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16AEC9" w14:textId="2B08C11E" w:rsidR="0094311B" w:rsidRDefault="00663712" w:rsidP="00D23A3D">
      <w:pPr>
        <w:rPr>
          <w:lang w:val="es-GT"/>
        </w:rPr>
      </w:pPr>
      <w:r>
        <w:rPr>
          <w:lang w:val="es-GT"/>
        </w:rPr>
        <w:t xml:space="preserve"> </w:t>
      </w:r>
      <w:r w:rsidR="003C6152">
        <w:rPr>
          <w:lang w:val="es-GT"/>
        </w:rPr>
        <w:t xml:space="preserve"> </w:t>
      </w:r>
    </w:p>
    <w:p w14:paraId="019EF037" w14:textId="49723157" w:rsidR="00BC6734" w:rsidRDefault="00BC6734" w:rsidP="00D23A3D">
      <w:pPr>
        <w:rPr>
          <w:lang w:val="es-GT"/>
        </w:rPr>
      </w:pPr>
    </w:p>
    <w:p w14:paraId="3CDBBBC3" w14:textId="54BEEF05" w:rsidR="00BC6734" w:rsidRDefault="00BC6734" w:rsidP="00D23A3D">
      <w:pPr>
        <w:rPr>
          <w:lang w:val="es-GT"/>
        </w:rPr>
      </w:pPr>
    </w:p>
    <w:p w14:paraId="3BE48216" w14:textId="77777777" w:rsidR="00BC6734" w:rsidRPr="007E263D" w:rsidRDefault="00BC6734" w:rsidP="00D23A3D">
      <w:pPr>
        <w:rPr>
          <w:lang w:val="es-GT"/>
        </w:rPr>
      </w:pPr>
    </w:p>
    <w:p w14:paraId="042A414C" w14:textId="77777777" w:rsidR="0094311B" w:rsidRPr="00FD17B0" w:rsidRDefault="0094311B" w:rsidP="00CC521E">
      <w:pPr>
        <w:jc w:val="both"/>
        <w:rPr>
          <w:rFonts w:ascii="Century Gothic" w:hAnsi="Century Gothic"/>
          <w:b/>
          <w:sz w:val="22"/>
          <w:szCs w:val="22"/>
        </w:rPr>
      </w:pPr>
    </w:p>
    <w:p w14:paraId="79E09EA1" w14:textId="77777777" w:rsidR="0094311B" w:rsidRPr="00FD17B0" w:rsidRDefault="0094311B" w:rsidP="00CC521E">
      <w:pPr>
        <w:jc w:val="both"/>
        <w:rPr>
          <w:rFonts w:ascii="Century Gothic" w:hAnsi="Century Gothic"/>
          <w:b/>
          <w:sz w:val="22"/>
          <w:szCs w:val="22"/>
        </w:rPr>
      </w:pPr>
    </w:p>
    <w:p w14:paraId="62B0C2AF" w14:textId="77777777" w:rsidR="0094311B" w:rsidRPr="00FD17B0" w:rsidRDefault="0094311B" w:rsidP="00CC521E">
      <w:pPr>
        <w:jc w:val="both"/>
        <w:rPr>
          <w:rFonts w:ascii="Century Gothic" w:hAnsi="Century Gothic"/>
          <w:b/>
          <w:sz w:val="22"/>
          <w:szCs w:val="22"/>
        </w:rPr>
      </w:pPr>
    </w:p>
    <w:p w14:paraId="014DB439" w14:textId="77777777" w:rsidR="0094311B" w:rsidRPr="00FD17B0" w:rsidRDefault="0094311B" w:rsidP="00CC521E">
      <w:pPr>
        <w:jc w:val="both"/>
        <w:rPr>
          <w:rFonts w:ascii="Century Gothic" w:hAnsi="Century Gothic"/>
          <w:b/>
          <w:sz w:val="22"/>
          <w:szCs w:val="22"/>
        </w:rPr>
      </w:pPr>
    </w:p>
    <w:p w14:paraId="4A5E45CE" w14:textId="77777777" w:rsidR="0094311B" w:rsidRPr="00FD17B0" w:rsidRDefault="0094311B" w:rsidP="00CC521E">
      <w:pPr>
        <w:jc w:val="both"/>
        <w:rPr>
          <w:rFonts w:ascii="Century Gothic" w:hAnsi="Century Gothic"/>
          <w:b/>
          <w:sz w:val="22"/>
          <w:szCs w:val="22"/>
        </w:rPr>
      </w:pPr>
    </w:p>
    <w:p w14:paraId="708B6530" w14:textId="77777777" w:rsidR="0094311B" w:rsidRPr="00FD17B0" w:rsidRDefault="0094311B" w:rsidP="00CC521E">
      <w:pPr>
        <w:jc w:val="both"/>
        <w:rPr>
          <w:rFonts w:ascii="Century Gothic" w:hAnsi="Century Gothic"/>
          <w:b/>
          <w:sz w:val="22"/>
          <w:szCs w:val="22"/>
        </w:rPr>
      </w:pPr>
    </w:p>
    <w:p w14:paraId="12ECBD84" w14:textId="77777777" w:rsidR="0094311B" w:rsidRPr="00FD17B0" w:rsidRDefault="0094311B" w:rsidP="00CC521E">
      <w:pPr>
        <w:jc w:val="both"/>
        <w:rPr>
          <w:rFonts w:ascii="Century Gothic" w:hAnsi="Century Gothic"/>
          <w:b/>
          <w:sz w:val="22"/>
          <w:szCs w:val="22"/>
        </w:rPr>
      </w:pPr>
    </w:p>
    <w:p w14:paraId="72699588" w14:textId="77777777" w:rsidR="0094311B" w:rsidRPr="00FD17B0" w:rsidRDefault="0094311B" w:rsidP="00CC521E">
      <w:pPr>
        <w:jc w:val="both"/>
        <w:rPr>
          <w:rFonts w:ascii="Century Gothic" w:hAnsi="Century Gothic"/>
          <w:b/>
          <w:sz w:val="22"/>
          <w:szCs w:val="22"/>
        </w:rPr>
      </w:pPr>
    </w:p>
    <w:p w14:paraId="6B116C26" w14:textId="1A8B33CB" w:rsidR="000468FA" w:rsidRPr="00267619" w:rsidRDefault="000468FA" w:rsidP="00CC521E">
      <w:pPr>
        <w:pStyle w:val="Ttulo"/>
        <w:jc w:val="center"/>
        <w:rPr>
          <w:rFonts w:ascii="Century Gothic" w:hAnsi="Century Gothic"/>
          <w:b/>
          <w:bCs/>
          <w:noProof/>
          <w:color w:val="2F5496" w:themeColor="accent1" w:themeShade="BF"/>
          <w:sz w:val="32"/>
          <w:szCs w:val="32"/>
        </w:rPr>
      </w:pPr>
      <w:r w:rsidRPr="00267619">
        <w:rPr>
          <w:rFonts w:ascii="Century Gothic" w:hAnsi="Century Gothic"/>
          <w:b/>
          <w:bCs/>
          <w:noProof/>
          <w:color w:val="2F5496" w:themeColor="accent1" w:themeShade="BF"/>
          <w:sz w:val="32"/>
          <w:szCs w:val="32"/>
        </w:rPr>
        <w:t>Informe de Pert</w:t>
      </w:r>
      <w:r w:rsidR="001B4877" w:rsidRPr="00267619">
        <w:rPr>
          <w:rFonts w:ascii="Century Gothic" w:hAnsi="Century Gothic"/>
          <w:b/>
          <w:bCs/>
          <w:noProof/>
          <w:color w:val="2F5496" w:themeColor="accent1" w:themeShade="BF"/>
          <w:sz w:val="32"/>
          <w:szCs w:val="32"/>
        </w:rPr>
        <w:t>i</w:t>
      </w:r>
      <w:r w:rsidRPr="00267619">
        <w:rPr>
          <w:rFonts w:ascii="Century Gothic" w:hAnsi="Century Gothic"/>
          <w:b/>
          <w:bCs/>
          <w:noProof/>
          <w:color w:val="2F5496" w:themeColor="accent1" w:themeShade="BF"/>
          <w:sz w:val="32"/>
          <w:szCs w:val="32"/>
        </w:rPr>
        <w:t>n</w:t>
      </w:r>
      <w:r w:rsidR="001B4877" w:rsidRPr="00267619">
        <w:rPr>
          <w:rFonts w:ascii="Century Gothic" w:hAnsi="Century Gothic"/>
          <w:b/>
          <w:bCs/>
          <w:noProof/>
          <w:color w:val="2F5496" w:themeColor="accent1" w:themeShade="BF"/>
          <w:sz w:val="32"/>
          <w:szCs w:val="32"/>
        </w:rPr>
        <w:t>en</w:t>
      </w:r>
      <w:r w:rsidRPr="00267619">
        <w:rPr>
          <w:rFonts w:ascii="Century Gothic" w:hAnsi="Century Gothic"/>
          <w:b/>
          <w:bCs/>
          <w:noProof/>
          <w:color w:val="2F5496" w:themeColor="accent1" w:themeShade="BF"/>
          <w:sz w:val="32"/>
          <w:szCs w:val="32"/>
        </w:rPr>
        <w:t>cia Sociolingüística</w:t>
      </w:r>
    </w:p>
    <w:p w14:paraId="39208F4D" w14:textId="77777777" w:rsidR="000468FA" w:rsidRPr="00FD17B0" w:rsidRDefault="000468FA" w:rsidP="00CC521E">
      <w:pPr>
        <w:jc w:val="center"/>
        <w:rPr>
          <w:rFonts w:ascii="Century Gothic" w:hAnsi="Century Gothic"/>
          <w:b/>
          <w:sz w:val="22"/>
          <w:szCs w:val="22"/>
        </w:rPr>
      </w:pPr>
    </w:p>
    <w:p w14:paraId="0F6DE8CE" w14:textId="0572C12B" w:rsidR="00B21217" w:rsidRPr="00FD17B0" w:rsidRDefault="0094311B" w:rsidP="00CC521E">
      <w:pPr>
        <w:jc w:val="center"/>
        <w:rPr>
          <w:rFonts w:ascii="Century Gothic" w:hAnsi="Century Gothic"/>
          <w:b/>
        </w:rPr>
      </w:pPr>
      <w:r w:rsidRPr="00FD17B0">
        <w:rPr>
          <w:rFonts w:ascii="Century Gothic" w:hAnsi="Century Gothic"/>
          <w:b/>
        </w:rPr>
        <w:t xml:space="preserve">Análisis </w:t>
      </w:r>
      <w:r w:rsidR="00FE6218" w:rsidRPr="00FD17B0">
        <w:rPr>
          <w:rFonts w:ascii="Century Gothic" w:hAnsi="Century Gothic"/>
          <w:b/>
        </w:rPr>
        <w:t xml:space="preserve">de </w:t>
      </w:r>
      <w:r w:rsidR="00E40B36" w:rsidRPr="00FD17B0">
        <w:rPr>
          <w:rFonts w:ascii="Century Gothic" w:hAnsi="Century Gothic"/>
          <w:b/>
        </w:rPr>
        <w:t xml:space="preserve">información </w:t>
      </w:r>
      <w:r w:rsidR="00FE6218" w:rsidRPr="00FD17B0">
        <w:rPr>
          <w:rFonts w:ascii="Century Gothic" w:hAnsi="Century Gothic"/>
          <w:b/>
        </w:rPr>
        <w:t>recabad</w:t>
      </w:r>
      <w:r w:rsidR="006F6BCF" w:rsidRPr="00FD17B0">
        <w:rPr>
          <w:rFonts w:ascii="Century Gothic" w:hAnsi="Century Gothic"/>
          <w:b/>
        </w:rPr>
        <w:t>a</w:t>
      </w:r>
      <w:r w:rsidR="00FE6218" w:rsidRPr="00FD17B0">
        <w:rPr>
          <w:rFonts w:ascii="Century Gothic" w:hAnsi="Century Gothic"/>
          <w:b/>
        </w:rPr>
        <w:t xml:space="preserve"> </w:t>
      </w:r>
      <w:r w:rsidR="0006040C" w:rsidRPr="00FD17B0">
        <w:rPr>
          <w:rFonts w:ascii="Century Gothic" w:hAnsi="Century Gothic"/>
          <w:b/>
        </w:rPr>
        <w:t>desde el 0</w:t>
      </w:r>
      <w:r w:rsidR="00F83843">
        <w:rPr>
          <w:rFonts w:ascii="Century Gothic" w:hAnsi="Century Gothic"/>
          <w:b/>
        </w:rPr>
        <w:t>2</w:t>
      </w:r>
      <w:r w:rsidR="00014840" w:rsidRPr="00FD17B0">
        <w:rPr>
          <w:rFonts w:ascii="Century Gothic" w:hAnsi="Century Gothic"/>
          <w:b/>
        </w:rPr>
        <w:t xml:space="preserve"> </w:t>
      </w:r>
      <w:r w:rsidR="0006040C" w:rsidRPr="00FD17B0">
        <w:rPr>
          <w:rFonts w:ascii="Century Gothic" w:hAnsi="Century Gothic"/>
          <w:b/>
        </w:rPr>
        <w:t xml:space="preserve">de </w:t>
      </w:r>
      <w:r w:rsidR="00F7337C">
        <w:rPr>
          <w:rFonts w:ascii="Century Gothic" w:hAnsi="Century Gothic"/>
          <w:b/>
        </w:rPr>
        <w:t>enero</w:t>
      </w:r>
      <w:r w:rsidR="00FE22E7" w:rsidRPr="00FD17B0">
        <w:rPr>
          <w:rFonts w:ascii="Century Gothic" w:hAnsi="Century Gothic"/>
          <w:b/>
        </w:rPr>
        <w:t xml:space="preserve"> hasta </w:t>
      </w:r>
      <w:r w:rsidR="00BB7D35">
        <w:rPr>
          <w:rFonts w:ascii="Century Gothic" w:hAnsi="Century Gothic"/>
          <w:b/>
        </w:rPr>
        <w:t>a</w:t>
      </w:r>
      <w:r w:rsidR="0006040C" w:rsidRPr="00FD17B0">
        <w:rPr>
          <w:rFonts w:ascii="Century Gothic" w:hAnsi="Century Gothic"/>
          <w:b/>
        </w:rPr>
        <w:t xml:space="preserve">l </w:t>
      </w:r>
      <w:r w:rsidR="00F83843">
        <w:rPr>
          <w:rFonts w:ascii="Century Gothic" w:hAnsi="Century Gothic"/>
          <w:b/>
        </w:rPr>
        <w:t>3</w:t>
      </w:r>
      <w:r w:rsidR="00F0003A">
        <w:rPr>
          <w:rFonts w:ascii="Century Gothic" w:hAnsi="Century Gothic"/>
          <w:b/>
        </w:rPr>
        <w:t>1</w:t>
      </w:r>
      <w:r w:rsidR="0006040C" w:rsidRPr="00FD17B0">
        <w:rPr>
          <w:rFonts w:ascii="Century Gothic" w:hAnsi="Century Gothic"/>
          <w:b/>
        </w:rPr>
        <w:t xml:space="preserve"> de </w:t>
      </w:r>
      <w:r w:rsidR="00F0003A">
        <w:rPr>
          <w:rFonts w:ascii="Century Gothic" w:hAnsi="Century Gothic"/>
          <w:b/>
        </w:rPr>
        <w:t>diciembre</w:t>
      </w:r>
      <w:r w:rsidR="004614FA">
        <w:rPr>
          <w:rFonts w:ascii="Century Gothic" w:hAnsi="Century Gothic"/>
          <w:b/>
        </w:rPr>
        <w:t xml:space="preserve"> 202</w:t>
      </w:r>
      <w:r w:rsidR="00F83843">
        <w:rPr>
          <w:rFonts w:ascii="Century Gothic" w:hAnsi="Century Gothic"/>
          <w:b/>
        </w:rPr>
        <w:t>4</w:t>
      </w:r>
      <w:r w:rsidR="00FE22E7" w:rsidRPr="00FD17B0">
        <w:rPr>
          <w:rFonts w:ascii="Century Gothic" w:hAnsi="Century Gothic"/>
        </w:rPr>
        <w:t xml:space="preserve"> </w:t>
      </w:r>
      <w:r w:rsidR="00FE6218" w:rsidRPr="00FD17B0">
        <w:rPr>
          <w:rFonts w:ascii="Century Gothic" w:hAnsi="Century Gothic"/>
          <w:b/>
        </w:rPr>
        <w:t>para dar cumplimiento al artículo 10 numeral 28 de la Ley de Idiomas Nacionales</w:t>
      </w:r>
    </w:p>
    <w:p w14:paraId="6F49758A" w14:textId="02579E73" w:rsidR="007F5E05" w:rsidRPr="00FD17B0" w:rsidRDefault="007F5E05" w:rsidP="00CC521E">
      <w:pPr>
        <w:jc w:val="both"/>
        <w:rPr>
          <w:rFonts w:ascii="Century Gothic" w:hAnsi="Century Gothic"/>
          <w:sz w:val="22"/>
          <w:szCs w:val="22"/>
        </w:rPr>
      </w:pPr>
    </w:p>
    <w:p w14:paraId="766643F1" w14:textId="4C496E29" w:rsidR="0094311B" w:rsidRPr="00FD17B0" w:rsidRDefault="0094311B" w:rsidP="00CC521E">
      <w:pPr>
        <w:jc w:val="both"/>
        <w:rPr>
          <w:rFonts w:ascii="Century Gothic" w:hAnsi="Century Gothic"/>
          <w:sz w:val="22"/>
          <w:szCs w:val="22"/>
        </w:rPr>
      </w:pPr>
    </w:p>
    <w:p w14:paraId="3814042B" w14:textId="72F0C753" w:rsidR="0094311B" w:rsidRPr="00FD17B0" w:rsidRDefault="0094311B" w:rsidP="00CC521E">
      <w:pPr>
        <w:jc w:val="both"/>
        <w:rPr>
          <w:rFonts w:ascii="Century Gothic" w:hAnsi="Century Gothic"/>
          <w:sz w:val="22"/>
          <w:szCs w:val="22"/>
        </w:rPr>
      </w:pPr>
    </w:p>
    <w:p w14:paraId="1A1BB5F6" w14:textId="77777777" w:rsidR="0094311B" w:rsidRPr="00FD17B0" w:rsidRDefault="0094311B" w:rsidP="00CC521E">
      <w:pPr>
        <w:jc w:val="both"/>
        <w:rPr>
          <w:rFonts w:ascii="Century Gothic" w:hAnsi="Century Gothic"/>
          <w:sz w:val="22"/>
          <w:szCs w:val="22"/>
        </w:rPr>
      </w:pPr>
    </w:p>
    <w:p w14:paraId="287E4EE2" w14:textId="77777777" w:rsidR="0094311B" w:rsidRPr="00FD17B0" w:rsidRDefault="0094311B" w:rsidP="00CC521E">
      <w:pPr>
        <w:jc w:val="both"/>
        <w:rPr>
          <w:rFonts w:ascii="Century Gothic" w:hAnsi="Century Gothic"/>
          <w:sz w:val="22"/>
          <w:szCs w:val="22"/>
        </w:rPr>
      </w:pPr>
    </w:p>
    <w:p w14:paraId="22FE574D" w14:textId="77777777" w:rsidR="0094311B" w:rsidRPr="00FD17B0" w:rsidRDefault="0094311B" w:rsidP="00CC521E">
      <w:pPr>
        <w:jc w:val="both"/>
        <w:rPr>
          <w:rFonts w:ascii="Century Gothic" w:hAnsi="Century Gothic"/>
          <w:sz w:val="22"/>
          <w:szCs w:val="22"/>
        </w:rPr>
      </w:pPr>
    </w:p>
    <w:p w14:paraId="356BBF80" w14:textId="77777777" w:rsidR="0094311B" w:rsidRPr="00FD17B0" w:rsidRDefault="0094311B" w:rsidP="00CC521E">
      <w:pPr>
        <w:jc w:val="both"/>
        <w:rPr>
          <w:rFonts w:ascii="Century Gothic" w:hAnsi="Century Gothic"/>
          <w:sz w:val="22"/>
          <w:szCs w:val="22"/>
        </w:rPr>
      </w:pPr>
    </w:p>
    <w:p w14:paraId="35CDB72D" w14:textId="77777777" w:rsidR="0094311B" w:rsidRPr="00FD17B0" w:rsidRDefault="0094311B" w:rsidP="00CC521E">
      <w:pPr>
        <w:jc w:val="both"/>
        <w:rPr>
          <w:rFonts w:ascii="Century Gothic" w:hAnsi="Century Gothic"/>
          <w:sz w:val="22"/>
          <w:szCs w:val="22"/>
        </w:rPr>
      </w:pPr>
    </w:p>
    <w:p w14:paraId="7DFDDCA0" w14:textId="77777777" w:rsidR="0094311B" w:rsidRPr="00FD17B0" w:rsidRDefault="0094311B" w:rsidP="00CC521E">
      <w:pPr>
        <w:jc w:val="both"/>
        <w:rPr>
          <w:rFonts w:ascii="Century Gothic" w:hAnsi="Century Gothic"/>
          <w:sz w:val="22"/>
          <w:szCs w:val="22"/>
        </w:rPr>
      </w:pPr>
    </w:p>
    <w:p w14:paraId="71A6C792" w14:textId="77777777" w:rsidR="0094311B" w:rsidRPr="00FD17B0" w:rsidRDefault="0094311B" w:rsidP="00CC521E">
      <w:pPr>
        <w:jc w:val="both"/>
        <w:rPr>
          <w:rFonts w:ascii="Century Gothic" w:hAnsi="Century Gothic"/>
          <w:sz w:val="22"/>
          <w:szCs w:val="22"/>
        </w:rPr>
      </w:pPr>
    </w:p>
    <w:p w14:paraId="7927C24D" w14:textId="77777777" w:rsidR="0094311B" w:rsidRPr="00FD17B0" w:rsidRDefault="0094311B" w:rsidP="00CC521E">
      <w:pPr>
        <w:jc w:val="both"/>
        <w:rPr>
          <w:rFonts w:ascii="Century Gothic" w:hAnsi="Century Gothic"/>
          <w:sz w:val="22"/>
          <w:szCs w:val="22"/>
        </w:rPr>
      </w:pPr>
    </w:p>
    <w:p w14:paraId="4DC03D21" w14:textId="77777777" w:rsidR="0094311B" w:rsidRPr="00FD17B0" w:rsidRDefault="0094311B" w:rsidP="00CC521E">
      <w:pPr>
        <w:jc w:val="both"/>
        <w:rPr>
          <w:rFonts w:ascii="Century Gothic" w:hAnsi="Century Gothic"/>
          <w:sz w:val="22"/>
          <w:szCs w:val="22"/>
        </w:rPr>
      </w:pPr>
    </w:p>
    <w:p w14:paraId="1139D521" w14:textId="6A486E2A" w:rsidR="0094311B" w:rsidRPr="00FD17B0" w:rsidRDefault="0094311B" w:rsidP="00CC521E">
      <w:pPr>
        <w:jc w:val="both"/>
        <w:rPr>
          <w:rFonts w:ascii="Century Gothic" w:hAnsi="Century Gothic"/>
          <w:sz w:val="22"/>
          <w:szCs w:val="22"/>
        </w:rPr>
      </w:pPr>
    </w:p>
    <w:p w14:paraId="77B73924" w14:textId="6613CC44" w:rsidR="00113FEE" w:rsidRPr="00FD17B0" w:rsidRDefault="00113FEE" w:rsidP="00CC521E">
      <w:pPr>
        <w:jc w:val="both"/>
        <w:rPr>
          <w:rFonts w:ascii="Century Gothic" w:hAnsi="Century Gothic"/>
          <w:sz w:val="22"/>
          <w:szCs w:val="22"/>
        </w:rPr>
      </w:pPr>
    </w:p>
    <w:p w14:paraId="2090421E" w14:textId="59454493" w:rsidR="00113FEE" w:rsidRPr="00FD17B0" w:rsidRDefault="00113FEE" w:rsidP="00CC521E">
      <w:pPr>
        <w:jc w:val="both"/>
        <w:rPr>
          <w:rFonts w:ascii="Century Gothic" w:hAnsi="Century Gothic"/>
          <w:sz w:val="22"/>
          <w:szCs w:val="22"/>
        </w:rPr>
      </w:pPr>
    </w:p>
    <w:p w14:paraId="5164A6C6" w14:textId="1D5EDEEF" w:rsidR="00113FEE" w:rsidRPr="00FD17B0" w:rsidRDefault="00113FEE" w:rsidP="00CC521E">
      <w:pPr>
        <w:jc w:val="both"/>
        <w:rPr>
          <w:rFonts w:ascii="Century Gothic" w:hAnsi="Century Gothic"/>
          <w:sz w:val="22"/>
          <w:szCs w:val="22"/>
        </w:rPr>
      </w:pPr>
    </w:p>
    <w:p w14:paraId="5B9B4AF8" w14:textId="6F97E541" w:rsidR="00113FEE" w:rsidRPr="00FD17B0" w:rsidRDefault="00113FEE" w:rsidP="00CC521E">
      <w:pPr>
        <w:jc w:val="both"/>
        <w:rPr>
          <w:rFonts w:ascii="Century Gothic" w:hAnsi="Century Gothic"/>
          <w:sz w:val="22"/>
          <w:szCs w:val="22"/>
        </w:rPr>
      </w:pPr>
    </w:p>
    <w:p w14:paraId="3142F4A9" w14:textId="70B0CF95" w:rsidR="00113FEE" w:rsidRPr="00FD17B0" w:rsidRDefault="00113FEE" w:rsidP="00CC521E">
      <w:pPr>
        <w:jc w:val="both"/>
        <w:rPr>
          <w:rFonts w:ascii="Century Gothic" w:hAnsi="Century Gothic"/>
          <w:sz w:val="22"/>
          <w:szCs w:val="22"/>
        </w:rPr>
      </w:pPr>
    </w:p>
    <w:p w14:paraId="4A187F50" w14:textId="28D90764" w:rsidR="00113FEE" w:rsidRPr="00FD17B0" w:rsidRDefault="00113FEE" w:rsidP="00CC521E">
      <w:pPr>
        <w:jc w:val="both"/>
        <w:rPr>
          <w:rFonts w:ascii="Century Gothic" w:hAnsi="Century Gothic"/>
          <w:sz w:val="22"/>
          <w:szCs w:val="22"/>
        </w:rPr>
      </w:pPr>
    </w:p>
    <w:p w14:paraId="28FD4D50" w14:textId="188BC291" w:rsidR="00113FEE" w:rsidRPr="00FD17B0" w:rsidRDefault="00113FEE" w:rsidP="00CC521E">
      <w:pPr>
        <w:jc w:val="both"/>
        <w:rPr>
          <w:rFonts w:ascii="Century Gothic" w:hAnsi="Century Gothic"/>
          <w:sz w:val="22"/>
          <w:szCs w:val="22"/>
        </w:rPr>
      </w:pPr>
    </w:p>
    <w:p w14:paraId="44B3F99C" w14:textId="477BB3B5" w:rsidR="00113FEE" w:rsidRPr="00FD17B0" w:rsidRDefault="00113FEE" w:rsidP="00CC521E">
      <w:pPr>
        <w:jc w:val="both"/>
        <w:rPr>
          <w:rFonts w:ascii="Century Gothic" w:hAnsi="Century Gothic"/>
          <w:sz w:val="22"/>
          <w:szCs w:val="22"/>
        </w:rPr>
      </w:pPr>
    </w:p>
    <w:p w14:paraId="6FA9FF04" w14:textId="67A93B9B" w:rsidR="00113FEE" w:rsidRPr="00FD17B0" w:rsidRDefault="00113FEE" w:rsidP="00CC521E">
      <w:pPr>
        <w:jc w:val="both"/>
        <w:rPr>
          <w:rFonts w:ascii="Century Gothic" w:hAnsi="Century Gothic"/>
          <w:sz w:val="22"/>
          <w:szCs w:val="22"/>
        </w:rPr>
      </w:pPr>
    </w:p>
    <w:p w14:paraId="62608C96" w14:textId="2CFE4A2F" w:rsidR="00113FEE" w:rsidRPr="00FD17B0" w:rsidRDefault="00113FEE" w:rsidP="00CC521E">
      <w:pPr>
        <w:jc w:val="both"/>
        <w:rPr>
          <w:rFonts w:ascii="Century Gothic" w:hAnsi="Century Gothic"/>
          <w:sz w:val="22"/>
          <w:szCs w:val="22"/>
        </w:rPr>
      </w:pPr>
    </w:p>
    <w:p w14:paraId="3270B1EF" w14:textId="2866F4E5" w:rsidR="00113FEE" w:rsidRPr="00FD17B0" w:rsidRDefault="00113FEE" w:rsidP="00CC521E">
      <w:pPr>
        <w:jc w:val="both"/>
        <w:rPr>
          <w:rFonts w:ascii="Century Gothic" w:hAnsi="Century Gothic"/>
          <w:sz w:val="22"/>
          <w:szCs w:val="22"/>
        </w:rPr>
      </w:pPr>
    </w:p>
    <w:p w14:paraId="10CDAB38" w14:textId="3D2E3565" w:rsidR="00113FEE" w:rsidRPr="00FD17B0" w:rsidRDefault="00113FEE" w:rsidP="00CC521E">
      <w:pPr>
        <w:jc w:val="both"/>
        <w:rPr>
          <w:rFonts w:ascii="Century Gothic" w:hAnsi="Century Gothic"/>
          <w:sz w:val="22"/>
          <w:szCs w:val="22"/>
        </w:rPr>
      </w:pPr>
    </w:p>
    <w:p w14:paraId="72A5A3ED" w14:textId="77777777" w:rsidR="00AB550E" w:rsidRPr="00FD17B0" w:rsidRDefault="00AB550E" w:rsidP="00CC521E">
      <w:pPr>
        <w:jc w:val="both"/>
        <w:rPr>
          <w:rFonts w:ascii="Century Gothic" w:hAnsi="Century Gothic"/>
          <w:b/>
          <w:sz w:val="22"/>
          <w:szCs w:val="22"/>
        </w:rPr>
      </w:pPr>
    </w:p>
    <w:p w14:paraId="53B7CF81" w14:textId="4C479ED8" w:rsidR="001C3EA0" w:rsidRPr="00FD17B0" w:rsidRDefault="001C3EA0" w:rsidP="00CC521E">
      <w:pPr>
        <w:jc w:val="both"/>
        <w:rPr>
          <w:rFonts w:ascii="Century Gothic" w:hAnsi="Century Gothic"/>
          <w:b/>
          <w:sz w:val="22"/>
          <w:szCs w:val="22"/>
        </w:rPr>
      </w:pPr>
      <w:r w:rsidRPr="00FD17B0">
        <w:rPr>
          <w:rFonts w:ascii="Century Gothic" w:hAnsi="Century Gothic"/>
          <w:b/>
          <w:sz w:val="22"/>
          <w:szCs w:val="22"/>
        </w:rPr>
        <w:t>Acrónimos</w:t>
      </w:r>
    </w:p>
    <w:p w14:paraId="4DA06E71" w14:textId="77777777" w:rsidR="001C3EA0" w:rsidRPr="00FD17B0" w:rsidRDefault="001C3EA0" w:rsidP="00CC521E">
      <w:pPr>
        <w:jc w:val="both"/>
        <w:rPr>
          <w:rFonts w:ascii="Century Gothic" w:hAnsi="Century Gothic"/>
          <w:b/>
          <w:sz w:val="22"/>
          <w:szCs w:val="22"/>
        </w:rPr>
      </w:pPr>
    </w:p>
    <w:p w14:paraId="1EB9B214" w14:textId="09E0D663" w:rsidR="001C3EA0" w:rsidRPr="00FD17B0" w:rsidRDefault="001C3EA0" w:rsidP="00CC521E">
      <w:pPr>
        <w:spacing w:line="276" w:lineRule="auto"/>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 xml:space="preserve">ALMG </w:t>
      </w:r>
      <w:r w:rsidRPr="00FD17B0">
        <w:rPr>
          <w:rFonts w:ascii="Century Gothic" w:hAnsi="Century Gothic"/>
          <w:color w:val="000000" w:themeColor="text1"/>
          <w:sz w:val="22"/>
          <w:szCs w:val="22"/>
          <w:lang w:val="es-GT"/>
        </w:rPr>
        <w:tab/>
      </w:r>
      <w:r w:rsidRPr="00FD17B0">
        <w:rPr>
          <w:rFonts w:ascii="Century Gothic" w:hAnsi="Century Gothic"/>
          <w:color w:val="000000" w:themeColor="text1"/>
          <w:sz w:val="22"/>
          <w:szCs w:val="22"/>
          <w:lang w:val="es-GT"/>
        </w:rPr>
        <w:tab/>
        <w:t xml:space="preserve">Academia de Lenguas Mayas de Guatemala </w:t>
      </w:r>
    </w:p>
    <w:p w14:paraId="3864753E" w14:textId="687CB6BB" w:rsidR="007A61FA" w:rsidRPr="00FD17B0" w:rsidRDefault="007A61FA" w:rsidP="00CC521E">
      <w:pPr>
        <w:spacing w:line="276" w:lineRule="auto"/>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 xml:space="preserve">CNB </w:t>
      </w:r>
      <w:r w:rsidRPr="00FD17B0">
        <w:rPr>
          <w:rFonts w:ascii="Century Gothic" w:hAnsi="Century Gothic"/>
          <w:color w:val="000000" w:themeColor="text1"/>
          <w:sz w:val="22"/>
          <w:szCs w:val="22"/>
          <w:lang w:val="es-GT"/>
        </w:rPr>
        <w:tab/>
      </w:r>
      <w:r w:rsidRPr="00FD17B0">
        <w:rPr>
          <w:rFonts w:ascii="Century Gothic" w:hAnsi="Century Gothic"/>
          <w:color w:val="000000" w:themeColor="text1"/>
          <w:sz w:val="22"/>
          <w:szCs w:val="22"/>
          <w:lang w:val="es-GT"/>
        </w:rPr>
        <w:tab/>
      </w:r>
      <w:r w:rsidRPr="00FD17B0">
        <w:rPr>
          <w:rFonts w:ascii="Century Gothic" w:hAnsi="Century Gothic"/>
          <w:color w:val="000000" w:themeColor="text1"/>
          <w:sz w:val="22"/>
          <w:szCs w:val="22"/>
          <w:lang w:val="es-GT"/>
        </w:rPr>
        <w:tab/>
        <w:t xml:space="preserve">Currículo Nacional Base </w:t>
      </w:r>
    </w:p>
    <w:p w14:paraId="308B53E3" w14:textId="1DA265F8" w:rsidR="00854CA2" w:rsidRDefault="00854CA2" w:rsidP="00CC521E">
      <w:pPr>
        <w:spacing w:line="276" w:lineRule="auto"/>
        <w:jc w:val="both"/>
        <w:rPr>
          <w:rFonts w:ascii="Century Gothic" w:hAnsi="Century Gothic"/>
          <w:color w:val="000000" w:themeColor="text1"/>
          <w:sz w:val="22"/>
          <w:szCs w:val="22"/>
          <w:lang w:val="es-GT"/>
        </w:rPr>
      </w:pPr>
      <w:r w:rsidRPr="00854CA2">
        <w:rPr>
          <w:rFonts w:ascii="Century Gothic" w:hAnsi="Century Gothic"/>
          <w:color w:val="000000" w:themeColor="text1"/>
          <w:sz w:val="22"/>
          <w:szCs w:val="22"/>
          <w:lang w:val="es-GT"/>
        </w:rPr>
        <w:t xml:space="preserve">DICONIME </w:t>
      </w:r>
      <w:r>
        <w:rPr>
          <w:rFonts w:ascii="Century Gothic" w:hAnsi="Century Gothic"/>
          <w:color w:val="000000" w:themeColor="text1"/>
          <w:sz w:val="22"/>
          <w:szCs w:val="22"/>
          <w:lang w:val="es-GT"/>
        </w:rPr>
        <w:tab/>
      </w:r>
      <w:r>
        <w:rPr>
          <w:rFonts w:ascii="Century Gothic" w:hAnsi="Century Gothic"/>
          <w:color w:val="000000" w:themeColor="text1"/>
          <w:sz w:val="22"/>
          <w:szCs w:val="22"/>
          <w:lang w:val="es-GT"/>
        </w:rPr>
        <w:tab/>
      </w:r>
      <w:r w:rsidRPr="00854CA2">
        <w:rPr>
          <w:rFonts w:ascii="Century Gothic" w:hAnsi="Century Gothic"/>
          <w:color w:val="000000" w:themeColor="text1"/>
          <w:sz w:val="22"/>
          <w:szCs w:val="22"/>
          <w:lang w:val="es-GT"/>
        </w:rPr>
        <w:t>Dirección de Cooperación Nacional e Internacional</w:t>
      </w:r>
    </w:p>
    <w:p w14:paraId="4DC515E4" w14:textId="10EADE2D" w:rsidR="007B2924" w:rsidRDefault="007B2924" w:rsidP="00CC521E">
      <w:pPr>
        <w:spacing w:line="276" w:lineRule="auto"/>
        <w:jc w:val="both"/>
        <w:rPr>
          <w:rFonts w:ascii="Century Gothic" w:hAnsi="Century Gothic"/>
          <w:color w:val="000000" w:themeColor="text1"/>
          <w:sz w:val="22"/>
          <w:szCs w:val="22"/>
          <w:lang w:val="es-GT"/>
        </w:rPr>
      </w:pPr>
      <w:r w:rsidRPr="007B2924">
        <w:rPr>
          <w:rFonts w:ascii="Century Gothic" w:hAnsi="Century Gothic"/>
          <w:color w:val="000000" w:themeColor="text1"/>
          <w:sz w:val="22"/>
          <w:szCs w:val="22"/>
          <w:lang w:val="es-GT"/>
        </w:rPr>
        <w:t xml:space="preserve">DIGEACE </w:t>
      </w:r>
      <w:r>
        <w:rPr>
          <w:rFonts w:ascii="Century Gothic" w:hAnsi="Century Gothic"/>
          <w:color w:val="000000" w:themeColor="text1"/>
          <w:sz w:val="22"/>
          <w:szCs w:val="22"/>
          <w:lang w:val="es-GT"/>
        </w:rPr>
        <w:tab/>
      </w:r>
      <w:r>
        <w:rPr>
          <w:rFonts w:ascii="Century Gothic" w:hAnsi="Century Gothic"/>
          <w:color w:val="000000" w:themeColor="text1"/>
          <w:sz w:val="22"/>
          <w:szCs w:val="22"/>
          <w:lang w:val="es-GT"/>
        </w:rPr>
        <w:tab/>
      </w:r>
      <w:r w:rsidRPr="007B2924">
        <w:rPr>
          <w:rFonts w:ascii="Century Gothic" w:hAnsi="Century Gothic"/>
          <w:color w:val="000000" w:themeColor="text1"/>
          <w:sz w:val="22"/>
          <w:szCs w:val="22"/>
          <w:lang w:val="es-GT"/>
        </w:rPr>
        <w:t xml:space="preserve">Dirección General de Acreditación y Certificación </w:t>
      </w:r>
    </w:p>
    <w:p w14:paraId="4F9F7C12" w14:textId="4590EE91" w:rsidR="00A049A1" w:rsidRPr="00FD17B0" w:rsidRDefault="00A049A1" w:rsidP="00CC521E">
      <w:pPr>
        <w:spacing w:line="276" w:lineRule="auto"/>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DIDEDUC</w:t>
      </w:r>
      <w:r w:rsidRPr="00FD17B0">
        <w:rPr>
          <w:rFonts w:ascii="Century Gothic" w:hAnsi="Century Gothic"/>
          <w:color w:val="000000" w:themeColor="text1"/>
          <w:sz w:val="22"/>
          <w:szCs w:val="22"/>
          <w:lang w:val="es-GT"/>
        </w:rPr>
        <w:tab/>
      </w:r>
      <w:r w:rsidRPr="00FD17B0">
        <w:rPr>
          <w:rFonts w:ascii="Century Gothic" w:hAnsi="Century Gothic"/>
          <w:color w:val="000000" w:themeColor="text1"/>
          <w:sz w:val="22"/>
          <w:szCs w:val="22"/>
          <w:lang w:val="es-GT"/>
        </w:rPr>
        <w:tab/>
        <w:t xml:space="preserve">Dirección Departamental de Educación </w:t>
      </w:r>
    </w:p>
    <w:p w14:paraId="0B7F230E" w14:textId="0CCEBB70" w:rsidR="00086555" w:rsidRDefault="00086555" w:rsidP="00CC521E">
      <w:pPr>
        <w:spacing w:line="276" w:lineRule="auto"/>
        <w:jc w:val="both"/>
        <w:rPr>
          <w:rFonts w:ascii="Century Gothic" w:hAnsi="Century Gothic"/>
          <w:color w:val="000000" w:themeColor="text1"/>
          <w:sz w:val="22"/>
          <w:szCs w:val="22"/>
          <w:lang w:val="es-GT"/>
        </w:rPr>
      </w:pPr>
      <w:r w:rsidRPr="00086555">
        <w:rPr>
          <w:rFonts w:ascii="Century Gothic" w:hAnsi="Century Gothic"/>
          <w:color w:val="000000" w:themeColor="text1"/>
          <w:sz w:val="22"/>
          <w:szCs w:val="22"/>
          <w:lang w:val="es-GT"/>
        </w:rPr>
        <w:t>DIGEBI</w:t>
      </w:r>
      <w:r>
        <w:rPr>
          <w:rFonts w:ascii="Century Gothic" w:hAnsi="Century Gothic"/>
          <w:color w:val="000000" w:themeColor="text1"/>
          <w:sz w:val="22"/>
          <w:szCs w:val="22"/>
          <w:lang w:val="es-GT"/>
        </w:rPr>
        <w:tab/>
      </w:r>
      <w:r>
        <w:rPr>
          <w:rFonts w:ascii="Century Gothic" w:hAnsi="Century Gothic"/>
          <w:color w:val="000000" w:themeColor="text1"/>
          <w:sz w:val="22"/>
          <w:szCs w:val="22"/>
          <w:lang w:val="es-GT"/>
        </w:rPr>
        <w:tab/>
      </w:r>
      <w:r>
        <w:rPr>
          <w:rFonts w:ascii="Century Gothic" w:hAnsi="Century Gothic"/>
          <w:color w:val="000000" w:themeColor="text1"/>
          <w:sz w:val="22"/>
          <w:szCs w:val="22"/>
          <w:lang w:val="es-GT"/>
        </w:rPr>
        <w:tab/>
      </w:r>
      <w:r w:rsidRPr="00086555">
        <w:rPr>
          <w:rFonts w:ascii="Century Gothic" w:hAnsi="Century Gothic"/>
          <w:color w:val="000000" w:themeColor="text1"/>
          <w:sz w:val="22"/>
          <w:szCs w:val="22"/>
          <w:lang w:val="es-GT"/>
        </w:rPr>
        <w:t xml:space="preserve">Dirección General de Educación Bilingüe Intercultural </w:t>
      </w:r>
    </w:p>
    <w:p w14:paraId="531F6A3A" w14:textId="0236F865" w:rsidR="00A049A1" w:rsidRPr="00FD17B0" w:rsidRDefault="00A049A1" w:rsidP="00CC521E">
      <w:pPr>
        <w:spacing w:line="276" w:lineRule="auto"/>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 xml:space="preserve">DIGECUR </w:t>
      </w:r>
      <w:r w:rsidRPr="00FD17B0">
        <w:rPr>
          <w:rFonts w:ascii="Century Gothic" w:hAnsi="Century Gothic"/>
          <w:color w:val="000000" w:themeColor="text1"/>
          <w:sz w:val="22"/>
          <w:szCs w:val="22"/>
          <w:lang w:val="es-GT"/>
        </w:rPr>
        <w:tab/>
      </w:r>
      <w:r w:rsidRPr="00FD17B0">
        <w:rPr>
          <w:rFonts w:ascii="Century Gothic" w:hAnsi="Century Gothic"/>
          <w:color w:val="000000" w:themeColor="text1"/>
          <w:sz w:val="22"/>
          <w:szCs w:val="22"/>
          <w:lang w:val="es-GT"/>
        </w:rPr>
        <w:tab/>
      </w:r>
      <w:r w:rsidR="00A945A9" w:rsidRPr="00FD17B0">
        <w:rPr>
          <w:rFonts w:ascii="Century Gothic" w:hAnsi="Century Gothic"/>
          <w:color w:val="000000" w:themeColor="text1"/>
          <w:sz w:val="22"/>
          <w:szCs w:val="22"/>
          <w:lang w:val="es-GT"/>
        </w:rPr>
        <w:t>Dirección General de Currículo</w:t>
      </w:r>
    </w:p>
    <w:p w14:paraId="2833273C" w14:textId="2DA4A5E6" w:rsidR="006B1CCD" w:rsidRDefault="006B1CCD" w:rsidP="00CC521E">
      <w:pPr>
        <w:spacing w:line="276" w:lineRule="auto"/>
        <w:jc w:val="both"/>
        <w:rPr>
          <w:rFonts w:ascii="Century Gothic" w:hAnsi="Century Gothic"/>
          <w:color w:val="000000" w:themeColor="text1"/>
          <w:sz w:val="22"/>
          <w:szCs w:val="22"/>
          <w:lang w:val="es-GT"/>
        </w:rPr>
      </w:pPr>
      <w:r w:rsidRPr="006B1CCD">
        <w:rPr>
          <w:rFonts w:ascii="Century Gothic" w:hAnsi="Century Gothic"/>
          <w:color w:val="000000" w:themeColor="text1"/>
          <w:sz w:val="22"/>
          <w:szCs w:val="22"/>
          <w:lang w:val="es-GT"/>
        </w:rPr>
        <w:t>DIGEDUCA</w:t>
      </w:r>
      <w:r>
        <w:rPr>
          <w:rFonts w:ascii="Century Gothic" w:hAnsi="Century Gothic"/>
          <w:color w:val="000000" w:themeColor="text1"/>
          <w:sz w:val="22"/>
          <w:szCs w:val="22"/>
          <w:lang w:val="es-GT"/>
        </w:rPr>
        <w:tab/>
      </w:r>
      <w:r>
        <w:rPr>
          <w:rFonts w:ascii="Century Gothic" w:hAnsi="Century Gothic"/>
          <w:color w:val="000000" w:themeColor="text1"/>
          <w:sz w:val="22"/>
          <w:szCs w:val="22"/>
          <w:lang w:val="es-GT"/>
        </w:rPr>
        <w:tab/>
      </w:r>
      <w:r w:rsidRPr="006B1CCD">
        <w:rPr>
          <w:rFonts w:ascii="Century Gothic" w:hAnsi="Century Gothic"/>
          <w:color w:val="000000" w:themeColor="text1"/>
          <w:sz w:val="22"/>
          <w:szCs w:val="22"/>
          <w:lang w:val="es-GT"/>
        </w:rPr>
        <w:t xml:space="preserve">Dirección General de Evaluación e Investigación Educativa </w:t>
      </w:r>
    </w:p>
    <w:p w14:paraId="32D706BE" w14:textId="7A9B059C" w:rsidR="001C3EA0" w:rsidRPr="00FD17B0" w:rsidRDefault="001C3EA0" w:rsidP="00CC521E">
      <w:pPr>
        <w:spacing w:line="276" w:lineRule="auto"/>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DIGEEX</w:t>
      </w:r>
      <w:r w:rsidRPr="00FD17B0">
        <w:rPr>
          <w:rFonts w:ascii="Century Gothic" w:hAnsi="Century Gothic"/>
          <w:color w:val="000000" w:themeColor="text1"/>
          <w:sz w:val="22"/>
          <w:szCs w:val="22"/>
          <w:lang w:val="es-GT"/>
        </w:rPr>
        <w:tab/>
      </w:r>
      <w:r w:rsidRPr="00FD17B0">
        <w:rPr>
          <w:rFonts w:ascii="Century Gothic" w:hAnsi="Century Gothic"/>
          <w:color w:val="000000" w:themeColor="text1"/>
          <w:sz w:val="22"/>
          <w:szCs w:val="22"/>
          <w:lang w:val="es-GT"/>
        </w:rPr>
        <w:tab/>
        <w:t>Dirección General de Educación Extraescolar</w:t>
      </w:r>
    </w:p>
    <w:p w14:paraId="0DE604CC" w14:textId="7ABBF0DF" w:rsidR="00A049A1" w:rsidRPr="00FD17B0" w:rsidRDefault="00A049A1" w:rsidP="00CC521E">
      <w:pPr>
        <w:spacing w:line="276" w:lineRule="auto"/>
        <w:ind w:left="2124" w:hanging="2124"/>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 xml:space="preserve">DIGEFOCE </w:t>
      </w:r>
      <w:r w:rsidRPr="00FD17B0">
        <w:rPr>
          <w:rFonts w:ascii="Century Gothic" w:hAnsi="Century Gothic"/>
          <w:color w:val="000000" w:themeColor="text1"/>
          <w:sz w:val="22"/>
          <w:szCs w:val="22"/>
          <w:lang w:val="es-GT"/>
        </w:rPr>
        <w:tab/>
        <w:t xml:space="preserve">Dirección General de Fortalecimiento de la Comunidad Educativa </w:t>
      </w:r>
    </w:p>
    <w:p w14:paraId="7E2A6D14" w14:textId="119FA742" w:rsidR="001C3EA0" w:rsidRPr="00FD17B0" w:rsidRDefault="001C3EA0" w:rsidP="00CC521E">
      <w:pPr>
        <w:spacing w:line="276" w:lineRule="auto"/>
        <w:ind w:left="2124" w:hanging="2124"/>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 xml:space="preserve">DIGEPSA </w:t>
      </w:r>
      <w:r w:rsidRPr="00FD17B0">
        <w:rPr>
          <w:rFonts w:ascii="Century Gothic" w:hAnsi="Century Gothic"/>
          <w:color w:val="000000" w:themeColor="text1"/>
          <w:sz w:val="22"/>
          <w:szCs w:val="22"/>
          <w:lang w:val="es-GT"/>
        </w:rPr>
        <w:tab/>
        <w:t>Dirección General de Participación Comunitaria y Servicios de Apoyo.</w:t>
      </w:r>
    </w:p>
    <w:p w14:paraId="236C781E" w14:textId="33B291E8" w:rsidR="00432B16" w:rsidRDefault="00432B16" w:rsidP="00CC521E">
      <w:pPr>
        <w:spacing w:line="276" w:lineRule="auto"/>
        <w:ind w:left="2124" w:hanging="2124"/>
        <w:jc w:val="both"/>
        <w:rPr>
          <w:rFonts w:ascii="Century Gothic" w:hAnsi="Century Gothic"/>
          <w:color w:val="000000" w:themeColor="text1"/>
          <w:sz w:val="22"/>
          <w:szCs w:val="22"/>
          <w:lang w:val="es-GT"/>
        </w:rPr>
      </w:pPr>
      <w:r w:rsidRPr="00432B16">
        <w:rPr>
          <w:rFonts w:ascii="Century Gothic" w:hAnsi="Century Gothic"/>
          <w:color w:val="000000" w:themeColor="text1"/>
          <w:sz w:val="22"/>
          <w:szCs w:val="22"/>
          <w:lang w:val="es-GT"/>
        </w:rPr>
        <w:t xml:space="preserve">DIGEMOCA </w:t>
      </w:r>
      <w:r>
        <w:rPr>
          <w:rFonts w:ascii="Century Gothic" w:hAnsi="Century Gothic"/>
          <w:color w:val="000000" w:themeColor="text1"/>
          <w:sz w:val="22"/>
          <w:szCs w:val="22"/>
          <w:lang w:val="es-GT"/>
        </w:rPr>
        <w:tab/>
      </w:r>
      <w:r w:rsidRPr="00432B16">
        <w:rPr>
          <w:rFonts w:ascii="Century Gothic" w:hAnsi="Century Gothic"/>
          <w:color w:val="000000" w:themeColor="text1"/>
          <w:sz w:val="22"/>
          <w:szCs w:val="22"/>
          <w:lang w:val="es-GT"/>
        </w:rPr>
        <w:t xml:space="preserve">Dirección General de Monitoreo y Verificación de la Calidad </w:t>
      </w:r>
    </w:p>
    <w:p w14:paraId="364E0AB3" w14:textId="5ADB2021" w:rsidR="00884F78" w:rsidRPr="00FD17B0" w:rsidRDefault="00884F78" w:rsidP="00CC521E">
      <w:pPr>
        <w:spacing w:line="276" w:lineRule="auto"/>
        <w:ind w:left="2124" w:hanging="2124"/>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FID</w:t>
      </w:r>
      <w:r w:rsidRPr="00FD17B0">
        <w:rPr>
          <w:rFonts w:ascii="Century Gothic" w:hAnsi="Century Gothic"/>
          <w:color w:val="000000" w:themeColor="text1"/>
          <w:sz w:val="22"/>
          <w:szCs w:val="22"/>
          <w:lang w:val="es-GT"/>
        </w:rPr>
        <w:tab/>
        <w:t xml:space="preserve">Formación Inicial Docente </w:t>
      </w:r>
    </w:p>
    <w:p w14:paraId="129B0CC7" w14:textId="1FD03259" w:rsidR="009F17A9" w:rsidRDefault="009F17A9" w:rsidP="00CC521E">
      <w:pPr>
        <w:spacing w:line="276" w:lineRule="auto"/>
        <w:ind w:left="2124" w:hanging="2124"/>
        <w:jc w:val="both"/>
        <w:rPr>
          <w:rFonts w:ascii="Century Gothic" w:hAnsi="Century Gothic"/>
          <w:color w:val="000000" w:themeColor="text1"/>
          <w:sz w:val="22"/>
          <w:szCs w:val="22"/>
          <w:lang w:val="es-GT"/>
        </w:rPr>
      </w:pPr>
      <w:r w:rsidRPr="009F17A9">
        <w:rPr>
          <w:rFonts w:ascii="Century Gothic" w:hAnsi="Century Gothic"/>
          <w:color w:val="000000" w:themeColor="text1"/>
          <w:sz w:val="22"/>
          <w:szCs w:val="22"/>
          <w:lang w:val="es-GT"/>
        </w:rPr>
        <w:t xml:space="preserve">ONSEC </w:t>
      </w:r>
      <w:r>
        <w:rPr>
          <w:rFonts w:ascii="Century Gothic" w:hAnsi="Century Gothic"/>
          <w:color w:val="000000" w:themeColor="text1"/>
          <w:sz w:val="22"/>
          <w:szCs w:val="22"/>
          <w:lang w:val="es-GT"/>
        </w:rPr>
        <w:tab/>
      </w:r>
      <w:r w:rsidRPr="009F17A9">
        <w:rPr>
          <w:rFonts w:ascii="Century Gothic" w:hAnsi="Century Gothic"/>
          <w:color w:val="000000" w:themeColor="text1"/>
          <w:sz w:val="22"/>
          <w:szCs w:val="22"/>
          <w:lang w:val="es-GT"/>
        </w:rPr>
        <w:t xml:space="preserve">Oficina Nacional de Servicio Civil </w:t>
      </w:r>
    </w:p>
    <w:p w14:paraId="6427467D" w14:textId="69984BA6" w:rsidR="00884F78" w:rsidRPr="00FD17B0" w:rsidRDefault="00884F78" w:rsidP="00CC521E">
      <w:pPr>
        <w:spacing w:line="276" w:lineRule="auto"/>
        <w:ind w:left="2124" w:hanging="2124"/>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 xml:space="preserve">PADEP/D </w:t>
      </w:r>
      <w:r w:rsidRPr="00FD17B0">
        <w:rPr>
          <w:rFonts w:ascii="Century Gothic" w:hAnsi="Century Gothic"/>
          <w:color w:val="000000" w:themeColor="text1"/>
          <w:sz w:val="22"/>
          <w:szCs w:val="22"/>
          <w:lang w:val="es-GT"/>
        </w:rPr>
        <w:tab/>
        <w:t xml:space="preserve">Programa </w:t>
      </w:r>
      <w:r w:rsidR="000F7540">
        <w:rPr>
          <w:rFonts w:ascii="Century Gothic" w:hAnsi="Century Gothic"/>
          <w:color w:val="000000" w:themeColor="text1"/>
          <w:sz w:val="22"/>
          <w:szCs w:val="22"/>
          <w:lang w:val="es-GT"/>
        </w:rPr>
        <w:t xml:space="preserve">Académico </w:t>
      </w:r>
      <w:r w:rsidRPr="00FD17B0">
        <w:rPr>
          <w:rFonts w:ascii="Century Gothic" w:hAnsi="Century Gothic"/>
          <w:color w:val="000000" w:themeColor="text1"/>
          <w:sz w:val="22"/>
          <w:szCs w:val="22"/>
          <w:lang w:val="es-GT"/>
        </w:rPr>
        <w:t xml:space="preserve">de </w:t>
      </w:r>
      <w:r w:rsidR="000F7540">
        <w:rPr>
          <w:rFonts w:ascii="Century Gothic" w:hAnsi="Century Gothic"/>
          <w:color w:val="000000" w:themeColor="text1"/>
          <w:sz w:val="22"/>
          <w:szCs w:val="22"/>
          <w:lang w:val="es-GT"/>
        </w:rPr>
        <w:t xml:space="preserve">Desarrollo </w:t>
      </w:r>
      <w:r w:rsidRPr="00FD17B0">
        <w:rPr>
          <w:rFonts w:ascii="Century Gothic" w:hAnsi="Century Gothic"/>
          <w:color w:val="000000" w:themeColor="text1"/>
          <w:sz w:val="22"/>
          <w:szCs w:val="22"/>
          <w:lang w:val="es-GT"/>
        </w:rPr>
        <w:t xml:space="preserve">Profesional </w:t>
      </w:r>
      <w:r w:rsidR="00D12B29">
        <w:rPr>
          <w:rFonts w:ascii="Century Gothic" w:hAnsi="Century Gothic"/>
          <w:color w:val="000000" w:themeColor="text1"/>
          <w:sz w:val="22"/>
          <w:szCs w:val="22"/>
          <w:lang w:val="es-GT"/>
        </w:rPr>
        <w:t>D</w:t>
      </w:r>
      <w:r w:rsidRPr="00FD17B0">
        <w:rPr>
          <w:rFonts w:ascii="Century Gothic" w:hAnsi="Century Gothic"/>
          <w:color w:val="000000" w:themeColor="text1"/>
          <w:sz w:val="22"/>
          <w:szCs w:val="22"/>
          <w:lang w:val="es-GT"/>
        </w:rPr>
        <w:t>ocente</w:t>
      </w:r>
    </w:p>
    <w:p w14:paraId="2CD07225" w14:textId="50F00099" w:rsidR="001C3EA0" w:rsidRDefault="001C3EA0" w:rsidP="00CC521E">
      <w:pPr>
        <w:jc w:val="both"/>
        <w:rPr>
          <w:rFonts w:ascii="Century Gothic" w:hAnsi="Century Gothic"/>
          <w:color w:val="000000" w:themeColor="text1"/>
          <w:sz w:val="22"/>
          <w:szCs w:val="22"/>
          <w:lang w:val="es-GT"/>
        </w:rPr>
      </w:pPr>
    </w:p>
    <w:p w14:paraId="2253C2C7" w14:textId="026413EE" w:rsidR="009B160E" w:rsidRDefault="009B160E" w:rsidP="00CC521E">
      <w:pPr>
        <w:jc w:val="both"/>
        <w:rPr>
          <w:rFonts w:ascii="Century Gothic" w:hAnsi="Century Gothic"/>
          <w:sz w:val="22"/>
          <w:szCs w:val="22"/>
        </w:rPr>
      </w:pPr>
    </w:p>
    <w:p w14:paraId="545D3773" w14:textId="77777777" w:rsidR="009B160E" w:rsidRPr="00FD17B0" w:rsidRDefault="009B160E" w:rsidP="00CC521E">
      <w:pPr>
        <w:jc w:val="both"/>
        <w:rPr>
          <w:rFonts w:ascii="Century Gothic" w:hAnsi="Century Gothic"/>
          <w:sz w:val="22"/>
          <w:szCs w:val="22"/>
        </w:rPr>
      </w:pPr>
    </w:p>
    <w:p w14:paraId="6B5469D9" w14:textId="206D9222" w:rsidR="00113FEE" w:rsidRPr="00FD17B0" w:rsidRDefault="00113FEE" w:rsidP="00CC521E">
      <w:pPr>
        <w:jc w:val="both"/>
        <w:rPr>
          <w:rFonts w:ascii="Century Gothic" w:hAnsi="Century Gothic"/>
          <w:sz w:val="22"/>
          <w:szCs w:val="22"/>
        </w:rPr>
      </w:pPr>
    </w:p>
    <w:p w14:paraId="268BF633" w14:textId="6270BFD1" w:rsidR="00113FEE" w:rsidRPr="00FD17B0" w:rsidRDefault="00113FEE" w:rsidP="00CC521E">
      <w:pPr>
        <w:jc w:val="both"/>
        <w:rPr>
          <w:rFonts w:ascii="Century Gothic" w:hAnsi="Century Gothic"/>
          <w:sz w:val="22"/>
          <w:szCs w:val="22"/>
        </w:rPr>
      </w:pPr>
    </w:p>
    <w:p w14:paraId="1A7BA519" w14:textId="55D385DC" w:rsidR="00113FEE" w:rsidRPr="00FD17B0" w:rsidRDefault="00113FEE" w:rsidP="00CC521E">
      <w:pPr>
        <w:jc w:val="both"/>
        <w:rPr>
          <w:rFonts w:ascii="Century Gothic" w:hAnsi="Century Gothic"/>
          <w:sz w:val="22"/>
          <w:szCs w:val="22"/>
        </w:rPr>
      </w:pPr>
    </w:p>
    <w:p w14:paraId="2EC32130" w14:textId="0EDD073B" w:rsidR="00732872" w:rsidRPr="00FD17B0" w:rsidRDefault="00732872" w:rsidP="00CC521E">
      <w:pPr>
        <w:jc w:val="both"/>
        <w:rPr>
          <w:rFonts w:ascii="Century Gothic" w:hAnsi="Century Gothic"/>
          <w:sz w:val="22"/>
          <w:szCs w:val="22"/>
        </w:rPr>
      </w:pPr>
    </w:p>
    <w:p w14:paraId="506B1F46" w14:textId="389BAD27" w:rsidR="00732872" w:rsidRPr="00FD17B0" w:rsidRDefault="00732872" w:rsidP="00CC521E">
      <w:pPr>
        <w:jc w:val="both"/>
        <w:rPr>
          <w:rFonts w:ascii="Century Gothic" w:hAnsi="Century Gothic"/>
          <w:sz w:val="22"/>
          <w:szCs w:val="22"/>
        </w:rPr>
      </w:pPr>
    </w:p>
    <w:p w14:paraId="474E7A26" w14:textId="28B0DA80" w:rsidR="00732872" w:rsidRPr="00FD17B0" w:rsidRDefault="00732872" w:rsidP="00CC521E">
      <w:pPr>
        <w:jc w:val="both"/>
        <w:rPr>
          <w:rFonts w:ascii="Century Gothic" w:hAnsi="Century Gothic"/>
          <w:sz w:val="22"/>
          <w:szCs w:val="22"/>
        </w:rPr>
      </w:pPr>
    </w:p>
    <w:p w14:paraId="23BB1A0C" w14:textId="5BE30504" w:rsidR="00732872" w:rsidRPr="00FD17B0" w:rsidRDefault="00732872" w:rsidP="00CC521E">
      <w:pPr>
        <w:jc w:val="both"/>
        <w:rPr>
          <w:rFonts w:ascii="Century Gothic" w:hAnsi="Century Gothic"/>
          <w:sz w:val="22"/>
          <w:szCs w:val="22"/>
        </w:rPr>
      </w:pPr>
    </w:p>
    <w:p w14:paraId="2F444F4F" w14:textId="6AA34FE8" w:rsidR="00732872" w:rsidRPr="00FD17B0" w:rsidRDefault="00732872" w:rsidP="00CC521E">
      <w:pPr>
        <w:jc w:val="both"/>
        <w:rPr>
          <w:rFonts w:ascii="Century Gothic" w:hAnsi="Century Gothic"/>
          <w:sz w:val="22"/>
          <w:szCs w:val="22"/>
        </w:rPr>
      </w:pPr>
    </w:p>
    <w:p w14:paraId="163D58B1" w14:textId="621EBF13" w:rsidR="00732872" w:rsidRDefault="00732872" w:rsidP="00CC521E">
      <w:pPr>
        <w:jc w:val="both"/>
        <w:rPr>
          <w:rFonts w:ascii="Century Gothic" w:hAnsi="Century Gothic"/>
          <w:sz w:val="22"/>
          <w:szCs w:val="22"/>
        </w:rPr>
      </w:pPr>
    </w:p>
    <w:p w14:paraId="50953669" w14:textId="07553350" w:rsidR="00937AB6" w:rsidRDefault="00937AB6" w:rsidP="00CC521E">
      <w:pPr>
        <w:jc w:val="both"/>
        <w:rPr>
          <w:rFonts w:ascii="Century Gothic" w:hAnsi="Century Gothic"/>
          <w:sz w:val="22"/>
          <w:szCs w:val="22"/>
        </w:rPr>
      </w:pPr>
    </w:p>
    <w:p w14:paraId="6A9E3D61" w14:textId="77777777" w:rsidR="00937AB6" w:rsidRPr="00FD17B0" w:rsidRDefault="00937AB6" w:rsidP="00CC521E">
      <w:pPr>
        <w:jc w:val="both"/>
        <w:rPr>
          <w:rFonts w:ascii="Century Gothic" w:hAnsi="Century Gothic"/>
          <w:sz w:val="22"/>
          <w:szCs w:val="22"/>
        </w:rPr>
      </w:pPr>
    </w:p>
    <w:p w14:paraId="33C5E82C" w14:textId="4A68ADAF" w:rsidR="00732872" w:rsidRPr="00FD17B0" w:rsidRDefault="00732872" w:rsidP="00CC521E">
      <w:pPr>
        <w:jc w:val="both"/>
        <w:rPr>
          <w:rFonts w:ascii="Century Gothic" w:hAnsi="Century Gothic"/>
          <w:sz w:val="22"/>
          <w:szCs w:val="22"/>
        </w:rPr>
      </w:pPr>
    </w:p>
    <w:p w14:paraId="2CDBFA47" w14:textId="0FBB6385" w:rsidR="00732872" w:rsidRDefault="00732872" w:rsidP="00CC521E">
      <w:pPr>
        <w:jc w:val="both"/>
        <w:rPr>
          <w:rFonts w:ascii="Century Gothic" w:hAnsi="Century Gothic"/>
          <w:sz w:val="22"/>
          <w:szCs w:val="22"/>
        </w:rPr>
      </w:pPr>
    </w:p>
    <w:p w14:paraId="22E59A25" w14:textId="77777777" w:rsidR="00030009" w:rsidRPr="00FD17B0" w:rsidRDefault="00030009" w:rsidP="00CC521E">
      <w:pPr>
        <w:jc w:val="both"/>
        <w:rPr>
          <w:rFonts w:ascii="Century Gothic" w:hAnsi="Century Gothic"/>
          <w:sz w:val="22"/>
          <w:szCs w:val="22"/>
        </w:rPr>
      </w:pPr>
    </w:p>
    <w:p w14:paraId="1203F3E0" w14:textId="3CAF9F2F" w:rsidR="00732872" w:rsidRPr="00FD17B0" w:rsidRDefault="00732872" w:rsidP="00CC521E">
      <w:pPr>
        <w:jc w:val="both"/>
        <w:rPr>
          <w:rFonts w:ascii="Century Gothic" w:hAnsi="Century Gothic"/>
          <w:sz w:val="22"/>
          <w:szCs w:val="22"/>
        </w:rPr>
      </w:pPr>
    </w:p>
    <w:sdt>
      <w:sdtPr>
        <w:rPr>
          <w:rFonts w:ascii="Century Gothic" w:eastAsiaTheme="minorHAnsi" w:hAnsi="Century Gothic" w:cstheme="minorBidi"/>
          <w:color w:val="auto"/>
          <w:sz w:val="18"/>
          <w:szCs w:val="18"/>
          <w:lang w:val="es-ES" w:eastAsia="en-US"/>
        </w:rPr>
        <w:id w:val="-1890252261"/>
        <w:docPartObj>
          <w:docPartGallery w:val="Table of Contents"/>
          <w:docPartUnique/>
        </w:docPartObj>
      </w:sdtPr>
      <w:sdtEndPr>
        <w:rPr>
          <w:b/>
          <w:bCs/>
        </w:rPr>
      </w:sdtEndPr>
      <w:sdtContent>
        <w:p w14:paraId="7A018D3C" w14:textId="47B3615D" w:rsidR="00113FEE" w:rsidRPr="00213780" w:rsidRDefault="00113FEE" w:rsidP="00CC521E">
          <w:pPr>
            <w:pStyle w:val="TtuloTDC"/>
            <w:jc w:val="both"/>
            <w:rPr>
              <w:rFonts w:ascii="Century Gothic" w:hAnsi="Century Gothic"/>
              <w:b/>
              <w:bCs/>
              <w:sz w:val="22"/>
              <w:szCs w:val="22"/>
            </w:rPr>
          </w:pPr>
          <w:r w:rsidRPr="00213780">
            <w:rPr>
              <w:rFonts w:ascii="Century Gothic" w:hAnsi="Century Gothic"/>
              <w:b/>
              <w:bCs/>
              <w:sz w:val="22"/>
              <w:szCs w:val="22"/>
              <w:lang w:val="es-ES"/>
            </w:rPr>
            <w:t>Contenido</w:t>
          </w:r>
        </w:p>
        <w:p w14:paraId="32583B32" w14:textId="437D88FB" w:rsidR="003B1B9B" w:rsidRDefault="00113FEE">
          <w:pPr>
            <w:pStyle w:val="TDC1"/>
            <w:rPr>
              <w:rFonts w:asciiTheme="minorHAnsi" w:eastAsiaTheme="minorEastAsia" w:hAnsiTheme="minorHAnsi"/>
              <w:sz w:val="22"/>
              <w:szCs w:val="22"/>
              <w:lang w:val="es-GT" w:eastAsia="es-GT"/>
            </w:rPr>
          </w:pPr>
          <w:r w:rsidRPr="00213780">
            <w:rPr>
              <w:sz w:val="22"/>
              <w:szCs w:val="22"/>
            </w:rPr>
            <w:fldChar w:fldCharType="begin"/>
          </w:r>
          <w:r w:rsidRPr="00213780">
            <w:rPr>
              <w:sz w:val="22"/>
              <w:szCs w:val="22"/>
            </w:rPr>
            <w:instrText xml:space="preserve"> TOC \o "1-3" \h \z \u </w:instrText>
          </w:r>
          <w:r w:rsidRPr="00213780">
            <w:rPr>
              <w:sz w:val="22"/>
              <w:szCs w:val="22"/>
            </w:rPr>
            <w:fldChar w:fldCharType="separate"/>
          </w:r>
          <w:hyperlink w:anchor="_Toc191479030" w:history="1">
            <w:r w:rsidR="003B1B9B" w:rsidRPr="00FF068C">
              <w:rPr>
                <w:rStyle w:val="Hipervnculo"/>
              </w:rPr>
              <w:t>I.</w:t>
            </w:r>
            <w:r w:rsidR="003B1B9B">
              <w:rPr>
                <w:rFonts w:asciiTheme="minorHAnsi" w:eastAsiaTheme="minorEastAsia" w:hAnsiTheme="minorHAnsi"/>
                <w:sz w:val="22"/>
                <w:szCs w:val="22"/>
                <w:lang w:val="es-GT" w:eastAsia="es-GT"/>
              </w:rPr>
              <w:tab/>
            </w:r>
            <w:r w:rsidR="003B1B9B" w:rsidRPr="00FF068C">
              <w:rPr>
                <w:rStyle w:val="Hipervnculo"/>
              </w:rPr>
              <w:t>Introducción</w:t>
            </w:r>
            <w:r w:rsidR="003B1B9B">
              <w:rPr>
                <w:webHidden/>
              </w:rPr>
              <w:tab/>
            </w:r>
            <w:r w:rsidR="003B1B9B">
              <w:rPr>
                <w:webHidden/>
              </w:rPr>
              <w:fldChar w:fldCharType="begin"/>
            </w:r>
            <w:r w:rsidR="003B1B9B">
              <w:rPr>
                <w:webHidden/>
              </w:rPr>
              <w:instrText xml:space="preserve"> PAGEREF _Toc191479030 \h </w:instrText>
            </w:r>
            <w:r w:rsidR="003B1B9B">
              <w:rPr>
                <w:webHidden/>
              </w:rPr>
            </w:r>
            <w:r w:rsidR="003B1B9B">
              <w:rPr>
                <w:webHidden/>
              </w:rPr>
              <w:fldChar w:fldCharType="separate"/>
            </w:r>
            <w:r w:rsidR="00346BDB">
              <w:rPr>
                <w:webHidden/>
              </w:rPr>
              <w:t>5</w:t>
            </w:r>
            <w:r w:rsidR="003B1B9B">
              <w:rPr>
                <w:webHidden/>
              </w:rPr>
              <w:fldChar w:fldCharType="end"/>
            </w:r>
          </w:hyperlink>
        </w:p>
        <w:p w14:paraId="7DE3BEC2" w14:textId="19FF7DA5" w:rsidR="003B1B9B" w:rsidRDefault="000F7CAD">
          <w:pPr>
            <w:pStyle w:val="TDC1"/>
            <w:rPr>
              <w:rFonts w:asciiTheme="minorHAnsi" w:eastAsiaTheme="minorEastAsia" w:hAnsiTheme="minorHAnsi"/>
              <w:sz w:val="22"/>
              <w:szCs w:val="22"/>
              <w:lang w:val="es-GT" w:eastAsia="es-GT"/>
            </w:rPr>
          </w:pPr>
          <w:hyperlink w:anchor="_Toc191479031" w:history="1">
            <w:r w:rsidR="003B1B9B" w:rsidRPr="00FF068C">
              <w:rPr>
                <w:rStyle w:val="Hipervnculo"/>
              </w:rPr>
              <w:t>II.</w:t>
            </w:r>
            <w:r w:rsidR="003B1B9B">
              <w:rPr>
                <w:rFonts w:asciiTheme="minorHAnsi" w:eastAsiaTheme="minorEastAsia" w:hAnsiTheme="minorHAnsi"/>
                <w:sz w:val="22"/>
                <w:szCs w:val="22"/>
                <w:lang w:val="es-GT" w:eastAsia="es-GT"/>
              </w:rPr>
              <w:tab/>
            </w:r>
            <w:r w:rsidR="003B1B9B" w:rsidRPr="00FF068C">
              <w:rPr>
                <w:rStyle w:val="Hipervnculo"/>
              </w:rPr>
              <w:t>Antecedentes</w:t>
            </w:r>
            <w:r w:rsidR="003B1B9B">
              <w:rPr>
                <w:webHidden/>
              </w:rPr>
              <w:tab/>
            </w:r>
            <w:r w:rsidR="003B1B9B">
              <w:rPr>
                <w:webHidden/>
              </w:rPr>
              <w:fldChar w:fldCharType="begin"/>
            </w:r>
            <w:r w:rsidR="003B1B9B">
              <w:rPr>
                <w:webHidden/>
              </w:rPr>
              <w:instrText xml:space="preserve"> PAGEREF _Toc191479031 \h </w:instrText>
            </w:r>
            <w:r w:rsidR="003B1B9B">
              <w:rPr>
                <w:webHidden/>
              </w:rPr>
            </w:r>
            <w:r w:rsidR="003B1B9B">
              <w:rPr>
                <w:webHidden/>
              </w:rPr>
              <w:fldChar w:fldCharType="separate"/>
            </w:r>
            <w:r w:rsidR="00346BDB">
              <w:rPr>
                <w:webHidden/>
              </w:rPr>
              <w:t>6</w:t>
            </w:r>
            <w:r w:rsidR="003B1B9B">
              <w:rPr>
                <w:webHidden/>
              </w:rPr>
              <w:fldChar w:fldCharType="end"/>
            </w:r>
          </w:hyperlink>
        </w:p>
        <w:p w14:paraId="251A1143" w14:textId="511C002C" w:rsidR="003B1B9B" w:rsidRDefault="000F7CAD">
          <w:pPr>
            <w:pStyle w:val="TDC1"/>
            <w:rPr>
              <w:rFonts w:asciiTheme="minorHAnsi" w:eastAsiaTheme="minorEastAsia" w:hAnsiTheme="minorHAnsi"/>
              <w:sz w:val="22"/>
              <w:szCs w:val="22"/>
              <w:lang w:val="es-GT" w:eastAsia="es-GT"/>
            </w:rPr>
          </w:pPr>
          <w:hyperlink w:anchor="_Toc191479032" w:history="1">
            <w:r w:rsidR="003B1B9B" w:rsidRPr="00FF068C">
              <w:rPr>
                <w:rStyle w:val="Hipervnculo"/>
                <w:bCs/>
              </w:rPr>
              <w:t>III.</w:t>
            </w:r>
            <w:r w:rsidR="003B1B9B">
              <w:rPr>
                <w:rFonts w:asciiTheme="minorHAnsi" w:eastAsiaTheme="minorEastAsia" w:hAnsiTheme="minorHAnsi"/>
                <w:sz w:val="22"/>
                <w:szCs w:val="22"/>
                <w:lang w:val="es-GT" w:eastAsia="es-GT"/>
              </w:rPr>
              <w:tab/>
            </w:r>
            <w:r w:rsidR="003B1B9B" w:rsidRPr="00FF068C">
              <w:rPr>
                <w:rStyle w:val="Hipervnculo"/>
                <w:bCs/>
              </w:rPr>
              <w:t>Metodología para la recolección de la información</w:t>
            </w:r>
            <w:r w:rsidR="003B1B9B">
              <w:rPr>
                <w:webHidden/>
              </w:rPr>
              <w:tab/>
            </w:r>
            <w:r w:rsidR="003B1B9B">
              <w:rPr>
                <w:webHidden/>
              </w:rPr>
              <w:fldChar w:fldCharType="begin"/>
            </w:r>
            <w:r w:rsidR="003B1B9B">
              <w:rPr>
                <w:webHidden/>
              </w:rPr>
              <w:instrText xml:space="preserve"> PAGEREF _Toc191479032 \h </w:instrText>
            </w:r>
            <w:r w:rsidR="003B1B9B">
              <w:rPr>
                <w:webHidden/>
              </w:rPr>
            </w:r>
            <w:r w:rsidR="003B1B9B">
              <w:rPr>
                <w:webHidden/>
              </w:rPr>
              <w:fldChar w:fldCharType="separate"/>
            </w:r>
            <w:r w:rsidR="00346BDB">
              <w:rPr>
                <w:webHidden/>
              </w:rPr>
              <w:t>7</w:t>
            </w:r>
            <w:r w:rsidR="003B1B9B">
              <w:rPr>
                <w:webHidden/>
              </w:rPr>
              <w:fldChar w:fldCharType="end"/>
            </w:r>
          </w:hyperlink>
        </w:p>
        <w:p w14:paraId="741509AF" w14:textId="30E16799" w:rsidR="003B1B9B" w:rsidRDefault="000F7CAD">
          <w:pPr>
            <w:pStyle w:val="TDC1"/>
            <w:rPr>
              <w:rFonts w:asciiTheme="minorHAnsi" w:eastAsiaTheme="minorEastAsia" w:hAnsiTheme="minorHAnsi"/>
              <w:sz w:val="22"/>
              <w:szCs w:val="22"/>
              <w:lang w:val="es-GT" w:eastAsia="es-GT"/>
            </w:rPr>
          </w:pPr>
          <w:hyperlink w:anchor="_Toc191479033" w:history="1">
            <w:r w:rsidR="003B1B9B" w:rsidRPr="00FF068C">
              <w:rPr>
                <w:rStyle w:val="Hipervnculo"/>
              </w:rPr>
              <w:t>IV.</w:t>
            </w:r>
            <w:r w:rsidR="003B1B9B">
              <w:rPr>
                <w:rFonts w:asciiTheme="minorHAnsi" w:eastAsiaTheme="minorEastAsia" w:hAnsiTheme="minorHAnsi"/>
                <w:sz w:val="22"/>
                <w:szCs w:val="22"/>
                <w:lang w:val="es-GT" w:eastAsia="es-GT"/>
              </w:rPr>
              <w:tab/>
            </w:r>
            <w:r w:rsidR="003B1B9B" w:rsidRPr="00FF068C">
              <w:rPr>
                <w:rStyle w:val="Hipervnculo"/>
              </w:rPr>
              <w:t>Instrumentos y uso de formatos</w:t>
            </w:r>
            <w:r w:rsidR="003B1B9B">
              <w:rPr>
                <w:webHidden/>
              </w:rPr>
              <w:tab/>
            </w:r>
            <w:r w:rsidR="003B1B9B">
              <w:rPr>
                <w:webHidden/>
              </w:rPr>
              <w:fldChar w:fldCharType="begin"/>
            </w:r>
            <w:r w:rsidR="003B1B9B">
              <w:rPr>
                <w:webHidden/>
              </w:rPr>
              <w:instrText xml:space="preserve"> PAGEREF _Toc191479033 \h </w:instrText>
            </w:r>
            <w:r w:rsidR="003B1B9B">
              <w:rPr>
                <w:webHidden/>
              </w:rPr>
            </w:r>
            <w:r w:rsidR="003B1B9B">
              <w:rPr>
                <w:webHidden/>
              </w:rPr>
              <w:fldChar w:fldCharType="separate"/>
            </w:r>
            <w:r w:rsidR="00346BDB">
              <w:rPr>
                <w:webHidden/>
              </w:rPr>
              <w:t>7</w:t>
            </w:r>
            <w:r w:rsidR="003B1B9B">
              <w:rPr>
                <w:webHidden/>
              </w:rPr>
              <w:fldChar w:fldCharType="end"/>
            </w:r>
          </w:hyperlink>
        </w:p>
        <w:p w14:paraId="66217050" w14:textId="6954EEC9" w:rsidR="003B1B9B" w:rsidRDefault="000F7CAD">
          <w:pPr>
            <w:pStyle w:val="TDC1"/>
            <w:rPr>
              <w:rFonts w:asciiTheme="minorHAnsi" w:eastAsiaTheme="minorEastAsia" w:hAnsiTheme="minorHAnsi"/>
              <w:sz w:val="22"/>
              <w:szCs w:val="22"/>
              <w:lang w:val="es-GT" w:eastAsia="es-GT"/>
            </w:rPr>
          </w:pPr>
          <w:hyperlink w:anchor="_Toc191479034" w:history="1">
            <w:r w:rsidR="003B1B9B" w:rsidRPr="00FF068C">
              <w:rPr>
                <w:rStyle w:val="Hipervnculo"/>
              </w:rPr>
              <w:t>V.</w:t>
            </w:r>
            <w:r w:rsidR="003B1B9B">
              <w:rPr>
                <w:rFonts w:asciiTheme="minorHAnsi" w:eastAsiaTheme="minorEastAsia" w:hAnsiTheme="minorHAnsi"/>
                <w:sz w:val="22"/>
                <w:szCs w:val="22"/>
                <w:lang w:val="es-GT" w:eastAsia="es-GT"/>
              </w:rPr>
              <w:tab/>
            </w:r>
            <w:r w:rsidR="003B1B9B" w:rsidRPr="00FF068C">
              <w:rPr>
                <w:rStyle w:val="Hipervnculo"/>
              </w:rPr>
              <w:t>Datos pertinencia cultural y lingüística Direcciones sustantivas</w:t>
            </w:r>
            <w:r w:rsidR="003B1B9B">
              <w:rPr>
                <w:webHidden/>
              </w:rPr>
              <w:tab/>
            </w:r>
            <w:r w:rsidR="003B1B9B">
              <w:rPr>
                <w:webHidden/>
              </w:rPr>
              <w:fldChar w:fldCharType="begin"/>
            </w:r>
            <w:r w:rsidR="003B1B9B">
              <w:rPr>
                <w:webHidden/>
              </w:rPr>
              <w:instrText xml:space="preserve"> PAGEREF _Toc191479034 \h </w:instrText>
            </w:r>
            <w:r w:rsidR="003B1B9B">
              <w:rPr>
                <w:webHidden/>
              </w:rPr>
            </w:r>
            <w:r w:rsidR="003B1B9B">
              <w:rPr>
                <w:webHidden/>
              </w:rPr>
              <w:fldChar w:fldCharType="separate"/>
            </w:r>
            <w:r w:rsidR="00346BDB">
              <w:rPr>
                <w:webHidden/>
              </w:rPr>
              <w:t>10</w:t>
            </w:r>
            <w:r w:rsidR="003B1B9B">
              <w:rPr>
                <w:webHidden/>
              </w:rPr>
              <w:fldChar w:fldCharType="end"/>
            </w:r>
          </w:hyperlink>
        </w:p>
        <w:p w14:paraId="2BDEA313" w14:textId="553531A0" w:rsidR="003B1B9B" w:rsidRDefault="000F7CAD">
          <w:pPr>
            <w:pStyle w:val="TDC2"/>
            <w:rPr>
              <w:rFonts w:asciiTheme="minorHAnsi" w:eastAsiaTheme="minorEastAsia" w:hAnsiTheme="minorHAnsi"/>
              <w:iCs w:val="0"/>
              <w:sz w:val="22"/>
              <w:szCs w:val="22"/>
              <w:lang w:val="es-GT" w:eastAsia="es-GT"/>
            </w:rPr>
          </w:pPr>
          <w:hyperlink w:anchor="_Toc191479035" w:history="1">
            <w:r w:rsidR="003B1B9B" w:rsidRPr="00FF068C">
              <w:rPr>
                <w:rStyle w:val="Hipervnculo"/>
              </w:rPr>
              <w:t>a.</w:t>
            </w:r>
            <w:r w:rsidR="003B1B9B">
              <w:rPr>
                <w:rFonts w:asciiTheme="minorHAnsi" w:eastAsiaTheme="minorEastAsia" w:hAnsiTheme="minorHAnsi"/>
                <w:iCs w:val="0"/>
                <w:sz w:val="22"/>
                <w:szCs w:val="22"/>
                <w:lang w:val="es-GT" w:eastAsia="es-GT"/>
              </w:rPr>
              <w:tab/>
            </w:r>
            <w:r w:rsidR="003B1B9B" w:rsidRPr="00FF068C">
              <w:rPr>
                <w:rStyle w:val="Hipervnculo"/>
              </w:rPr>
              <w:t>Dirección de Cooperación Nacional e Internacional -DICONIME-</w:t>
            </w:r>
            <w:r w:rsidR="003B1B9B">
              <w:rPr>
                <w:webHidden/>
              </w:rPr>
              <w:tab/>
            </w:r>
            <w:r w:rsidR="003B1B9B">
              <w:rPr>
                <w:webHidden/>
              </w:rPr>
              <w:fldChar w:fldCharType="begin"/>
            </w:r>
            <w:r w:rsidR="003B1B9B">
              <w:rPr>
                <w:webHidden/>
              </w:rPr>
              <w:instrText xml:space="preserve"> PAGEREF _Toc191479035 \h </w:instrText>
            </w:r>
            <w:r w:rsidR="003B1B9B">
              <w:rPr>
                <w:webHidden/>
              </w:rPr>
            </w:r>
            <w:r w:rsidR="003B1B9B">
              <w:rPr>
                <w:webHidden/>
              </w:rPr>
              <w:fldChar w:fldCharType="separate"/>
            </w:r>
            <w:r w:rsidR="00346BDB">
              <w:rPr>
                <w:webHidden/>
              </w:rPr>
              <w:t>10</w:t>
            </w:r>
            <w:r w:rsidR="003B1B9B">
              <w:rPr>
                <w:webHidden/>
              </w:rPr>
              <w:fldChar w:fldCharType="end"/>
            </w:r>
          </w:hyperlink>
        </w:p>
        <w:p w14:paraId="1722ECF7" w14:textId="2C13DB8A" w:rsidR="003B1B9B" w:rsidRDefault="000F7CAD">
          <w:pPr>
            <w:pStyle w:val="TDC2"/>
            <w:rPr>
              <w:rFonts w:asciiTheme="minorHAnsi" w:eastAsiaTheme="minorEastAsia" w:hAnsiTheme="minorHAnsi"/>
              <w:iCs w:val="0"/>
              <w:sz w:val="22"/>
              <w:szCs w:val="22"/>
              <w:lang w:val="es-GT" w:eastAsia="es-GT"/>
            </w:rPr>
          </w:pPr>
          <w:hyperlink w:anchor="_Toc191479036" w:history="1">
            <w:r w:rsidR="003B1B9B" w:rsidRPr="00FF068C">
              <w:rPr>
                <w:rStyle w:val="Hipervnculo"/>
              </w:rPr>
              <w:t>b.</w:t>
            </w:r>
            <w:r w:rsidR="003B1B9B">
              <w:rPr>
                <w:rFonts w:asciiTheme="minorHAnsi" w:eastAsiaTheme="minorEastAsia" w:hAnsiTheme="minorHAnsi"/>
                <w:iCs w:val="0"/>
                <w:sz w:val="22"/>
                <w:szCs w:val="22"/>
                <w:lang w:val="es-GT" w:eastAsia="es-GT"/>
              </w:rPr>
              <w:tab/>
            </w:r>
            <w:r w:rsidR="003B1B9B" w:rsidRPr="00FF068C">
              <w:rPr>
                <w:rStyle w:val="Hipervnculo"/>
              </w:rPr>
              <w:t>Dirección General de Acreditación y Certificación -DIGEACE-</w:t>
            </w:r>
            <w:r w:rsidR="003B1B9B">
              <w:rPr>
                <w:webHidden/>
              </w:rPr>
              <w:tab/>
            </w:r>
            <w:r w:rsidR="003B1B9B">
              <w:rPr>
                <w:webHidden/>
              </w:rPr>
              <w:fldChar w:fldCharType="begin"/>
            </w:r>
            <w:r w:rsidR="003B1B9B">
              <w:rPr>
                <w:webHidden/>
              </w:rPr>
              <w:instrText xml:space="preserve"> PAGEREF _Toc191479036 \h </w:instrText>
            </w:r>
            <w:r w:rsidR="003B1B9B">
              <w:rPr>
                <w:webHidden/>
              </w:rPr>
            </w:r>
            <w:r w:rsidR="003B1B9B">
              <w:rPr>
                <w:webHidden/>
              </w:rPr>
              <w:fldChar w:fldCharType="separate"/>
            </w:r>
            <w:r w:rsidR="00346BDB">
              <w:rPr>
                <w:webHidden/>
              </w:rPr>
              <w:t>10</w:t>
            </w:r>
            <w:r w:rsidR="003B1B9B">
              <w:rPr>
                <w:webHidden/>
              </w:rPr>
              <w:fldChar w:fldCharType="end"/>
            </w:r>
          </w:hyperlink>
        </w:p>
        <w:p w14:paraId="31E98A23" w14:textId="16DBC0B9" w:rsidR="003B1B9B" w:rsidRDefault="000F7CAD">
          <w:pPr>
            <w:pStyle w:val="TDC2"/>
            <w:rPr>
              <w:rFonts w:asciiTheme="minorHAnsi" w:eastAsiaTheme="minorEastAsia" w:hAnsiTheme="minorHAnsi"/>
              <w:iCs w:val="0"/>
              <w:sz w:val="22"/>
              <w:szCs w:val="22"/>
              <w:lang w:val="es-GT" w:eastAsia="es-GT"/>
            </w:rPr>
          </w:pPr>
          <w:hyperlink w:anchor="_Toc191479037" w:history="1">
            <w:r w:rsidR="003B1B9B" w:rsidRPr="00FF068C">
              <w:rPr>
                <w:rStyle w:val="Hipervnculo"/>
              </w:rPr>
              <w:t>c.</w:t>
            </w:r>
            <w:r w:rsidR="003B1B9B">
              <w:rPr>
                <w:rFonts w:asciiTheme="minorHAnsi" w:eastAsiaTheme="minorEastAsia" w:hAnsiTheme="minorHAnsi"/>
                <w:iCs w:val="0"/>
                <w:sz w:val="22"/>
                <w:szCs w:val="22"/>
                <w:lang w:val="es-GT" w:eastAsia="es-GT"/>
              </w:rPr>
              <w:tab/>
            </w:r>
            <w:r w:rsidR="003B1B9B" w:rsidRPr="00FF068C">
              <w:rPr>
                <w:rStyle w:val="Hipervnculo"/>
              </w:rPr>
              <w:t>Dirección de Comunicación Social -DICOMS-</w:t>
            </w:r>
            <w:r w:rsidR="003B1B9B">
              <w:rPr>
                <w:webHidden/>
              </w:rPr>
              <w:tab/>
            </w:r>
            <w:r w:rsidR="003B1B9B">
              <w:rPr>
                <w:webHidden/>
              </w:rPr>
              <w:fldChar w:fldCharType="begin"/>
            </w:r>
            <w:r w:rsidR="003B1B9B">
              <w:rPr>
                <w:webHidden/>
              </w:rPr>
              <w:instrText xml:space="preserve"> PAGEREF _Toc191479037 \h </w:instrText>
            </w:r>
            <w:r w:rsidR="003B1B9B">
              <w:rPr>
                <w:webHidden/>
              </w:rPr>
            </w:r>
            <w:r w:rsidR="003B1B9B">
              <w:rPr>
                <w:webHidden/>
              </w:rPr>
              <w:fldChar w:fldCharType="separate"/>
            </w:r>
            <w:r w:rsidR="00346BDB">
              <w:rPr>
                <w:webHidden/>
              </w:rPr>
              <w:t>11</w:t>
            </w:r>
            <w:r w:rsidR="003B1B9B">
              <w:rPr>
                <w:webHidden/>
              </w:rPr>
              <w:fldChar w:fldCharType="end"/>
            </w:r>
          </w:hyperlink>
        </w:p>
        <w:p w14:paraId="6765225A" w14:textId="687E435D" w:rsidR="003B1B9B" w:rsidRDefault="000F7CAD">
          <w:pPr>
            <w:pStyle w:val="TDC2"/>
            <w:rPr>
              <w:rFonts w:asciiTheme="minorHAnsi" w:eastAsiaTheme="minorEastAsia" w:hAnsiTheme="minorHAnsi"/>
              <w:iCs w:val="0"/>
              <w:sz w:val="22"/>
              <w:szCs w:val="22"/>
              <w:lang w:val="es-GT" w:eastAsia="es-GT"/>
            </w:rPr>
          </w:pPr>
          <w:hyperlink w:anchor="_Toc191479038" w:history="1">
            <w:r w:rsidR="003B1B9B" w:rsidRPr="00FF068C">
              <w:rPr>
                <w:rStyle w:val="Hipervnculo"/>
              </w:rPr>
              <w:t>d.</w:t>
            </w:r>
            <w:r w:rsidR="003B1B9B">
              <w:rPr>
                <w:rFonts w:asciiTheme="minorHAnsi" w:eastAsiaTheme="minorEastAsia" w:hAnsiTheme="minorHAnsi"/>
                <w:iCs w:val="0"/>
                <w:sz w:val="22"/>
                <w:szCs w:val="22"/>
                <w:lang w:val="es-GT" w:eastAsia="es-GT"/>
              </w:rPr>
              <w:tab/>
            </w:r>
            <w:r w:rsidR="003B1B9B" w:rsidRPr="00FF068C">
              <w:rPr>
                <w:rStyle w:val="Hipervnculo"/>
              </w:rPr>
              <w:t>Dirección de Desarrollo y Fortalecimiento Institucional -DIDEFI-</w:t>
            </w:r>
            <w:r w:rsidR="003B1B9B">
              <w:rPr>
                <w:webHidden/>
              </w:rPr>
              <w:tab/>
            </w:r>
            <w:r w:rsidR="003B1B9B">
              <w:rPr>
                <w:webHidden/>
              </w:rPr>
              <w:fldChar w:fldCharType="begin"/>
            </w:r>
            <w:r w:rsidR="003B1B9B">
              <w:rPr>
                <w:webHidden/>
              </w:rPr>
              <w:instrText xml:space="preserve"> PAGEREF _Toc191479038 \h </w:instrText>
            </w:r>
            <w:r w:rsidR="003B1B9B">
              <w:rPr>
                <w:webHidden/>
              </w:rPr>
            </w:r>
            <w:r w:rsidR="003B1B9B">
              <w:rPr>
                <w:webHidden/>
              </w:rPr>
              <w:fldChar w:fldCharType="separate"/>
            </w:r>
            <w:r w:rsidR="00346BDB">
              <w:rPr>
                <w:webHidden/>
              </w:rPr>
              <w:t>11</w:t>
            </w:r>
            <w:r w:rsidR="003B1B9B">
              <w:rPr>
                <w:webHidden/>
              </w:rPr>
              <w:fldChar w:fldCharType="end"/>
            </w:r>
          </w:hyperlink>
        </w:p>
        <w:p w14:paraId="2DE3B508" w14:textId="31B6391A" w:rsidR="003B1B9B" w:rsidRDefault="000F7CAD">
          <w:pPr>
            <w:pStyle w:val="TDC2"/>
            <w:rPr>
              <w:rFonts w:asciiTheme="minorHAnsi" w:eastAsiaTheme="minorEastAsia" w:hAnsiTheme="minorHAnsi"/>
              <w:iCs w:val="0"/>
              <w:sz w:val="22"/>
              <w:szCs w:val="22"/>
              <w:lang w:val="es-GT" w:eastAsia="es-GT"/>
            </w:rPr>
          </w:pPr>
          <w:hyperlink w:anchor="_Toc191479039" w:history="1">
            <w:r w:rsidR="003B1B9B" w:rsidRPr="00FF068C">
              <w:rPr>
                <w:rStyle w:val="Hipervnculo"/>
              </w:rPr>
              <w:t>e.</w:t>
            </w:r>
            <w:r w:rsidR="003B1B9B">
              <w:rPr>
                <w:rFonts w:asciiTheme="minorHAnsi" w:eastAsiaTheme="minorEastAsia" w:hAnsiTheme="minorHAnsi"/>
                <w:iCs w:val="0"/>
                <w:sz w:val="22"/>
                <w:szCs w:val="22"/>
                <w:lang w:val="es-GT" w:eastAsia="es-GT"/>
              </w:rPr>
              <w:tab/>
            </w:r>
            <w:r w:rsidR="003B1B9B" w:rsidRPr="00FF068C">
              <w:rPr>
                <w:rStyle w:val="Hipervnculo"/>
              </w:rPr>
              <w:t>Dirección General de Educación Bilingüe Intercultural -DIGEBI-</w:t>
            </w:r>
            <w:r w:rsidR="003B1B9B">
              <w:rPr>
                <w:webHidden/>
              </w:rPr>
              <w:tab/>
            </w:r>
            <w:r w:rsidR="003B1B9B">
              <w:rPr>
                <w:webHidden/>
              </w:rPr>
              <w:fldChar w:fldCharType="begin"/>
            </w:r>
            <w:r w:rsidR="003B1B9B">
              <w:rPr>
                <w:webHidden/>
              </w:rPr>
              <w:instrText xml:space="preserve"> PAGEREF _Toc191479039 \h </w:instrText>
            </w:r>
            <w:r w:rsidR="003B1B9B">
              <w:rPr>
                <w:webHidden/>
              </w:rPr>
            </w:r>
            <w:r w:rsidR="003B1B9B">
              <w:rPr>
                <w:webHidden/>
              </w:rPr>
              <w:fldChar w:fldCharType="separate"/>
            </w:r>
            <w:r w:rsidR="00346BDB">
              <w:rPr>
                <w:webHidden/>
              </w:rPr>
              <w:t>11</w:t>
            </w:r>
            <w:r w:rsidR="003B1B9B">
              <w:rPr>
                <w:webHidden/>
              </w:rPr>
              <w:fldChar w:fldCharType="end"/>
            </w:r>
          </w:hyperlink>
        </w:p>
        <w:p w14:paraId="13A4C1AF" w14:textId="02FCAE37" w:rsidR="003B1B9B" w:rsidRDefault="000F7CAD">
          <w:pPr>
            <w:pStyle w:val="TDC2"/>
            <w:rPr>
              <w:rFonts w:asciiTheme="minorHAnsi" w:eastAsiaTheme="minorEastAsia" w:hAnsiTheme="minorHAnsi"/>
              <w:iCs w:val="0"/>
              <w:sz w:val="22"/>
              <w:szCs w:val="22"/>
              <w:lang w:val="es-GT" w:eastAsia="es-GT"/>
            </w:rPr>
          </w:pPr>
          <w:hyperlink w:anchor="_Toc191479040" w:history="1">
            <w:r w:rsidR="003B1B9B" w:rsidRPr="00FF068C">
              <w:rPr>
                <w:rStyle w:val="Hipervnculo"/>
              </w:rPr>
              <w:t>f.</w:t>
            </w:r>
            <w:r w:rsidR="003B1B9B">
              <w:rPr>
                <w:rFonts w:asciiTheme="minorHAnsi" w:eastAsiaTheme="minorEastAsia" w:hAnsiTheme="minorHAnsi"/>
                <w:iCs w:val="0"/>
                <w:sz w:val="22"/>
                <w:szCs w:val="22"/>
                <w:lang w:val="es-GT" w:eastAsia="es-GT"/>
              </w:rPr>
              <w:tab/>
            </w:r>
            <w:r w:rsidR="003B1B9B" w:rsidRPr="00FF068C">
              <w:rPr>
                <w:rStyle w:val="Hipervnculo"/>
              </w:rPr>
              <w:t>Dirección General de Currículo -DIGECUR-</w:t>
            </w:r>
            <w:r w:rsidR="003B1B9B">
              <w:rPr>
                <w:webHidden/>
              </w:rPr>
              <w:tab/>
            </w:r>
            <w:r w:rsidR="003B1B9B">
              <w:rPr>
                <w:webHidden/>
              </w:rPr>
              <w:fldChar w:fldCharType="begin"/>
            </w:r>
            <w:r w:rsidR="003B1B9B">
              <w:rPr>
                <w:webHidden/>
              </w:rPr>
              <w:instrText xml:space="preserve"> PAGEREF _Toc191479040 \h </w:instrText>
            </w:r>
            <w:r w:rsidR="003B1B9B">
              <w:rPr>
                <w:webHidden/>
              </w:rPr>
            </w:r>
            <w:r w:rsidR="003B1B9B">
              <w:rPr>
                <w:webHidden/>
              </w:rPr>
              <w:fldChar w:fldCharType="separate"/>
            </w:r>
            <w:r w:rsidR="00346BDB">
              <w:rPr>
                <w:webHidden/>
              </w:rPr>
              <w:t>18</w:t>
            </w:r>
            <w:r w:rsidR="003B1B9B">
              <w:rPr>
                <w:webHidden/>
              </w:rPr>
              <w:fldChar w:fldCharType="end"/>
            </w:r>
          </w:hyperlink>
        </w:p>
        <w:p w14:paraId="32A71EE2" w14:textId="42551C75" w:rsidR="003B1B9B" w:rsidRDefault="000F7CAD">
          <w:pPr>
            <w:pStyle w:val="TDC2"/>
            <w:rPr>
              <w:rFonts w:asciiTheme="minorHAnsi" w:eastAsiaTheme="minorEastAsia" w:hAnsiTheme="minorHAnsi"/>
              <w:iCs w:val="0"/>
              <w:sz w:val="22"/>
              <w:szCs w:val="22"/>
              <w:lang w:val="es-GT" w:eastAsia="es-GT"/>
            </w:rPr>
          </w:pPr>
          <w:hyperlink w:anchor="_Toc191479041" w:history="1">
            <w:r w:rsidR="003B1B9B" w:rsidRPr="00FF068C">
              <w:rPr>
                <w:rStyle w:val="Hipervnculo"/>
              </w:rPr>
              <w:t>g.</w:t>
            </w:r>
            <w:r w:rsidR="003B1B9B">
              <w:rPr>
                <w:rFonts w:asciiTheme="minorHAnsi" w:eastAsiaTheme="minorEastAsia" w:hAnsiTheme="minorHAnsi"/>
                <w:iCs w:val="0"/>
                <w:sz w:val="22"/>
                <w:szCs w:val="22"/>
                <w:lang w:val="es-GT" w:eastAsia="es-GT"/>
              </w:rPr>
              <w:tab/>
            </w:r>
            <w:r w:rsidR="003B1B9B" w:rsidRPr="00FF068C">
              <w:rPr>
                <w:rStyle w:val="Hipervnculo"/>
              </w:rPr>
              <w:t>Dirección General de Educación Extraescolar -DIGEEX-</w:t>
            </w:r>
            <w:r w:rsidR="003B1B9B">
              <w:rPr>
                <w:webHidden/>
              </w:rPr>
              <w:tab/>
            </w:r>
            <w:r w:rsidR="003B1B9B">
              <w:rPr>
                <w:webHidden/>
              </w:rPr>
              <w:fldChar w:fldCharType="begin"/>
            </w:r>
            <w:r w:rsidR="003B1B9B">
              <w:rPr>
                <w:webHidden/>
              </w:rPr>
              <w:instrText xml:space="preserve"> PAGEREF _Toc191479041 \h </w:instrText>
            </w:r>
            <w:r w:rsidR="003B1B9B">
              <w:rPr>
                <w:webHidden/>
              </w:rPr>
            </w:r>
            <w:r w:rsidR="003B1B9B">
              <w:rPr>
                <w:webHidden/>
              </w:rPr>
              <w:fldChar w:fldCharType="separate"/>
            </w:r>
            <w:r w:rsidR="00346BDB">
              <w:rPr>
                <w:webHidden/>
              </w:rPr>
              <w:t>19</w:t>
            </w:r>
            <w:r w:rsidR="003B1B9B">
              <w:rPr>
                <w:webHidden/>
              </w:rPr>
              <w:fldChar w:fldCharType="end"/>
            </w:r>
          </w:hyperlink>
        </w:p>
        <w:p w14:paraId="50588271" w14:textId="45BE7CAF" w:rsidR="003B1B9B" w:rsidRDefault="000F7CAD">
          <w:pPr>
            <w:pStyle w:val="TDC2"/>
            <w:rPr>
              <w:rFonts w:asciiTheme="minorHAnsi" w:eastAsiaTheme="minorEastAsia" w:hAnsiTheme="minorHAnsi"/>
              <w:iCs w:val="0"/>
              <w:sz w:val="22"/>
              <w:szCs w:val="22"/>
              <w:lang w:val="es-GT" w:eastAsia="es-GT"/>
            </w:rPr>
          </w:pPr>
          <w:hyperlink w:anchor="_Toc191479042" w:history="1">
            <w:r w:rsidR="003B1B9B" w:rsidRPr="00FF068C">
              <w:rPr>
                <w:rStyle w:val="Hipervnculo"/>
              </w:rPr>
              <w:t>h.</w:t>
            </w:r>
            <w:r w:rsidR="003B1B9B">
              <w:rPr>
                <w:rFonts w:asciiTheme="minorHAnsi" w:eastAsiaTheme="minorEastAsia" w:hAnsiTheme="minorHAnsi"/>
                <w:iCs w:val="0"/>
                <w:sz w:val="22"/>
                <w:szCs w:val="22"/>
                <w:lang w:val="es-GT" w:eastAsia="es-GT"/>
              </w:rPr>
              <w:tab/>
            </w:r>
            <w:r w:rsidR="003B1B9B" w:rsidRPr="00FF068C">
              <w:rPr>
                <w:rStyle w:val="Hipervnculo"/>
              </w:rPr>
              <w:t>Dirección General de Fortalecimiento de la Comunidad Educativa DIGEFOCE-</w:t>
            </w:r>
            <w:r w:rsidR="003B1B9B">
              <w:rPr>
                <w:webHidden/>
              </w:rPr>
              <w:tab/>
            </w:r>
            <w:r w:rsidR="003B1B9B">
              <w:rPr>
                <w:webHidden/>
              </w:rPr>
              <w:fldChar w:fldCharType="begin"/>
            </w:r>
            <w:r w:rsidR="003B1B9B">
              <w:rPr>
                <w:webHidden/>
              </w:rPr>
              <w:instrText xml:space="preserve"> PAGEREF _Toc191479042 \h </w:instrText>
            </w:r>
            <w:r w:rsidR="003B1B9B">
              <w:rPr>
                <w:webHidden/>
              </w:rPr>
            </w:r>
            <w:r w:rsidR="003B1B9B">
              <w:rPr>
                <w:webHidden/>
              </w:rPr>
              <w:fldChar w:fldCharType="separate"/>
            </w:r>
            <w:r w:rsidR="00346BDB">
              <w:rPr>
                <w:webHidden/>
              </w:rPr>
              <w:t>20</w:t>
            </w:r>
            <w:r w:rsidR="003B1B9B">
              <w:rPr>
                <w:webHidden/>
              </w:rPr>
              <w:fldChar w:fldCharType="end"/>
            </w:r>
          </w:hyperlink>
        </w:p>
        <w:p w14:paraId="6E9107AF" w14:textId="2E418B6A" w:rsidR="003B1B9B" w:rsidRDefault="000F7CAD">
          <w:pPr>
            <w:pStyle w:val="TDC2"/>
            <w:rPr>
              <w:rFonts w:asciiTheme="minorHAnsi" w:eastAsiaTheme="minorEastAsia" w:hAnsiTheme="minorHAnsi"/>
              <w:iCs w:val="0"/>
              <w:sz w:val="22"/>
              <w:szCs w:val="22"/>
              <w:lang w:val="es-GT" w:eastAsia="es-GT"/>
            </w:rPr>
          </w:pPr>
          <w:hyperlink w:anchor="_Toc191479043" w:history="1">
            <w:r w:rsidR="003B1B9B" w:rsidRPr="00FF068C">
              <w:rPr>
                <w:rStyle w:val="Hipervnculo"/>
              </w:rPr>
              <w:t>i.</w:t>
            </w:r>
            <w:r w:rsidR="003B1B9B">
              <w:rPr>
                <w:rFonts w:asciiTheme="minorHAnsi" w:eastAsiaTheme="minorEastAsia" w:hAnsiTheme="minorHAnsi"/>
                <w:iCs w:val="0"/>
                <w:sz w:val="22"/>
                <w:szCs w:val="22"/>
                <w:lang w:val="es-GT" w:eastAsia="es-GT"/>
              </w:rPr>
              <w:tab/>
            </w:r>
            <w:r w:rsidR="003B1B9B" w:rsidRPr="00FF068C">
              <w:rPr>
                <w:rStyle w:val="Hipervnculo"/>
              </w:rPr>
              <w:t>Dirección General de Participación Comunitaria y Servicios de Apoyo DIGEPSA-</w:t>
            </w:r>
            <w:r w:rsidR="003B1B9B">
              <w:rPr>
                <w:webHidden/>
              </w:rPr>
              <w:tab/>
            </w:r>
            <w:r w:rsidR="003B1B9B">
              <w:rPr>
                <w:webHidden/>
              </w:rPr>
              <w:fldChar w:fldCharType="begin"/>
            </w:r>
            <w:r w:rsidR="003B1B9B">
              <w:rPr>
                <w:webHidden/>
              </w:rPr>
              <w:instrText xml:space="preserve"> PAGEREF _Toc191479043 \h </w:instrText>
            </w:r>
            <w:r w:rsidR="003B1B9B">
              <w:rPr>
                <w:webHidden/>
              </w:rPr>
            </w:r>
            <w:r w:rsidR="003B1B9B">
              <w:rPr>
                <w:webHidden/>
              </w:rPr>
              <w:fldChar w:fldCharType="separate"/>
            </w:r>
            <w:r w:rsidR="00346BDB">
              <w:rPr>
                <w:webHidden/>
              </w:rPr>
              <w:t>20</w:t>
            </w:r>
            <w:r w:rsidR="003B1B9B">
              <w:rPr>
                <w:webHidden/>
              </w:rPr>
              <w:fldChar w:fldCharType="end"/>
            </w:r>
          </w:hyperlink>
        </w:p>
        <w:p w14:paraId="4CE0AE39" w14:textId="1E012B20" w:rsidR="003B1B9B" w:rsidRDefault="000F7CAD">
          <w:pPr>
            <w:pStyle w:val="TDC2"/>
            <w:rPr>
              <w:rFonts w:asciiTheme="minorHAnsi" w:eastAsiaTheme="minorEastAsia" w:hAnsiTheme="minorHAnsi"/>
              <w:iCs w:val="0"/>
              <w:sz w:val="22"/>
              <w:szCs w:val="22"/>
              <w:lang w:val="es-GT" w:eastAsia="es-GT"/>
            </w:rPr>
          </w:pPr>
          <w:hyperlink w:anchor="_Toc191479044" w:history="1">
            <w:r w:rsidR="003B1B9B" w:rsidRPr="00FF068C">
              <w:rPr>
                <w:rStyle w:val="Hipervnculo"/>
              </w:rPr>
              <w:t>j.</w:t>
            </w:r>
            <w:r w:rsidR="003B1B9B">
              <w:rPr>
                <w:rFonts w:asciiTheme="minorHAnsi" w:eastAsiaTheme="minorEastAsia" w:hAnsiTheme="minorHAnsi"/>
                <w:iCs w:val="0"/>
                <w:sz w:val="22"/>
                <w:szCs w:val="22"/>
                <w:lang w:val="es-GT" w:eastAsia="es-GT"/>
              </w:rPr>
              <w:tab/>
            </w:r>
            <w:r w:rsidR="003B1B9B" w:rsidRPr="00FF068C">
              <w:rPr>
                <w:rStyle w:val="Hipervnculo"/>
              </w:rPr>
              <w:t>Dirección General de Evaluación e Investigación Educativa -DIGEDUCA-</w:t>
            </w:r>
            <w:r w:rsidR="003B1B9B">
              <w:rPr>
                <w:webHidden/>
              </w:rPr>
              <w:tab/>
            </w:r>
            <w:r w:rsidR="003B1B9B">
              <w:rPr>
                <w:webHidden/>
              </w:rPr>
              <w:fldChar w:fldCharType="begin"/>
            </w:r>
            <w:r w:rsidR="003B1B9B">
              <w:rPr>
                <w:webHidden/>
              </w:rPr>
              <w:instrText xml:space="preserve"> PAGEREF _Toc191479044 \h </w:instrText>
            </w:r>
            <w:r w:rsidR="003B1B9B">
              <w:rPr>
                <w:webHidden/>
              </w:rPr>
            </w:r>
            <w:r w:rsidR="003B1B9B">
              <w:rPr>
                <w:webHidden/>
              </w:rPr>
              <w:fldChar w:fldCharType="separate"/>
            </w:r>
            <w:r w:rsidR="00346BDB">
              <w:rPr>
                <w:webHidden/>
              </w:rPr>
              <w:t>22</w:t>
            </w:r>
            <w:r w:rsidR="003B1B9B">
              <w:rPr>
                <w:webHidden/>
              </w:rPr>
              <w:fldChar w:fldCharType="end"/>
            </w:r>
          </w:hyperlink>
        </w:p>
        <w:p w14:paraId="62889F0A" w14:textId="0B8AAAA1" w:rsidR="003B1B9B" w:rsidRDefault="000F7CAD">
          <w:pPr>
            <w:pStyle w:val="TDC2"/>
            <w:rPr>
              <w:rFonts w:asciiTheme="minorHAnsi" w:eastAsiaTheme="minorEastAsia" w:hAnsiTheme="minorHAnsi"/>
              <w:iCs w:val="0"/>
              <w:sz w:val="22"/>
              <w:szCs w:val="22"/>
              <w:lang w:val="es-GT" w:eastAsia="es-GT"/>
            </w:rPr>
          </w:pPr>
          <w:hyperlink w:anchor="_Toc191479045" w:history="1">
            <w:r w:rsidR="003B1B9B" w:rsidRPr="00FF068C">
              <w:rPr>
                <w:rStyle w:val="Hipervnculo"/>
              </w:rPr>
              <w:t>k.</w:t>
            </w:r>
            <w:r w:rsidR="003B1B9B">
              <w:rPr>
                <w:rFonts w:asciiTheme="minorHAnsi" w:eastAsiaTheme="minorEastAsia" w:hAnsiTheme="minorHAnsi"/>
                <w:iCs w:val="0"/>
                <w:sz w:val="22"/>
                <w:szCs w:val="22"/>
                <w:lang w:val="es-GT" w:eastAsia="es-GT"/>
              </w:rPr>
              <w:tab/>
            </w:r>
            <w:r w:rsidR="003B1B9B" w:rsidRPr="00FF068C">
              <w:rPr>
                <w:rStyle w:val="Hipervnculo"/>
              </w:rPr>
              <w:t>Dirección General de Monitoreo y Verificación de la Calidad -DIGEMOCA-</w:t>
            </w:r>
            <w:r w:rsidR="003B1B9B">
              <w:rPr>
                <w:webHidden/>
              </w:rPr>
              <w:tab/>
            </w:r>
            <w:r w:rsidR="003B1B9B">
              <w:rPr>
                <w:webHidden/>
              </w:rPr>
              <w:fldChar w:fldCharType="begin"/>
            </w:r>
            <w:r w:rsidR="003B1B9B">
              <w:rPr>
                <w:webHidden/>
              </w:rPr>
              <w:instrText xml:space="preserve"> PAGEREF _Toc191479045 \h </w:instrText>
            </w:r>
            <w:r w:rsidR="003B1B9B">
              <w:rPr>
                <w:webHidden/>
              </w:rPr>
            </w:r>
            <w:r w:rsidR="003B1B9B">
              <w:rPr>
                <w:webHidden/>
              </w:rPr>
              <w:fldChar w:fldCharType="separate"/>
            </w:r>
            <w:r w:rsidR="00346BDB">
              <w:rPr>
                <w:webHidden/>
              </w:rPr>
              <w:t>22</w:t>
            </w:r>
            <w:r w:rsidR="003B1B9B">
              <w:rPr>
                <w:webHidden/>
              </w:rPr>
              <w:fldChar w:fldCharType="end"/>
            </w:r>
          </w:hyperlink>
        </w:p>
        <w:p w14:paraId="2E4A36C6" w14:textId="3220EF1B" w:rsidR="003B1B9B" w:rsidRDefault="000F7CAD">
          <w:pPr>
            <w:pStyle w:val="TDC2"/>
            <w:rPr>
              <w:rFonts w:asciiTheme="minorHAnsi" w:eastAsiaTheme="minorEastAsia" w:hAnsiTheme="minorHAnsi"/>
              <w:iCs w:val="0"/>
              <w:sz w:val="22"/>
              <w:szCs w:val="22"/>
              <w:lang w:val="es-GT" w:eastAsia="es-GT"/>
            </w:rPr>
          </w:pPr>
          <w:hyperlink w:anchor="_Toc191479046" w:history="1">
            <w:r w:rsidR="003B1B9B" w:rsidRPr="00FF068C">
              <w:rPr>
                <w:rStyle w:val="Hipervnculo"/>
              </w:rPr>
              <w:t>l.</w:t>
            </w:r>
            <w:r w:rsidR="003B1B9B">
              <w:rPr>
                <w:rFonts w:asciiTheme="minorHAnsi" w:eastAsiaTheme="minorEastAsia" w:hAnsiTheme="minorHAnsi"/>
                <w:iCs w:val="0"/>
                <w:sz w:val="22"/>
                <w:szCs w:val="22"/>
                <w:lang w:val="es-GT" w:eastAsia="es-GT"/>
              </w:rPr>
              <w:tab/>
            </w:r>
            <w:r w:rsidR="003B1B9B" w:rsidRPr="00FF068C">
              <w:rPr>
                <w:rStyle w:val="Hipervnculo"/>
              </w:rPr>
              <w:t>Dirección de Recursos Humanos -DIREH-</w:t>
            </w:r>
            <w:r w:rsidR="003B1B9B">
              <w:rPr>
                <w:webHidden/>
              </w:rPr>
              <w:tab/>
            </w:r>
            <w:r w:rsidR="003B1B9B">
              <w:rPr>
                <w:webHidden/>
              </w:rPr>
              <w:fldChar w:fldCharType="begin"/>
            </w:r>
            <w:r w:rsidR="003B1B9B">
              <w:rPr>
                <w:webHidden/>
              </w:rPr>
              <w:instrText xml:space="preserve"> PAGEREF _Toc191479046 \h </w:instrText>
            </w:r>
            <w:r w:rsidR="003B1B9B">
              <w:rPr>
                <w:webHidden/>
              </w:rPr>
            </w:r>
            <w:r w:rsidR="003B1B9B">
              <w:rPr>
                <w:webHidden/>
              </w:rPr>
              <w:fldChar w:fldCharType="separate"/>
            </w:r>
            <w:r w:rsidR="00346BDB">
              <w:rPr>
                <w:webHidden/>
              </w:rPr>
              <w:t>23</w:t>
            </w:r>
            <w:r w:rsidR="003B1B9B">
              <w:rPr>
                <w:webHidden/>
              </w:rPr>
              <w:fldChar w:fldCharType="end"/>
            </w:r>
          </w:hyperlink>
        </w:p>
        <w:p w14:paraId="7024123C" w14:textId="6CBE4AB2" w:rsidR="003B1B9B" w:rsidRDefault="000F7CAD">
          <w:pPr>
            <w:pStyle w:val="TDC1"/>
            <w:rPr>
              <w:rFonts w:asciiTheme="minorHAnsi" w:eastAsiaTheme="minorEastAsia" w:hAnsiTheme="minorHAnsi"/>
              <w:sz w:val="22"/>
              <w:szCs w:val="22"/>
              <w:lang w:val="es-GT" w:eastAsia="es-GT"/>
            </w:rPr>
          </w:pPr>
          <w:hyperlink w:anchor="_Toc191479047" w:history="1">
            <w:r w:rsidR="003B1B9B" w:rsidRPr="00FF068C">
              <w:rPr>
                <w:rStyle w:val="Hipervnculo"/>
              </w:rPr>
              <w:t>VI.</w:t>
            </w:r>
            <w:r w:rsidR="003B1B9B">
              <w:rPr>
                <w:rFonts w:asciiTheme="minorHAnsi" w:eastAsiaTheme="minorEastAsia" w:hAnsiTheme="minorHAnsi"/>
                <w:sz w:val="22"/>
                <w:szCs w:val="22"/>
                <w:lang w:val="es-GT" w:eastAsia="es-GT"/>
              </w:rPr>
              <w:tab/>
            </w:r>
            <w:r w:rsidR="003B1B9B" w:rsidRPr="00FF068C">
              <w:rPr>
                <w:rStyle w:val="Hipervnculo"/>
              </w:rPr>
              <w:t>Datos pertinencia cultural y lingüística nivel departamental</w:t>
            </w:r>
            <w:r w:rsidR="003B1B9B">
              <w:rPr>
                <w:webHidden/>
              </w:rPr>
              <w:tab/>
            </w:r>
            <w:r w:rsidR="003B1B9B">
              <w:rPr>
                <w:webHidden/>
              </w:rPr>
              <w:fldChar w:fldCharType="begin"/>
            </w:r>
            <w:r w:rsidR="003B1B9B">
              <w:rPr>
                <w:webHidden/>
              </w:rPr>
              <w:instrText xml:space="preserve"> PAGEREF _Toc191479047 \h </w:instrText>
            </w:r>
            <w:r w:rsidR="003B1B9B">
              <w:rPr>
                <w:webHidden/>
              </w:rPr>
            </w:r>
            <w:r w:rsidR="003B1B9B">
              <w:rPr>
                <w:webHidden/>
              </w:rPr>
              <w:fldChar w:fldCharType="separate"/>
            </w:r>
            <w:r w:rsidR="00346BDB">
              <w:rPr>
                <w:webHidden/>
              </w:rPr>
              <w:t>25</w:t>
            </w:r>
            <w:r w:rsidR="003B1B9B">
              <w:rPr>
                <w:webHidden/>
              </w:rPr>
              <w:fldChar w:fldCharType="end"/>
            </w:r>
          </w:hyperlink>
        </w:p>
        <w:p w14:paraId="32DC6C80" w14:textId="6B5E438A" w:rsidR="003B1B9B" w:rsidRDefault="000F7CAD">
          <w:pPr>
            <w:pStyle w:val="TDC2"/>
            <w:rPr>
              <w:rFonts w:asciiTheme="minorHAnsi" w:eastAsiaTheme="minorEastAsia" w:hAnsiTheme="minorHAnsi"/>
              <w:iCs w:val="0"/>
              <w:sz w:val="22"/>
              <w:szCs w:val="22"/>
              <w:lang w:val="es-GT" w:eastAsia="es-GT"/>
            </w:rPr>
          </w:pPr>
          <w:hyperlink w:anchor="_Toc191479048" w:history="1">
            <w:r w:rsidR="003B1B9B" w:rsidRPr="00FF068C">
              <w:rPr>
                <w:rStyle w:val="Hipervnculo"/>
              </w:rPr>
              <w:t>a.</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Alta Verapaz</w:t>
            </w:r>
            <w:r w:rsidR="003B1B9B">
              <w:rPr>
                <w:webHidden/>
              </w:rPr>
              <w:tab/>
            </w:r>
            <w:r w:rsidR="003B1B9B">
              <w:rPr>
                <w:webHidden/>
              </w:rPr>
              <w:fldChar w:fldCharType="begin"/>
            </w:r>
            <w:r w:rsidR="003B1B9B">
              <w:rPr>
                <w:webHidden/>
              </w:rPr>
              <w:instrText xml:space="preserve"> PAGEREF _Toc191479048 \h </w:instrText>
            </w:r>
            <w:r w:rsidR="003B1B9B">
              <w:rPr>
                <w:webHidden/>
              </w:rPr>
            </w:r>
            <w:r w:rsidR="003B1B9B">
              <w:rPr>
                <w:webHidden/>
              </w:rPr>
              <w:fldChar w:fldCharType="separate"/>
            </w:r>
            <w:r w:rsidR="00346BDB">
              <w:rPr>
                <w:webHidden/>
              </w:rPr>
              <w:t>25</w:t>
            </w:r>
            <w:r w:rsidR="003B1B9B">
              <w:rPr>
                <w:webHidden/>
              </w:rPr>
              <w:fldChar w:fldCharType="end"/>
            </w:r>
          </w:hyperlink>
        </w:p>
        <w:p w14:paraId="4D3B4922" w14:textId="56D1AF81" w:rsidR="003B1B9B" w:rsidRDefault="000F7CAD">
          <w:pPr>
            <w:pStyle w:val="TDC2"/>
            <w:rPr>
              <w:rFonts w:asciiTheme="minorHAnsi" w:eastAsiaTheme="minorEastAsia" w:hAnsiTheme="minorHAnsi"/>
              <w:iCs w:val="0"/>
              <w:sz w:val="22"/>
              <w:szCs w:val="22"/>
              <w:lang w:val="es-GT" w:eastAsia="es-GT"/>
            </w:rPr>
          </w:pPr>
          <w:hyperlink w:anchor="_Toc191479049" w:history="1">
            <w:r w:rsidR="003B1B9B" w:rsidRPr="00FF068C">
              <w:rPr>
                <w:rStyle w:val="Hipervnculo"/>
              </w:rPr>
              <w:t>b.</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Baja Verapaz</w:t>
            </w:r>
            <w:r w:rsidR="003B1B9B">
              <w:rPr>
                <w:webHidden/>
              </w:rPr>
              <w:tab/>
            </w:r>
            <w:r w:rsidR="003B1B9B">
              <w:rPr>
                <w:webHidden/>
              </w:rPr>
              <w:fldChar w:fldCharType="begin"/>
            </w:r>
            <w:r w:rsidR="003B1B9B">
              <w:rPr>
                <w:webHidden/>
              </w:rPr>
              <w:instrText xml:space="preserve"> PAGEREF _Toc191479049 \h </w:instrText>
            </w:r>
            <w:r w:rsidR="003B1B9B">
              <w:rPr>
                <w:webHidden/>
              </w:rPr>
            </w:r>
            <w:r w:rsidR="003B1B9B">
              <w:rPr>
                <w:webHidden/>
              </w:rPr>
              <w:fldChar w:fldCharType="separate"/>
            </w:r>
            <w:r w:rsidR="00346BDB">
              <w:rPr>
                <w:webHidden/>
              </w:rPr>
              <w:t>29</w:t>
            </w:r>
            <w:r w:rsidR="003B1B9B">
              <w:rPr>
                <w:webHidden/>
              </w:rPr>
              <w:fldChar w:fldCharType="end"/>
            </w:r>
          </w:hyperlink>
        </w:p>
        <w:p w14:paraId="767186FF" w14:textId="479E7B42" w:rsidR="003B1B9B" w:rsidRDefault="000F7CAD">
          <w:pPr>
            <w:pStyle w:val="TDC2"/>
            <w:rPr>
              <w:rFonts w:asciiTheme="minorHAnsi" w:eastAsiaTheme="minorEastAsia" w:hAnsiTheme="minorHAnsi"/>
              <w:iCs w:val="0"/>
              <w:sz w:val="22"/>
              <w:szCs w:val="22"/>
              <w:lang w:val="es-GT" w:eastAsia="es-GT"/>
            </w:rPr>
          </w:pPr>
          <w:hyperlink w:anchor="_Toc191479050" w:history="1">
            <w:r w:rsidR="003B1B9B" w:rsidRPr="00FF068C">
              <w:rPr>
                <w:rStyle w:val="Hipervnculo"/>
              </w:rPr>
              <w:t>c.</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Chimaltenango</w:t>
            </w:r>
            <w:r w:rsidR="003B1B9B">
              <w:rPr>
                <w:webHidden/>
              </w:rPr>
              <w:tab/>
            </w:r>
            <w:r w:rsidR="003B1B9B">
              <w:rPr>
                <w:webHidden/>
              </w:rPr>
              <w:fldChar w:fldCharType="begin"/>
            </w:r>
            <w:r w:rsidR="003B1B9B">
              <w:rPr>
                <w:webHidden/>
              </w:rPr>
              <w:instrText xml:space="preserve"> PAGEREF _Toc191479050 \h </w:instrText>
            </w:r>
            <w:r w:rsidR="003B1B9B">
              <w:rPr>
                <w:webHidden/>
              </w:rPr>
            </w:r>
            <w:r w:rsidR="003B1B9B">
              <w:rPr>
                <w:webHidden/>
              </w:rPr>
              <w:fldChar w:fldCharType="separate"/>
            </w:r>
            <w:r w:rsidR="00346BDB">
              <w:rPr>
                <w:webHidden/>
              </w:rPr>
              <w:t>31</w:t>
            </w:r>
            <w:r w:rsidR="003B1B9B">
              <w:rPr>
                <w:webHidden/>
              </w:rPr>
              <w:fldChar w:fldCharType="end"/>
            </w:r>
          </w:hyperlink>
        </w:p>
        <w:p w14:paraId="7C54E92E" w14:textId="55C2A830" w:rsidR="003B1B9B" w:rsidRDefault="000F7CAD">
          <w:pPr>
            <w:pStyle w:val="TDC2"/>
            <w:rPr>
              <w:rFonts w:asciiTheme="minorHAnsi" w:eastAsiaTheme="minorEastAsia" w:hAnsiTheme="minorHAnsi"/>
              <w:iCs w:val="0"/>
              <w:sz w:val="22"/>
              <w:szCs w:val="22"/>
              <w:lang w:val="es-GT" w:eastAsia="es-GT"/>
            </w:rPr>
          </w:pPr>
          <w:hyperlink w:anchor="_Toc191479051" w:history="1">
            <w:r w:rsidR="003B1B9B" w:rsidRPr="00FF068C">
              <w:rPr>
                <w:rStyle w:val="Hipervnculo"/>
              </w:rPr>
              <w:t>d.</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Chiquimula</w:t>
            </w:r>
            <w:r w:rsidR="003B1B9B">
              <w:rPr>
                <w:webHidden/>
              </w:rPr>
              <w:tab/>
            </w:r>
            <w:r w:rsidR="003B1B9B">
              <w:rPr>
                <w:webHidden/>
              </w:rPr>
              <w:fldChar w:fldCharType="begin"/>
            </w:r>
            <w:r w:rsidR="003B1B9B">
              <w:rPr>
                <w:webHidden/>
              </w:rPr>
              <w:instrText xml:space="preserve"> PAGEREF _Toc191479051 \h </w:instrText>
            </w:r>
            <w:r w:rsidR="003B1B9B">
              <w:rPr>
                <w:webHidden/>
              </w:rPr>
            </w:r>
            <w:r w:rsidR="003B1B9B">
              <w:rPr>
                <w:webHidden/>
              </w:rPr>
              <w:fldChar w:fldCharType="separate"/>
            </w:r>
            <w:r w:rsidR="00346BDB">
              <w:rPr>
                <w:webHidden/>
              </w:rPr>
              <w:t>32</w:t>
            </w:r>
            <w:r w:rsidR="003B1B9B">
              <w:rPr>
                <w:webHidden/>
              </w:rPr>
              <w:fldChar w:fldCharType="end"/>
            </w:r>
          </w:hyperlink>
        </w:p>
        <w:p w14:paraId="6082965A" w14:textId="52015862" w:rsidR="003B1B9B" w:rsidRDefault="000F7CAD">
          <w:pPr>
            <w:pStyle w:val="TDC2"/>
            <w:rPr>
              <w:rFonts w:asciiTheme="minorHAnsi" w:eastAsiaTheme="minorEastAsia" w:hAnsiTheme="minorHAnsi"/>
              <w:iCs w:val="0"/>
              <w:sz w:val="22"/>
              <w:szCs w:val="22"/>
              <w:lang w:val="es-GT" w:eastAsia="es-GT"/>
            </w:rPr>
          </w:pPr>
          <w:hyperlink w:anchor="_Toc191479052" w:history="1">
            <w:r w:rsidR="003B1B9B" w:rsidRPr="00FF068C">
              <w:rPr>
                <w:rStyle w:val="Hipervnculo"/>
              </w:rPr>
              <w:t>e.</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Escuintla</w:t>
            </w:r>
            <w:r w:rsidR="003B1B9B">
              <w:rPr>
                <w:webHidden/>
              </w:rPr>
              <w:tab/>
            </w:r>
            <w:r w:rsidR="003B1B9B">
              <w:rPr>
                <w:webHidden/>
              </w:rPr>
              <w:fldChar w:fldCharType="begin"/>
            </w:r>
            <w:r w:rsidR="003B1B9B">
              <w:rPr>
                <w:webHidden/>
              </w:rPr>
              <w:instrText xml:space="preserve"> PAGEREF _Toc191479052 \h </w:instrText>
            </w:r>
            <w:r w:rsidR="003B1B9B">
              <w:rPr>
                <w:webHidden/>
              </w:rPr>
            </w:r>
            <w:r w:rsidR="003B1B9B">
              <w:rPr>
                <w:webHidden/>
              </w:rPr>
              <w:fldChar w:fldCharType="separate"/>
            </w:r>
            <w:r w:rsidR="00346BDB">
              <w:rPr>
                <w:webHidden/>
              </w:rPr>
              <w:t>35</w:t>
            </w:r>
            <w:r w:rsidR="003B1B9B">
              <w:rPr>
                <w:webHidden/>
              </w:rPr>
              <w:fldChar w:fldCharType="end"/>
            </w:r>
          </w:hyperlink>
        </w:p>
        <w:p w14:paraId="0CCED24A" w14:textId="13947C90" w:rsidR="003B1B9B" w:rsidRDefault="000F7CAD">
          <w:pPr>
            <w:pStyle w:val="TDC2"/>
            <w:rPr>
              <w:rFonts w:asciiTheme="minorHAnsi" w:eastAsiaTheme="minorEastAsia" w:hAnsiTheme="minorHAnsi"/>
              <w:iCs w:val="0"/>
              <w:sz w:val="22"/>
              <w:szCs w:val="22"/>
              <w:lang w:val="es-GT" w:eastAsia="es-GT"/>
            </w:rPr>
          </w:pPr>
          <w:hyperlink w:anchor="_Toc191479053" w:history="1">
            <w:r w:rsidR="003B1B9B" w:rsidRPr="00FF068C">
              <w:rPr>
                <w:rStyle w:val="Hipervnculo"/>
              </w:rPr>
              <w:t>f.</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El Progreso</w:t>
            </w:r>
            <w:r w:rsidR="003B1B9B">
              <w:rPr>
                <w:webHidden/>
              </w:rPr>
              <w:tab/>
            </w:r>
            <w:r w:rsidR="003B1B9B">
              <w:rPr>
                <w:webHidden/>
              </w:rPr>
              <w:fldChar w:fldCharType="begin"/>
            </w:r>
            <w:r w:rsidR="003B1B9B">
              <w:rPr>
                <w:webHidden/>
              </w:rPr>
              <w:instrText xml:space="preserve"> PAGEREF _Toc191479053 \h </w:instrText>
            </w:r>
            <w:r w:rsidR="003B1B9B">
              <w:rPr>
                <w:webHidden/>
              </w:rPr>
            </w:r>
            <w:r w:rsidR="003B1B9B">
              <w:rPr>
                <w:webHidden/>
              </w:rPr>
              <w:fldChar w:fldCharType="separate"/>
            </w:r>
            <w:r w:rsidR="00346BDB">
              <w:rPr>
                <w:webHidden/>
              </w:rPr>
              <w:t>36</w:t>
            </w:r>
            <w:r w:rsidR="003B1B9B">
              <w:rPr>
                <w:webHidden/>
              </w:rPr>
              <w:fldChar w:fldCharType="end"/>
            </w:r>
          </w:hyperlink>
        </w:p>
        <w:p w14:paraId="75662151" w14:textId="1069DCA3" w:rsidR="003B1B9B" w:rsidRDefault="000F7CAD">
          <w:pPr>
            <w:pStyle w:val="TDC2"/>
            <w:rPr>
              <w:rFonts w:asciiTheme="minorHAnsi" w:eastAsiaTheme="minorEastAsia" w:hAnsiTheme="minorHAnsi"/>
              <w:iCs w:val="0"/>
              <w:sz w:val="22"/>
              <w:szCs w:val="22"/>
              <w:lang w:val="es-GT" w:eastAsia="es-GT"/>
            </w:rPr>
          </w:pPr>
          <w:hyperlink w:anchor="_Toc191479054" w:history="1">
            <w:r w:rsidR="003B1B9B" w:rsidRPr="00FF068C">
              <w:rPr>
                <w:rStyle w:val="Hipervnculo"/>
              </w:rPr>
              <w:t>g.</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Guatemala Sur</w:t>
            </w:r>
            <w:r w:rsidR="003B1B9B">
              <w:rPr>
                <w:webHidden/>
              </w:rPr>
              <w:tab/>
            </w:r>
            <w:r w:rsidR="003B1B9B">
              <w:rPr>
                <w:webHidden/>
              </w:rPr>
              <w:fldChar w:fldCharType="begin"/>
            </w:r>
            <w:r w:rsidR="003B1B9B">
              <w:rPr>
                <w:webHidden/>
              </w:rPr>
              <w:instrText xml:space="preserve"> PAGEREF _Toc191479054 \h </w:instrText>
            </w:r>
            <w:r w:rsidR="003B1B9B">
              <w:rPr>
                <w:webHidden/>
              </w:rPr>
            </w:r>
            <w:r w:rsidR="003B1B9B">
              <w:rPr>
                <w:webHidden/>
              </w:rPr>
              <w:fldChar w:fldCharType="separate"/>
            </w:r>
            <w:r w:rsidR="00346BDB">
              <w:rPr>
                <w:webHidden/>
              </w:rPr>
              <w:t>36</w:t>
            </w:r>
            <w:r w:rsidR="003B1B9B">
              <w:rPr>
                <w:webHidden/>
              </w:rPr>
              <w:fldChar w:fldCharType="end"/>
            </w:r>
          </w:hyperlink>
        </w:p>
        <w:p w14:paraId="6A1928B8" w14:textId="27D120C7" w:rsidR="003B1B9B" w:rsidRDefault="000F7CAD">
          <w:pPr>
            <w:pStyle w:val="TDC2"/>
            <w:rPr>
              <w:rFonts w:asciiTheme="minorHAnsi" w:eastAsiaTheme="minorEastAsia" w:hAnsiTheme="minorHAnsi"/>
              <w:iCs w:val="0"/>
              <w:sz w:val="22"/>
              <w:szCs w:val="22"/>
              <w:lang w:val="es-GT" w:eastAsia="es-GT"/>
            </w:rPr>
          </w:pPr>
          <w:hyperlink w:anchor="_Toc191479055" w:history="1">
            <w:r w:rsidR="003B1B9B" w:rsidRPr="00FF068C">
              <w:rPr>
                <w:rStyle w:val="Hipervnculo"/>
              </w:rPr>
              <w:t>h.</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Guatemala Oriente</w:t>
            </w:r>
            <w:r w:rsidR="003B1B9B">
              <w:rPr>
                <w:webHidden/>
              </w:rPr>
              <w:tab/>
            </w:r>
            <w:r w:rsidR="003B1B9B">
              <w:rPr>
                <w:webHidden/>
              </w:rPr>
              <w:fldChar w:fldCharType="begin"/>
            </w:r>
            <w:r w:rsidR="003B1B9B">
              <w:rPr>
                <w:webHidden/>
              </w:rPr>
              <w:instrText xml:space="preserve"> PAGEREF _Toc191479055 \h </w:instrText>
            </w:r>
            <w:r w:rsidR="003B1B9B">
              <w:rPr>
                <w:webHidden/>
              </w:rPr>
            </w:r>
            <w:r w:rsidR="003B1B9B">
              <w:rPr>
                <w:webHidden/>
              </w:rPr>
              <w:fldChar w:fldCharType="separate"/>
            </w:r>
            <w:r w:rsidR="00346BDB">
              <w:rPr>
                <w:webHidden/>
              </w:rPr>
              <w:t>38</w:t>
            </w:r>
            <w:r w:rsidR="003B1B9B">
              <w:rPr>
                <w:webHidden/>
              </w:rPr>
              <w:fldChar w:fldCharType="end"/>
            </w:r>
          </w:hyperlink>
        </w:p>
        <w:p w14:paraId="623C0444" w14:textId="54C1BEFB" w:rsidR="003B1B9B" w:rsidRDefault="000F7CAD">
          <w:pPr>
            <w:pStyle w:val="TDC2"/>
            <w:rPr>
              <w:rFonts w:asciiTheme="minorHAnsi" w:eastAsiaTheme="minorEastAsia" w:hAnsiTheme="minorHAnsi"/>
              <w:iCs w:val="0"/>
              <w:sz w:val="22"/>
              <w:szCs w:val="22"/>
              <w:lang w:val="es-GT" w:eastAsia="es-GT"/>
            </w:rPr>
          </w:pPr>
          <w:hyperlink w:anchor="_Toc191479056" w:history="1">
            <w:r w:rsidR="003B1B9B" w:rsidRPr="00FF068C">
              <w:rPr>
                <w:rStyle w:val="Hipervnculo"/>
              </w:rPr>
              <w:t>i.</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Guatemala Norte</w:t>
            </w:r>
            <w:r w:rsidR="003B1B9B">
              <w:rPr>
                <w:webHidden/>
              </w:rPr>
              <w:tab/>
            </w:r>
            <w:r w:rsidR="003B1B9B">
              <w:rPr>
                <w:webHidden/>
              </w:rPr>
              <w:fldChar w:fldCharType="begin"/>
            </w:r>
            <w:r w:rsidR="003B1B9B">
              <w:rPr>
                <w:webHidden/>
              </w:rPr>
              <w:instrText xml:space="preserve"> PAGEREF _Toc191479056 \h </w:instrText>
            </w:r>
            <w:r w:rsidR="003B1B9B">
              <w:rPr>
                <w:webHidden/>
              </w:rPr>
            </w:r>
            <w:r w:rsidR="003B1B9B">
              <w:rPr>
                <w:webHidden/>
              </w:rPr>
              <w:fldChar w:fldCharType="separate"/>
            </w:r>
            <w:r w:rsidR="00346BDB">
              <w:rPr>
                <w:webHidden/>
              </w:rPr>
              <w:t>39</w:t>
            </w:r>
            <w:r w:rsidR="003B1B9B">
              <w:rPr>
                <w:webHidden/>
              </w:rPr>
              <w:fldChar w:fldCharType="end"/>
            </w:r>
          </w:hyperlink>
        </w:p>
        <w:p w14:paraId="337C9459" w14:textId="5595D121" w:rsidR="003B1B9B" w:rsidRDefault="000F7CAD">
          <w:pPr>
            <w:pStyle w:val="TDC2"/>
            <w:rPr>
              <w:rFonts w:asciiTheme="minorHAnsi" w:eastAsiaTheme="minorEastAsia" w:hAnsiTheme="minorHAnsi"/>
              <w:iCs w:val="0"/>
              <w:sz w:val="22"/>
              <w:szCs w:val="22"/>
              <w:lang w:val="es-GT" w:eastAsia="es-GT"/>
            </w:rPr>
          </w:pPr>
          <w:hyperlink w:anchor="_Toc191479057" w:history="1">
            <w:r w:rsidR="003B1B9B" w:rsidRPr="00FF068C">
              <w:rPr>
                <w:rStyle w:val="Hipervnculo"/>
              </w:rPr>
              <w:t>j.</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Huehuetenango</w:t>
            </w:r>
            <w:r w:rsidR="003B1B9B">
              <w:rPr>
                <w:webHidden/>
              </w:rPr>
              <w:tab/>
            </w:r>
            <w:r w:rsidR="003B1B9B">
              <w:rPr>
                <w:webHidden/>
              </w:rPr>
              <w:fldChar w:fldCharType="begin"/>
            </w:r>
            <w:r w:rsidR="003B1B9B">
              <w:rPr>
                <w:webHidden/>
              </w:rPr>
              <w:instrText xml:space="preserve"> PAGEREF _Toc191479057 \h </w:instrText>
            </w:r>
            <w:r w:rsidR="003B1B9B">
              <w:rPr>
                <w:webHidden/>
              </w:rPr>
            </w:r>
            <w:r w:rsidR="003B1B9B">
              <w:rPr>
                <w:webHidden/>
              </w:rPr>
              <w:fldChar w:fldCharType="separate"/>
            </w:r>
            <w:r w:rsidR="00346BDB">
              <w:rPr>
                <w:webHidden/>
              </w:rPr>
              <w:t>41</w:t>
            </w:r>
            <w:r w:rsidR="003B1B9B">
              <w:rPr>
                <w:webHidden/>
              </w:rPr>
              <w:fldChar w:fldCharType="end"/>
            </w:r>
          </w:hyperlink>
        </w:p>
        <w:p w14:paraId="4D53E689" w14:textId="53B5F78A" w:rsidR="003B1B9B" w:rsidRDefault="000F7CAD">
          <w:pPr>
            <w:pStyle w:val="TDC2"/>
            <w:rPr>
              <w:rFonts w:asciiTheme="minorHAnsi" w:eastAsiaTheme="minorEastAsia" w:hAnsiTheme="minorHAnsi"/>
              <w:iCs w:val="0"/>
              <w:sz w:val="22"/>
              <w:szCs w:val="22"/>
              <w:lang w:val="es-GT" w:eastAsia="es-GT"/>
            </w:rPr>
          </w:pPr>
          <w:hyperlink w:anchor="_Toc191479058" w:history="1">
            <w:r w:rsidR="003B1B9B" w:rsidRPr="00FF068C">
              <w:rPr>
                <w:rStyle w:val="Hipervnculo"/>
              </w:rPr>
              <w:t>k.</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Izabal</w:t>
            </w:r>
            <w:r w:rsidR="003B1B9B">
              <w:rPr>
                <w:webHidden/>
              </w:rPr>
              <w:tab/>
            </w:r>
            <w:r w:rsidR="003B1B9B">
              <w:rPr>
                <w:webHidden/>
              </w:rPr>
              <w:fldChar w:fldCharType="begin"/>
            </w:r>
            <w:r w:rsidR="003B1B9B">
              <w:rPr>
                <w:webHidden/>
              </w:rPr>
              <w:instrText xml:space="preserve"> PAGEREF _Toc191479058 \h </w:instrText>
            </w:r>
            <w:r w:rsidR="003B1B9B">
              <w:rPr>
                <w:webHidden/>
              </w:rPr>
            </w:r>
            <w:r w:rsidR="003B1B9B">
              <w:rPr>
                <w:webHidden/>
              </w:rPr>
              <w:fldChar w:fldCharType="separate"/>
            </w:r>
            <w:r w:rsidR="00346BDB">
              <w:rPr>
                <w:webHidden/>
              </w:rPr>
              <w:t>42</w:t>
            </w:r>
            <w:r w:rsidR="003B1B9B">
              <w:rPr>
                <w:webHidden/>
              </w:rPr>
              <w:fldChar w:fldCharType="end"/>
            </w:r>
          </w:hyperlink>
        </w:p>
        <w:p w14:paraId="26BFE532" w14:textId="49456BE8" w:rsidR="003B1B9B" w:rsidRDefault="000F7CAD">
          <w:pPr>
            <w:pStyle w:val="TDC2"/>
            <w:rPr>
              <w:rFonts w:asciiTheme="minorHAnsi" w:eastAsiaTheme="minorEastAsia" w:hAnsiTheme="minorHAnsi"/>
              <w:iCs w:val="0"/>
              <w:sz w:val="22"/>
              <w:szCs w:val="22"/>
              <w:lang w:val="es-GT" w:eastAsia="es-GT"/>
            </w:rPr>
          </w:pPr>
          <w:hyperlink w:anchor="_Toc191479059" w:history="1">
            <w:r w:rsidR="003B1B9B" w:rsidRPr="00FF068C">
              <w:rPr>
                <w:rStyle w:val="Hipervnculo"/>
              </w:rPr>
              <w:t>l.</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Jalapa</w:t>
            </w:r>
            <w:r w:rsidR="003B1B9B">
              <w:rPr>
                <w:webHidden/>
              </w:rPr>
              <w:tab/>
            </w:r>
            <w:r w:rsidR="003B1B9B">
              <w:rPr>
                <w:webHidden/>
              </w:rPr>
              <w:fldChar w:fldCharType="begin"/>
            </w:r>
            <w:r w:rsidR="003B1B9B">
              <w:rPr>
                <w:webHidden/>
              </w:rPr>
              <w:instrText xml:space="preserve"> PAGEREF _Toc191479059 \h </w:instrText>
            </w:r>
            <w:r w:rsidR="003B1B9B">
              <w:rPr>
                <w:webHidden/>
              </w:rPr>
            </w:r>
            <w:r w:rsidR="003B1B9B">
              <w:rPr>
                <w:webHidden/>
              </w:rPr>
              <w:fldChar w:fldCharType="separate"/>
            </w:r>
            <w:r w:rsidR="00346BDB">
              <w:rPr>
                <w:webHidden/>
              </w:rPr>
              <w:t>44</w:t>
            </w:r>
            <w:r w:rsidR="003B1B9B">
              <w:rPr>
                <w:webHidden/>
              </w:rPr>
              <w:fldChar w:fldCharType="end"/>
            </w:r>
          </w:hyperlink>
        </w:p>
        <w:p w14:paraId="2AC87752" w14:textId="29DBD9BA" w:rsidR="003B1B9B" w:rsidRDefault="000F7CAD">
          <w:pPr>
            <w:pStyle w:val="TDC2"/>
            <w:rPr>
              <w:rFonts w:asciiTheme="minorHAnsi" w:eastAsiaTheme="minorEastAsia" w:hAnsiTheme="minorHAnsi"/>
              <w:iCs w:val="0"/>
              <w:sz w:val="22"/>
              <w:szCs w:val="22"/>
              <w:lang w:val="es-GT" w:eastAsia="es-GT"/>
            </w:rPr>
          </w:pPr>
          <w:hyperlink w:anchor="_Toc191479060" w:history="1">
            <w:r w:rsidR="003B1B9B" w:rsidRPr="00FF068C">
              <w:rPr>
                <w:rStyle w:val="Hipervnculo"/>
              </w:rPr>
              <w:t>m.</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Jutiapa</w:t>
            </w:r>
            <w:r w:rsidR="003B1B9B">
              <w:rPr>
                <w:webHidden/>
              </w:rPr>
              <w:tab/>
            </w:r>
            <w:r w:rsidR="003B1B9B">
              <w:rPr>
                <w:webHidden/>
              </w:rPr>
              <w:fldChar w:fldCharType="begin"/>
            </w:r>
            <w:r w:rsidR="003B1B9B">
              <w:rPr>
                <w:webHidden/>
              </w:rPr>
              <w:instrText xml:space="preserve"> PAGEREF _Toc191479060 \h </w:instrText>
            </w:r>
            <w:r w:rsidR="003B1B9B">
              <w:rPr>
                <w:webHidden/>
              </w:rPr>
            </w:r>
            <w:r w:rsidR="003B1B9B">
              <w:rPr>
                <w:webHidden/>
              </w:rPr>
              <w:fldChar w:fldCharType="separate"/>
            </w:r>
            <w:r w:rsidR="00346BDB">
              <w:rPr>
                <w:webHidden/>
              </w:rPr>
              <w:t>45</w:t>
            </w:r>
            <w:r w:rsidR="003B1B9B">
              <w:rPr>
                <w:webHidden/>
              </w:rPr>
              <w:fldChar w:fldCharType="end"/>
            </w:r>
          </w:hyperlink>
        </w:p>
        <w:p w14:paraId="67965B8E" w14:textId="1738EEF1" w:rsidR="003B1B9B" w:rsidRDefault="000F7CAD">
          <w:pPr>
            <w:pStyle w:val="TDC2"/>
            <w:rPr>
              <w:rFonts w:asciiTheme="minorHAnsi" w:eastAsiaTheme="minorEastAsia" w:hAnsiTheme="minorHAnsi"/>
              <w:iCs w:val="0"/>
              <w:sz w:val="22"/>
              <w:szCs w:val="22"/>
              <w:lang w:val="es-GT" w:eastAsia="es-GT"/>
            </w:rPr>
          </w:pPr>
          <w:hyperlink w:anchor="_Toc191479061" w:history="1">
            <w:r w:rsidR="003B1B9B" w:rsidRPr="00FF068C">
              <w:rPr>
                <w:rStyle w:val="Hipervnculo"/>
              </w:rPr>
              <w:t>n.</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Quetzaltenango</w:t>
            </w:r>
            <w:r w:rsidR="003B1B9B">
              <w:rPr>
                <w:webHidden/>
              </w:rPr>
              <w:tab/>
            </w:r>
            <w:r w:rsidR="003B1B9B">
              <w:rPr>
                <w:webHidden/>
              </w:rPr>
              <w:fldChar w:fldCharType="begin"/>
            </w:r>
            <w:r w:rsidR="003B1B9B">
              <w:rPr>
                <w:webHidden/>
              </w:rPr>
              <w:instrText xml:space="preserve"> PAGEREF _Toc191479061 \h </w:instrText>
            </w:r>
            <w:r w:rsidR="003B1B9B">
              <w:rPr>
                <w:webHidden/>
              </w:rPr>
            </w:r>
            <w:r w:rsidR="003B1B9B">
              <w:rPr>
                <w:webHidden/>
              </w:rPr>
              <w:fldChar w:fldCharType="separate"/>
            </w:r>
            <w:r w:rsidR="00346BDB">
              <w:rPr>
                <w:webHidden/>
              </w:rPr>
              <w:t>46</w:t>
            </w:r>
            <w:r w:rsidR="003B1B9B">
              <w:rPr>
                <w:webHidden/>
              </w:rPr>
              <w:fldChar w:fldCharType="end"/>
            </w:r>
          </w:hyperlink>
        </w:p>
        <w:p w14:paraId="0E433D77" w14:textId="11861A37" w:rsidR="003B1B9B" w:rsidRDefault="000F7CAD">
          <w:pPr>
            <w:pStyle w:val="TDC2"/>
            <w:rPr>
              <w:rFonts w:asciiTheme="minorHAnsi" w:eastAsiaTheme="minorEastAsia" w:hAnsiTheme="minorHAnsi"/>
              <w:iCs w:val="0"/>
              <w:sz w:val="22"/>
              <w:szCs w:val="22"/>
              <w:lang w:val="es-GT" w:eastAsia="es-GT"/>
            </w:rPr>
          </w:pPr>
          <w:hyperlink w:anchor="_Toc191479062" w:history="1">
            <w:r w:rsidR="003B1B9B" w:rsidRPr="00FF068C">
              <w:rPr>
                <w:rStyle w:val="Hipervnculo"/>
              </w:rPr>
              <w:t>o.</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Petén</w:t>
            </w:r>
            <w:r w:rsidR="003B1B9B">
              <w:rPr>
                <w:webHidden/>
              </w:rPr>
              <w:tab/>
            </w:r>
            <w:r w:rsidR="003B1B9B">
              <w:rPr>
                <w:webHidden/>
              </w:rPr>
              <w:fldChar w:fldCharType="begin"/>
            </w:r>
            <w:r w:rsidR="003B1B9B">
              <w:rPr>
                <w:webHidden/>
              </w:rPr>
              <w:instrText xml:space="preserve"> PAGEREF _Toc191479062 \h </w:instrText>
            </w:r>
            <w:r w:rsidR="003B1B9B">
              <w:rPr>
                <w:webHidden/>
              </w:rPr>
            </w:r>
            <w:r w:rsidR="003B1B9B">
              <w:rPr>
                <w:webHidden/>
              </w:rPr>
              <w:fldChar w:fldCharType="separate"/>
            </w:r>
            <w:r w:rsidR="00346BDB">
              <w:rPr>
                <w:webHidden/>
              </w:rPr>
              <w:t>47</w:t>
            </w:r>
            <w:r w:rsidR="003B1B9B">
              <w:rPr>
                <w:webHidden/>
              </w:rPr>
              <w:fldChar w:fldCharType="end"/>
            </w:r>
          </w:hyperlink>
        </w:p>
        <w:p w14:paraId="4499C0C4" w14:textId="3A0A2E00" w:rsidR="003B1B9B" w:rsidRDefault="000F7CAD">
          <w:pPr>
            <w:pStyle w:val="TDC2"/>
            <w:rPr>
              <w:rFonts w:asciiTheme="minorHAnsi" w:eastAsiaTheme="minorEastAsia" w:hAnsiTheme="minorHAnsi"/>
              <w:iCs w:val="0"/>
              <w:sz w:val="22"/>
              <w:szCs w:val="22"/>
              <w:lang w:val="es-GT" w:eastAsia="es-GT"/>
            </w:rPr>
          </w:pPr>
          <w:hyperlink w:anchor="_Toc191479063" w:history="1">
            <w:r w:rsidR="003B1B9B" w:rsidRPr="00FF068C">
              <w:rPr>
                <w:rStyle w:val="Hipervnculo"/>
              </w:rPr>
              <w:t>p.</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Quetzaltenango</w:t>
            </w:r>
            <w:r w:rsidR="003B1B9B">
              <w:rPr>
                <w:webHidden/>
              </w:rPr>
              <w:tab/>
            </w:r>
            <w:r w:rsidR="003B1B9B">
              <w:rPr>
                <w:webHidden/>
              </w:rPr>
              <w:fldChar w:fldCharType="begin"/>
            </w:r>
            <w:r w:rsidR="003B1B9B">
              <w:rPr>
                <w:webHidden/>
              </w:rPr>
              <w:instrText xml:space="preserve"> PAGEREF _Toc191479063 \h </w:instrText>
            </w:r>
            <w:r w:rsidR="003B1B9B">
              <w:rPr>
                <w:webHidden/>
              </w:rPr>
            </w:r>
            <w:r w:rsidR="003B1B9B">
              <w:rPr>
                <w:webHidden/>
              </w:rPr>
              <w:fldChar w:fldCharType="separate"/>
            </w:r>
            <w:r w:rsidR="00346BDB">
              <w:rPr>
                <w:webHidden/>
              </w:rPr>
              <w:t>51</w:t>
            </w:r>
            <w:r w:rsidR="003B1B9B">
              <w:rPr>
                <w:webHidden/>
              </w:rPr>
              <w:fldChar w:fldCharType="end"/>
            </w:r>
          </w:hyperlink>
        </w:p>
        <w:p w14:paraId="5985046E" w14:textId="3DAECC0A" w:rsidR="003B1B9B" w:rsidRDefault="000F7CAD">
          <w:pPr>
            <w:pStyle w:val="TDC2"/>
            <w:rPr>
              <w:rFonts w:asciiTheme="minorHAnsi" w:eastAsiaTheme="minorEastAsia" w:hAnsiTheme="minorHAnsi"/>
              <w:iCs w:val="0"/>
              <w:sz w:val="22"/>
              <w:szCs w:val="22"/>
              <w:lang w:val="es-GT" w:eastAsia="es-GT"/>
            </w:rPr>
          </w:pPr>
          <w:hyperlink w:anchor="_Toc191479064" w:history="1">
            <w:r w:rsidR="003B1B9B" w:rsidRPr="00FF068C">
              <w:rPr>
                <w:rStyle w:val="Hipervnculo"/>
              </w:rPr>
              <w:t>q.</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Quiché</w:t>
            </w:r>
            <w:r w:rsidR="003B1B9B">
              <w:rPr>
                <w:webHidden/>
              </w:rPr>
              <w:tab/>
            </w:r>
            <w:r w:rsidR="003B1B9B">
              <w:rPr>
                <w:webHidden/>
              </w:rPr>
              <w:fldChar w:fldCharType="begin"/>
            </w:r>
            <w:r w:rsidR="003B1B9B">
              <w:rPr>
                <w:webHidden/>
              </w:rPr>
              <w:instrText xml:space="preserve"> PAGEREF _Toc191479064 \h </w:instrText>
            </w:r>
            <w:r w:rsidR="003B1B9B">
              <w:rPr>
                <w:webHidden/>
              </w:rPr>
            </w:r>
            <w:r w:rsidR="003B1B9B">
              <w:rPr>
                <w:webHidden/>
              </w:rPr>
              <w:fldChar w:fldCharType="separate"/>
            </w:r>
            <w:r w:rsidR="00346BDB">
              <w:rPr>
                <w:webHidden/>
              </w:rPr>
              <w:t>53</w:t>
            </w:r>
            <w:r w:rsidR="003B1B9B">
              <w:rPr>
                <w:webHidden/>
              </w:rPr>
              <w:fldChar w:fldCharType="end"/>
            </w:r>
          </w:hyperlink>
        </w:p>
        <w:p w14:paraId="5F07D902" w14:textId="3D770AE0" w:rsidR="003B1B9B" w:rsidRDefault="000F7CAD">
          <w:pPr>
            <w:pStyle w:val="TDC2"/>
            <w:rPr>
              <w:rFonts w:asciiTheme="minorHAnsi" w:eastAsiaTheme="minorEastAsia" w:hAnsiTheme="minorHAnsi"/>
              <w:iCs w:val="0"/>
              <w:sz w:val="22"/>
              <w:szCs w:val="22"/>
              <w:lang w:val="es-GT" w:eastAsia="es-GT"/>
            </w:rPr>
          </w:pPr>
          <w:hyperlink w:anchor="_Toc191479065" w:history="1">
            <w:r w:rsidR="003B1B9B" w:rsidRPr="00FF068C">
              <w:rPr>
                <w:rStyle w:val="Hipervnculo"/>
              </w:rPr>
              <w:t>r.</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Quiché Norte</w:t>
            </w:r>
            <w:r w:rsidR="003B1B9B">
              <w:rPr>
                <w:webHidden/>
              </w:rPr>
              <w:tab/>
            </w:r>
            <w:r w:rsidR="003B1B9B">
              <w:rPr>
                <w:webHidden/>
              </w:rPr>
              <w:fldChar w:fldCharType="begin"/>
            </w:r>
            <w:r w:rsidR="003B1B9B">
              <w:rPr>
                <w:webHidden/>
              </w:rPr>
              <w:instrText xml:space="preserve"> PAGEREF _Toc191479065 \h </w:instrText>
            </w:r>
            <w:r w:rsidR="003B1B9B">
              <w:rPr>
                <w:webHidden/>
              </w:rPr>
            </w:r>
            <w:r w:rsidR="003B1B9B">
              <w:rPr>
                <w:webHidden/>
              </w:rPr>
              <w:fldChar w:fldCharType="separate"/>
            </w:r>
            <w:r w:rsidR="00346BDB">
              <w:rPr>
                <w:webHidden/>
              </w:rPr>
              <w:t>54</w:t>
            </w:r>
            <w:r w:rsidR="003B1B9B">
              <w:rPr>
                <w:webHidden/>
              </w:rPr>
              <w:fldChar w:fldCharType="end"/>
            </w:r>
          </w:hyperlink>
        </w:p>
        <w:p w14:paraId="4B1D14E4" w14:textId="769EEBD3" w:rsidR="003B1B9B" w:rsidRDefault="000F7CAD">
          <w:pPr>
            <w:pStyle w:val="TDC2"/>
            <w:rPr>
              <w:rFonts w:asciiTheme="minorHAnsi" w:eastAsiaTheme="minorEastAsia" w:hAnsiTheme="minorHAnsi"/>
              <w:iCs w:val="0"/>
              <w:sz w:val="22"/>
              <w:szCs w:val="22"/>
              <w:lang w:val="es-GT" w:eastAsia="es-GT"/>
            </w:rPr>
          </w:pPr>
          <w:hyperlink w:anchor="_Toc191479066" w:history="1">
            <w:r w:rsidR="003B1B9B" w:rsidRPr="00FF068C">
              <w:rPr>
                <w:rStyle w:val="Hipervnculo"/>
              </w:rPr>
              <w:t>s.</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Sacatepéquez</w:t>
            </w:r>
            <w:r w:rsidR="003B1B9B">
              <w:rPr>
                <w:webHidden/>
              </w:rPr>
              <w:tab/>
            </w:r>
            <w:r w:rsidR="003B1B9B">
              <w:rPr>
                <w:webHidden/>
              </w:rPr>
              <w:fldChar w:fldCharType="begin"/>
            </w:r>
            <w:r w:rsidR="003B1B9B">
              <w:rPr>
                <w:webHidden/>
              </w:rPr>
              <w:instrText xml:space="preserve"> PAGEREF _Toc191479066 \h </w:instrText>
            </w:r>
            <w:r w:rsidR="003B1B9B">
              <w:rPr>
                <w:webHidden/>
              </w:rPr>
            </w:r>
            <w:r w:rsidR="003B1B9B">
              <w:rPr>
                <w:webHidden/>
              </w:rPr>
              <w:fldChar w:fldCharType="separate"/>
            </w:r>
            <w:r w:rsidR="00346BDB">
              <w:rPr>
                <w:webHidden/>
              </w:rPr>
              <w:t>55</w:t>
            </w:r>
            <w:r w:rsidR="003B1B9B">
              <w:rPr>
                <w:webHidden/>
              </w:rPr>
              <w:fldChar w:fldCharType="end"/>
            </w:r>
          </w:hyperlink>
        </w:p>
        <w:p w14:paraId="35B74FA3" w14:textId="664D3E98" w:rsidR="003B1B9B" w:rsidRDefault="000F7CAD">
          <w:pPr>
            <w:pStyle w:val="TDC2"/>
            <w:rPr>
              <w:rFonts w:asciiTheme="minorHAnsi" w:eastAsiaTheme="minorEastAsia" w:hAnsiTheme="minorHAnsi"/>
              <w:iCs w:val="0"/>
              <w:sz w:val="22"/>
              <w:szCs w:val="22"/>
              <w:lang w:val="es-GT" w:eastAsia="es-GT"/>
            </w:rPr>
          </w:pPr>
          <w:hyperlink w:anchor="_Toc191479067" w:history="1">
            <w:r w:rsidR="003B1B9B" w:rsidRPr="00FF068C">
              <w:rPr>
                <w:rStyle w:val="Hipervnculo"/>
              </w:rPr>
              <w:t>t.</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Santa Rosa</w:t>
            </w:r>
            <w:r w:rsidR="003B1B9B">
              <w:rPr>
                <w:webHidden/>
              </w:rPr>
              <w:tab/>
            </w:r>
            <w:r w:rsidR="003B1B9B">
              <w:rPr>
                <w:webHidden/>
              </w:rPr>
              <w:fldChar w:fldCharType="begin"/>
            </w:r>
            <w:r w:rsidR="003B1B9B">
              <w:rPr>
                <w:webHidden/>
              </w:rPr>
              <w:instrText xml:space="preserve"> PAGEREF _Toc191479067 \h </w:instrText>
            </w:r>
            <w:r w:rsidR="003B1B9B">
              <w:rPr>
                <w:webHidden/>
              </w:rPr>
            </w:r>
            <w:r w:rsidR="003B1B9B">
              <w:rPr>
                <w:webHidden/>
              </w:rPr>
              <w:fldChar w:fldCharType="separate"/>
            </w:r>
            <w:r w:rsidR="00346BDB">
              <w:rPr>
                <w:webHidden/>
              </w:rPr>
              <w:t>58</w:t>
            </w:r>
            <w:r w:rsidR="003B1B9B">
              <w:rPr>
                <w:webHidden/>
              </w:rPr>
              <w:fldChar w:fldCharType="end"/>
            </w:r>
          </w:hyperlink>
        </w:p>
        <w:p w14:paraId="5476EDC4" w14:textId="60D2E842" w:rsidR="003B1B9B" w:rsidRDefault="000F7CAD">
          <w:pPr>
            <w:pStyle w:val="TDC2"/>
            <w:rPr>
              <w:rFonts w:asciiTheme="minorHAnsi" w:eastAsiaTheme="minorEastAsia" w:hAnsiTheme="minorHAnsi"/>
              <w:iCs w:val="0"/>
              <w:sz w:val="22"/>
              <w:szCs w:val="22"/>
              <w:lang w:val="es-GT" w:eastAsia="es-GT"/>
            </w:rPr>
          </w:pPr>
          <w:hyperlink w:anchor="_Toc191479068" w:history="1">
            <w:r w:rsidR="003B1B9B" w:rsidRPr="00FF068C">
              <w:rPr>
                <w:rStyle w:val="Hipervnculo"/>
              </w:rPr>
              <w:t>u.</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Sololá</w:t>
            </w:r>
            <w:r w:rsidR="003B1B9B">
              <w:rPr>
                <w:webHidden/>
              </w:rPr>
              <w:tab/>
            </w:r>
            <w:r w:rsidR="003B1B9B">
              <w:rPr>
                <w:webHidden/>
              </w:rPr>
              <w:fldChar w:fldCharType="begin"/>
            </w:r>
            <w:r w:rsidR="003B1B9B">
              <w:rPr>
                <w:webHidden/>
              </w:rPr>
              <w:instrText xml:space="preserve"> PAGEREF _Toc191479068 \h </w:instrText>
            </w:r>
            <w:r w:rsidR="003B1B9B">
              <w:rPr>
                <w:webHidden/>
              </w:rPr>
            </w:r>
            <w:r w:rsidR="003B1B9B">
              <w:rPr>
                <w:webHidden/>
              </w:rPr>
              <w:fldChar w:fldCharType="separate"/>
            </w:r>
            <w:r w:rsidR="00346BDB">
              <w:rPr>
                <w:webHidden/>
              </w:rPr>
              <w:t>60</w:t>
            </w:r>
            <w:r w:rsidR="003B1B9B">
              <w:rPr>
                <w:webHidden/>
              </w:rPr>
              <w:fldChar w:fldCharType="end"/>
            </w:r>
          </w:hyperlink>
        </w:p>
        <w:p w14:paraId="718C51F7" w14:textId="2A9B5834" w:rsidR="003B1B9B" w:rsidRDefault="000F7CAD">
          <w:pPr>
            <w:pStyle w:val="TDC2"/>
            <w:rPr>
              <w:rFonts w:asciiTheme="minorHAnsi" w:eastAsiaTheme="minorEastAsia" w:hAnsiTheme="minorHAnsi"/>
              <w:iCs w:val="0"/>
              <w:sz w:val="22"/>
              <w:szCs w:val="22"/>
              <w:lang w:val="es-GT" w:eastAsia="es-GT"/>
            </w:rPr>
          </w:pPr>
          <w:hyperlink w:anchor="_Toc191479069" w:history="1">
            <w:r w:rsidR="003B1B9B" w:rsidRPr="00FF068C">
              <w:rPr>
                <w:rStyle w:val="Hipervnculo"/>
              </w:rPr>
              <w:t>v.</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Suchitepéquez</w:t>
            </w:r>
            <w:r w:rsidR="003B1B9B">
              <w:rPr>
                <w:webHidden/>
              </w:rPr>
              <w:tab/>
            </w:r>
            <w:r w:rsidR="003B1B9B">
              <w:rPr>
                <w:webHidden/>
              </w:rPr>
              <w:fldChar w:fldCharType="begin"/>
            </w:r>
            <w:r w:rsidR="003B1B9B">
              <w:rPr>
                <w:webHidden/>
              </w:rPr>
              <w:instrText xml:space="preserve"> PAGEREF _Toc191479069 \h </w:instrText>
            </w:r>
            <w:r w:rsidR="003B1B9B">
              <w:rPr>
                <w:webHidden/>
              </w:rPr>
            </w:r>
            <w:r w:rsidR="003B1B9B">
              <w:rPr>
                <w:webHidden/>
              </w:rPr>
              <w:fldChar w:fldCharType="separate"/>
            </w:r>
            <w:r w:rsidR="00346BDB">
              <w:rPr>
                <w:webHidden/>
              </w:rPr>
              <w:t>64</w:t>
            </w:r>
            <w:r w:rsidR="003B1B9B">
              <w:rPr>
                <w:webHidden/>
              </w:rPr>
              <w:fldChar w:fldCharType="end"/>
            </w:r>
          </w:hyperlink>
        </w:p>
        <w:p w14:paraId="2F3161CC" w14:textId="4CEAEF60" w:rsidR="003B1B9B" w:rsidRDefault="000F7CAD">
          <w:pPr>
            <w:pStyle w:val="TDC2"/>
            <w:rPr>
              <w:rFonts w:asciiTheme="minorHAnsi" w:eastAsiaTheme="minorEastAsia" w:hAnsiTheme="minorHAnsi"/>
              <w:iCs w:val="0"/>
              <w:sz w:val="22"/>
              <w:szCs w:val="22"/>
              <w:lang w:val="es-GT" w:eastAsia="es-GT"/>
            </w:rPr>
          </w:pPr>
          <w:hyperlink w:anchor="_Toc191479070" w:history="1">
            <w:r w:rsidR="003B1B9B" w:rsidRPr="00FF068C">
              <w:rPr>
                <w:rStyle w:val="Hipervnculo"/>
              </w:rPr>
              <w:t>w.</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Totonicapán</w:t>
            </w:r>
            <w:r w:rsidR="003B1B9B">
              <w:rPr>
                <w:webHidden/>
              </w:rPr>
              <w:tab/>
            </w:r>
            <w:r w:rsidR="003B1B9B">
              <w:rPr>
                <w:webHidden/>
              </w:rPr>
              <w:fldChar w:fldCharType="begin"/>
            </w:r>
            <w:r w:rsidR="003B1B9B">
              <w:rPr>
                <w:webHidden/>
              </w:rPr>
              <w:instrText xml:space="preserve"> PAGEREF _Toc191479070 \h </w:instrText>
            </w:r>
            <w:r w:rsidR="003B1B9B">
              <w:rPr>
                <w:webHidden/>
              </w:rPr>
            </w:r>
            <w:r w:rsidR="003B1B9B">
              <w:rPr>
                <w:webHidden/>
              </w:rPr>
              <w:fldChar w:fldCharType="separate"/>
            </w:r>
            <w:r w:rsidR="00346BDB">
              <w:rPr>
                <w:webHidden/>
              </w:rPr>
              <w:t>66</w:t>
            </w:r>
            <w:r w:rsidR="003B1B9B">
              <w:rPr>
                <w:webHidden/>
              </w:rPr>
              <w:fldChar w:fldCharType="end"/>
            </w:r>
          </w:hyperlink>
        </w:p>
        <w:p w14:paraId="1481ACB3" w14:textId="2581E0CD" w:rsidR="003B1B9B" w:rsidRDefault="000F7CAD">
          <w:pPr>
            <w:pStyle w:val="TDC2"/>
            <w:rPr>
              <w:rFonts w:asciiTheme="minorHAnsi" w:eastAsiaTheme="minorEastAsia" w:hAnsiTheme="minorHAnsi"/>
              <w:iCs w:val="0"/>
              <w:sz w:val="22"/>
              <w:szCs w:val="22"/>
              <w:lang w:val="es-GT" w:eastAsia="es-GT"/>
            </w:rPr>
          </w:pPr>
          <w:hyperlink w:anchor="_Toc191479071" w:history="1">
            <w:r w:rsidR="003B1B9B" w:rsidRPr="00FF068C">
              <w:rPr>
                <w:rStyle w:val="Hipervnculo"/>
              </w:rPr>
              <w:t>x.</w:t>
            </w:r>
            <w:r w:rsidR="003B1B9B">
              <w:rPr>
                <w:rFonts w:asciiTheme="minorHAnsi" w:eastAsiaTheme="minorEastAsia" w:hAnsiTheme="minorHAnsi"/>
                <w:iCs w:val="0"/>
                <w:sz w:val="22"/>
                <w:szCs w:val="22"/>
                <w:lang w:val="es-GT" w:eastAsia="es-GT"/>
              </w:rPr>
              <w:tab/>
            </w:r>
            <w:r w:rsidR="003B1B9B" w:rsidRPr="00FF068C">
              <w:rPr>
                <w:rStyle w:val="Hipervnculo"/>
              </w:rPr>
              <w:t>Dirección Departamental de Educación de Zacapa</w:t>
            </w:r>
            <w:r w:rsidR="003B1B9B">
              <w:rPr>
                <w:webHidden/>
              </w:rPr>
              <w:tab/>
            </w:r>
            <w:r w:rsidR="003B1B9B">
              <w:rPr>
                <w:webHidden/>
              </w:rPr>
              <w:fldChar w:fldCharType="begin"/>
            </w:r>
            <w:r w:rsidR="003B1B9B">
              <w:rPr>
                <w:webHidden/>
              </w:rPr>
              <w:instrText xml:space="preserve"> PAGEREF _Toc191479071 \h </w:instrText>
            </w:r>
            <w:r w:rsidR="003B1B9B">
              <w:rPr>
                <w:webHidden/>
              </w:rPr>
            </w:r>
            <w:r w:rsidR="003B1B9B">
              <w:rPr>
                <w:webHidden/>
              </w:rPr>
              <w:fldChar w:fldCharType="separate"/>
            </w:r>
            <w:r w:rsidR="00346BDB">
              <w:rPr>
                <w:webHidden/>
              </w:rPr>
              <w:t>68</w:t>
            </w:r>
            <w:r w:rsidR="003B1B9B">
              <w:rPr>
                <w:webHidden/>
              </w:rPr>
              <w:fldChar w:fldCharType="end"/>
            </w:r>
          </w:hyperlink>
        </w:p>
        <w:p w14:paraId="4DCAFD7B" w14:textId="66E07982" w:rsidR="003B1B9B" w:rsidRDefault="000F7CAD">
          <w:pPr>
            <w:pStyle w:val="TDC1"/>
            <w:rPr>
              <w:rFonts w:asciiTheme="minorHAnsi" w:eastAsiaTheme="minorEastAsia" w:hAnsiTheme="minorHAnsi"/>
              <w:sz w:val="22"/>
              <w:szCs w:val="22"/>
              <w:lang w:val="es-GT" w:eastAsia="es-GT"/>
            </w:rPr>
          </w:pPr>
          <w:hyperlink w:anchor="_Toc191479072" w:history="1">
            <w:r w:rsidR="003B1B9B" w:rsidRPr="00FF068C">
              <w:rPr>
                <w:rStyle w:val="Hipervnculo"/>
              </w:rPr>
              <w:t>VIII.</w:t>
            </w:r>
            <w:r w:rsidR="003B1B9B">
              <w:rPr>
                <w:rFonts w:asciiTheme="minorHAnsi" w:eastAsiaTheme="minorEastAsia" w:hAnsiTheme="minorHAnsi"/>
                <w:sz w:val="22"/>
                <w:szCs w:val="22"/>
                <w:lang w:val="es-GT" w:eastAsia="es-GT"/>
              </w:rPr>
              <w:tab/>
            </w:r>
            <w:r w:rsidR="003B1B9B" w:rsidRPr="00FF068C">
              <w:rPr>
                <w:rStyle w:val="Hipervnculo"/>
              </w:rPr>
              <w:t>ANEXOS</w:t>
            </w:r>
            <w:r w:rsidR="003B1B9B">
              <w:rPr>
                <w:webHidden/>
              </w:rPr>
              <w:tab/>
            </w:r>
            <w:r w:rsidR="003B1B9B">
              <w:rPr>
                <w:webHidden/>
              </w:rPr>
              <w:fldChar w:fldCharType="begin"/>
            </w:r>
            <w:r w:rsidR="003B1B9B">
              <w:rPr>
                <w:webHidden/>
              </w:rPr>
              <w:instrText xml:space="preserve"> PAGEREF _Toc191479072 \h </w:instrText>
            </w:r>
            <w:r w:rsidR="003B1B9B">
              <w:rPr>
                <w:webHidden/>
              </w:rPr>
            </w:r>
            <w:r w:rsidR="003B1B9B">
              <w:rPr>
                <w:webHidden/>
              </w:rPr>
              <w:fldChar w:fldCharType="separate"/>
            </w:r>
            <w:r w:rsidR="00346BDB">
              <w:rPr>
                <w:webHidden/>
              </w:rPr>
              <w:t>77</w:t>
            </w:r>
            <w:r w:rsidR="003B1B9B">
              <w:rPr>
                <w:webHidden/>
              </w:rPr>
              <w:fldChar w:fldCharType="end"/>
            </w:r>
          </w:hyperlink>
        </w:p>
        <w:p w14:paraId="799FD3E5" w14:textId="7F6B4932" w:rsidR="00E51F9F" w:rsidRPr="00FD17B0" w:rsidRDefault="00113FEE" w:rsidP="00CC521E">
          <w:pPr>
            <w:jc w:val="both"/>
            <w:rPr>
              <w:rFonts w:ascii="Century Gothic" w:hAnsi="Century Gothic"/>
              <w:sz w:val="22"/>
              <w:szCs w:val="22"/>
            </w:rPr>
          </w:pPr>
          <w:r w:rsidRPr="00213780">
            <w:rPr>
              <w:rFonts w:ascii="Century Gothic" w:hAnsi="Century Gothic"/>
              <w:b/>
              <w:bCs/>
              <w:sz w:val="22"/>
              <w:szCs w:val="22"/>
              <w:lang w:val="es-ES"/>
            </w:rPr>
            <w:fldChar w:fldCharType="end"/>
          </w:r>
        </w:p>
      </w:sdtContent>
    </w:sdt>
    <w:bookmarkStart w:id="0" w:name="_Toc64549239" w:displacedByCustomXml="prev"/>
    <w:p w14:paraId="145AF72C" w14:textId="00C90A5C" w:rsidR="00A2076C" w:rsidRDefault="00A2076C" w:rsidP="00A2076C">
      <w:pPr>
        <w:pStyle w:val="Ttulo1"/>
        <w:ind w:left="1080"/>
        <w:jc w:val="both"/>
        <w:rPr>
          <w:rFonts w:ascii="Century Gothic" w:hAnsi="Century Gothic"/>
          <w:noProof/>
          <w:sz w:val="22"/>
          <w:szCs w:val="22"/>
        </w:rPr>
      </w:pPr>
    </w:p>
    <w:p w14:paraId="3B9F27D1" w14:textId="63C73FD6" w:rsidR="00A2076C" w:rsidRDefault="00A2076C" w:rsidP="00A2076C">
      <w:pPr>
        <w:rPr>
          <w:lang w:val="es-ES" w:eastAsia="es-ES"/>
        </w:rPr>
      </w:pPr>
    </w:p>
    <w:p w14:paraId="6DE8E1E9" w14:textId="1A2F9A70" w:rsidR="00A2076C" w:rsidRDefault="00A2076C" w:rsidP="00A2076C">
      <w:pPr>
        <w:rPr>
          <w:lang w:val="es-ES" w:eastAsia="es-ES"/>
        </w:rPr>
      </w:pPr>
    </w:p>
    <w:p w14:paraId="2F4478A8" w14:textId="70D580D2" w:rsidR="00A2076C" w:rsidRDefault="00A2076C" w:rsidP="00A2076C">
      <w:pPr>
        <w:rPr>
          <w:lang w:val="es-ES" w:eastAsia="es-ES"/>
        </w:rPr>
      </w:pPr>
    </w:p>
    <w:p w14:paraId="49BBF68B" w14:textId="4AEE0EE2" w:rsidR="00A2076C" w:rsidRDefault="00A2076C" w:rsidP="00A2076C">
      <w:pPr>
        <w:rPr>
          <w:lang w:val="es-ES" w:eastAsia="es-ES"/>
        </w:rPr>
      </w:pPr>
    </w:p>
    <w:p w14:paraId="29BDCC85" w14:textId="715BCAAD" w:rsidR="00A2076C" w:rsidRDefault="00A2076C" w:rsidP="00A2076C">
      <w:pPr>
        <w:rPr>
          <w:lang w:val="es-ES" w:eastAsia="es-ES"/>
        </w:rPr>
      </w:pPr>
    </w:p>
    <w:p w14:paraId="697B502C" w14:textId="3ABF959B" w:rsidR="00A2076C" w:rsidRDefault="00A2076C" w:rsidP="00A2076C">
      <w:pPr>
        <w:rPr>
          <w:lang w:val="es-ES" w:eastAsia="es-ES"/>
        </w:rPr>
      </w:pPr>
    </w:p>
    <w:p w14:paraId="62DB2B2E" w14:textId="0D1475AE" w:rsidR="00A2076C" w:rsidRDefault="00A2076C" w:rsidP="00A2076C">
      <w:pPr>
        <w:rPr>
          <w:lang w:val="es-ES" w:eastAsia="es-ES"/>
        </w:rPr>
      </w:pPr>
    </w:p>
    <w:p w14:paraId="64F35240" w14:textId="65A74A5F" w:rsidR="00A2076C" w:rsidRDefault="00A2076C" w:rsidP="00A2076C">
      <w:pPr>
        <w:rPr>
          <w:lang w:val="es-ES" w:eastAsia="es-ES"/>
        </w:rPr>
      </w:pPr>
    </w:p>
    <w:p w14:paraId="5DDD18A5" w14:textId="06074EA2" w:rsidR="00A2076C" w:rsidRDefault="00A2076C" w:rsidP="00A2076C">
      <w:pPr>
        <w:rPr>
          <w:lang w:val="es-ES" w:eastAsia="es-ES"/>
        </w:rPr>
      </w:pPr>
    </w:p>
    <w:p w14:paraId="61604469" w14:textId="452D6CC0" w:rsidR="00A2076C" w:rsidRDefault="00A2076C" w:rsidP="00A2076C">
      <w:pPr>
        <w:rPr>
          <w:lang w:val="es-ES" w:eastAsia="es-ES"/>
        </w:rPr>
      </w:pPr>
    </w:p>
    <w:p w14:paraId="7AB1DE35" w14:textId="14A69D01" w:rsidR="00A2076C" w:rsidRDefault="00A2076C" w:rsidP="00A2076C">
      <w:pPr>
        <w:rPr>
          <w:lang w:val="es-ES" w:eastAsia="es-ES"/>
        </w:rPr>
      </w:pPr>
    </w:p>
    <w:p w14:paraId="56E1EBAE" w14:textId="341B5485" w:rsidR="00A2076C" w:rsidRDefault="00A2076C" w:rsidP="00A2076C">
      <w:pPr>
        <w:rPr>
          <w:lang w:val="es-ES" w:eastAsia="es-ES"/>
        </w:rPr>
      </w:pPr>
    </w:p>
    <w:p w14:paraId="178631C9" w14:textId="123099BB" w:rsidR="00A2076C" w:rsidRDefault="00A2076C" w:rsidP="00A2076C">
      <w:pPr>
        <w:rPr>
          <w:lang w:val="es-ES" w:eastAsia="es-ES"/>
        </w:rPr>
      </w:pPr>
    </w:p>
    <w:p w14:paraId="6D8646C4" w14:textId="5355B102" w:rsidR="00A2076C" w:rsidRDefault="00A2076C" w:rsidP="00A2076C">
      <w:pPr>
        <w:rPr>
          <w:lang w:val="es-ES" w:eastAsia="es-ES"/>
        </w:rPr>
      </w:pPr>
    </w:p>
    <w:p w14:paraId="19747178" w14:textId="2331D6F9" w:rsidR="00A2076C" w:rsidRDefault="00A2076C" w:rsidP="00A2076C">
      <w:pPr>
        <w:rPr>
          <w:lang w:val="es-ES" w:eastAsia="es-ES"/>
        </w:rPr>
      </w:pPr>
    </w:p>
    <w:p w14:paraId="4A10C1C8" w14:textId="7FE6FFC0" w:rsidR="00A2076C" w:rsidRDefault="00A2076C" w:rsidP="00A2076C">
      <w:pPr>
        <w:rPr>
          <w:lang w:val="es-ES" w:eastAsia="es-ES"/>
        </w:rPr>
      </w:pPr>
    </w:p>
    <w:p w14:paraId="5BEE70BE" w14:textId="65681CEF" w:rsidR="00A2076C" w:rsidRDefault="00A2076C" w:rsidP="00A2076C">
      <w:pPr>
        <w:rPr>
          <w:lang w:val="es-ES" w:eastAsia="es-ES"/>
        </w:rPr>
      </w:pPr>
    </w:p>
    <w:p w14:paraId="662AFCF3" w14:textId="1A36E759" w:rsidR="00A2076C" w:rsidRDefault="00A2076C" w:rsidP="00A2076C">
      <w:pPr>
        <w:rPr>
          <w:lang w:val="es-ES" w:eastAsia="es-ES"/>
        </w:rPr>
      </w:pPr>
    </w:p>
    <w:p w14:paraId="4755F87B" w14:textId="482A5489" w:rsidR="00A2076C" w:rsidRDefault="00A2076C" w:rsidP="00A2076C">
      <w:pPr>
        <w:rPr>
          <w:lang w:val="es-ES" w:eastAsia="es-ES"/>
        </w:rPr>
      </w:pPr>
    </w:p>
    <w:p w14:paraId="1AF9DB0C" w14:textId="7E551593" w:rsidR="00A2076C" w:rsidRDefault="00A2076C" w:rsidP="00A2076C">
      <w:pPr>
        <w:rPr>
          <w:lang w:val="es-ES" w:eastAsia="es-ES"/>
        </w:rPr>
      </w:pPr>
    </w:p>
    <w:p w14:paraId="2129ADC7" w14:textId="56FC6B0E" w:rsidR="00A2076C" w:rsidRDefault="00A2076C" w:rsidP="00A2076C">
      <w:pPr>
        <w:rPr>
          <w:lang w:val="es-ES" w:eastAsia="es-ES"/>
        </w:rPr>
      </w:pPr>
    </w:p>
    <w:p w14:paraId="2CA3E808" w14:textId="27093C9F" w:rsidR="00A2076C" w:rsidRDefault="00A2076C" w:rsidP="00A2076C">
      <w:pPr>
        <w:rPr>
          <w:lang w:val="es-ES" w:eastAsia="es-ES"/>
        </w:rPr>
      </w:pPr>
    </w:p>
    <w:p w14:paraId="28675EB4" w14:textId="20A8E90C" w:rsidR="00A2076C" w:rsidRDefault="00A2076C" w:rsidP="00A2076C">
      <w:pPr>
        <w:rPr>
          <w:lang w:val="es-ES" w:eastAsia="es-ES"/>
        </w:rPr>
      </w:pPr>
    </w:p>
    <w:p w14:paraId="0B013A0B" w14:textId="491C72D1" w:rsidR="00A2076C" w:rsidRDefault="00A2076C" w:rsidP="00A2076C">
      <w:pPr>
        <w:rPr>
          <w:lang w:val="es-ES" w:eastAsia="es-ES"/>
        </w:rPr>
      </w:pPr>
    </w:p>
    <w:p w14:paraId="636D85F4" w14:textId="7BB8CD29" w:rsidR="00A2076C" w:rsidRDefault="00A2076C" w:rsidP="00A2076C">
      <w:pPr>
        <w:rPr>
          <w:lang w:val="es-ES" w:eastAsia="es-ES"/>
        </w:rPr>
      </w:pPr>
    </w:p>
    <w:p w14:paraId="7BA390D5" w14:textId="4CF82DCB" w:rsidR="00A2076C" w:rsidRDefault="00A2076C" w:rsidP="00A2076C">
      <w:pPr>
        <w:rPr>
          <w:lang w:val="es-ES" w:eastAsia="es-ES"/>
        </w:rPr>
      </w:pPr>
    </w:p>
    <w:p w14:paraId="6801ACAB" w14:textId="234A19DA" w:rsidR="00A2076C" w:rsidRDefault="00A2076C" w:rsidP="00A2076C">
      <w:pPr>
        <w:rPr>
          <w:lang w:val="es-ES" w:eastAsia="es-ES"/>
        </w:rPr>
      </w:pPr>
    </w:p>
    <w:p w14:paraId="3B9B1584" w14:textId="77777777" w:rsidR="00A2076C" w:rsidRPr="00A2076C" w:rsidRDefault="00A2076C" w:rsidP="00A2076C">
      <w:pPr>
        <w:rPr>
          <w:lang w:val="es-ES" w:eastAsia="es-ES"/>
        </w:rPr>
      </w:pPr>
    </w:p>
    <w:p w14:paraId="248CEAF5" w14:textId="27481BB0" w:rsidR="009B69D9" w:rsidRPr="00FD17B0" w:rsidRDefault="009B69D9" w:rsidP="00CC521E">
      <w:pPr>
        <w:pStyle w:val="Ttulo1"/>
        <w:numPr>
          <w:ilvl w:val="0"/>
          <w:numId w:val="23"/>
        </w:numPr>
        <w:jc w:val="both"/>
        <w:rPr>
          <w:rFonts w:ascii="Century Gothic" w:hAnsi="Century Gothic"/>
          <w:noProof/>
          <w:sz w:val="22"/>
          <w:szCs w:val="22"/>
        </w:rPr>
      </w:pPr>
      <w:bookmarkStart w:id="1" w:name="_Toc191479030"/>
      <w:r w:rsidRPr="00FD17B0">
        <w:rPr>
          <w:rFonts w:ascii="Century Gothic" w:hAnsi="Century Gothic"/>
          <w:sz w:val="22"/>
          <w:szCs w:val="22"/>
        </w:rPr>
        <w:t>Introducción</w:t>
      </w:r>
      <w:bookmarkEnd w:id="0"/>
      <w:bookmarkEnd w:id="1"/>
    </w:p>
    <w:p w14:paraId="36961259" w14:textId="1DCB9136" w:rsidR="0081328A" w:rsidRPr="00FD17B0" w:rsidRDefault="0081328A" w:rsidP="00CC521E">
      <w:pPr>
        <w:jc w:val="both"/>
        <w:rPr>
          <w:rFonts w:ascii="Century Gothic" w:hAnsi="Century Gothic"/>
          <w:sz w:val="22"/>
          <w:szCs w:val="22"/>
        </w:rPr>
      </w:pPr>
      <w:r w:rsidRPr="00FD17B0">
        <w:rPr>
          <w:rFonts w:ascii="Century Gothic" w:hAnsi="Century Gothic"/>
          <w:sz w:val="22"/>
          <w:szCs w:val="22"/>
        </w:rPr>
        <w:t>La Constitución Política de la República</w:t>
      </w:r>
      <w:r w:rsidR="002505C8" w:rsidRPr="00FD17B0">
        <w:rPr>
          <w:rFonts w:ascii="Century Gothic" w:hAnsi="Century Gothic"/>
          <w:sz w:val="22"/>
          <w:szCs w:val="22"/>
        </w:rPr>
        <w:t xml:space="preserve"> de Guatemala,</w:t>
      </w:r>
      <w:r w:rsidRPr="00FD17B0">
        <w:rPr>
          <w:rFonts w:ascii="Century Gothic" w:hAnsi="Century Gothic"/>
          <w:sz w:val="22"/>
          <w:szCs w:val="22"/>
        </w:rPr>
        <w:t xml:space="preserve"> establece </w:t>
      </w:r>
      <w:r w:rsidR="002505C8" w:rsidRPr="00FD17B0">
        <w:rPr>
          <w:rFonts w:ascii="Century Gothic" w:hAnsi="Century Gothic"/>
          <w:sz w:val="22"/>
          <w:szCs w:val="22"/>
        </w:rPr>
        <w:t xml:space="preserve">en el artículo 76 </w:t>
      </w:r>
      <w:r w:rsidR="005E0169">
        <w:rPr>
          <w:rFonts w:ascii="Century Gothic" w:hAnsi="Century Gothic"/>
          <w:sz w:val="22"/>
          <w:szCs w:val="22"/>
        </w:rPr>
        <w:t>que,</w:t>
      </w:r>
      <w:r w:rsidR="00F731F6">
        <w:rPr>
          <w:rFonts w:ascii="Century Gothic" w:hAnsi="Century Gothic"/>
          <w:sz w:val="22"/>
          <w:szCs w:val="22"/>
        </w:rPr>
        <w:t xml:space="preserve"> </w:t>
      </w:r>
      <w:r w:rsidR="002505C8" w:rsidRPr="00FD17B0">
        <w:rPr>
          <w:rFonts w:ascii="Century Gothic" w:hAnsi="Century Gothic"/>
          <w:sz w:val="22"/>
          <w:szCs w:val="22"/>
        </w:rPr>
        <w:t xml:space="preserve">en las escuelas </w:t>
      </w:r>
      <w:r w:rsidR="00B962F1">
        <w:rPr>
          <w:rFonts w:ascii="Century Gothic" w:hAnsi="Century Gothic"/>
          <w:sz w:val="22"/>
          <w:szCs w:val="22"/>
        </w:rPr>
        <w:t>ubicadas</w:t>
      </w:r>
      <w:r w:rsidR="002505C8" w:rsidRPr="00FD17B0">
        <w:rPr>
          <w:rFonts w:ascii="Century Gothic" w:hAnsi="Century Gothic"/>
          <w:sz w:val="22"/>
          <w:szCs w:val="22"/>
        </w:rPr>
        <w:t xml:space="preserve"> en zonas de </w:t>
      </w:r>
      <w:r w:rsidR="000E0B36" w:rsidRPr="00FD17B0">
        <w:rPr>
          <w:rFonts w:ascii="Century Gothic" w:hAnsi="Century Gothic"/>
          <w:sz w:val="22"/>
          <w:szCs w:val="22"/>
        </w:rPr>
        <w:t>pre</w:t>
      </w:r>
      <w:r w:rsidR="002505C8" w:rsidRPr="00FD17B0">
        <w:rPr>
          <w:rFonts w:ascii="Century Gothic" w:hAnsi="Century Gothic"/>
          <w:sz w:val="22"/>
          <w:szCs w:val="22"/>
        </w:rPr>
        <w:t>dominante población indígena, la enseñanza deberá impartirse preferentemente en forma bilingüe</w:t>
      </w:r>
      <w:r w:rsidR="006361B8">
        <w:rPr>
          <w:rFonts w:ascii="Century Gothic" w:hAnsi="Century Gothic"/>
          <w:sz w:val="22"/>
          <w:szCs w:val="22"/>
        </w:rPr>
        <w:t xml:space="preserve"> (español </w:t>
      </w:r>
      <w:r w:rsidR="00AA34E5">
        <w:rPr>
          <w:rFonts w:ascii="Century Gothic" w:hAnsi="Century Gothic"/>
          <w:sz w:val="22"/>
          <w:szCs w:val="22"/>
        </w:rPr>
        <w:t>más</w:t>
      </w:r>
      <w:r w:rsidR="006361B8">
        <w:rPr>
          <w:rFonts w:ascii="Century Gothic" w:hAnsi="Century Gothic"/>
          <w:sz w:val="22"/>
          <w:szCs w:val="22"/>
        </w:rPr>
        <w:t xml:space="preserve"> idioma maya, garífuna o xinka)</w:t>
      </w:r>
      <w:r w:rsidR="000E0B36" w:rsidRPr="00FD17B0">
        <w:rPr>
          <w:rFonts w:ascii="Century Gothic" w:hAnsi="Century Gothic"/>
          <w:sz w:val="22"/>
          <w:szCs w:val="22"/>
        </w:rPr>
        <w:t>.</w:t>
      </w:r>
    </w:p>
    <w:p w14:paraId="6BFA59F9" w14:textId="77777777" w:rsidR="0081328A" w:rsidRPr="00FD17B0" w:rsidRDefault="0081328A" w:rsidP="00CC521E">
      <w:pPr>
        <w:jc w:val="both"/>
        <w:rPr>
          <w:rFonts w:ascii="Century Gothic" w:hAnsi="Century Gothic"/>
          <w:sz w:val="22"/>
          <w:szCs w:val="22"/>
        </w:rPr>
      </w:pPr>
    </w:p>
    <w:p w14:paraId="4CAB4AC6" w14:textId="614708AA" w:rsidR="00B15A84" w:rsidRPr="00FD17B0" w:rsidRDefault="00B15A84" w:rsidP="00CC521E">
      <w:pPr>
        <w:jc w:val="both"/>
        <w:rPr>
          <w:rFonts w:ascii="Century Gothic" w:hAnsi="Century Gothic"/>
          <w:sz w:val="22"/>
          <w:szCs w:val="22"/>
        </w:rPr>
      </w:pPr>
      <w:r w:rsidRPr="00FD17B0">
        <w:rPr>
          <w:rFonts w:ascii="Century Gothic" w:hAnsi="Century Gothic"/>
          <w:sz w:val="22"/>
          <w:szCs w:val="22"/>
        </w:rPr>
        <w:t>El Decreto 57-2008 del Congreso de la República, Ley de Acceso a la Información Pública, en el artículo 6</w:t>
      </w:r>
      <w:r w:rsidR="00F76569">
        <w:rPr>
          <w:rFonts w:ascii="Century Gothic" w:hAnsi="Century Gothic"/>
          <w:sz w:val="22"/>
          <w:szCs w:val="22"/>
        </w:rPr>
        <w:t xml:space="preserve"> </w:t>
      </w:r>
      <w:r w:rsidR="00F76569" w:rsidRPr="00F76569">
        <w:rPr>
          <w:rFonts w:ascii="Century Gothic" w:hAnsi="Century Gothic"/>
          <w:i/>
          <w:sz w:val="22"/>
          <w:szCs w:val="22"/>
        </w:rPr>
        <w:t>indica</w:t>
      </w:r>
      <w:r w:rsidRPr="00FD17B0">
        <w:rPr>
          <w:rFonts w:ascii="Century Gothic" w:hAnsi="Century Gothic"/>
          <w:sz w:val="22"/>
          <w:szCs w:val="22"/>
        </w:rPr>
        <w:t xml:space="preserve">. Sujetos obligados. </w:t>
      </w:r>
      <w:r w:rsidRPr="00FD17B0">
        <w:rPr>
          <w:rFonts w:ascii="Century Gothic" w:hAnsi="Century Gothic"/>
          <w:i/>
          <w:iCs/>
          <w:sz w:val="22"/>
          <w:szCs w:val="22"/>
        </w:rPr>
        <w:t>“institución o entidad del Estado, organismos, órgano, entidad, dependencia, institución y cualquier otro que maneje, administre o ejecute recursos públicos, bienes del Estado, o actos de la administración pública en general, está obligado a proporcionar la información pública que se le solicite, dentro de los que se incluye el Organismo Ejecutivo, todas sus dependencias, entidades centralizadas, descentralizadas y autónomas”.</w:t>
      </w:r>
      <w:r w:rsidRPr="00FD17B0">
        <w:rPr>
          <w:rFonts w:ascii="Century Gothic" w:hAnsi="Century Gothic"/>
          <w:sz w:val="22"/>
          <w:szCs w:val="22"/>
        </w:rPr>
        <w:t xml:space="preserve"> </w:t>
      </w:r>
    </w:p>
    <w:p w14:paraId="27E9DD32" w14:textId="77777777" w:rsidR="00B15A84" w:rsidRPr="00FD17B0" w:rsidRDefault="00B15A84" w:rsidP="00CC521E">
      <w:pPr>
        <w:jc w:val="both"/>
        <w:rPr>
          <w:rFonts w:ascii="Century Gothic" w:hAnsi="Century Gothic"/>
          <w:sz w:val="22"/>
          <w:szCs w:val="22"/>
        </w:rPr>
      </w:pPr>
    </w:p>
    <w:p w14:paraId="2A8146BF" w14:textId="38EF55B5" w:rsidR="00AC3607" w:rsidRPr="00FD17B0" w:rsidRDefault="00DB79BA" w:rsidP="00CC521E">
      <w:pPr>
        <w:jc w:val="both"/>
        <w:rPr>
          <w:rFonts w:ascii="Century Gothic" w:hAnsi="Century Gothic"/>
          <w:sz w:val="22"/>
          <w:szCs w:val="22"/>
        </w:rPr>
      </w:pPr>
      <w:r w:rsidRPr="00FD17B0">
        <w:rPr>
          <w:rFonts w:ascii="Century Gothic" w:hAnsi="Century Gothic"/>
          <w:sz w:val="22"/>
          <w:szCs w:val="22"/>
        </w:rPr>
        <w:t xml:space="preserve">El </w:t>
      </w:r>
      <w:r w:rsidR="00163278" w:rsidRPr="00FD17B0">
        <w:rPr>
          <w:rFonts w:ascii="Century Gothic" w:hAnsi="Century Gothic"/>
          <w:sz w:val="22"/>
          <w:szCs w:val="22"/>
        </w:rPr>
        <w:t xml:space="preserve">Acuerdo Gubernativo </w:t>
      </w:r>
      <w:r w:rsidRPr="00FD17B0">
        <w:rPr>
          <w:rFonts w:ascii="Century Gothic" w:hAnsi="Century Gothic"/>
          <w:sz w:val="22"/>
          <w:szCs w:val="22"/>
        </w:rPr>
        <w:t>20-2004, Reglamento Orgánico Interno del Ministerio de Educación, establece en su artículo No. 1. Carácter Institucional</w:t>
      </w:r>
      <w:r w:rsidR="00B15A84" w:rsidRPr="00FD17B0">
        <w:rPr>
          <w:rFonts w:ascii="Century Gothic" w:hAnsi="Century Gothic"/>
          <w:sz w:val="22"/>
          <w:szCs w:val="22"/>
        </w:rPr>
        <w:t>, que e</w:t>
      </w:r>
      <w:r w:rsidRPr="00FD17B0">
        <w:rPr>
          <w:rFonts w:ascii="Century Gothic" w:hAnsi="Century Gothic"/>
          <w:sz w:val="22"/>
          <w:szCs w:val="22"/>
        </w:rPr>
        <w:t>l Ministerio de Educación</w:t>
      </w:r>
      <w:r w:rsidR="006361B8">
        <w:rPr>
          <w:rFonts w:ascii="Century Gothic" w:hAnsi="Century Gothic"/>
          <w:sz w:val="22"/>
          <w:szCs w:val="22"/>
        </w:rPr>
        <w:t>,</w:t>
      </w:r>
      <w:r w:rsidRPr="00FD17B0">
        <w:rPr>
          <w:rFonts w:ascii="Century Gothic" w:hAnsi="Century Gothic"/>
          <w:sz w:val="22"/>
          <w:szCs w:val="22"/>
        </w:rPr>
        <w:t xml:space="preserve"> es una institución</w:t>
      </w:r>
      <w:r w:rsidR="006361B8">
        <w:rPr>
          <w:rFonts w:ascii="Century Gothic" w:hAnsi="Century Gothic"/>
          <w:sz w:val="22"/>
          <w:szCs w:val="22"/>
        </w:rPr>
        <w:t>,</w:t>
      </w:r>
      <w:r w:rsidRPr="00FD17B0">
        <w:rPr>
          <w:rFonts w:ascii="Century Gothic" w:hAnsi="Century Gothic"/>
          <w:sz w:val="22"/>
          <w:szCs w:val="22"/>
        </w:rPr>
        <w:t xml:space="preserve"> que incorpora y refleja</w:t>
      </w:r>
      <w:r w:rsidR="006361B8">
        <w:rPr>
          <w:rFonts w:ascii="Century Gothic" w:hAnsi="Century Gothic"/>
          <w:sz w:val="22"/>
          <w:szCs w:val="22"/>
        </w:rPr>
        <w:t>,</w:t>
      </w:r>
      <w:r w:rsidRPr="00FD17B0">
        <w:rPr>
          <w:rFonts w:ascii="Century Gothic" w:hAnsi="Century Gothic"/>
          <w:sz w:val="22"/>
          <w:szCs w:val="22"/>
        </w:rPr>
        <w:t xml:space="preserve"> el carácter multiétnico, </w:t>
      </w:r>
      <w:r w:rsidR="00E04027" w:rsidRPr="00FD17B0">
        <w:rPr>
          <w:rFonts w:ascii="Century Gothic" w:hAnsi="Century Gothic"/>
          <w:sz w:val="22"/>
          <w:szCs w:val="22"/>
        </w:rPr>
        <w:t>multilingüe</w:t>
      </w:r>
      <w:r w:rsidRPr="00FD17B0">
        <w:rPr>
          <w:rFonts w:ascii="Century Gothic" w:hAnsi="Century Gothic"/>
          <w:sz w:val="22"/>
          <w:szCs w:val="22"/>
        </w:rPr>
        <w:t xml:space="preserve"> </w:t>
      </w:r>
      <w:r w:rsidR="00E04027" w:rsidRPr="00FD17B0">
        <w:rPr>
          <w:rFonts w:ascii="Century Gothic" w:hAnsi="Century Gothic"/>
          <w:sz w:val="22"/>
          <w:szCs w:val="22"/>
        </w:rPr>
        <w:t>y pluricultural de Guatemala</w:t>
      </w:r>
      <w:r w:rsidR="00D207E3">
        <w:rPr>
          <w:rFonts w:ascii="Century Gothic" w:hAnsi="Century Gothic"/>
          <w:sz w:val="22"/>
          <w:szCs w:val="22"/>
        </w:rPr>
        <w:t>,</w:t>
      </w:r>
      <w:r w:rsidR="00E04027" w:rsidRPr="00FD17B0">
        <w:rPr>
          <w:rFonts w:ascii="Century Gothic" w:hAnsi="Century Gothic"/>
          <w:sz w:val="22"/>
          <w:szCs w:val="22"/>
        </w:rPr>
        <w:t xml:space="preserve"> en su estructura, funciones y programas.</w:t>
      </w:r>
    </w:p>
    <w:p w14:paraId="74A0CF8B" w14:textId="77777777" w:rsidR="007E2122" w:rsidRPr="00FD17B0" w:rsidRDefault="007E2122" w:rsidP="00CC521E">
      <w:pPr>
        <w:jc w:val="both"/>
        <w:rPr>
          <w:rFonts w:ascii="Century Gothic" w:hAnsi="Century Gothic"/>
          <w:sz w:val="22"/>
          <w:szCs w:val="22"/>
        </w:rPr>
      </w:pPr>
    </w:p>
    <w:p w14:paraId="3318E3CE" w14:textId="692E5D49" w:rsidR="009B69D9" w:rsidRPr="00FD17B0" w:rsidRDefault="007E2122" w:rsidP="00CC521E">
      <w:pPr>
        <w:jc w:val="both"/>
        <w:rPr>
          <w:rFonts w:ascii="Century Gothic" w:hAnsi="Century Gothic"/>
          <w:sz w:val="22"/>
          <w:szCs w:val="22"/>
        </w:rPr>
      </w:pPr>
      <w:r w:rsidRPr="00FD17B0">
        <w:rPr>
          <w:rFonts w:ascii="Century Gothic" w:hAnsi="Century Gothic"/>
          <w:sz w:val="22"/>
          <w:szCs w:val="22"/>
        </w:rPr>
        <w:t>En función de estos requerimientos</w:t>
      </w:r>
      <w:r w:rsidR="00163278">
        <w:rPr>
          <w:rFonts w:ascii="Century Gothic" w:hAnsi="Century Gothic"/>
          <w:sz w:val="22"/>
          <w:szCs w:val="22"/>
        </w:rPr>
        <w:t>,</w:t>
      </w:r>
      <w:r w:rsidRPr="00FD17B0">
        <w:rPr>
          <w:rFonts w:ascii="Century Gothic" w:hAnsi="Century Gothic"/>
          <w:sz w:val="22"/>
          <w:szCs w:val="22"/>
        </w:rPr>
        <w:t xml:space="preserve"> </w:t>
      </w:r>
      <w:r w:rsidR="00B15A84" w:rsidRPr="00FD17B0">
        <w:rPr>
          <w:rFonts w:ascii="Century Gothic" w:hAnsi="Century Gothic"/>
          <w:sz w:val="22"/>
          <w:szCs w:val="22"/>
        </w:rPr>
        <w:t>e</w:t>
      </w:r>
      <w:r w:rsidRPr="00FD17B0">
        <w:rPr>
          <w:rFonts w:ascii="Century Gothic" w:hAnsi="Century Gothic"/>
          <w:sz w:val="22"/>
          <w:szCs w:val="22"/>
        </w:rPr>
        <w:t>l Ministerio de Educación</w:t>
      </w:r>
      <w:r w:rsidR="00B15A84" w:rsidRPr="00FD17B0">
        <w:rPr>
          <w:rFonts w:ascii="Century Gothic" w:hAnsi="Century Gothic"/>
          <w:sz w:val="22"/>
          <w:szCs w:val="22"/>
        </w:rPr>
        <w:t>,</w:t>
      </w:r>
      <w:r w:rsidRPr="00FD17B0">
        <w:rPr>
          <w:rFonts w:ascii="Century Gothic" w:hAnsi="Century Gothic"/>
          <w:sz w:val="22"/>
          <w:szCs w:val="22"/>
        </w:rPr>
        <w:t xml:space="preserve"> para poder cumplir con sus responsabilidades a través de las autoridades del despacho</w:t>
      </w:r>
      <w:r w:rsidR="00163278">
        <w:rPr>
          <w:rFonts w:ascii="Century Gothic" w:hAnsi="Century Gothic"/>
          <w:sz w:val="22"/>
          <w:szCs w:val="22"/>
        </w:rPr>
        <w:t xml:space="preserve"> superior</w:t>
      </w:r>
      <w:r w:rsidR="00B15A84" w:rsidRPr="00FD17B0">
        <w:rPr>
          <w:rFonts w:ascii="Century Gothic" w:hAnsi="Century Gothic"/>
          <w:sz w:val="22"/>
          <w:szCs w:val="22"/>
        </w:rPr>
        <w:t>,</w:t>
      </w:r>
      <w:r w:rsidRPr="00FD17B0">
        <w:rPr>
          <w:rFonts w:ascii="Century Gothic" w:hAnsi="Century Gothic"/>
          <w:sz w:val="22"/>
          <w:szCs w:val="22"/>
        </w:rPr>
        <w:t xml:space="preserve"> han d</w:t>
      </w:r>
      <w:r w:rsidR="0094311B" w:rsidRPr="00FD17B0">
        <w:rPr>
          <w:rFonts w:ascii="Century Gothic" w:hAnsi="Century Gothic"/>
          <w:sz w:val="22"/>
          <w:szCs w:val="22"/>
        </w:rPr>
        <w:t xml:space="preserve">elegado a la </w:t>
      </w:r>
      <w:r w:rsidR="009B69D9" w:rsidRPr="00FD17B0">
        <w:rPr>
          <w:rFonts w:ascii="Century Gothic" w:hAnsi="Century Gothic"/>
          <w:sz w:val="22"/>
          <w:szCs w:val="22"/>
        </w:rPr>
        <w:t>Dirección General de Educación Bilingüe Intercultural -DIGEBI-</w:t>
      </w:r>
      <w:r w:rsidR="009567BF" w:rsidRPr="00FD17B0">
        <w:rPr>
          <w:rFonts w:ascii="Century Gothic" w:hAnsi="Century Gothic"/>
          <w:sz w:val="22"/>
          <w:szCs w:val="22"/>
        </w:rPr>
        <w:t xml:space="preserve"> </w:t>
      </w:r>
      <w:r w:rsidR="001A2CC0" w:rsidRPr="00FD17B0">
        <w:rPr>
          <w:rFonts w:ascii="Century Gothic" w:hAnsi="Century Gothic"/>
          <w:sz w:val="22"/>
          <w:szCs w:val="22"/>
        </w:rPr>
        <w:t xml:space="preserve">recabar la información </w:t>
      </w:r>
      <w:r w:rsidR="0094311B" w:rsidRPr="00FD17B0">
        <w:rPr>
          <w:rFonts w:ascii="Century Gothic" w:hAnsi="Century Gothic"/>
          <w:sz w:val="22"/>
          <w:szCs w:val="22"/>
        </w:rPr>
        <w:t xml:space="preserve">Pública de Oficio, </w:t>
      </w:r>
      <w:r w:rsidR="001A2CC0" w:rsidRPr="00FD17B0">
        <w:rPr>
          <w:rFonts w:ascii="Century Gothic" w:hAnsi="Century Gothic"/>
          <w:sz w:val="22"/>
          <w:szCs w:val="22"/>
        </w:rPr>
        <w:t xml:space="preserve">según el </w:t>
      </w:r>
      <w:r w:rsidR="0094311B" w:rsidRPr="00FD17B0">
        <w:rPr>
          <w:rFonts w:ascii="Century Gothic" w:hAnsi="Century Gothic"/>
          <w:sz w:val="22"/>
          <w:szCs w:val="22"/>
        </w:rPr>
        <w:t xml:space="preserve">artículo 10, </w:t>
      </w:r>
      <w:r w:rsidR="00D207E3">
        <w:rPr>
          <w:rFonts w:ascii="Century Gothic" w:hAnsi="Century Gothic"/>
          <w:sz w:val="22"/>
          <w:szCs w:val="22"/>
        </w:rPr>
        <w:t xml:space="preserve">en el </w:t>
      </w:r>
      <w:r w:rsidR="0094311B" w:rsidRPr="00FD17B0">
        <w:rPr>
          <w:rFonts w:ascii="Century Gothic" w:hAnsi="Century Gothic"/>
          <w:sz w:val="22"/>
          <w:szCs w:val="22"/>
        </w:rPr>
        <w:t>numeral 28</w:t>
      </w:r>
      <w:r w:rsidR="009B69D9" w:rsidRPr="00FD17B0">
        <w:rPr>
          <w:rFonts w:ascii="Century Gothic" w:hAnsi="Century Gothic"/>
          <w:sz w:val="22"/>
          <w:szCs w:val="22"/>
        </w:rPr>
        <w:t xml:space="preserve"> relacionado con Pertenencia Sociolingüística</w:t>
      </w:r>
      <w:r w:rsidR="00237273" w:rsidRPr="00FD17B0">
        <w:rPr>
          <w:rFonts w:ascii="Century Gothic" w:hAnsi="Century Gothic"/>
          <w:sz w:val="22"/>
          <w:szCs w:val="22"/>
        </w:rPr>
        <w:t xml:space="preserve"> y la Ley de Idiomas Nacionales.  </w:t>
      </w:r>
    </w:p>
    <w:p w14:paraId="4F0D18F7" w14:textId="77777777" w:rsidR="009B69D9" w:rsidRPr="00FD17B0" w:rsidRDefault="009B69D9" w:rsidP="00CC521E">
      <w:pPr>
        <w:jc w:val="both"/>
        <w:rPr>
          <w:rFonts w:ascii="Century Gothic" w:hAnsi="Century Gothic"/>
          <w:sz w:val="22"/>
          <w:szCs w:val="22"/>
        </w:rPr>
      </w:pPr>
    </w:p>
    <w:p w14:paraId="6CF136B5" w14:textId="6E21677D" w:rsidR="0094311B" w:rsidRPr="00FD17B0" w:rsidRDefault="00B15A84" w:rsidP="00CC521E">
      <w:pPr>
        <w:jc w:val="both"/>
        <w:rPr>
          <w:rFonts w:ascii="Century Gothic" w:hAnsi="Century Gothic"/>
          <w:color w:val="000000" w:themeColor="text1"/>
          <w:sz w:val="22"/>
          <w:szCs w:val="22"/>
        </w:rPr>
      </w:pPr>
      <w:r w:rsidRPr="00FD17B0">
        <w:rPr>
          <w:rFonts w:ascii="Century Gothic" w:hAnsi="Century Gothic"/>
          <w:sz w:val="22"/>
          <w:szCs w:val="22"/>
        </w:rPr>
        <w:t>Por tal motivo, s</w:t>
      </w:r>
      <w:r w:rsidR="001A2CC0" w:rsidRPr="00FD17B0">
        <w:rPr>
          <w:rFonts w:ascii="Century Gothic" w:hAnsi="Century Gothic"/>
          <w:sz w:val="22"/>
          <w:szCs w:val="22"/>
        </w:rPr>
        <w:t xml:space="preserve">e ha solicitado información a todas las </w:t>
      </w:r>
      <w:r w:rsidR="00C1026A" w:rsidRPr="00FD17B0">
        <w:rPr>
          <w:rFonts w:ascii="Century Gothic" w:hAnsi="Century Gothic"/>
          <w:sz w:val="22"/>
          <w:szCs w:val="22"/>
        </w:rPr>
        <w:t xml:space="preserve">direcciones </w:t>
      </w:r>
      <w:r w:rsidR="001A2CC0" w:rsidRPr="00FD17B0">
        <w:rPr>
          <w:rFonts w:ascii="Century Gothic" w:hAnsi="Century Gothic"/>
          <w:sz w:val="22"/>
          <w:szCs w:val="22"/>
        </w:rPr>
        <w:t>del Ministerio de Educación a nivel central y departamental por lo que se presenta el</w:t>
      </w:r>
      <w:r w:rsidR="00422A8A" w:rsidRPr="00FD17B0">
        <w:rPr>
          <w:rFonts w:ascii="Century Gothic" w:hAnsi="Century Gothic"/>
          <w:color w:val="000000" w:themeColor="text1"/>
          <w:sz w:val="22"/>
          <w:szCs w:val="22"/>
        </w:rPr>
        <w:t xml:space="preserve"> </w:t>
      </w:r>
      <w:r w:rsidR="009A6CCF" w:rsidRPr="00FD17B0">
        <w:rPr>
          <w:rFonts w:ascii="Century Gothic" w:hAnsi="Century Gothic"/>
          <w:color w:val="000000" w:themeColor="text1"/>
          <w:sz w:val="22"/>
          <w:szCs w:val="22"/>
        </w:rPr>
        <w:t>informe</w:t>
      </w:r>
      <w:r w:rsidR="00422A8A" w:rsidRPr="00FD17B0">
        <w:rPr>
          <w:rFonts w:ascii="Century Gothic" w:hAnsi="Century Gothic"/>
          <w:color w:val="000000" w:themeColor="text1"/>
          <w:sz w:val="22"/>
          <w:szCs w:val="22"/>
        </w:rPr>
        <w:t xml:space="preserve"> de </w:t>
      </w:r>
      <w:r w:rsidR="00612750">
        <w:rPr>
          <w:rFonts w:ascii="Century Gothic" w:hAnsi="Century Gothic"/>
          <w:color w:val="000000" w:themeColor="text1"/>
          <w:sz w:val="22"/>
          <w:szCs w:val="22"/>
        </w:rPr>
        <w:t>enero</w:t>
      </w:r>
      <w:r w:rsidR="00F0003A">
        <w:rPr>
          <w:rFonts w:ascii="Century Gothic" w:hAnsi="Century Gothic"/>
          <w:color w:val="000000" w:themeColor="text1"/>
          <w:sz w:val="22"/>
          <w:szCs w:val="22"/>
        </w:rPr>
        <w:t xml:space="preserve"> a diciembre </w:t>
      </w:r>
      <w:r w:rsidR="00422A8A" w:rsidRPr="00FD17B0">
        <w:rPr>
          <w:rFonts w:ascii="Century Gothic" w:hAnsi="Century Gothic"/>
          <w:color w:val="000000" w:themeColor="text1"/>
          <w:sz w:val="22"/>
          <w:szCs w:val="22"/>
        </w:rPr>
        <w:t>202</w:t>
      </w:r>
      <w:r w:rsidR="00612750">
        <w:rPr>
          <w:rFonts w:ascii="Century Gothic" w:hAnsi="Century Gothic"/>
          <w:color w:val="000000" w:themeColor="text1"/>
          <w:sz w:val="22"/>
          <w:szCs w:val="22"/>
        </w:rPr>
        <w:t>4</w:t>
      </w:r>
      <w:r w:rsidR="00D207E3">
        <w:rPr>
          <w:rFonts w:ascii="Century Gothic" w:hAnsi="Century Gothic"/>
          <w:color w:val="000000" w:themeColor="text1"/>
          <w:sz w:val="22"/>
          <w:szCs w:val="22"/>
        </w:rPr>
        <w:t>;</w:t>
      </w:r>
      <w:r w:rsidR="009A6CCF" w:rsidRPr="00FD17B0">
        <w:rPr>
          <w:rFonts w:ascii="Century Gothic" w:hAnsi="Century Gothic"/>
          <w:color w:val="000000" w:themeColor="text1"/>
          <w:sz w:val="22"/>
          <w:szCs w:val="22"/>
        </w:rPr>
        <w:t xml:space="preserve"> </w:t>
      </w:r>
      <w:r w:rsidRPr="00FD17B0">
        <w:rPr>
          <w:rFonts w:ascii="Century Gothic" w:hAnsi="Century Gothic"/>
          <w:color w:val="000000" w:themeColor="text1"/>
          <w:sz w:val="22"/>
          <w:szCs w:val="22"/>
        </w:rPr>
        <w:t xml:space="preserve">el cual </w:t>
      </w:r>
      <w:r w:rsidR="009B69D9" w:rsidRPr="00FD17B0">
        <w:rPr>
          <w:rFonts w:ascii="Century Gothic" w:hAnsi="Century Gothic"/>
          <w:color w:val="000000" w:themeColor="text1"/>
          <w:sz w:val="22"/>
          <w:szCs w:val="22"/>
        </w:rPr>
        <w:t xml:space="preserve">contiene </w:t>
      </w:r>
      <w:r w:rsidR="00B962F1">
        <w:rPr>
          <w:rFonts w:ascii="Century Gothic" w:hAnsi="Century Gothic"/>
          <w:color w:val="000000" w:themeColor="text1"/>
          <w:sz w:val="22"/>
          <w:szCs w:val="22"/>
        </w:rPr>
        <w:t>informe</w:t>
      </w:r>
      <w:r w:rsidR="009B69D9" w:rsidRPr="00FD17B0">
        <w:rPr>
          <w:rFonts w:ascii="Century Gothic" w:hAnsi="Century Gothic"/>
          <w:color w:val="000000" w:themeColor="text1"/>
          <w:sz w:val="22"/>
          <w:szCs w:val="22"/>
        </w:rPr>
        <w:t xml:space="preserve"> </w:t>
      </w:r>
      <w:r w:rsidRPr="00FD17B0">
        <w:rPr>
          <w:rFonts w:ascii="Century Gothic" w:hAnsi="Century Gothic"/>
          <w:color w:val="000000" w:themeColor="text1"/>
          <w:sz w:val="22"/>
          <w:szCs w:val="22"/>
        </w:rPr>
        <w:t>de</w:t>
      </w:r>
      <w:r w:rsidR="009B69D9" w:rsidRPr="00FD17B0">
        <w:rPr>
          <w:rFonts w:ascii="Century Gothic" w:hAnsi="Century Gothic"/>
          <w:color w:val="000000" w:themeColor="text1"/>
          <w:sz w:val="22"/>
          <w:szCs w:val="22"/>
        </w:rPr>
        <w:t xml:space="preserve"> </w:t>
      </w:r>
      <w:r w:rsidR="000468FA" w:rsidRPr="00FD17B0">
        <w:rPr>
          <w:rFonts w:ascii="Century Gothic" w:hAnsi="Century Gothic"/>
          <w:color w:val="000000" w:themeColor="text1"/>
          <w:sz w:val="22"/>
          <w:szCs w:val="22"/>
        </w:rPr>
        <w:t xml:space="preserve">la </w:t>
      </w:r>
      <w:r w:rsidR="009B69D9" w:rsidRPr="00FD17B0">
        <w:rPr>
          <w:rFonts w:ascii="Century Gothic" w:hAnsi="Century Gothic"/>
          <w:color w:val="000000" w:themeColor="text1"/>
          <w:sz w:val="22"/>
          <w:szCs w:val="22"/>
        </w:rPr>
        <w:t>recopilación de datos</w:t>
      </w:r>
      <w:r w:rsidR="00B962F1">
        <w:rPr>
          <w:rFonts w:ascii="Century Gothic" w:hAnsi="Century Gothic"/>
          <w:color w:val="000000" w:themeColor="text1"/>
          <w:sz w:val="22"/>
          <w:szCs w:val="22"/>
        </w:rPr>
        <w:t xml:space="preserve"> enviados</w:t>
      </w:r>
      <w:r w:rsidR="009B69D9" w:rsidRPr="00FD17B0">
        <w:rPr>
          <w:rFonts w:ascii="Century Gothic" w:hAnsi="Century Gothic"/>
          <w:color w:val="000000" w:themeColor="text1"/>
          <w:sz w:val="22"/>
          <w:szCs w:val="22"/>
        </w:rPr>
        <w:t xml:space="preserve">, </w:t>
      </w:r>
      <w:r w:rsidR="00B962F1">
        <w:rPr>
          <w:rFonts w:ascii="Century Gothic" w:hAnsi="Century Gothic"/>
          <w:color w:val="000000" w:themeColor="text1"/>
          <w:sz w:val="22"/>
          <w:szCs w:val="22"/>
        </w:rPr>
        <w:t>que respalda</w:t>
      </w:r>
      <w:r w:rsidR="009B69D9" w:rsidRPr="00FD17B0">
        <w:rPr>
          <w:rFonts w:ascii="Century Gothic" w:hAnsi="Century Gothic"/>
          <w:color w:val="000000" w:themeColor="text1"/>
          <w:sz w:val="22"/>
          <w:szCs w:val="22"/>
        </w:rPr>
        <w:t xml:space="preserve"> los servicios</w:t>
      </w:r>
      <w:r w:rsidR="00CB51A2" w:rsidRPr="00CB51A2">
        <w:rPr>
          <w:rFonts w:ascii="Century Gothic" w:hAnsi="Century Gothic"/>
          <w:color w:val="000000" w:themeColor="text1"/>
          <w:sz w:val="22"/>
          <w:szCs w:val="22"/>
        </w:rPr>
        <w:t xml:space="preserve"> </w:t>
      </w:r>
      <w:r w:rsidR="00CB51A2" w:rsidRPr="00FD17B0">
        <w:rPr>
          <w:rFonts w:ascii="Century Gothic" w:hAnsi="Century Gothic"/>
          <w:color w:val="000000" w:themeColor="text1"/>
          <w:sz w:val="22"/>
          <w:szCs w:val="22"/>
        </w:rPr>
        <w:t>y</w:t>
      </w:r>
      <w:r w:rsidR="009B69D9" w:rsidRPr="00FD17B0">
        <w:rPr>
          <w:rFonts w:ascii="Century Gothic" w:hAnsi="Century Gothic"/>
          <w:color w:val="000000" w:themeColor="text1"/>
          <w:sz w:val="22"/>
          <w:szCs w:val="22"/>
        </w:rPr>
        <w:t xml:space="preserve"> </w:t>
      </w:r>
      <w:r w:rsidRPr="00FD17B0">
        <w:rPr>
          <w:rFonts w:ascii="Century Gothic" w:hAnsi="Century Gothic"/>
          <w:color w:val="000000" w:themeColor="text1"/>
          <w:sz w:val="22"/>
          <w:szCs w:val="22"/>
        </w:rPr>
        <w:t xml:space="preserve">la </w:t>
      </w:r>
      <w:r w:rsidR="009B69D9" w:rsidRPr="00FD17B0">
        <w:rPr>
          <w:rFonts w:ascii="Century Gothic" w:hAnsi="Century Gothic"/>
          <w:color w:val="000000" w:themeColor="text1"/>
          <w:sz w:val="22"/>
          <w:szCs w:val="22"/>
        </w:rPr>
        <w:t xml:space="preserve">calidad de </w:t>
      </w:r>
      <w:r w:rsidR="00D207E3">
        <w:rPr>
          <w:rFonts w:ascii="Century Gothic" w:hAnsi="Century Gothic"/>
          <w:color w:val="000000" w:themeColor="text1"/>
          <w:sz w:val="22"/>
          <w:szCs w:val="22"/>
        </w:rPr>
        <w:t xml:space="preserve">los </w:t>
      </w:r>
      <w:r w:rsidR="009B69D9" w:rsidRPr="00FD17B0">
        <w:rPr>
          <w:rFonts w:ascii="Century Gothic" w:hAnsi="Century Gothic"/>
          <w:color w:val="000000" w:themeColor="text1"/>
          <w:sz w:val="22"/>
          <w:szCs w:val="22"/>
        </w:rPr>
        <w:t>servidores.</w:t>
      </w:r>
    </w:p>
    <w:p w14:paraId="5D6C8205" w14:textId="26C4EC3C" w:rsidR="0094311B" w:rsidRPr="00FD17B0" w:rsidRDefault="0094311B" w:rsidP="00CC521E">
      <w:pPr>
        <w:jc w:val="both"/>
        <w:rPr>
          <w:rFonts w:ascii="Century Gothic" w:hAnsi="Century Gothic"/>
          <w:sz w:val="22"/>
          <w:szCs w:val="22"/>
          <w:highlight w:val="yellow"/>
        </w:rPr>
      </w:pPr>
    </w:p>
    <w:p w14:paraId="55DF807F" w14:textId="1D9794A4" w:rsidR="009B69D9" w:rsidRPr="00FD17B0" w:rsidRDefault="008B6D07" w:rsidP="00CC521E">
      <w:pPr>
        <w:jc w:val="both"/>
        <w:rPr>
          <w:rFonts w:ascii="Century Gothic" w:hAnsi="Century Gothic"/>
          <w:sz w:val="22"/>
          <w:szCs w:val="22"/>
        </w:rPr>
      </w:pPr>
      <w:r w:rsidRPr="00FD17B0">
        <w:rPr>
          <w:rFonts w:ascii="Century Gothic" w:hAnsi="Century Gothic"/>
          <w:color w:val="000000" w:themeColor="text1"/>
          <w:sz w:val="22"/>
          <w:szCs w:val="22"/>
        </w:rPr>
        <w:t xml:space="preserve">También </w:t>
      </w:r>
      <w:r w:rsidR="00B15A84" w:rsidRPr="00FD17B0">
        <w:rPr>
          <w:rFonts w:ascii="Century Gothic" w:hAnsi="Century Gothic"/>
          <w:color w:val="000000" w:themeColor="text1"/>
          <w:sz w:val="22"/>
          <w:szCs w:val="22"/>
        </w:rPr>
        <w:t>se presenta</w:t>
      </w:r>
      <w:r w:rsidR="00CE2E33">
        <w:rPr>
          <w:rFonts w:ascii="Century Gothic" w:hAnsi="Century Gothic"/>
          <w:color w:val="000000" w:themeColor="text1"/>
          <w:sz w:val="22"/>
          <w:szCs w:val="22"/>
        </w:rPr>
        <w:t>n</w:t>
      </w:r>
      <w:r w:rsidR="00D207E3">
        <w:rPr>
          <w:rFonts w:ascii="Century Gothic" w:hAnsi="Century Gothic"/>
          <w:color w:val="000000" w:themeColor="text1"/>
          <w:sz w:val="22"/>
          <w:szCs w:val="22"/>
        </w:rPr>
        <w:t>,</w:t>
      </w:r>
      <w:r w:rsidRPr="00FD17B0">
        <w:rPr>
          <w:rFonts w:ascii="Century Gothic" w:hAnsi="Century Gothic"/>
          <w:color w:val="000000" w:themeColor="text1"/>
          <w:sz w:val="22"/>
          <w:szCs w:val="22"/>
        </w:rPr>
        <w:t xml:space="preserve"> ejemplo</w:t>
      </w:r>
      <w:r w:rsidR="00B540FD" w:rsidRPr="00FD17B0">
        <w:rPr>
          <w:rFonts w:ascii="Century Gothic" w:hAnsi="Century Gothic"/>
          <w:color w:val="000000" w:themeColor="text1"/>
          <w:sz w:val="22"/>
          <w:szCs w:val="22"/>
        </w:rPr>
        <w:t>s</w:t>
      </w:r>
      <w:r w:rsidRPr="00FD17B0">
        <w:rPr>
          <w:rFonts w:ascii="Century Gothic" w:hAnsi="Century Gothic"/>
          <w:color w:val="000000" w:themeColor="text1"/>
          <w:sz w:val="22"/>
          <w:szCs w:val="22"/>
        </w:rPr>
        <w:t xml:space="preserve"> de formato</w:t>
      </w:r>
      <w:r w:rsidR="00B540FD" w:rsidRPr="00FD17B0">
        <w:rPr>
          <w:rFonts w:ascii="Century Gothic" w:hAnsi="Century Gothic"/>
          <w:color w:val="000000" w:themeColor="text1"/>
          <w:sz w:val="22"/>
          <w:szCs w:val="22"/>
        </w:rPr>
        <w:t>s</w:t>
      </w:r>
      <w:r w:rsidRPr="00FD17B0">
        <w:rPr>
          <w:rFonts w:ascii="Century Gothic" w:hAnsi="Century Gothic"/>
          <w:color w:val="000000" w:themeColor="text1"/>
          <w:sz w:val="22"/>
          <w:szCs w:val="22"/>
        </w:rPr>
        <w:t xml:space="preserve"> </w:t>
      </w:r>
      <w:r w:rsidR="00B540FD" w:rsidRPr="00FD17B0">
        <w:rPr>
          <w:rFonts w:ascii="Century Gothic" w:hAnsi="Century Gothic"/>
          <w:color w:val="000000" w:themeColor="text1"/>
          <w:sz w:val="22"/>
          <w:szCs w:val="22"/>
        </w:rPr>
        <w:t xml:space="preserve">e instrumentos </w:t>
      </w:r>
      <w:r w:rsidRPr="00FD17B0">
        <w:rPr>
          <w:rFonts w:ascii="Century Gothic" w:hAnsi="Century Gothic"/>
          <w:color w:val="000000" w:themeColor="text1"/>
          <w:sz w:val="22"/>
          <w:szCs w:val="22"/>
        </w:rPr>
        <w:t>utilizado</w:t>
      </w:r>
      <w:r w:rsidR="00B540FD" w:rsidRPr="00FD17B0">
        <w:rPr>
          <w:rFonts w:ascii="Century Gothic" w:hAnsi="Century Gothic"/>
          <w:color w:val="000000" w:themeColor="text1"/>
          <w:sz w:val="22"/>
          <w:szCs w:val="22"/>
        </w:rPr>
        <w:t>s</w:t>
      </w:r>
      <w:r w:rsidRPr="00FD17B0">
        <w:rPr>
          <w:rFonts w:ascii="Century Gothic" w:hAnsi="Century Gothic"/>
          <w:color w:val="000000" w:themeColor="text1"/>
          <w:sz w:val="22"/>
          <w:szCs w:val="22"/>
        </w:rPr>
        <w:t xml:space="preserve"> para </w:t>
      </w:r>
      <w:r w:rsidR="00B540FD" w:rsidRPr="00FD17B0">
        <w:rPr>
          <w:rFonts w:ascii="Century Gothic" w:hAnsi="Century Gothic"/>
          <w:color w:val="000000" w:themeColor="text1"/>
          <w:sz w:val="22"/>
          <w:szCs w:val="22"/>
        </w:rPr>
        <w:t>recabar</w:t>
      </w:r>
      <w:r w:rsidRPr="00FD17B0">
        <w:rPr>
          <w:rFonts w:ascii="Century Gothic" w:hAnsi="Century Gothic"/>
          <w:color w:val="000000" w:themeColor="text1"/>
          <w:sz w:val="22"/>
          <w:szCs w:val="22"/>
        </w:rPr>
        <w:t xml:space="preserve"> la información, además de </w:t>
      </w:r>
      <w:r w:rsidR="00B15A84" w:rsidRPr="00FD17B0">
        <w:rPr>
          <w:rFonts w:ascii="Century Gothic" w:hAnsi="Century Gothic"/>
          <w:color w:val="000000" w:themeColor="text1"/>
          <w:sz w:val="22"/>
          <w:szCs w:val="22"/>
        </w:rPr>
        <w:t>imágenes</w:t>
      </w:r>
      <w:r w:rsidRPr="00FD17B0">
        <w:rPr>
          <w:rFonts w:ascii="Century Gothic" w:hAnsi="Century Gothic"/>
          <w:color w:val="000000" w:themeColor="text1"/>
          <w:sz w:val="22"/>
          <w:szCs w:val="22"/>
        </w:rPr>
        <w:t xml:space="preserve"> para evidenciar la información</w:t>
      </w:r>
      <w:r w:rsidR="00D207E3">
        <w:rPr>
          <w:rFonts w:ascii="Century Gothic" w:hAnsi="Century Gothic"/>
          <w:color w:val="000000" w:themeColor="text1"/>
          <w:sz w:val="22"/>
          <w:szCs w:val="22"/>
        </w:rPr>
        <w:t xml:space="preserve"> </w:t>
      </w:r>
      <w:r w:rsidRPr="00FD17B0">
        <w:rPr>
          <w:rFonts w:ascii="Century Gothic" w:hAnsi="Century Gothic"/>
          <w:color w:val="000000" w:themeColor="text1"/>
          <w:sz w:val="22"/>
          <w:szCs w:val="22"/>
        </w:rPr>
        <w:t>que contribuy</w:t>
      </w:r>
      <w:r w:rsidR="00B15A84" w:rsidRPr="00FD17B0">
        <w:rPr>
          <w:rFonts w:ascii="Century Gothic" w:hAnsi="Century Gothic"/>
          <w:color w:val="000000" w:themeColor="text1"/>
          <w:sz w:val="22"/>
          <w:szCs w:val="22"/>
        </w:rPr>
        <w:t>ó</w:t>
      </w:r>
      <w:r w:rsidRPr="00FD17B0">
        <w:rPr>
          <w:rFonts w:ascii="Century Gothic" w:hAnsi="Century Gothic"/>
          <w:color w:val="000000" w:themeColor="text1"/>
          <w:sz w:val="22"/>
          <w:szCs w:val="22"/>
        </w:rPr>
        <w:t xml:space="preserve"> </w:t>
      </w:r>
      <w:r w:rsidR="00AB0E61" w:rsidRPr="00FD17B0">
        <w:rPr>
          <w:rFonts w:ascii="Century Gothic" w:hAnsi="Century Gothic"/>
          <w:color w:val="000000" w:themeColor="text1"/>
          <w:sz w:val="22"/>
          <w:szCs w:val="22"/>
        </w:rPr>
        <w:t xml:space="preserve">en </w:t>
      </w:r>
      <w:r w:rsidR="00D207E3">
        <w:rPr>
          <w:rFonts w:ascii="Century Gothic" w:hAnsi="Century Gothic"/>
          <w:color w:val="000000" w:themeColor="text1"/>
          <w:sz w:val="22"/>
          <w:szCs w:val="22"/>
        </w:rPr>
        <w:t xml:space="preserve">el cumplimiento </w:t>
      </w:r>
      <w:r w:rsidR="00AB0E61" w:rsidRPr="00FD17B0">
        <w:rPr>
          <w:rFonts w:ascii="Century Gothic" w:hAnsi="Century Gothic"/>
          <w:color w:val="000000" w:themeColor="text1"/>
          <w:sz w:val="22"/>
          <w:szCs w:val="22"/>
        </w:rPr>
        <w:t>de los</w:t>
      </w:r>
      <w:r w:rsidRPr="00FD17B0">
        <w:rPr>
          <w:rFonts w:ascii="Century Gothic" w:hAnsi="Century Gothic"/>
          <w:color w:val="000000" w:themeColor="text1"/>
          <w:sz w:val="22"/>
          <w:szCs w:val="22"/>
        </w:rPr>
        <w:t xml:space="preserve"> servicios </w:t>
      </w:r>
      <w:r w:rsidR="00D207E3">
        <w:rPr>
          <w:rFonts w:ascii="Century Gothic" w:hAnsi="Century Gothic"/>
          <w:color w:val="000000" w:themeColor="text1"/>
          <w:sz w:val="22"/>
          <w:szCs w:val="22"/>
        </w:rPr>
        <w:t xml:space="preserve">brindados, tomando en </w:t>
      </w:r>
      <w:r w:rsidR="002F3F97">
        <w:rPr>
          <w:rFonts w:ascii="Century Gothic" w:hAnsi="Century Gothic"/>
          <w:color w:val="000000" w:themeColor="text1"/>
          <w:sz w:val="22"/>
          <w:szCs w:val="22"/>
        </w:rPr>
        <w:t xml:space="preserve">cuenta, </w:t>
      </w:r>
      <w:r w:rsidR="002F3F97" w:rsidRPr="00FD17B0">
        <w:rPr>
          <w:rFonts w:ascii="Century Gothic" w:hAnsi="Century Gothic"/>
          <w:color w:val="000000" w:themeColor="text1"/>
          <w:sz w:val="22"/>
          <w:szCs w:val="22"/>
        </w:rPr>
        <w:t>el</w:t>
      </w:r>
      <w:r w:rsidRPr="00FD17B0">
        <w:rPr>
          <w:rFonts w:ascii="Century Gothic" w:hAnsi="Century Gothic"/>
          <w:color w:val="000000" w:themeColor="text1"/>
          <w:sz w:val="22"/>
          <w:szCs w:val="22"/>
        </w:rPr>
        <w:t xml:space="preserve"> idioma de los usuarios</w:t>
      </w:r>
      <w:r w:rsidR="00D207E3">
        <w:rPr>
          <w:rFonts w:ascii="Century Gothic" w:hAnsi="Century Gothic"/>
          <w:color w:val="000000" w:themeColor="text1"/>
          <w:sz w:val="22"/>
          <w:szCs w:val="22"/>
        </w:rPr>
        <w:t xml:space="preserve">, además de la </w:t>
      </w:r>
      <w:r w:rsidRPr="00FD17B0">
        <w:rPr>
          <w:rFonts w:ascii="Century Gothic" w:hAnsi="Century Gothic"/>
          <w:color w:val="000000" w:themeColor="text1"/>
          <w:sz w:val="22"/>
          <w:szCs w:val="22"/>
        </w:rPr>
        <w:t>pertinencia cultural.</w:t>
      </w:r>
    </w:p>
    <w:p w14:paraId="182BB122" w14:textId="77777777" w:rsidR="009B69D9" w:rsidRPr="00FD17B0" w:rsidRDefault="009B69D9" w:rsidP="00CC521E">
      <w:pPr>
        <w:pStyle w:val="Ttulo"/>
        <w:jc w:val="both"/>
        <w:rPr>
          <w:rFonts w:ascii="Century Gothic" w:hAnsi="Century Gothic"/>
          <w:noProof/>
          <w:color w:val="2F5496" w:themeColor="accent1" w:themeShade="BF"/>
          <w:sz w:val="22"/>
          <w:szCs w:val="22"/>
        </w:rPr>
      </w:pPr>
    </w:p>
    <w:p w14:paraId="5F6452D3" w14:textId="77777777" w:rsidR="009B69D9" w:rsidRPr="00FD17B0" w:rsidRDefault="009B69D9" w:rsidP="00CC521E">
      <w:pPr>
        <w:pStyle w:val="Ttulo"/>
        <w:jc w:val="both"/>
        <w:rPr>
          <w:rFonts w:ascii="Century Gothic" w:hAnsi="Century Gothic"/>
          <w:noProof/>
          <w:color w:val="2F5496" w:themeColor="accent1" w:themeShade="BF"/>
          <w:sz w:val="22"/>
          <w:szCs w:val="22"/>
        </w:rPr>
      </w:pPr>
    </w:p>
    <w:p w14:paraId="3AD85141" w14:textId="51B8C84A" w:rsidR="009B69D9" w:rsidRDefault="009B69D9" w:rsidP="00CC521E">
      <w:pPr>
        <w:pStyle w:val="Ttulo"/>
        <w:jc w:val="both"/>
        <w:rPr>
          <w:rFonts w:ascii="Century Gothic" w:hAnsi="Century Gothic"/>
          <w:noProof/>
          <w:color w:val="2F5496" w:themeColor="accent1" w:themeShade="BF"/>
          <w:sz w:val="22"/>
          <w:szCs w:val="22"/>
        </w:rPr>
      </w:pPr>
    </w:p>
    <w:p w14:paraId="56C3888A" w14:textId="77777777" w:rsidR="008A73E0" w:rsidRDefault="008A73E0" w:rsidP="008A73E0">
      <w:pPr>
        <w:rPr>
          <w:lang w:val="es-ES" w:eastAsia="es-ES"/>
        </w:rPr>
      </w:pPr>
    </w:p>
    <w:p w14:paraId="67BBE28F" w14:textId="72A0B3C4" w:rsidR="008A73E0" w:rsidRDefault="008A73E0" w:rsidP="008A73E0">
      <w:pPr>
        <w:rPr>
          <w:lang w:val="es-ES" w:eastAsia="es-ES"/>
        </w:rPr>
      </w:pPr>
    </w:p>
    <w:p w14:paraId="1A1D5540" w14:textId="77777777" w:rsidR="00AB4186" w:rsidRDefault="00AB4186" w:rsidP="008A73E0">
      <w:pPr>
        <w:rPr>
          <w:lang w:val="es-ES" w:eastAsia="es-ES"/>
        </w:rPr>
      </w:pPr>
    </w:p>
    <w:p w14:paraId="5932F2BE" w14:textId="77777777" w:rsidR="008A73E0" w:rsidRPr="008A73E0" w:rsidRDefault="008A73E0" w:rsidP="008A73E0">
      <w:pPr>
        <w:rPr>
          <w:lang w:val="es-ES" w:eastAsia="es-ES"/>
        </w:rPr>
      </w:pPr>
    </w:p>
    <w:p w14:paraId="4F8F6651" w14:textId="77777777" w:rsidR="00F7337C" w:rsidRPr="00F7337C" w:rsidRDefault="00F7337C" w:rsidP="00F7337C">
      <w:pPr>
        <w:rPr>
          <w:lang w:val="es-ES" w:eastAsia="es-ES"/>
        </w:rPr>
      </w:pPr>
    </w:p>
    <w:p w14:paraId="685ACCDE" w14:textId="708B2CFD" w:rsidR="009B69D9" w:rsidRPr="00FD17B0" w:rsidRDefault="009B69D9" w:rsidP="00CC521E">
      <w:pPr>
        <w:pStyle w:val="Ttulo1"/>
        <w:numPr>
          <w:ilvl w:val="0"/>
          <w:numId w:val="23"/>
        </w:numPr>
        <w:jc w:val="both"/>
        <w:rPr>
          <w:rStyle w:val="nfasisintenso"/>
          <w:rFonts w:ascii="Century Gothic" w:hAnsi="Century Gothic"/>
          <w:i w:val="0"/>
          <w:iCs w:val="0"/>
          <w:sz w:val="22"/>
          <w:szCs w:val="22"/>
        </w:rPr>
      </w:pPr>
      <w:bookmarkStart w:id="2" w:name="_Toc64549240"/>
      <w:bookmarkStart w:id="3" w:name="_Toc191479031"/>
      <w:r w:rsidRPr="00FD17B0">
        <w:rPr>
          <w:rStyle w:val="nfasisintenso"/>
          <w:rFonts w:ascii="Century Gothic" w:hAnsi="Century Gothic"/>
          <w:i w:val="0"/>
          <w:iCs w:val="0"/>
          <w:sz w:val="22"/>
          <w:szCs w:val="22"/>
        </w:rPr>
        <w:t>Antecedentes</w:t>
      </w:r>
      <w:bookmarkEnd w:id="2"/>
      <w:bookmarkEnd w:id="3"/>
    </w:p>
    <w:p w14:paraId="0A09CAC1" w14:textId="787BD91A" w:rsidR="00BF7D02" w:rsidRPr="00FD17B0" w:rsidRDefault="00BF279A" w:rsidP="00CC521E">
      <w:pPr>
        <w:jc w:val="both"/>
        <w:rPr>
          <w:rFonts w:ascii="Century Gothic" w:hAnsi="Century Gothic"/>
          <w:sz w:val="22"/>
          <w:szCs w:val="22"/>
        </w:rPr>
      </w:pPr>
      <w:r w:rsidRPr="00FD17B0">
        <w:rPr>
          <w:rFonts w:ascii="Century Gothic" w:hAnsi="Century Gothic"/>
          <w:color w:val="000000" w:themeColor="text1"/>
          <w:sz w:val="22"/>
          <w:szCs w:val="22"/>
        </w:rPr>
        <w:t>El Acuerdo Gubernativo número 22-2004</w:t>
      </w:r>
      <w:r w:rsidR="0062226C" w:rsidRPr="00FD17B0">
        <w:rPr>
          <w:rFonts w:ascii="Century Gothic" w:hAnsi="Century Gothic"/>
          <w:color w:val="000000" w:themeColor="text1"/>
          <w:sz w:val="22"/>
          <w:szCs w:val="22"/>
        </w:rPr>
        <w:t xml:space="preserve">, </w:t>
      </w:r>
      <w:r w:rsidR="004F2C47" w:rsidRPr="00FD17B0">
        <w:rPr>
          <w:rFonts w:ascii="Century Gothic" w:hAnsi="Century Gothic"/>
          <w:color w:val="000000" w:themeColor="text1"/>
          <w:sz w:val="22"/>
          <w:szCs w:val="22"/>
        </w:rPr>
        <w:t xml:space="preserve">Artículo </w:t>
      </w:r>
      <w:r w:rsidR="0062226C" w:rsidRPr="00FD17B0">
        <w:rPr>
          <w:rFonts w:ascii="Century Gothic" w:hAnsi="Century Gothic"/>
          <w:color w:val="000000" w:themeColor="text1"/>
          <w:sz w:val="22"/>
          <w:szCs w:val="22"/>
        </w:rPr>
        <w:t xml:space="preserve">1. </w:t>
      </w:r>
      <w:r w:rsidR="0062226C" w:rsidRPr="00FD17B0">
        <w:rPr>
          <w:rFonts w:ascii="Century Gothic" w:hAnsi="Century Gothic"/>
          <w:bCs/>
          <w:color w:val="000000" w:themeColor="text1"/>
          <w:sz w:val="22"/>
          <w:szCs w:val="22"/>
        </w:rPr>
        <w:t>Generalización del bilingüismo</w:t>
      </w:r>
      <w:r w:rsidR="004F2C47" w:rsidRPr="00FD17B0">
        <w:rPr>
          <w:rFonts w:ascii="Century Gothic" w:hAnsi="Century Gothic"/>
          <w:bCs/>
          <w:color w:val="000000" w:themeColor="text1"/>
          <w:sz w:val="22"/>
          <w:szCs w:val="22"/>
        </w:rPr>
        <w:t>,</w:t>
      </w:r>
      <w:r w:rsidR="0062226C" w:rsidRPr="00FD17B0">
        <w:rPr>
          <w:rFonts w:ascii="Century Gothic" w:hAnsi="Century Gothic"/>
          <w:color w:val="000000" w:themeColor="text1"/>
          <w:sz w:val="22"/>
          <w:szCs w:val="22"/>
        </w:rPr>
        <w:t xml:space="preserve"> establece la obligatoriedad del bilingüismo en idiomas nacionales como política lingüística </w:t>
      </w:r>
      <w:r w:rsidR="00B32739" w:rsidRPr="00FD17B0">
        <w:rPr>
          <w:rFonts w:ascii="Century Gothic" w:hAnsi="Century Gothic"/>
          <w:color w:val="000000" w:themeColor="text1"/>
          <w:sz w:val="22"/>
          <w:szCs w:val="22"/>
        </w:rPr>
        <w:t>nacional</w:t>
      </w:r>
      <w:r w:rsidR="0062226C" w:rsidRPr="00FD17B0">
        <w:rPr>
          <w:rFonts w:ascii="Century Gothic" w:hAnsi="Century Gothic"/>
          <w:color w:val="000000" w:themeColor="text1"/>
          <w:sz w:val="22"/>
          <w:szCs w:val="22"/>
        </w:rPr>
        <w:t xml:space="preserve">, la cual tendrá aplicación para todos los estudiantes de los sectores </w:t>
      </w:r>
      <w:r w:rsidR="00B32739" w:rsidRPr="00FD17B0">
        <w:rPr>
          <w:rFonts w:ascii="Century Gothic" w:hAnsi="Century Gothic"/>
          <w:color w:val="000000" w:themeColor="text1"/>
          <w:sz w:val="22"/>
          <w:szCs w:val="22"/>
        </w:rPr>
        <w:t>público</w:t>
      </w:r>
      <w:r w:rsidR="0062226C" w:rsidRPr="00FD17B0">
        <w:rPr>
          <w:rFonts w:ascii="Century Gothic" w:hAnsi="Century Gothic"/>
          <w:color w:val="000000" w:themeColor="text1"/>
          <w:sz w:val="22"/>
          <w:szCs w:val="22"/>
        </w:rPr>
        <w:t xml:space="preserve"> y privado. El primer idioma para el aprendizaje es el materno de cada persona, el segundo idioma es otro nacional y el tercer idioma debe ser extranjero</w:t>
      </w:r>
      <w:r w:rsidR="00994DC0">
        <w:rPr>
          <w:rFonts w:ascii="Century Gothic" w:hAnsi="Century Gothic"/>
          <w:color w:val="000000" w:themeColor="text1"/>
          <w:sz w:val="22"/>
          <w:szCs w:val="22"/>
        </w:rPr>
        <w:t>.  L</w:t>
      </w:r>
      <w:r w:rsidRPr="00FD17B0">
        <w:rPr>
          <w:rFonts w:ascii="Century Gothic" w:hAnsi="Century Gothic"/>
          <w:color w:val="000000" w:themeColor="text1"/>
          <w:sz w:val="22"/>
          <w:szCs w:val="22"/>
        </w:rPr>
        <w:t>a Ley de Educación Nacional</w:t>
      </w:r>
      <w:r w:rsidR="00994DC0">
        <w:rPr>
          <w:rFonts w:ascii="Century Gothic" w:hAnsi="Century Gothic"/>
          <w:color w:val="000000" w:themeColor="text1"/>
          <w:sz w:val="22"/>
          <w:szCs w:val="22"/>
        </w:rPr>
        <w:t>,</w:t>
      </w:r>
      <w:r w:rsidRPr="00FD17B0">
        <w:rPr>
          <w:rFonts w:ascii="Century Gothic" w:hAnsi="Century Gothic"/>
          <w:color w:val="000000" w:themeColor="text1"/>
          <w:sz w:val="22"/>
          <w:szCs w:val="22"/>
        </w:rPr>
        <w:t xml:space="preserve"> establece </w:t>
      </w:r>
      <w:r w:rsidR="00994DC0">
        <w:rPr>
          <w:rFonts w:ascii="Century Gothic" w:hAnsi="Century Gothic"/>
          <w:color w:val="000000" w:themeColor="text1"/>
          <w:sz w:val="22"/>
          <w:szCs w:val="22"/>
        </w:rPr>
        <w:t xml:space="preserve">que se deberá </w:t>
      </w:r>
      <w:r w:rsidRPr="00FD17B0">
        <w:rPr>
          <w:rFonts w:ascii="Century Gothic" w:hAnsi="Century Gothic"/>
          <w:color w:val="000000" w:themeColor="text1"/>
          <w:sz w:val="22"/>
          <w:szCs w:val="22"/>
        </w:rPr>
        <w:t>garantizar a las niñas, niños y jóvenes una</w:t>
      </w:r>
      <w:r w:rsidR="00E14F09" w:rsidRPr="00FD17B0">
        <w:rPr>
          <w:rFonts w:ascii="Century Gothic" w:hAnsi="Century Gothic"/>
          <w:color w:val="000000" w:themeColor="text1"/>
          <w:sz w:val="22"/>
          <w:szCs w:val="22"/>
        </w:rPr>
        <w:t xml:space="preserve"> </w:t>
      </w:r>
      <w:r w:rsidRPr="00FD17B0">
        <w:rPr>
          <w:rFonts w:ascii="Century Gothic" w:hAnsi="Century Gothic"/>
          <w:color w:val="000000" w:themeColor="text1"/>
          <w:sz w:val="22"/>
          <w:szCs w:val="22"/>
        </w:rPr>
        <w:t xml:space="preserve">educación con pertinente lingüística y cultural mediante las políticas curriculares </w:t>
      </w:r>
      <w:r w:rsidR="00994DC0">
        <w:rPr>
          <w:rFonts w:ascii="Century Gothic" w:hAnsi="Century Gothic"/>
          <w:color w:val="000000" w:themeColor="text1"/>
          <w:sz w:val="22"/>
          <w:szCs w:val="22"/>
        </w:rPr>
        <w:t xml:space="preserve">en </w:t>
      </w:r>
      <w:r w:rsidRPr="00FD17B0">
        <w:rPr>
          <w:rFonts w:ascii="Century Gothic" w:hAnsi="Century Gothic"/>
          <w:color w:val="000000" w:themeColor="text1"/>
          <w:sz w:val="22"/>
          <w:szCs w:val="22"/>
        </w:rPr>
        <w:t>el sistema educativo nacional.</w:t>
      </w:r>
      <w:r w:rsidR="00E14F09" w:rsidRPr="00FD17B0">
        <w:rPr>
          <w:rFonts w:ascii="Century Gothic" w:hAnsi="Century Gothic"/>
          <w:sz w:val="22"/>
          <w:szCs w:val="22"/>
        </w:rPr>
        <w:t xml:space="preserve"> </w:t>
      </w:r>
    </w:p>
    <w:p w14:paraId="78F2CC6C" w14:textId="77777777" w:rsidR="00BF7D02" w:rsidRPr="00FD17B0" w:rsidRDefault="00BF7D02" w:rsidP="00CC521E">
      <w:pPr>
        <w:jc w:val="both"/>
        <w:rPr>
          <w:rFonts w:ascii="Century Gothic" w:hAnsi="Century Gothic"/>
          <w:color w:val="000000" w:themeColor="text1"/>
          <w:sz w:val="22"/>
          <w:szCs w:val="22"/>
        </w:rPr>
      </w:pPr>
    </w:p>
    <w:p w14:paraId="38B0F595" w14:textId="00126D83" w:rsidR="00BF279A" w:rsidRPr="00FD17B0" w:rsidRDefault="00BF7D02" w:rsidP="00CC521E">
      <w:pPr>
        <w:jc w:val="both"/>
        <w:rPr>
          <w:rFonts w:ascii="Century Gothic" w:hAnsi="Century Gothic"/>
          <w:color w:val="000000" w:themeColor="text1"/>
          <w:sz w:val="22"/>
          <w:szCs w:val="22"/>
        </w:rPr>
      </w:pPr>
      <w:r w:rsidRPr="00FD17B0">
        <w:rPr>
          <w:rFonts w:ascii="Century Gothic" w:hAnsi="Century Gothic"/>
          <w:color w:val="000000" w:themeColor="text1"/>
          <w:sz w:val="22"/>
          <w:szCs w:val="22"/>
        </w:rPr>
        <w:t>E</w:t>
      </w:r>
      <w:r w:rsidR="00E14F09" w:rsidRPr="00FD17B0">
        <w:rPr>
          <w:rFonts w:ascii="Century Gothic" w:hAnsi="Century Gothic"/>
          <w:color w:val="000000" w:themeColor="text1"/>
          <w:sz w:val="22"/>
          <w:szCs w:val="22"/>
        </w:rPr>
        <w:t xml:space="preserve">l Acuerdo Gubernativo No. 526-2003, </w:t>
      </w:r>
      <w:r w:rsidRPr="00FD17B0">
        <w:rPr>
          <w:rFonts w:ascii="Century Gothic" w:hAnsi="Century Gothic"/>
          <w:color w:val="000000" w:themeColor="text1"/>
          <w:sz w:val="22"/>
          <w:szCs w:val="22"/>
        </w:rPr>
        <w:t xml:space="preserve">indica que </w:t>
      </w:r>
      <w:r w:rsidR="00E14F09" w:rsidRPr="00FD17B0">
        <w:rPr>
          <w:rFonts w:ascii="Century Gothic" w:hAnsi="Century Gothic"/>
          <w:color w:val="000000" w:themeColor="text1"/>
          <w:sz w:val="22"/>
          <w:szCs w:val="22"/>
        </w:rPr>
        <w:t>el Viceministerio de Educación Bilingüe e Intercultural, es el ente responsable de establecer las directrices y bases para que el Ministerio de Educación preste y</w:t>
      </w:r>
      <w:r w:rsidRPr="00FD17B0">
        <w:rPr>
          <w:rFonts w:ascii="Century Gothic" w:hAnsi="Century Gothic"/>
          <w:color w:val="000000" w:themeColor="text1"/>
          <w:sz w:val="22"/>
          <w:szCs w:val="22"/>
        </w:rPr>
        <w:t xml:space="preserve"> </w:t>
      </w:r>
      <w:r w:rsidR="00E14F09" w:rsidRPr="00FD17B0">
        <w:rPr>
          <w:rFonts w:ascii="Century Gothic" w:hAnsi="Century Gothic"/>
          <w:color w:val="000000" w:themeColor="text1"/>
          <w:sz w:val="22"/>
          <w:szCs w:val="22"/>
        </w:rPr>
        <w:t>organice los servicios educativos</w:t>
      </w:r>
      <w:r w:rsidR="00994DC0">
        <w:rPr>
          <w:rFonts w:ascii="Century Gothic" w:hAnsi="Century Gothic"/>
          <w:color w:val="000000" w:themeColor="text1"/>
          <w:sz w:val="22"/>
          <w:szCs w:val="22"/>
        </w:rPr>
        <w:t>,</w:t>
      </w:r>
      <w:r w:rsidR="00E14F09" w:rsidRPr="00FD17B0">
        <w:rPr>
          <w:rFonts w:ascii="Century Gothic" w:hAnsi="Century Gothic"/>
          <w:color w:val="000000" w:themeColor="text1"/>
          <w:sz w:val="22"/>
          <w:szCs w:val="22"/>
        </w:rPr>
        <w:t xml:space="preserve"> con pertinencia cultural y lingüística en Guatemala.</w:t>
      </w:r>
      <w:r w:rsidRPr="00FD17B0">
        <w:rPr>
          <w:rFonts w:ascii="Century Gothic" w:hAnsi="Century Gothic"/>
          <w:sz w:val="22"/>
          <w:szCs w:val="22"/>
        </w:rPr>
        <w:t xml:space="preserve"> </w:t>
      </w:r>
      <w:r w:rsidRPr="00FD17B0">
        <w:rPr>
          <w:rFonts w:ascii="Century Gothic" w:hAnsi="Century Gothic"/>
          <w:color w:val="000000" w:themeColor="text1"/>
          <w:sz w:val="22"/>
          <w:szCs w:val="22"/>
        </w:rPr>
        <w:t>Así también</w:t>
      </w:r>
      <w:r w:rsidR="00994DC0">
        <w:rPr>
          <w:rFonts w:ascii="Century Gothic" w:hAnsi="Century Gothic"/>
          <w:color w:val="000000" w:themeColor="text1"/>
          <w:sz w:val="22"/>
          <w:szCs w:val="22"/>
        </w:rPr>
        <w:t>,</w:t>
      </w:r>
      <w:r w:rsidRPr="00FD17B0">
        <w:rPr>
          <w:rFonts w:ascii="Century Gothic" w:hAnsi="Century Gothic"/>
          <w:color w:val="000000" w:themeColor="text1"/>
          <w:sz w:val="22"/>
          <w:szCs w:val="22"/>
        </w:rPr>
        <w:t xml:space="preserve"> debe promover y fortalecer una política educativa para el desarrollo integral de los pueblos indígenas, con base en sus idiomas y culturas, así como velar por la aplicación adecuada de la Educación Bilingüe Intercultural en todos los niveles, áreas y modalidades educativas, además de orientar acciones educativas desde el Ministerio de Educación para la construcción de la unidad en la diversidad.</w:t>
      </w:r>
    </w:p>
    <w:p w14:paraId="23A9640F" w14:textId="77777777" w:rsidR="00BF279A" w:rsidRPr="00FD17B0" w:rsidRDefault="00BF279A" w:rsidP="00CC521E">
      <w:pPr>
        <w:jc w:val="both"/>
        <w:rPr>
          <w:rFonts w:ascii="Century Gothic" w:hAnsi="Century Gothic"/>
          <w:color w:val="000000" w:themeColor="text1"/>
          <w:sz w:val="22"/>
          <w:szCs w:val="22"/>
        </w:rPr>
      </w:pPr>
    </w:p>
    <w:p w14:paraId="7B3EDF85" w14:textId="6DFB68DC" w:rsidR="009567BF" w:rsidRPr="00FD17B0" w:rsidRDefault="009567BF" w:rsidP="00CC521E">
      <w:pPr>
        <w:jc w:val="both"/>
        <w:rPr>
          <w:rFonts w:ascii="Century Gothic" w:hAnsi="Century Gothic"/>
          <w:color w:val="000000" w:themeColor="text1"/>
          <w:sz w:val="22"/>
          <w:szCs w:val="22"/>
        </w:rPr>
      </w:pPr>
      <w:r w:rsidRPr="00FD17B0">
        <w:rPr>
          <w:rFonts w:ascii="Century Gothic" w:hAnsi="Century Gothic"/>
          <w:color w:val="000000" w:themeColor="text1"/>
          <w:sz w:val="22"/>
          <w:szCs w:val="22"/>
        </w:rPr>
        <w:t xml:space="preserve">La Ley de Idiomas Nacionales, Decreto 19-2003 del Congreso de la República de Guatemala, según su artículo 4, tiene como objeto regular lo relativo al reconocimiento, respeto, promoción, desarrollo y utilización de los idiomas de los </w:t>
      </w:r>
      <w:r w:rsidR="000E46D5" w:rsidRPr="00FD17B0">
        <w:rPr>
          <w:rFonts w:ascii="Century Gothic" w:hAnsi="Century Gothic"/>
          <w:color w:val="000000" w:themeColor="text1"/>
          <w:sz w:val="22"/>
          <w:szCs w:val="22"/>
        </w:rPr>
        <w:t xml:space="preserve">Pueblos </w:t>
      </w:r>
      <w:r w:rsidRPr="00FD17B0">
        <w:rPr>
          <w:rFonts w:ascii="Century Gothic" w:hAnsi="Century Gothic"/>
          <w:color w:val="000000" w:themeColor="text1"/>
          <w:sz w:val="22"/>
          <w:szCs w:val="22"/>
        </w:rPr>
        <w:t>Mayas, Garífuna y Xin</w:t>
      </w:r>
      <w:r w:rsidR="00BF279A" w:rsidRPr="00FD17B0">
        <w:rPr>
          <w:rFonts w:ascii="Century Gothic" w:hAnsi="Century Gothic"/>
          <w:color w:val="000000" w:themeColor="text1"/>
          <w:sz w:val="22"/>
          <w:szCs w:val="22"/>
        </w:rPr>
        <w:t>k</w:t>
      </w:r>
      <w:r w:rsidRPr="00FD17B0">
        <w:rPr>
          <w:rFonts w:ascii="Century Gothic" w:hAnsi="Century Gothic"/>
          <w:color w:val="000000" w:themeColor="text1"/>
          <w:sz w:val="22"/>
          <w:szCs w:val="22"/>
        </w:rPr>
        <w:t>a</w:t>
      </w:r>
      <w:r w:rsidR="008C5EC2">
        <w:rPr>
          <w:rFonts w:ascii="Century Gothic" w:hAnsi="Century Gothic"/>
          <w:color w:val="000000" w:themeColor="text1"/>
          <w:sz w:val="22"/>
          <w:szCs w:val="22"/>
        </w:rPr>
        <w:t>;</w:t>
      </w:r>
      <w:r w:rsidRPr="00FD17B0">
        <w:rPr>
          <w:rFonts w:ascii="Century Gothic" w:hAnsi="Century Gothic"/>
          <w:color w:val="000000" w:themeColor="text1"/>
          <w:sz w:val="22"/>
          <w:szCs w:val="22"/>
        </w:rPr>
        <w:t xml:space="preserve"> y su </w:t>
      </w:r>
      <w:r w:rsidR="00BF279A" w:rsidRPr="00FD17B0">
        <w:rPr>
          <w:rFonts w:ascii="Century Gothic" w:hAnsi="Century Gothic"/>
          <w:color w:val="000000" w:themeColor="text1"/>
          <w:sz w:val="22"/>
          <w:szCs w:val="22"/>
        </w:rPr>
        <w:t>cumplimiento</w:t>
      </w:r>
      <w:r w:rsidRPr="00FD17B0">
        <w:rPr>
          <w:rFonts w:ascii="Century Gothic" w:hAnsi="Century Gothic"/>
          <w:color w:val="000000" w:themeColor="text1"/>
          <w:sz w:val="22"/>
          <w:szCs w:val="22"/>
        </w:rPr>
        <w:t xml:space="preserve"> </w:t>
      </w:r>
      <w:r w:rsidR="00BF279A" w:rsidRPr="00FD17B0">
        <w:rPr>
          <w:rFonts w:ascii="Century Gothic" w:hAnsi="Century Gothic"/>
          <w:color w:val="000000" w:themeColor="text1"/>
          <w:sz w:val="22"/>
          <w:szCs w:val="22"/>
        </w:rPr>
        <w:t>responde</w:t>
      </w:r>
      <w:r w:rsidRPr="00FD17B0">
        <w:rPr>
          <w:rFonts w:ascii="Century Gothic" w:hAnsi="Century Gothic"/>
          <w:color w:val="000000" w:themeColor="text1"/>
          <w:sz w:val="22"/>
          <w:szCs w:val="22"/>
        </w:rPr>
        <w:t xml:space="preserve"> a la Constitución Política de la República </w:t>
      </w:r>
      <w:r w:rsidR="00BF279A" w:rsidRPr="00FD17B0">
        <w:rPr>
          <w:rFonts w:ascii="Century Gothic" w:hAnsi="Century Gothic"/>
          <w:color w:val="000000" w:themeColor="text1"/>
          <w:sz w:val="22"/>
          <w:szCs w:val="22"/>
        </w:rPr>
        <w:t xml:space="preserve">de Guatemala </w:t>
      </w:r>
      <w:r w:rsidRPr="00FD17B0">
        <w:rPr>
          <w:rFonts w:ascii="Century Gothic" w:hAnsi="Century Gothic"/>
          <w:color w:val="000000" w:themeColor="text1"/>
          <w:sz w:val="22"/>
          <w:szCs w:val="22"/>
        </w:rPr>
        <w:t xml:space="preserve">y al respeto y ejercicio de los derechos humanos. </w:t>
      </w:r>
    </w:p>
    <w:p w14:paraId="3611D858" w14:textId="77777777" w:rsidR="009567BF" w:rsidRPr="00FD17B0" w:rsidRDefault="009567BF" w:rsidP="00CC521E">
      <w:pPr>
        <w:jc w:val="both"/>
        <w:rPr>
          <w:rFonts w:ascii="Century Gothic" w:hAnsi="Century Gothic"/>
          <w:color w:val="FF0000"/>
          <w:sz w:val="22"/>
          <w:szCs w:val="22"/>
        </w:rPr>
      </w:pPr>
    </w:p>
    <w:p w14:paraId="4FF300F5" w14:textId="4001BE1B" w:rsidR="009567BF" w:rsidRPr="00FD17B0" w:rsidRDefault="009567BF" w:rsidP="00CC521E">
      <w:pPr>
        <w:jc w:val="both"/>
        <w:rPr>
          <w:rFonts w:ascii="Century Gothic" w:hAnsi="Century Gothic"/>
          <w:color w:val="000000" w:themeColor="text1"/>
          <w:sz w:val="22"/>
          <w:szCs w:val="22"/>
        </w:rPr>
      </w:pPr>
      <w:r w:rsidRPr="00FD17B0">
        <w:rPr>
          <w:rFonts w:ascii="Century Gothic" w:hAnsi="Century Gothic"/>
          <w:color w:val="000000" w:themeColor="text1"/>
          <w:sz w:val="22"/>
          <w:szCs w:val="22"/>
        </w:rPr>
        <w:t xml:space="preserve">De igual forma en el artículo 7, coloca </w:t>
      </w:r>
      <w:r w:rsidR="00B831A7" w:rsidRPr="00FD17B0">
        <w:rPr>
          <w:rFonts w:ascii="Century Gothic" w:hAnsi="Century Gothic"/>
          <w:color w:val="000000" w:themeColor="text1"/>
          <w:sz w:val="22"/>
          <w:szCs w:val="22"/>
        </w:rPr>
        <w:t>al Ministerio de Educación</w:t>
      </w:r>
      <w:r w:rsidR="00191D6B">
        <w:rPr>
          <w:rFonts w:ascii="Century Gothic" w:hAnsi="Century Gothic"/>
          <w:color w:val="000000" w:themeColor="text1"/>
          <w:sz w:val="22"/>
          <w:szCs w:val="22"/>
        </w:rPr>
        <w:t>,</w:t>
      </w:r>
      <w:r w:rsidR="00B831A7" w:rsidRPr="00FD17B0">
        <w:rPr>
          <w:rFonts w:ascii="Century Gothic" w:hAnsi="Century Gothic"/>
          <w:color w:val="000000" w:themeColor="text1"/>
          <w:sz w:val="22"/>
          <w:szCs w:val="22"/>
        </w:rPr>
        <w:t xml:space="preserve"> </w:t>
      </w:r>
      <w:r w:rsidR="00BF279A" w:rsidRPr="00FD17B0">
        <w:rPr>
          <w:rFonts w:ascii="Century Gothic" w:hAnsi="Century Gothic"/>
          <w:color w:val="000000" w:themeColor="text1"/>
          <w:sz w:val="22"/>
          <w:szCs w:val="22"/>
        </w:rPr>
        <w:t xml:space="preserve">entre </w:t>
      </w:r>
      <w:r w:rsidR="00E341A7" w:rsidRPr="00FD17B0">
        <w:rPr>
          <w:rFonts w:ascii="Century Gothic" w:hAnsi="Century Gothic"/>
          <w:color w:val="000000" w:themeColor="text1"/>
          <w:sz w:val="22"/>
          <w:szCs w:val="22"/>
        </w:rPr>
        <w:t>las instituciones responsables</w:t>
      </w:r>
      <w:r w:rsidR="00994DC0">
        <w:rPr>
          <w:rFonts w:ascii="Century Gothic" w:hAnsi="Century Gothic"/>
          <w:color w:val="000000" w:themeColor="text1"/>
          <w:sz w:val="22"/>
          <w:szCs w:val="22"/>
        </w:rPr>
        <w:t>,</w:t>
      </w:r>
      <w:r w:rsidR="00BF279A" w:rsidRPr="00FD17B0">
        <w:rPr>
          <w:rFonts w:ascii="Century Gothic" w:hAnsi="Century Gothic"/>
          <w:color w:val="000000" w:themeColor="text1"/>
          <w:sz w:val="22"/>
          <w:szCs w:val="22"/>
        </w:rPr>
        <w:t xml:space="preserve"> </w:t>
      </w:r>
      <w:r w:rsidR="007956DC" w:rsidRPr="00FD17B0">
        <w:rPr>
          <w:rFonts w:ascii="Century Gothic" w:hAnsi="Century Gothic"/>
          <w:color w:val="000000" w:themeColor="text1"/>
          <w:sz w:val="22"/>
          <w:szCs w:val="22"/>
        </w:rPr>
        <w:t>quien,</w:t>
      </w:r>
      <w:r w:rsidR="00994DC0">
        <w:rPr>
          <w:rFonts w:ascii="Century Gothic" w:hAnsi="Century Gothic"/>
          <w:color w:val="000000" w:themeColor="text1"/>
          <w:sz w:val="22"/>
          <w:szCs w:val="22"/>
        </w:rPr>
        <w:t xml:space="preserve"> </w:t>
      </w:r>
      <w:r w:rsidRPr="00FD17B0">
        <w:rPr>
          <w:rFonts w:ascii="Century Gothic" w:hAnsi="Century Gothic"/>
          <w:color w:val="000000" w:themeColor="text1"/>
          <w:sz w:val="22"/>
          <w:szCs w:val="22"/>
        </w:rPr>
        <w:t xml:space="preserve">en coordinación con las entidades autónomas y descentralizadas, </w:t>
      </w:r>
      <w:r w:rsidR="00BF279A" w:rsidRPr="00FD17B0">
        <w:rPr>
          <w:rFonts w:ascii="Century Gothic" w:hAnsi="Century Gothic"/>
          <w:color w:val="000000" w:themeColor="text1"/>
          <w:sz w:val="22"/>
          <w:szCs w:val="22"/>
        </w:rPr>
        <w:t>deberá dar cumplimiento</w:t>
      </w:r>
      <w:r w:rsidRPr="00FD17B0">
        <w:rPr>
          <w:rFonts w:ascii="Century Gothic" w:hAnsi="Century Gothic"/>
          <w:color w:val="000000" w:themeColor="text1"/>
          <w:sz w:val="22"/>
          <w:szCs w:val="22"/>
        </w:rPr>
        <w:t xml:space="preserve"> efectiv</w:t>
      </w:r>
      <w:r w:rsidR="00BF279A" w:rsidRPr="00FD17B0">
        <w:rPr>
          <w:rFonts w:ascii="Century Gothic" w:hAnsi="Century Gothic"/>
          <w:color w:val="000000" w:themeColor="text1"/>
          <w:sz w:val="22"/>
          <w:szCs w:val="22"/>
        </w:rPr>
        <w:t>o</w:t>
      </w:r>
      <w:r w:rsidRPr="00FD17B0">
        <w:rPr>
          <w:rFonts w:ascii="Century Gothic" w:hAnsi="Century Gothic"/>
          <w:color w:val="000000" w:themeColor="text1"/>
          <w:sz w:val="22"/>
          <w:szCs w:val="22"/>
        </w:rPr>
        <w:t xml:space="preserve"> de la política de fomento, reconocimiento, desarrollo y </w:t>
      </w:r>
      <w:r w:rsidR="00BF279A" w:rsidRPr="00FD17B0">
        <w:rPr>
          <w:rFonts w:ascii="Century Gothic" w:hAnsi="Century Gothic"/>
          <w:color w:val="000000" w:themeColor="text1"/>
          <w:sz w:val="22"/>
          <w:szCs w:val="22"/>
        </w:rPr>
        <w:t>fortalecimiento</w:t>
      </w:r>
      <w:r w:rsidRPr="00FD17B0">
        <w:rPr>
          <w:rFonts w:ascii="Century Gothic" w:hAnsi="Century Gothic"/>
          <w:color w:val="000000" w:themeColor="text1"/>
          <w:sz w:val="22"/>
          <w:szCs w:val="22"/>
        </w:rPr>
        <w:t xml:space="preserve"> de los idiomas Mayas, Garífuna y Xin</w:t>
      </w:r>
      <w:r w:rsidR="00B831A7" w:rsidRPr="00FD17B0">
        <w:rPr>
          <w:rFonts w:ascii="Century Gothic" w:hAnsi="Century Gothic"/>
          <w:color w:val="000000" w:themeColor="text1"/>
          <w:sz w:val="22"/>
          <w:szCs w:val="22"/>
        </w:rPr>
        <w:t>k</w:t>
      </w:r>
      <w:r w:rsidRPr="00FD17B0">
        <w:rPr>
          <w:rFonts w:ascii="Century Gothic" w:hAnsi="Century Gothic"/>
          <w:color w:val="000000" w:themeColor="text1"/>
          <w:sz w:val="22"/>
          <w:szCs w:val="22"/>
        </w:rPr>
        <w:t>a, contenida e</w:t>
      </w:r>
      <w:r w:rsidR="000E46D5">
        <w:rPr>
          <w:rFonts w:ascii="Century Gothic" w:hAnsi="Century Gothic"/>
          <w:color w:val="000000" w:themeColor="text1"/>
          <w:sz w:val="22"/>
          <w:szCs w:val="22"/>
        </w:rPr>
        <w:t>n l</w:t>
      </w:r>
      <w:r w:rsidR="000E46D5" w:rsidRPr="000E46D5">
        <w:rPr>
          <w:rFonts w:ascii="Century Gothic" w:hAnsi="Century Gothic"/>
          <w:color w:val="000000" w:themeColor="text1"/>
          <w:sz w:val="22"/>
          <w:szCs w:val="22"/>
        </w:rPr>
        <w:t>a Ley de Idiomas Nacionales</w:t>
      </w:r>
      <w:r w:rsidRPr="00FD17B0">
        <w:rPr>
          <w:rFonts w:ascii="Century Gothic" w:hAnsi="Century Gothic"/>
          <w:color w:val="000000" w:themeColor="text1"/>
          <w:sz w:val="22"/>
          <w:szCs w:val="22"/>
        </w:rPr>
        <w:t xml:space="preserve">. </w:t>
      </w:r>
    </w:p>
    <w:p w14:paraId="07253FF1" w14:textId="77777777" w:rsidR="009567BF" w:rsidRPr="00FD17B0" w:rsidRDefault="009567BF" w:rsidP="00CC521E">
      <w:pPr>
        <w:jc w:val="both"/>
        <w:rPr>
          <w:rFonts w:ascii="Century Gothic" w:hAnsi="Century Gothic"/>
          <w:color w:val="FF0000"/>
          <w:sz w:val="22"/>
          <w:szCs w:val="22"/>
        </w:rPr>
      </w:pPr>
    </w:p>
    <w:p w14:paraId="75A8DAD1" w14:textId="0CD3915B" w:rsidR="009567BF" w:rsidRPr="00661508" w:rsidRDefault="009567BF" w:rsidP="00CC521E">
      <w:pPr>
        <w:jc w:val="both"/>
        <w:rPr>
          <w:rFonts w:ascii="Century Gothic" w:hAnsi="Century Gothic"/>
          <w:color w:val="000000" w:themeColor="text1"/>
          <w:sz w:val="22"/>
          <w:szCs w:val="22"/>
        </w:rPr>
      </w:pPr>
      <w:r w:rsidRPr="00FD17B0">
        <w:rPr>
          <w:rFonts w:ascii="Century Gothic" w:hAnsi="Century Gothic"/>
          <w:color w:val="000000" w:themeColor="text1"/>
          <w:sz w:val="22"/>
          <w:szCs w:val="22"/>
        </w:rPr>
        <w:t xml:space="preserve">Específicamente en el artículo 10 de la </w:t>
      </w:r>
      <w:r w:rsidR="009D7F55" w:rsidRPr="009D7F55">
        <w:rPr>
          <w:rFonts w:ascii="Century Gothic" w:hAnsi="Century Gothic"/>
          <w:color w:val="000000" w:themeColor="text1"/>
          <w:sz w:val="22"/>
          <w:szCs w:val="22"/>
        </w:rPr>
        <w:t>de Idiomas Nacionales</w:t>
      </w:r>
      <w:r w:rsidR="009D7F55">
        <w:rPr>
          <w:rFonts w:ascii="Century Gothic" w:hAnsi="Century Gothic"/>
          <w:color w:val="000000" w:themeColor="text1"/>
          <w:sz w:val="22"/>
          <w:szCs w:val="22"/>
        </w:rPr>
        <w:t>,</w:t>
      </w:r>
      <w:r w:rsidRPr="00FD17B0">
        <w:rPr>
          <w:rFonts w:ascii="Century Gothic" w:hAnsi="Century Gothic"/>
          <w:color w:val="000000" w:themeColor="text1"/>
          <w:sz w:val="22"/>
          <w:szCs w:val="22"/>
        </w:rPr>
        <w:t xml:space="preserve"> se estableció que: “Las entidades e instituciones del Estado deberán llevar registros, actualizar y reportar datos sobre la pertenencia sociolingüística de los usuarios de sus servicios, a efecto de adecuar la prestación de los mismos”</w:t>
      </w:r>
      <w:r w:rsidR="00A50A45" w:rsidRPr="00FD17B0">
        <w:rPr>
          <w:rFonts w:ascii="Century Gothic" w:hAnsi="Century Gothic"/>
          <w:color w:val="000000" w:themeColor="text1"/>
          <w:sz w:val="22"/>
          <w:szCs w:val="22"/>
        </w:rPr>
        <w:t xml:space="preserve"> en atención a ello, se ha construido el presente informe.</w:t>
      </w:r>
    </w:p>
    <w:p w14:paraId="52BC8F67" w14:textId="725C3337" w:rsidR="00A15216" w:rsidRDefault="00A15216" w:rsidP="00CC521E">
      <w:pPr>
        <w:jc w:val="both"/>
        <w:rPr>
          <w:rFonts w:ascii="Century Gothic" w:hAnsi="Century Gothic"/>
          <w:sz w:val="22"/>
          <w:szCs w:val="22"/>
        </w:rPr>
      </w:pPr>
    </w:p>
    <w:p w14:paraId="5625C34F" w14:textId="77777777" w:rsidR="00AB4186" w:rsidRDefault="00AB4186" w:rsidP="00CC521E">
      <w:pPr>
        <w:jc w:val="both"/>
        <w:rPr>
          <w:rFonts w:ascii="Century Gothic" w:hAnsi="Century Gothic"/>
          <w:sz w:val="22"/>
          <w:szCs w:val="22"/>
        </w:rPr>
      </w:pPr>
    </w:p>
    <w:p w14:paraId="574F1095" w14:textId="77777777" w:rsidR="000E46D5" w:rsidRDefault="000E46D5" w:rsidP="00CC521E">
      <w:pPr>
        <w:jc w:val="both"/>
        <w:rPr>
          <w:rFonts w:ascii="Century Gothic" w:hAnsi="Century Gothic"/>
          <w:sz w:val="22"/>
          <w:szCs w:val="22"/>
        </w:rPr>
      </w:pPr>
    </w:p>
    <w:p w14:paraId="4D4CF61D" w14:textId="36BA596E" w:rsidR="009567BF" w:rsidRPr="00FD17B0" w:rsidRDefault="00C633F5" w:rsidP="00CC521E">
      <w:pPr>
        <w:pStyle w:val="Ttulo1"/>
        <w:numPr>
          <w:ilvl w:val="0"/>
          <w:numId w:val="23"/>
        </w:numPr>
        <w:jc w:val="both"/>
        <w:rPr>
          <w:rStyle w:val="nfasisintenso"/>
          <w:rFonts w:ascii="Century Gothic" w:hAnsi="Century Gothic"/>
          <w:bCs/>
          <w:i w:val="0"/>
          <w:iCs w:val="0"/>
          <w:sz w:val="22"/>
          <w:szCs w:val="22"/>
        </w:rPr>
      </w:pPr>
      <w:bookmarkStart w:id="4" w:name="_Toc191479032"/>
      <w:r w:rsidRPr="00FD17B0">
        <w:rPr>
          <w:rStyle w:val="nfasisintenso"/>
          <w:rFonts w:ascii="Century Gothic" w:hAnsi="Century Gothic"/>
          <w:bCs/>
          <w:i w:val="0"/>
          <w:iCs w:val="0"/>
          <w:sz w:val="22"/>
          <w:szCs w:val="22"/>
        </w:rPr>
        <w:lastRenderedPageBreak/>
        <w:t xml:space="preserve">Metodología </w:t>
      </w:r>
      <w:r w:rsidR="00EA03AD" w:rsidRPr="00FD17B0">
        <w:rPr>
          <w:rStyle w:val="nfasisintenso"/>
          <w:rFonts w:ascii="Century Gothic" w:hAnsi="Century Gothic"/>
          <w:bCs/>
          <w:i w:val="0"/>
          <w:iCs w:val="0"/>
          <w:sz w:val="22"/>
          <w:szCs w:val="22"/>
        </w:rPr>
        <w:t>para la</w:t>
      </w:r>
      <w:r w:rsidRPr="00FD17B0">
        <w:rPr>
          <w:rStyle w:val="nfasisintenso"/>
          <w:rFonts w:ascii="Century Gothic" w:hAnsi="Century Gothic"/>
          <w:bCs/>
          <w:i w:val="0"/>
          <w:iCs w:val="0"/>
          <w:sz w:val="22"/>
          <w:szCs w:val="22"/>
        </w:rPr>
        <w:t xml:space="preserve"> recolección de la información</w:t>
      </w:r>
      <w:bookmarkEnd w:id="4"/>
    </w:p>
    <w:p w14:paraId="7D9D7206" w14:textId="77777777" w:rsidR="00986F71" w:rsidRDefault="00986F71" w:rsidP="00CC521E">
      <w:pPr>
        <w:jc w:val="both"/>
        <w:rPr>
          <w:rFonts w:ascii="Century Gothic" w:hAnsi="Century Gothic"/>
          <w:b/>
          <w:sz w:val="22"/>
          <w:szCs w:val="22"/>
        </w:rPr>
      </w:pPr>
    </w:p>
    <w:p w14:paraId="24A9D74C" w14:textId="7F8DCA79" w:rsidR="0007088F" w:rsidRPr="00FD17B0" w:rsidRDefault="00264023" w:rsidP="00CC521E">
      <w:pPr>
        <w:jc w:val="both"/>
        <w:rPr>
          <w:rFonts w:ascii="Century Gothic" w:hAnsi="Century Gothic"/>
          <w:b/>
          <w:sz w:val="22"/>
          <w:szCs w:val="22"/>
        </w:rPr>
      </w:pPr>
      <w:r w:rsidRPr="00FD17B0">
        <w:rPr>
          <w:rFonts w:ascii="Century Gothic" w:hAnsi="Century Gothic"/>
          <w:b/>
          <w:sz w:val="22"/>
          <w:szCs w:val="22"/>
        </w:rPr>
        <w:t>Envío de lineamientos de trabajo</w:t>
      </w:r>
    </w:p>
    <w:p w14:paraId="5F5F28C7" w14:textId="58755FD1" w:rsidR="003F55FE" w:rsidRPr="00FD17B0" w:rsidRDefault="0007088F" w:rsidP="00CC521E">
      <w:pPr>
        <w:jc w:val="both"/>
        <w:rPr>
          <w:rFonts w:ascii="Century Gothic" w:hAnsi="Century Gothic"/>
          <w:sz w:val="22"/>
          <w:szCs w:val="22"/>
        </w:rPr>
      </w:pPr>
      <w:r w:rsidRPr="00FD17B0">
        <w:rPr>
          <w:rFonts w:ascii="Century Gothic" w:hAnsi="Century Gothic"/>
          <w:sz w:val="22"/>
          <w:szCs w:val="22"/>
        </w:rPr>
        <w:t xml:space="preserve">Se traslada lineamientos a través del </w:t>
      </w:r>
      <w:r w:rsidR="00E90BAC" w:rsidRPr="00E90BAC">
        <w:rPr>
          <w:rFonts w:ascii="Century Gothic" w:hAnsi="Century Gothic"/>
          <w:sz w:val="22"/>
          <w:szCs w:val="22"/>
        </w:rPr>
        <w:t xml:space="preserve">OFICIO </w:t>
      </w:r>
      <w:r w:rsidR="0047146B" w:rsidRPr="00E90BAC">
        <w:rPr>
          <w:rFonts w:ascii="Century Gothic" w:hAnsi="Century Gothic"/>
          <w:sz w:val="22"/>
          <w:szCs w:val="22"/>
        </w:rPr>
        <w:t>DIR</w:t>
      </w:r>
      <w:r w:rsidR="0047146B">
        <w:rPr>
          <w:rFonts w:ascii="Century Gothic" w:hAnsi="Century Gothic"/>
          <w:sz w:val="22"/>
          <w:szCs w:val="22"/>
        </w:rPr>
        <w:t>ECCIÓN-</w:t>
      </w:r>
      <w:r w:rsidR="00E90BAC" w:rsidRPr="00E90BAC">
        <w:rPr>
          <w:rFonts w:ascii="Century Gothic" w:hAnsi="Century Gothic"/>
          <w:sz w:val="22"/>
          <w:szCs w:val="22"/>
        </w:rPr>
        <w:t>DIGEBI</w:t>
      </w:r>
      <w:r w:rsidR="0047146B">
        <w:rPr>
          <w:rFonts w:ascii="Century Gothic" w:hAnsi="Century Gothic"/>
          <w:sz w:val="22"/>
          <w:szCs w:val="22"/>
        </w:rPr>
        <w:t xml:space="preserve"> No. 120</w:t>
      </w:r>
      <w:r w:rsidR="00E90BAC" w:rsidRPr="00E90BAC">
        <w:rPr>
          <w:rFonts w:ascii="Century Gothic" w:hAnsi="Century Gothic"/>
          <w:sz w:val="22"/>
          <w:szCs w:val="22"/>
        </w:rPr>
        <w:t>-202</w:t>
      </w:r>
      <w:r w:rsidR="0047146B">
        <w:rPr>
          <w:rFonts w:ascii="Century Gothic" w:hAnsi="Century Gothic"/>
          <w:sz w:val="22"/>
          <w:szCs w:val="22"/>
        </w:rPr>
        <w:t>4</w:t>
      </w:r>
      <w:r w:rsidR="00E90BAC" w:rsidRPr="00E90BAC">
        <w:rPr>
          <w:rFonts w:ascii="Century Gothic" w:hAnsi="Century Gothic"/>
          <w:sz w:val="22"/>
          <w:szCs w:val="22"/>
        </w:rPr>
        <w:t xml:space="preserve"> </w:t>
      </w:r>
      <w:r w:rsidR="0047146B">
        <w:rPr>
          <w:rFonts w:ascii="Century Gothic" w:hAnsi="Century Gothic"/>
          <w:sz w:val="22"/>
          <w:szCs w:val="22"/>
        </w:rPr>
        <w:t xml:space="preserve"> </w:t>
      </w:r>
      <w:r w:rsidR="00171895">
        <w:rPr>
          <w:rFonts w:ascii="Century Gothic" w:hAnsi="Century Gothic"/>
          <w:sz w:val="22"/>
          <w:szCs w:val="22"/>
        </w:rPr>
        <w:t xml:space="preserve"> </w:t>
      </w:r>
      <w:r w:rsidRPr="00FD17B0">
        <w:rPr>
          <w:rFonts w:ascii="Century Gothic" w:hAnsi="Century Gothic"/>
          <w:sz w:val="22"/>
          <w:szCs w:val="22"/>
        </w:rPr>
        <w:t xml:space="preserve">a los </w:t>
      </w:r>
      <w:r w:rsidR="004D673E" w:rsidRPr="00FD17B0">
        <w:rPr>
          <w:rFonts w:ascii="Century Gothic" w:hAnsi="Century Gothic"/>
          <w:sz w:val="22"/>
          <w:szCs w:val="22"/>
        </w:rPr>
        <w:t>directores de</w:t>
      </w:r>
      <w:r w:rsidRPr="00FD17B0">
        <w:rPr>
          <w:rFonts w:ascii="Century Gothic" w:hAnsi="Century Gothic"/>
          <w:sz w:val="22"/>
          <w:szCs w:val="22"/>
        </w:rPr>
        <w:t xml:space="preserve"> las unidades administrativas y </w:t>
      </w:r>
      <w:r w:rsidR="0047146B" w:rsidRPr="00E90BAC">
        <w:rPr>
          <w:rFonts w:ascii="Century Gothic" w:hAnsi="Century Gothic"/>
          <w:sz w:val="22"/>
          <w:szCs w:val="22"/>
        </w:rPr>
        <w:t>OFICIO DIR</w:t>
      </w:r>
      <w:r w:rsidR="0047146B">
        <w:rPr>
          <w:rFonts w:ascii="Century Gothic" w:hAnsi="Century Gothic"/>
          <w:sz w:val="22"/>
          <w:szCs w:val="22"/>
        </w:rPr>
        <w:t>ECCIÓN-</w:t>
      </w:r>
      <w:r w:rsidR="0047146B" w:rsidRPr="00E90BAC">
        <w:rPr>
          <w:rFonts w:ascii="Century Gothic" w:hAnsi="Century Gothic"/>
          <w:sz w:val="22"/>
          <w:szCs w:val="22"/>
        </w:rPr>
        <w:t>DIGEBI</w:t>
      </w:r>
      <w:r w:rsidR="0047146B">
        <w:rPr>
          <w:rFonts w:ascii="Century Gothic" w:hAnsi="Century Gothic"/>
          <w:sz w:val="22"/>
          <w:szCs w:val="22"/>
        </w:rPr>
        <w:t xml:space="preserve"> No. 146</w:t>
      </w:r>
      <w:r w:rsidR="0047146B" w:rsidRPr="00E90BAC">
        <w:rPr>
          <w:rFonts w:ascii="Century Gothic" w:hAnsi="Century Gothic"/>
          <w:sz w:val="22"/>
          <w:szCs w:val="22"/>
        </w:rPr>
        <w:t>-202</w:t>
      </w:r>
      <w:r w:rsidR="0047146B">
        <w:rPr>
          <w:rFonts w:ascii="Century Gothic" w:hAnsi="Century Gothic"/>
          <w:sz w:val="22"/>
          <w:szCs w:val="22"/>
        </w:rPr>
        <w:t>4</w:t>
      </w:r>
      <w:r w:rsidR="0047146B" w:rsidRPr="00E90BAC">
        <w:rPr>
          <w:rFonts w:ascii="Century Gothic" w:hAnsi="Century Gothic"/>
          <w:sz w:val="22"/>
          <w:szCs w:val="22"/>
        </w:rPr>
        <w:t xml:space="preserve"> </w:t>
      </w:r>
      <w:r w:rsidR="00055746">
        <w:rPr>
          <w:rFonts w:ascii="Century Gothic" w:hAnsi="Century Gothic"/>
          <w:sz w:val="22"/>
          <w:szCs w:val="22"/>
        </w:rPr>
        <w:t xml:space="preserve">a </w:t>
      </w:r>
      <w:r w:rsidRPr="00FD17B0">
        <w:rPr>
          <w:rFonts w:ascii="Century Gothic" w:hAnsi="Century Gothic"/>
          <w:sz w:val="22"/>
          <w:szCs w:val="22"/>
        </w:rPr>
        <w:t>directores departamentales de educación</w:t>
      </w:r>
      <w:r w:rsidR="0047146B">
        <w:rPr>
          <w:rFonts w:ascii="Century Gothic" w:hAnsi="Century Gothic"/>
          <w:sz w:val="22"/>
          <w:szCs w:val="22"/>
        </w:rPr>
        <w:t xml:space="preserve"> (ver anexo)</w:t>
      </w:r>
      <w:r w:rsidRPr="00FD17B0">
        <w:rPr>
          <w:rFonts w:ascii="Century Gothic" w:hAnsi="Century Gothic"/>
          <w:sz w:val="22"/>
          <w:szCs w:val="22"/>
        </w:rPr>
        <w:t>,</w:t>
      </w:r>
      <w:r w:rsidR="0047146B" w:rsidRPr="0047146B">
        <w:rPr>
          <w:rFonts w:ascii="Century Gothic" w:hAnsi="Century Gothic"/>
          <w:sz w:val="22"/>
          <w:szCs w:val="22"/>
        </w:rPr>
        <w:t xml:space="preserve"> </w:t>
      </w:r>
      <w:r w:rsidRPr="00FD17B0">
        <w:rPr>
          <w:rFonts w:ascii="Century Gothic" w:hAnsi="Century Gothic"/>
          <w:sz w:val="22"/>
          <w:szCs w:val="22"/>
        </w:rPr>
        <w:t xml:space="preserve">seguidamente, </w:t>
      </w:r>
      <w:r w:rsidR="003F55FE" w:rsidRPr="00FD17B0">
        <w:rPr>
          <w:rFonts w:ascii="Century Gothic" w:hAnsi="Century Gothic"/>
          <w:sz w:val="22"/>
          <w:szCs w:val="22"/>
        </w:rPr>
        <w:t xml:space="preserve">en función de las </w:t>
      </w:r>
      <w:r w:rsidR="003F55FE" w:rsidRPr="00511894">
        <w:rPr>
          <w:rFonts w:ascii="Century Gothic" w:hAnsi="Century Gothic"/>
          <w:sz w:val="22"/>
          <w:szCs w:val="22"/>
        </w:rPr>
        <w:t>metas y objetivos establecidos</w:t>
      </w:r>
      <w:r w:rsidR="003F55FE" w:rsidRPr="00FD17B0">
        <w:rPr>
          <w:rFonts w:ascii="Century Gothic" w:hAnsi="Century Gothic"/>
          <w:sz w:val="22"/>
          <w:szCs w:val="22"/>
        </w:rPr>
        <w:t xml:space="preserve"> en cada uno, con </w:t>
      </w:r>
      <w:r w:rsidRPr="00FD17B0">
        <w:rPr>
          <w:rFonts w:ascii="Century Gothic" w:hAnsi="Century Gothic"/>
          <w:sz w:val="22"/>
          <w:szCs w:val="22"/>
        </w:rPr>
        <w:t>la información recibida</w:t>
      </w:r>
      <w:r w:rsidR="007D7178">
        <w:rPr>
          <w:rFonts w:ascii="Century Gothic" w:hAnsi="Century Gothic"/>
          <w:sz w:val="22"/>
          <w:szCs w:val="22"/>
        </w:rPr>
        <w:t>,</w:t>
      </w:r>
      <w:r w:rsidRPr="00FD17B0">
        <w:rPr>
          <w:rFonts w:ascii="Century Gothic" w:hAnsi="Century Gothic"/>
          <w:sz w:val="22"/>
          <w:szCs w:val="22"/>
        </w:rPr>
        <w:t xml:space="preserve"> se toma como referencia en la construcción del</w:t>
      </w:r>
      <w:r w:rsidR="00DF7D0E" w:rsidRPr="00FD17B0">
        <w:rPr>
          <w:rFonts w:ascii="Century Gothic" w:hAnsi="Century Gothic"/>
          <w:sz w:val="22"/>
          <w:szCs w:val="22"/>
        </w:rPr>
        <w:t xml:space="preserve"> </w:t>
      </w:r>
      <w:r w:rsidR="004D673E" w:rsidRPr="00FD17B0">
        <w:rPr>
          <w:rFonts w:ascii="Century Gothic" w:hAnsi="Century Gothic"/>
          <w:sz w:val="22"/>
          <w:szCs w:val="22"/>
        </w:rPr>
        <w:t>presente informe</w:t>
      </w:r>
      <w:r w:rsidRPr="00FD17B0">
        <w:rPr>
          <w:rFonts w:ascii="Century Gothic" w:hAnsi="Century Gothic"/>
          <w:sz w:val="22"/>
          <w:szCs w:val="22"/>
        </w:rPr>
        <w:t>.</w:t>
      </w:r>
    </w:p>
    <w:p w14:paraId="49308FD5" w14:textId="77777777" w:rsidR="003F55FE" w:rsidRPr="00FD17B0" w:rsidRDefault="003F55FE" w:rsidP="00CC521E">
      <w:pPr>
        <w:jc w:val="both"/>
        <w:rPr>
          <w:rFonts w:ascii="Century Gothic" w:eastAsiaTheme="majorEastAsia" w:hAnsi="Century Gothic" w:cstheme="majorBidi"/>
          <w:color w:val="2F5496" w:themeColor="accent1" w:themeShade="BF"/>
          <w:sz w:val="22"/>
          <w:szCs w:val="22"/>
        </w:rPr>
      </w:pPr>
    </w:p>
    <w:p w14:paraId="6F148C95" w14:textId="53F5AD91" w:rsidR="003F55FE" w:rsidRPr="005807A2" w:rsidRDefault="00264023" w:rsidP="00CC521E">
      <w:pPr>
        <w:jc w:val="both"/>
        <w:rPr>
          <w:rFonts w:ascii="Century Gothic" w:hAnsi="Century Gothic"/>
          <w:b/>
          <w:sz w:val="22"/>
          <w:szCs w:val="22"/>
        </w:rPr>
      </w:pPr>
      <w:r w:rsidRPr="005807A2">
        <w:rPr>
          <w:rFonts w:ascii="Century Gothic" w:hAnsi="Century Gothic"/>
          <w:b/>
          <w:sz w:val="22"/>
          <w:szCs w:val="22"/>
        </w:rPr>
        <w:t xml:space="preserve">Funciones de las </w:t>
      </w:r>
      <w:r w:rsidR="00EF64CE" w:rsidRPr="005807A2">
        <w:rPr>
          <w:rFonts w:ascii="Century Gothic" w:hAnsi="Century Gothic"/>
          <w:b/>
          <w:sz w:val="22"/>
          <w:szCs w:val="22"/>
        </w:rPr>
        <w:t xml:space="preserve">direcciones sustantivas </w:t>
      </w:r>
      <w:r w:rsidRPr="005807A2">
        <w:rPr>
          <w:rFonts w:ascii="Century Gothic" w:hAnsi="Century Gothic"/>
          <w:b/>
          <w:sz w:val="22"/>
          <w:szCs w:val="22"/>
        </w:rPr>
        <w:t>del Ministerio de Educación</w:t>
      </w:r>
    </w:p>
    <w:p w14:paraId="4937264C" w14:textId="450C13D2" w:rsidR="000E0B36" w:rsidRPr="00FD17B0" w:rsidRDefault="000E0B36" w:rsidP="00CC521E">
      <w:pPr>
        <w:jc w:val="both"/>
        <w:rPr>
          <w:rFonts w:ascii="Century Gothic" w:hAnsi="Century Gothic"/>
          <w:sz w:val="22"/>
          <w:szCs w:val="22"/>
        </w:rPr>
      </w:pPr>
      <w:r w:rsidRPr="00FD17B0">
        <w:rPr>
          <w:rFonts w:ascii="Century Gothic" w:hAnsi="Century Gothic"/>
          <w:sz w:val="22"/>
          <w:szCs w:val="22"/>
        </w:rPr>
        <w:t xml:space="preserve">El ente rector de la Educación es el Ministerio de Educación </w:t>
      </w:r>
      <w:r w:rsidR="005C7479" w:rsidRPr="00FD17B0">
        <w:rPr>
          <w:rFonts w:ascii="Century Gothic" w:hAnsi="Century Gothic"/>
          <w:sz w:val="22"/>
          <w:szCs w:val="22"/>
        </w:rPr>
        <w:t>-</w:t>
      </w:r>
      <w:r w:rsidRPr="00FD17B0">
        <w:rPr>
          <w:rFonts w:ascii="Century Gothic" w:hAnsi="Century Gothic"/>
          <w:sz w:val="22"/>
          <w:szCs w:val="22"/>
        </w:rPr>
        <w:t>MINEDUC</w:t>
      </w:r>
      <w:r w:rsidR="005C7479" w:rsidRPr="00FD17B0">
        <w:rPr>
          <w:rFonts w:ascii="Century Gothic" w:hAnsi="Century Gothic"/>
          <w:sz w:val="22"/>
          <w:szCs w:val="22"/>
        </w:rPr>
        <w:t>-</w:t>
      </w:r>
      <w:r w:rsidRPr="00FD17B0">
        <w:rPr>
          <w:rFonts w:ascii="Century Gothic" w:hAnsi="Century Gothic"/>
          <w:sz w:val="22"/>
          <w:szCs w:val="22"/>
        </w:rPr>
        <w:t>, creado por la Ley del Organismo Ejecutivo, como la institución del Estado responsable de aplicar el régimen jurídico</w:t>
      </w:r>
      <w:r w:rsidR="007D7178">
        <w:rPr>
          <w:rFonts w:ascii="Century Gothic" w:hAnsi="Century Gothic"/>
          <w:sz w:val="22"/>
          <w:szCs w:val="22"/>
        </w:rPr>
        <w:t>,</w:t>
      </w:r>
      <w:r w:rsidRPr="00FD17B0">
        <w:rPr>
          <w:rFonts w:ascii="Century Gothic" w:hAnsi="Century Gothic"/>
          <w:sz w:val="22"/>
          <w:szCs w:val="22"/>
        </w:rPr>
        <w:t xml:space="preserve"> concerniente a los servicios escolares y extraescolares, para velar por la educación de los guatemaltecos</w:t>
      </w:r>
      <w:r w:rsidR="007D7178">
        <w:rPr>
          <w:rFonts w:ascii="Century Gothic" w:hAnsi="Century Gothic"/>
          <w:sz w:val="22"/>
          <w:szCs w:val="22"/>
        </w:rPr>
        <w:t>,</w:t>
      </w:r>
      <w:r w:rsidRPr="00FD17B0">
        <w:rPr>
          <w:rFonts w:ascii="Century Gothic" w:hAnsi="Century Gothic"/>
          <w:sz w:val="22"/>
          <w:szCs w:val="22"/>
        </w:rPr>
        <w:t xml:space="preserve"> para que el sistema educativo contribuya al desarrollo integral de la persona, con base a los preceptos constitucionales. </w:t>
      </w:r>
      <w:r w:rsidR="008B09C7">
        <w:rPr>
          <w:rFonts w:ascii="Century Gothic" w:hAnsi="Century Gothic"/>
          <w:sz w:val="22"/>
          <w:szCs w:val="22"/>
        </w:rPr>
        <w:t xml:space="preserve"> </w:t>
      </w:r>
      <w:r w:rsidR="007D7178">
        <w:rPr>
          <w:rFonts w:ascii="Century Gothic" w:hAnsi="Century Gothic"/>
          <w:sz w:val="22"/>
          <w:szCs w:val="22"/>
        </w:rPr>
        <w:t>S</w:t>
      </w:r>
      <w:r w:rsidRPr="00FD17B0">
        <w:rPr>
          <w:rFonts w:ascii="Century Gothic" w:hAnsi="Century Gothic"/>
          <w:sz w:val="22"/>
          <w:szCs w:val="22"/>
        </w:rPr>
        <w:t xml:space="preserve">e </w:t>
      </w:r>
      <w:r w:rsidR="007D7178">
        <w:rPr>
          <w:rFonts w:ascii="Century Gothic" w:hAnsi="Century Gothic"/>
          <w:sz w:val="22"/>
          <w:szCs w:val="22"/>
        </w:rPr>
        <w:t xml:space="preserve">le </w:t>
      </w:r>
      <w:r w:rsidRPr="00FD17B0">
        <w:rPr>
          <w:rFonts w:ascii="Century Gothic" w:hAnsi="Century Gothic"/>
          <w:sz w:val="22"/>
          <w:szCs w:val="22"/>
        </w:rPr>
        <w:t>otorga al MINEDUC</w:t>
      </w:r>
      <w:r w:rsidR="007D7178">
        <w:rPr>
          <w:rFonts w:ascii="Century Gothic" w:hAnsi="Century Gothic"/>
          <w:sz w:val="22"/>
          <w:szCs w:val="22"/>
        </w:rPr>
        <w:t>,</w:t>
      </w:r>
      <w:r w:rsidRPr="00FD17B0">
        <w:rPr>
          <w:rFonts w:ascii="Century Gothic" w:hAnsi="Century Gothic"/>
          <w:sz w:val="22"/>
          <w:szCs w:val="22"/>
        </w:rPr>
        <w:t xml:space="preserve"> la facultad de crear unidades especiales de ejecución </w:t>
      </w:r>
      <w:r w:rsidR="00032789" w:rsidRPr="00FD17B0">
        <w:rPr>
          <w:rFonts w:ascii="Century Gothic" w:hAnsi="Century Gothic"/>
          <w:sz w:val="22"/>
          <w:szCs w:val="22"/>
        </w:rPr>
        <w:t xml:space="preserve">(direcciones sustantivas) </w:t>
      </w:r>
      <w:r w:rsidRPr="00FD17B0">
        <w:rPr>
          <w:rFonts w:ascii="Century Gothic" w:hAnsi="Century Gothic"/>
          <w:sz w:val="22"/>
          <w:szCs w:val="22"/>
        </w:rPr>
        <w:t>para llevar a cabo planes, programas y proyectos específicos en forma desconcentrada, descentralizada y participativa y coordinar los sistemas nacionales de planificación educativa, investigación, evaluación y capacitación de docentes y personal magisterial, ajustándolos a las diferentes realidades regionales y étnicas del país (Art. Art. 19, 23, 24, 25 y 33)</w:t>
      </w:r>
    </w:p>
    <w:p w14:paraId="18ED911C" w14:textId="77777777" w:rsidR="000E0B36" w:rsidRPr="00FD17B0" w:rsidRDefault="000E0B36" w:rsidP="00CC521E">
      <w:pPr>
        <w:jc w:val="both"/>
        <w:rPr>
          <w:rFonts w:ascii="Century Gothic" w:hAnsi="Century Gothic"/>
          <w:sz w:val="22"/>
          <w:szCs w:val="22"/>
        </w:rPr>
      </w:pPr>
    </w:p>
    <w:p w14:paraId="07B4CEF1" w14:textId="42CFD0C4" w:rsidR="003F55FE" w:rsidRDefault="008A73E0" w:rsidP="00CC521E">
      <w:pPr>
        <w:jc w:val="both"/>
        <w:rPr>
          <w:rFonts w:ascii="Century Gothic" w:hAnsi="Century Gothic"/>
          <w:sz w:val="22"/>
          <w:szCs w:val="22"/>
        </w:rPr>
      </w:pPr>
      <w:r w:rsidRPr="00FD17B0">
        <w:rPr>
          <w:rFonts w:ascii="Century Gothic" w:hAnsi="Century Gothic"/>
          <w:sz w:val="22"/>
          <w:szCs w:val="22"/>
        </w:rPr>
        <w:t>De acuerdo con</w:t>
      </w:r>
      <w:r w:rsidR="00E95577" w:rsidRPr="00FD17B0">
        <w:rPr>
          <w:rFonts w:ascii="Century Gothic" w:hAnsi="Century Gothic"/>
          <w:sz w:val="22"/>
          <w:szCs w:val="22"/>
        </w:rPr>
        <w:t xml:space="preserve"> la Política General de Gobierno 202</w:t>
      </w:r>
      <w:r w:rsidR="00FE652D">
        <w:rPr>
          <w:rFonts w:ascii="Century Gothic" w:hAnsi="Century Gothic"/>
          <w:sz w:val="22"/>
          <w:szCs w:val="22"/>
        </w:rPr>
        <w:t>4</w:t>
      </w:r>
      <w:r w:rsidR="00E95577" w:rsidRPr="00FD17B0">
        <w:rPr>
          <w:rFonts w:ascii="Century Gothic" w:hAnsi="Century Gothic"/>
          <w:sz w:val="22"/>
          <w:szCs w:val="22"/>
        </w:rPr>
        <w:t>-202</w:t>
      </w:r>
      <w:r w:rsidR="00FE652D">
        <w:rPr>
          <w:rFonts w:ascii="Century Gothic" w:hAnsi="Century Gothic"/>
          <w:sz w:val="22"/>
          <w:szCs w:val="22"/>
        </w:rPr>
        <w:t>8</w:t>
      </w:r>
      <w:r w:rsidR="00E95577" w:rsidRPr="00FD17B0">
        <w:rPr>
          <w:rFonts w:ascii="Century Gothic" w:hAnsi="Century Gothic"/>
          <w:sz w:val="22"/>
          <w:szCs w:val="22"/>
        </w:rPr>
        <w:t xml:space="preserve">, las funciones de las direcciones sustantivas del Ministerio de </w:t>
      </w:r>
      <w:r w:rsidRPr="00FD17B0">
        <w:rPr>
          <w:rFonts w:ascii="Century Gothic" w:hAnsi="Century Gothic"/>
          <w:sz w:val="22"/>
          <w:szCs w:val="22"/>
        </w:rPr>
        <w:t>Educación</w:t>
      </w:r>
      <w:r w:rsidR="00E95577" w:rsidRPr="00FD17B0">
        <w:rPr>
          <w:rFonts w:ascii="Century Gothic" w:hAnsi="Century Gothic"/>
          <w:sz w:val="22"/>
          <w:szCs w:val="22"/>
        </w:rPr>
        <w:t xml:space="preserve"> responden a</w:t>
      </w:r>
      <w:r w:rsidR="004B626C">
        <w:rPr>
          <w:rFonts w:ascii="Century Gothic" w:hAnsi="Century Gothic"/>
          <w:sz w:val="22"/>
          <w:szCs w:val="22"/>
        </w:rPr>
        <w:t xml:space="preserve"> </w:t>
      </w:r>
      <w:r w:rsidR="00E95577" w:rsidRPr="00FD17B0">
        <w:rPr>
          <w:rFonts w:ascii="Century Gothic" w:hAnsi="Century Gothic"/>
          <w:sz w:val="22"/>
          <w:szCs w:val="22"/>
        </w:rPr>
        <w:t>l</w:t>
      </w:r>
      <w:r w:rsidR="004B626C">
        <w:rPr>
          <w:rFonts w:ascii="Century Gothic" w:hAnsi="Century Gothic"/>
          <w:sz w:val="22"/>
          <w:szCs w:val="22"/>
        </w:rPr>
        <w:t>as</w:t>
      </w:r>
      <w:r w:rsidR="00E95577" w:rsidRPr="00FD17B0">
        <w:rPr>
          <w:rFonts w:ascii="Century Gothic" w:hAnsi="Century Gothic"/>
          <w:sz w:val="22"/>
          <w:szCs w:val="22"/>
        </w:rPr>
        <w:t xml:space="preserve"> </w:t>
      </w:r>
      <w:r w:rsidR="00837122" w:rsidRPr="00837122">
        <w:rPr>
          <w:rFonts w:ascii="Century Gothic" w:hAnsi="Century Gothic"/>
          <w:sz w:val="22"/>
          <w:szCs w:val="22"/>
        </w:rPr>
        <w:t xml:space="preserve">Líneas </w:t>
      </w:r>
      <w:r w:rsidR="004B626C" w:rsidRPr="004B626C">
        <w:rPr>
          <w:rFonts w:ascii="Century Gothic" w:hAnsi="Century Gothic"/>
          <w:sz w:val="22"/>
          <w:szCs w:val="22"/>
        </w:rPr>
        <w:t xml:space="preserve">estratégicas para </w:t>
      </w:r>
      <w:r w:rsidR="00837122">
        <w:rPr>
          <w:rFonts w:ascii="Century Gothic" w:hAnsi="Century Gothic"/>
          <w:sz w:val="22"/>
          <w:szCs w:val="22"/>
        </w:rPr>
        <w:t>lograr</w:t>
      </w:r>
      <w:r w:rsidR="00837122" w:rsidRPr="00837122">
        <w:rPr>
          <w:rFonts w:ascii="Century Gothic" w:hAnsi="Century Gothic"/>
          <w:sz w:val="22"/>
          <w:szCs w:val="22"/>
        </w:rPr>
        <w:t xml:space="preserve"> una reforma educativa incluyente</w:t>
      </w:r>
      <w:r w:rsidR="00837122">
        <w:rPr>
          <w:rFonts w:ascii="Century Gothic" w:hAnsi="Century Gothic"/>
          <w:sz w:val="22"/>
          <w:szCs w:val="22"/>
        </w:rPr>
        <w:t>, que permita a</w:t>
      </w:r>
      <w:r w:rsidR="00837122" w:rsidRPr="00837122">
        <w:rPr>
          <w:rFonts w:ascii="Century Gothic" w:hAnsi="Century Gothic"/>
          <w:sz w:val="22"/>
          <w:szCs w:val="22"/>
        </w:rPr>
        <w:t xml:space="preserve">mpliar la accesibilidad de la Educación Bilingüe Intercultural en </w:t>
      </w:r>
      <w:r w:rsidR="00837122">
        <w:rPr>
          <w:rFonts w:ascii="Century Gothic" w:hAnsi="Century Gothic"/>
          <w:sz w:val="22"/>
          <w:szCs w:val="22"/>
        </w:rPr>
        <w:t xml:space="preserve">todos </w:t>
      </w:r>
      <w:r w:rsidR="00837122" w:rsidRPr="00837122">
        <w:rPr>
          <w:rFonts w:ascii="Century Gothic" w:hAnsi="Century Gothic"/>
          <w:sz w:val="22"/>
          <w:szCs w:val="22"/>
        </w:rPr>
        <w:t xml:space="preserve">los niveles para que </w:t>
      </w:r>
      <w:r w:rsidR="00837122">
        <w:rPr>
          <w:rFonts w:ascii="Century Gothic" w:hAnsi="Century Gothic"/>
          <w:sz w:val="22"/>
          <w:szCs w:val="22"/>
        </w:rPr>
        <w:t>estudiantes</w:t>
      </w:r>
      <w:r w:rsidR="00837122" w:rsidRPr="00837122">
        <w:rPr>
          <w:rFonts w:ascii="Century Gothic" w:hAnsi="Century Gothic"/>
          <w:sz w:val="22"/>
          <w:szCs w:val="22"/>
        </w:rPr>
        <w:t xml:space="preserve"> tengan la oportunidad de recibir educación en sus propios idiomas</w:t>
      </w:r>
      <w:r w:rsidR="00837122">
        <w:rPr>
          <w:rFonts w:ascii="Century Gothic" w:hAnsi="Century Gothic"/>
          <w:sz w:val="22"/>
          <w:szCs w:val="22"/>
        </w:rPr>
        <w:t>.</w:t>
      </w:r>
    </w:p>
    <w:p w14:paraId="423FD47E" w14:textId="77777777" w:rsidR="008A73E0" w:rsidRPr="00FD17B0" w:rsidRDefault="008A73E0" w:rsidP="00CC521E">
      <w:pPr>
        <w:jc w:val="both"/>
        <w:rPr>
          <w:rFonts w:ascii="Century Gothic" w:hAnsi="Century Gothic"/>
          <w:sz w:val="22"/>
          <w:szCs w:val="22"/>
        </w:rPr>
      </w:pPr>
    </w:p>
    <w:p w14:paraId="4C71B3D1" w14:textId="77777777" w:rsidR="00E95577" w:rsidRPr="00661508" w:rsidRDefault="00E95577" w:rsidP="00CC521E">
      <w:pPr>
        <w:jc w:val="both"/>
        <w:rPr>
          <w:rFonts w:ascii="Century Gothic" w:hAnsi="Century Gothic"/>
          <w:sz w:val="22"/>
          <w:szCs w:val="22"/>
        </w:rPr>
      </w:pPr>
    </w:p>
    <w:p w14:paraId="2A96BCAB" w14:textId="645C43CB" w:rsidR="00EA03AD" w:rsidRPr="00661508" w:rsidRDefault="00B32739" w:rsidP="00CC521E">
      <w:pPr>
        <w:pStyle w:val="Ttulo1"/>
        <w:numPr>
          <w:ilvl w:val="0"/>
          <w:numId w:val="23"/>
        </w:numPr>
        <w:jc w:val="both"/>
        <w:rPr>
          <w:rFonts w:ascii="Century Gothic" w:hAnsi="Century Gothic"/>
          <w:sz w:val="22"/>
          <w:szCs w:val="22"/>
        </w:rPr>
      </w:pPr>
      <w:bookmarkStart w:id="5" w:name="_Toc191479033"/>
      <w:r w:rsidRPr="00661508">
        <w:rPr>
          <w:rFonts w:ascii="Century Gothic" w:hAnsi="Century Gothic"/>
          <w:sz w:val="22"/>
          <w:szCs w:val="22"/>
        </w:rPr>
        <w:t>Instrumentos y u</w:t>
      </w:r>
      <w:r w:rsidR="00EA03AD" w:rsidRPr="00661508">
        <w:rPr>
          <w:rFonts w:ascii="Century Gothic" w:hAnsi="Century Gothic"/>
          <w:sz w:val="22"/>
          <w:szCs w:val="22"/>
        </w:rPr>
        <w:t>so de formatos</w:t>
      </w:r>
      <w:bookmarkEnd w:id="5"/>
    </w:p>
    <w:p w14:paraId="1548D9F6" w14:textId="77777777" w:rsidR="00DF15EA" w:rsidRDefault="00E40B36" w:rsidP="00CC521E">
      <w:pPr>
        <w:jc w:val="both"/>
        <w:rPr>
          <w:rFonts w:ascii="Century Gothic" w:hAnsi="Century Gothic"/>
          <w:sz w:val="22"/>
          <w:szCs w:val="22"/>
        </w:rPr>
      </w:pPr>
      <w:r w:rsidRPr="00FD17B0">
        <w:rPr>
          <w:rFonts w:ascii="Century Gothic" w:hAnsi="Century Gothic"/>
          <w:sz w:val="22"/>
          <w:szCs w:val="22"/>
        </w:rPr>
        <w:t>Durante</w:t>
      </w:r>
      <w:r w:rsidR="00DF15EA" w:rsidRPr="00FD17B0">
        <w:rPr>
          <w:rFonts w:ascii="Century Gothic" w:hAnsi="Century Gothic"/>
          <w:sz w:val="22"/>
          <w:szCs w:val="22"/>
        </w:rPr>
        <w:t xml:space="preserve"> el desarrollo de </w:t>
      </w:r>
      <w:r w:rsidR="00AF3E74" w:rsidRPr="00FD17B0">
        <w:rPr>
          <w:rFonts w:ascii="Century Gothic" w:hAnsi="Century Gothic"/>
          <w:sz w:val="22"/>
          <w:szCs w:val="22"/>
        </w:rPr>
        <w:t xml:space="preserve">las actividades programadas </w:t>
      </w:r>
      <w:r w:rsidR="000D5857">
        <w:rPr>
          <w:rFonts w:ascii="Century Gothic" w:hAnsi="Century Gothic"/>
          <w:sz w:val="22"/>
          <w:szCs w:val="22"/>
        </w:rPr>
        <w:t xml:space="preserve">del </w:t>
      </w:r>
      <w:r w:rsidR="00D24A67" w:rsidRPr="00D24A67">
        <w:rPr>
          <w:rFonts w:ascii="Century Gothic" w:hAnsi="Century Gothic"/>
          <w:sz w:val="22"/>
          <w:szCs w:val="22"/>
        </w:rPr>
        <w:t xml:space="preserve">02 de </w:t>
      </w:r>
      <w:r w:rsidR="00937366" w:rsidRPr="00D24A67">
        <w:rPr>
          <w:rFonts w:ascii="Century Gothic" w:hAnsi="Century Gothic"/>
          <w:sz w:val="22"/>
          <w:szCs w:val="22"/>
        </w:rPr>
        <w:t xml:space="preserve">enero </w:t>
      </w:r>
      <w:r w:rsidR="00D24A67" w:rsidRPr="00D24A67">
        <w:rPr>
          <w:rFonts w:ascii="Century Gothic" w:hAnsi="Century Gothic"/>
          <w:sz w:val="22"/>
          <w:szCs w:val="22"/>
        </w:rPr>
        <w:t xml:space="preserve">hasta al </w:t>
      </w:r>
      <w:r w:rsidR="008F101B" w:rsidRPr="008F101B">
        <w:rPr>
          <w:rFonts w:ascii="Century Gothic" w:hAnsi="Century Gothic"/>
          <w:sz w:val="22"/>
          <w:szCs w:val="22"/>
        </w:rPr>
        <w:t xml:space="preserve">31 de diciembre </w:t>
      </w:r>
      <w:r w:rsidR="00D24A67" w:rsidRPr="00D24A67">
        <w:rPr>
          <w:rFonts w:ascii="Century Gothic" w:hAnsi="Century Gothic"/>
          <w:sz w:val="22"/>
          <w:szCs w:val="22"/>
        </w:rPr>
        <w:t>2024</w:t>
      </w:r>
      <w:r w:rsidR="00C50E30" w:rsidRPr="00FD17B0">
        <w:rPr>
          <w:rFonts w:ascii="Century Gothic" w:hAnsi="Century Gothic"/>
          <w:sz w:val="22"/>
          <w:szCs w:val="22"/>
        </w:rPr>
        <w:t xml:space="preserve">, </w:t>
      </w:r>
      <w:r w:rsidR="00AF3E74" w:rsidRPr="00FD17B0">
        <w:rPr>
          <w:rFonts w:ascii="Century Gothic" w:hAnsi="Century Gothic"/>
          <w:sz w:val="22"/>
          <w:szCs w:val="22"/>
        </w:rPr>
        <w:t xml:space="preserve">para el </w:t>
      </w:r>
      <w:r w:rsidR="00C50E30" w:rsidRPr="00FD17B0">
        <w:rPr>
          <w:rFonts w:ascii="Century Gothic" w:hAnsi="Century Gothic"/>
          <w:sz w:val="22"/>
          <w:szCs w:val="22"/>
        </w:rPr>
        <w:t>control</w:t>
      </w:r>
      <w:r w:rsidR="00AF3E74" w:rsidRPr="00FD17B0">
        <w:rPr>
          <w:rFonts w:ascii="Century Gothic" w:hAnsi="Century Gothic"/>
          <w:sz w:val="22"/>
          <w:szCs w:val="22"/>
        </w:rPr>
        <w:t xml:space="preserve"> de participantes</w:t>
      </w:r>
      <w:r w:rsidR="00DF15EA" w:rsidRPr="00FD17B0">
        <w:rPr>
          <w:rFonts w:ascii="Century Gothic" w:hAnsi="Century Gothic"/>
          <w:sz w:val="22"/>
          <w:szCs w:val="22"/>
        </w:rPr>
        <w:t>, el Ministerio de Educación utiliza un listado de registro</w:t>
      </w:r>
      <w:r w:rsidR="00AF3E74" w:rsidRPr="00FD17B0">
        <w:rPr>
          <w:rFonts w:ascii="Century Gothic" w:hAnsi="Century Gothic"/>
          <w:sz w:val="22"/>
          <w:szCs w:val="22"/>
        </w:rPr>
        <w:t xml:space="preserve"> de asistencia</w:t>
      </w:r>
      <w:r w:rsidR="00DF15EA" w:rsidRPr="00FD17B0">
        <w:rPr>
          <w:rFonts w:ascii="Century Gothic" w:hAnsi="Century Gothic"/>
          <w:sz w:val="22"/>
          <w:szCs w:val="22"/>
        </w:rPr>
        <w:t xml:space="preserve"> que contempla la recopilación </w:t>
      </w:r>
      <w:r w:rsidR="00AF3E74" w:rsidRPr="00FD17B0">
        <w:rPr>
          <w:rFonts w:ascii="Century Gothic" w:hAnsi="Century Gothic"/>
          <w:sz w:val="22"/>
          <w:szCs w:val="22"/>
        </w:rPr>
        <w:t>de los datos de los usuarios que</w:t>
      </w:r>
      <w:r w:rsidR="00C50E30" w:rsidRPr="00FD17B0">
        <w:rPr>
          <w:rFonts w:ascii="Century Gothic" w:hAnsi="Century Gothic"/>
          <w:sz w:val="22"/>
          <w:szCs w:val="22"/>
        </w:rPr>
        <w:t xml:space="preserve"> participan y</w:t>
      </w:r>
      <w:r w:rsidR="00AF3E74" w:rsidRPr="00FD17B0">
        <w:rPr>
          <w:rFonts w:ascii="Century Gothic" w:hAnsi="Century Gothic"/>
          <w:sz w:val="22"/>
          <w:szCs w:val="22"/>
        </w:rPr>
        <w:t xml:space="preserve"> reciben servicio de la Institución</w:t>
      </w:r>
      <w:r w:rsidR="00C50E30" w:rsidRPr="00FD17B0">
        <w:rPr>
          <w:rFonts w:ascii="Century Gothic" w:hAnsi="Century Gothic"/>
          <w:sz w:val="22"/>
          <w:szCs w:val="22"/>
        </w:rPr>
        <w:t xml:space="preserve"> a</w:t>
      </w:r>
      <w:r w:rsidR="00AF3E74" w:rsidRPr="00FD17B0">
        <w:rPr>
          <w:rFonts w:ascii="Century Gothic" w:hAnsi="Century Gothic"/>
          <w:sz w:val="22"/>
          <w:szCs w:val="22"/>
        </w:rPr>
        <w:t xml:space="preserve"> continuación </w:t>
      </w:r>
      <w:r w:rsidR="007D7178">
        <w:rPr>
          <w:rFonts w:ascii="Century Gothic" w:hAnsi="Century Gothic"/>
          <w:sz w:val="22"/>
          <w:szCs w:val="22"/>
        </w:rPr>
        <w:t>la</w:t>
      </w:r>
      <w:r w:rsidR="00AF3E74" w:rsidRPr="00FD17B0">
        <w:rPr>
          <w:rFonts w:ascii="Century Gothic" w:hAnsi="Century Gothic"/>
          <w:sz w:val="22"/>
          <w:szCs w:val="22"/>
        </w:rPr>
        <w:t xml:space="preserve"> </w:t>
      </w:r>
      <w:r w:rsidR="007D7178">
        <w:rPr>
          <w:rFonts w:ascii="Century Gothic" w:hAnsi="Century Gothic"/>
          <w:sz w:val="22"/>
          <w:szCs w:val="22"/>
        </w:rPr>
        <w:t>muestra</w:t>
      </w:r>
      <w:r w:rsidR="00AF3E74" w:rsidRPr="00FD17B0">
        <w:rPr>
          <w:rFonts w:ascii="Century Gothic" w:hAnsi="Century Gothic"/>
          <w:sz w:val="22"/>
          <w:szCs w:val="22"/>
        </w:rPr>
        <w:t>:</w:t>
      </w:r>
    </w:p>
    <w:p w14:paraId="7E74F95D" w14:textId="77777777" w:rsidR="00A0314D" w:rsidRDefault="00A0314D" w:rsidP="00CC521E">
      <w:pPr>
        <w:jc w:val="both"/>
        <w:rPr>
          <w:rFonts w:ascii="Century Gothic" w:hAnsi="Century Gothic"/>
          <w:sz w:val="22"/>
          <w:szCs w:val="22"/>
        </w:rPr>
      </w:pPr>
    </w:p>
    <w:p w14:paraId="54CBC248" w14:textId="5BFFC6A8" w:rsidR="004F2C47" w:rsidRPr="00FD17B0" w:rsidRDefault="00A66687" w:rsidP="00CC521E">
      <w:pPr>
        <w:jc w:val="both"/>
        <w:rPr>
          <w:rFonts w:ascii="Century Gothic" w:hAnsi="Century Gothic"/>
          <w:sz w:val="22"/>
          <w:szCs w:val="22"/>
        </w:rPr>
      </w:pPr>
      <w:r>
        <w:rPr>
          <w:noProof/>
        </w:rPr>
        <w:lastRenderedPageBreak/>
        <w:drawing>
          <wp:inline distT="0" distB="0" distL="0" distR="0" wp14:anchorId="766630F3" wp14:editId="304B5EDD">
            <wp:extent cx="6120000" cy="173418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email">
                      <a:extLst>
                        <a:ext uri="{28A0092B-C50C-407E-A947-70E740481C1C}">
                          <a14:useLocalDpi xmlns:a14="http://schemas.microsoft.com/office/drawing/2010/main"/>
                        </a:ext>
                      </a:extLst>
                    </a:blip>
                    <a:stretch>
                      <a:fillRect/>
                    </a:stretch>
                  </pic:blipFill>
                  <pic:spPr>
                    <a:xfrm>
                      <a:off x="0" y="0"/>
                      <a:ext cx="6120000" cy="1734185"/>
                    </a:xfrm>
                    <a:prstGeom prst="rect">
                      <a:avLst/>
                    </a:prstGeom>
                  </pic:spPr>
                </pic:pic>
              </a:graphicData>
            </a:graphic>
          </wp:inline>
        </w:drawing>
      </w:r>
    </w:p>
    <w:p w14:paraId="31AB9968" w14:textId="5AA375DF" w:rsidR="007D7178" w:rsidRDefault="00AF3E74" w:rsidP="00CC521E">
      <w:pPr>
        <w:jc w:val="both"/>
        <w:rPr>
          <w:rFonts w:ascii="Century Gothic" w:hAnsi="Century Gothic"/>
          <w:noProof/>
          <w:sz w:val="22"/>
          <w:szCs w:val="22"/>
        </w:rPr>
      </w:pPr>
      <w:r w:rsidRPr="00FD17B0">
        <w:rPr>
          <w:rFonts w:ascii="Century Gothic" w:hAnsi="Century Gothic"/>
          <w:noProof/>
          <w:sz w:val="22"/>
          <w:szCs w:val="22"/>
        </w:rPr>
        <w:t xml:space="preserve"> </w:t>
      </w:r>
    </w:p>
    <w:p w14:paraId="5880B904" w14:textId="77777777" w:rsidR="004D673E" w:rsidRDefault="004D673E" w:rsidP="004D673E">
      <w:pPr>
        <w:jc w:val="both"/>
        <w:rPr>
          <w:rFonts w:ascii="Century Gothic" w:hAnsi="Century Gothic"/>
          <w:noProof/>
          <w:sz w:val="22"/>
          <w:szCs w:val="22"/>
        </w:rPr>
      </w:pPr>
      <w:r w:rsidRPr="001748DD">
        <w:rPr>
          <w:rFonts w:ascii="Century Gothic" w:hAnsi="Century Gothic"/>
          <w:noProof/>
          <w:sz w:val="22"/>
          <w:szCs w:val="22"/>
        </w:rPr>
        <w:drawing>
          <wp:inline distT="0" distB="0" distL="0" distR="0" wp14:anchorId="1C0F41D6" wp14:editId="5683156E">
            <wp:extent cx="6093064" cy="1237129"/>
            <wp:effectExtent l="0" t="0" r="3175" b="12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a:ext>
                      </a:extLst>
                    </a:blip>
                    <a:stretch>
                      <a:fillRect/>
                    </a:stretch>
                  </pic:blipFill>
                  <pic:spPr>
                    <a:xfrm>
                      <a:off x="0" y="0"/>
                      <a:ext cx="6202933" cy="1259437"/>
                    </a:xfrm>
                    <a:prstGeom prst="rect">
                      <a:avLst/>
                    </a:prstGeom>
                  </pic:spPr>
                </pic:pic>
              </a:graphicData>
            </a:graphic>
          </wp:inline>
        </w:drawing>
      </w:r>
    </w:p>
    <w:p w14:paraId="5D46B34E" w14:textId="77777777" w:rsidR="004D673E" w:rsidRDefault="004D673E" w:rsidP="004D673E">
      <w:pPr>
        <w:jc w:val="both"/>
        <w:rPr>
          <w:rFonts w:ascii="Century Gothic" w:hAnsi="Century Gothic"/>
          <w:noProof/>
          <w:sz w:val="22"/>
          <w:szCs w:val="22"/>
        </w:rPr>
      </w:pPr>
    </w:p>
    <w:p w14:paraId="7C59A3E7" w14:textId="77777777" w:rsidR="004D673E" w:rsidRDefault="004D673E" w:rsidP="004D673E">
      <w:pPr>
        <w:jc w:val="both"/>
        <w:rPr>
          <w:rFonts w:ascii="Century Gothic" w:hAnsi="Century Gothic"/>
          <w:sz w:val="22"/>
          <w:szCs w:val="22"/>
        </w:rPr>
      </w:pPr>
      <w:r w:rsidRPr="00595C67">
        <w:rPr>
          <w:rFonts w:ascii="Century Gothic" w:hAnsi="Century Gothic"/>
          <w:noProof/>
          <w:sz w:val="22"/>
          <w:szCs w:val="22"/>
        </w:rPr>
        <w:drawing>
          <wp:inline distT="0" distB="0" distL="0" distR="0" wp14:anchorId="6DB84009" wp14:editId="788E715F">
            <wp:extent cx="6050321" cy="394447"/>
            <wp:effectExtent l="0" t="0" r="7620" b="5715"/>
            <wp:docPr id="981304832" name="Imagen 98130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6386074" cy="416336"/>
                    </a:xfrm>
                    <a:prstGeom prst="rect">
                      <a:avLst/>
                    </a:prstGeom>
                  </pic:spPr>
                </pic:pic>
              </a:graphicData>
            </a:graphic>
          </wp:inline>
        </w:drawing>
      </w:r>
    </w:p>
    <w:p w14:paraId="15F1DCB1" w14:textId="77777777" w:rsidR="004D673E" w:rsidRDefault="004D673E" w:rsidP="004D673E">
      <w:pPr>
        <w:jc w:val="both"/>
        <w:rPr>
          <w:rFonts w:ascii="Century Gothic" w:hAnsi="Century Gothic"/>
          <w:sz w:val="22"/>
          <w:szCs w:val="22"/>
        </w:rPr>
      </w:pPr>
    </w:p>
    <w:p w14:paraId="7AAC2ADE" w14:textId="77777777" w:rsidR="004D673E" w:rsidRPr="00FD17B0" w:rsidRDefault="004D673E" w:rsidP="004D673E">
      <w:pPr>
        <w:jc w:val="both"/>
        <w:rPr>
          <w:rFonts w:ascii="Century Gothic" w:hAnsi="Century Gothic"/>
          <w:sz w:val="22"/>
          <w:szCs w:val="22"/>
        </w:rPr>
      </w:pPr>
      <w:r w:rsidRPr="00595C67">
        <w:rPr>
          <w:rFonts w:ascii="Century Gothic" w:hAnsi="Century Gothic"/>
          <w:noProof/>
          <w:sz w:val="22"/>
          <w:szCs w:val="22"/>
        </w:rPr>
        <w:drawing>
          <wp:inline distT="0" distB="0" distL="0" distR="0" wp14:anchorId="787C21EB" wp14:editId="55A00FE4">
            <wp:extent cx="6082553" cy="1272540"/>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6115238" cy="1279378"/>
                    </a:xfrm>
                    <a:prstGeom prst="rect">
                      <a:avLst/>
                    </a:prstGeom>
                  </pic:spPr>
                </pic:pic>
              </a:graphicData>
            </a:graphic>
          </wp:inline>
        </w:drawing>
      </w:r>
    </w:p>
    <w:p w14:paraId="39F58C2C" w14:textId="77777777" w:rsidR="004D673E" w:rsidRDefault="004D673E" w:rsidP="004D673E">
      <w:pPr>
        <w:jc w:val="both"/>
        <w:rPr>
          <w:rFonts w:ascii="Century Gothic" w:hAnsi="Century Gothic"/>
          <w:sz w:val="22"/>
          <w:szCs w:val="22"/>
        </w:rPr>
      </w:pPr>
    </w:p>
    <w:p w14:paraId="69D05386" w14:textId="5CE5078D" w:rsidR="00425B40" w:rsidRPr="00FD17B0" w:rsidRDefault="00726149" w:rsidP="00CC521E">
      <w:pPr>
        <w:jc w:val="both"/>
        <w:rPr>
          <w:rFonts w:ascii="Century Gothic" w:hAnsi="Century Gothic"/>
          <w:sz w:val="22"/>
          <w:szCs w:val="22"/>
        </w:rPr>
      </w:pPr>
      <w:r w:rsidRPr="00FD17B0">
        <w:rPr>
          <w:rFonts w:ascii="Century Gothic" w:hAnsi="Century Gothic"/>
          <w:sz w:val="22"/>
          <w:szCs w:val="22"/>
        </w:rPr>
        <w:t>Dicho formato</w:t>
      </w:r>
      <w:r w:rsidR="00BB50A2">
        <w:rPr>
          <w:rFonts w:ascii="Century Gothic" w:hAnsi="Century Gothic"/>
          <w:sz w:val="22"/>
          <w:szCs w:val="22"/>
        </w:rPr>
        <w:t>,</w:t>
      </w:r>
      <w:r w:rsidR="00EE5B15" w:rsidRPr="00FD17B0">
        <w:rPr>
          <w:rFonts w:ascii="Century Gothic" w:hAnsi="Century Gothic"/>
          <w:sz w:val="22"/>
          <w:szCs w:val="22"/>
        </w:rPr>
        <w:t xml:space="preserve"> tiene</w:t>
      </w:r>
      <w:r w:rsidR="00BB50A2">
        <w:rPr>
          <w:rFonts w:ascii="Century Gothic" w:hAnsi="Century Gothic"/>
          <w:sz w:val="22"/>
          <w:szCs w:val="22"/>
        </w:rPr>
        <w:t xml:space="preserve"> una</w:t>
      </w:r>
      <w:r w:rsidR="00EE5B15" w:rsidRPr="00FD17B0">
        <w:rPr>
          <w:rFonts w:ascii="Century Gothic" w:hAnsi="Century Gothic"/>
          <w:sz w:val="22"/>
          <w:szCs w:val="22"/>
        </w:rPr>
        <w:t xml:space="preserve"> columna “</w:t>
      </w:r>
      <w:r w:rsidR="00BB50A2">
        <w:rPr>
          <w:rFonts w:ascii="Century Gothic" w:hAnsi="Century Gothic"/>
          <w:sz w:val="22"/>
          <w:szCs w:val="22"/>
        </w:rPr>
        <w:t xml:space="preserve">pueblo </w:t>
      </w:r>
      <w:r w:rsidR="00EE5B15" w:rsidRPr="00FD17B0">
        <w:rPr>
          <w:rFonts w:ascii="Century Gothic" w:hAnsi="Century Gothic"/>
          <w:sz w:val="22"/>
          <w:szCs w:val="22"/>
        </w:rPr>
        <w:t>y comunidad lingüística”, haciendo referencia a los 22 idiomas mayas, más el garífuna</w:t>
      </w:r>
      <w:r w:rsidR="00BB50A2">
        <w:rPr>
          <w:rFonts w:ascii="Century Gothic" w:hAnsi="Century Gothic"/>
          <w:sz w:val="22"/>
          <w:szCs w:val="22"/>
        </w:rPr>
        <w:t>,</w:t>
      </w:r>
      <w:r w:rsidR="00EE5B15" w:rsidRPr="00FD17B0">
        <w:rPr>
          <w:rFonts w:ascii="Century Gothic" w:hAnsi="Century Gothic"/>
          <w:sz w:val="22"/>
          <w:szCs w:val="22"/>
        </w:rPr>
        <w:t xml:space="preserve"> xinka y </w:t>
      </w:r>
      <w:r w:rsidR="00BB50A2">
        <w:rPr>
          <w:rFonts w:ascii="Century Gothic" w:hAnsi="Century Gothic"/>
          <w:sz w:val="22"/>
          <w:szCs w:val="22"/>
        </w:rPr>
        <w:t>español (castellano)</w:t>
      </w:r>
      <w:r w:rsidR="00EE5B15" w:rsidRPr="00FD17B0">
        <w:rPr>
          <w:rFonts w:ascii="Century Gothic" w:hAnsi="Century Gothic"/>
          <w:sz w:val="22"/>
          <w:szCs w:val="22"/>
        </w:rPr>
        <w:t xml:space="preserve"> que establece la legislación nacional, los cuales se ven reflejados en la parte de abajo del listado. </w:t>
      </w:r>
    </w:p>
    <w:p w14:paraId="2B0F20CA" w14:textId="77777777" w:rsidR="00425B40" w:rsidRPr="00FD17B0" w:rsidRDefault="00425B40" w:rsidP="00CC521E">
      <w:pPr>
        <w:jc w:val="both"/>
        <w:rPr>
          <w:rFonts w:ascii="Century Gothic" w:hAnsi="Century Gothic"/>
          <w:sz w:val="22"/>
          <w:szCs w:val="22"/>
        </w:rPr>
      </w:pPr>
    </w:p>
    <w:p w14:paraId="465C30C9" w14:textId="77777777" w:rsidR="004D673E" w:rsidRDefault="00C50E30" w:rsidP="00CC521E">
      <w:pPr>
        <w:jc w:val="both"/>
        <w:rPr>
          <w:rFonts w:ascii="Century Gothic" w:hAnsi="Century Gothic"/>
          <w:sz w:val="22"/>
          <w:szCs w:val="22"/>
        </w:rPr>
      </w:pPr>
      <w:r w:rsidRPr="00FD17B0">
        <w:rPr>
          <w:rFonts w:ascii="Century Gothic" w:hAnsi="Century Gothic"/>
          <w:sz w:val="22"/>
          <w:szCs w:val="22"/>
        </w:rPr>
        <w:t>Además, como p</w:t>
      </w:r>
      <w:r w:rsidR="00E2480C" w:rsidRPr="00FD17B0">
        <w:rPr>
          <w:rFonts w:ascii="Century Gothic" w:hAnsi="Century Gothic"/>
          <w:sz w:val="22"/>
          <w:szCs w:val="22"/>
        </w:rPr>
        <w:t>artes de los instrumentos de verificación</w:t>
      </w:r>
      <w:r w:rsidRPr="00FD17B0">
        <w:rPr>
          <w:rFonts w:ascii="Century Gothic" w:hAnsi="Century Gothic"/>
          <w:sz w:val="22"/>
          <w:szCs w:val="22"/>
        </w:rPr>
        <w:t>,</w:t>
      </w:r>
      <w:r w:rsidR="00E2480C" w:rsidRPr="00FD17B0">
        <w:rPr>
          <w:rFonts w:ascii="Century Gothic" w:hAnsi="Century Gothic"/>
          <w:sz w:val="22"/>
          <w:szCs w:val="22"/>
        </w:rPr>
        <w:t xml:space="preserve"> </w:t>
      </w:r>
      <w:r w:rsidRPr="00FD17B0">
        <w:rPr>
          <w:rFonts w:ascii="Century Gothic" w:hAnsi="Century Gothic"/>
          <w:sz w:val="22"/>
          <w:szCs w:val="22"/>
        </w:rPr>
        <w:t xml:space="preserve">también </w:t>
      </w:r>
      <w:r w:rsidR="00E2480C" w:rsidRPr="00FD17B0">
        <w:rPr>
          <w:rFonts w:ascii="Century Gothic" w:hAnsi="Century Gothic"/>
          <w:sz w:val="22"/>
          <w:szCs w:val="22"/>
        </w:rPr>
        <w:t>s</w:t>
      </w:r>
      <w:r w:rsidR="00FE77C4" w:rsidRPr="00FD17B0">
        <w:rPr>
          <w:rFonts w:ascii="Century Gothic" w:hAnsi="Century Gothic"/>
          <w:sz w:val="22"/>
          <w:szCs w:val="22"/>
        </w:rPr>
        <w:t>e toma en cuenta</w:t>
      </w:r>
      <w:r w:rsidRPr="00FD17B0">
        <w:rPr>
          <w:rFonts w:ascii="Century Gothic" w:hAnsi="Century Gothic"/>
          <w:sz w:val="22"/>
          <w:szCs w:val="22"/>
        </w:rPr>
        <w:t xml:space="preserve">, </w:t>
      </w:r>
      <w:r w:rsidR="00501175" w:rsidRPr="00FD17B0">
        <w:rPr>
          <w:rFonts w:ascii="Century Gothic" w:hAnsi="Century Gothic"/>
          <w:sz w:val="22"/>
          <w:szCs w:val="22"/>
        </w:rPr>
        <w:t>l</w:t>
      </w:r>
      <w:r w:rsidR="009A6CCF" w:rsidRPr="00FD17B0">
        <w:rPr>
          <w:rFonts w:ascii="Century Gothic" w:hAnsi="Century Gothic"/>
          <w:sz w:val="22"/>
          <w:szCs w:val="22"/>
        </w:rPr>
        <w:t>istado de asistencia electrónica</w:t>
      </w:r>
      <w:r w:rsidR="00E2480C" w:rsidRPr="00FD17B0">
        <w:rPr>
          <w:rFonts w:ascii="Century Gothic" w:hAnsi="Century Gothic"/>
          <w:sz w:val="22"/>
          <w:szCs w:val="22"/>
        </w:rPr>
        <w:t xml:space="preserve"> </w:t>
      </w:r>
      <w:r w:rsidR="00BB50A2">
        <w:rPr>
          <w:rFonts w:ascii="Century Gothic" w:hAnsi="Century Gothic"/>
          <w:sz w:val="22"/>
          <w:szCs w:val="22"/>
        </w:rPr>
        <w:t>generadas por cada responsable</w:t>
      </w:r>
      <w:r w:rsidR="00683AB3">
        <w:rPr>
          <w:rFonts w:ascii="Century Gothic" w:hAnsi="Century Gothic"/>
          <w:sz w:val="22"/>
          <w:szCs w:val="22"/>
        </w:rPr>
        <w:t>,</w:t>
      </w:r>
      <w:r w:rsidR="00BB50A2">
        <w:rPr>
          <w:rFonts w:ascii="Century Gothic" w:hAnsi="Century Gothic"/>
          <w:sz w:val="22"/>
          <w:szCs w:val="22"/>
        </w:rPr>
        <w:t xml:space="preserve"> </w:t>
      </w:r>
      <w:r w:rsidR="00683AB3">
        <w:rPr>
          <w:rFonts w:ascii="Century Gothic" w:hAnsi="Century Gothic"/>
          <w:sz w:val="22"/>
          <w:szCs w:val="22"/>
        </w:rPr>
        <w:t>de</w:t>
      </w:r>
      <w:r w:rsidR="00E2480C" w:rsidRPr="00FD17B0">
        <w:rPr>
          <w:rFonts w:ascii="Century Gothic" w:hAnsi="Century Gothic"/>
          <w:sz w:val="22"/>
          <w:szCs w:val="22"/>
        </w:rPr>
        <w:t xml:space="preserve"> las capacitaciones o talleres virtuales.  </w:t>
      </w:r>
      <w:r w:rsidRPr="00FD17B0">
        <w:rPr>
          <w:rFonts w:ascii="Century Gothic" w:hAnsi="Century Gothic"/>
          <w:sz w:val="22"/>
          <w:szCs w:val="22"/>
        </w:rPr>
        <w:t>Así mismo, para</w:t>
      </w:r>
      <w:r w:rsidR="00E2480C" w:rsidRPr="00FD17B0">
        <w:rPr>
          <w:rFonts w:ascii="Century Gothic" w:hAnsi="Century Gothic"/>
          <w:sz w:val="22"/>
          <w:szCs w:val="22"/>
        </w:rPr>
        <w:t xml:space="preserve"> confirma</w:t>
      </w:r>
      <w:r w:rsidR="005C6A6E" w:rsidRPr="00FD17B0">
        <w:rPr>
          <w:rFonts w:ascii="Century Gothic" w:hAnsi="Century Gothic"/>
          <w:sz w:val="22"/>
          <w:szCs w:val="22"/>
        </w:rPr>
        <w:t>r</w:t>
      </w:r>
      <w:r w:rsidR="00E2480C" w:rsidRPr="00FD17B0">
        <w:rPr>
          <w:rFonts w:ascii="Century Gothic" w:hAnsi="Century Gothic"/>
          <w:sz w:val="22"/>
          <w:szCs w:val="22"/>
        </w:rPr>
        <w:t xml:space="preserve"> la entrega de textos</w:t>
      </w:r>
      <w:r w:rsidR="008B6D07" w:rsidRPr="00FD17B0">
        <w:rPr>
          <w:rFonts w:ascii="Century Gothic" w:hAnsi="Century Gothic"/>
          <w:sz w:val="22"/>
          <w:szCs w:val="22"/>
        </w:rPr>
        <w:t>, se cuenta con</w:t>
      </w:r>
      <w:r w:rsidR="00E2480C" w:rsidRPr="00FD17B0">
        <w:rPr>
          <w:rFonts w:ascii="Century Gothic" w:hAnsi="Century Gothic"/>
          <w:sz w:val="22"/>
          <w:szCs w:val="22"/>
        </w:rPr>
        <w:t xml:space="preserve"> </w:t>
      </w:r>
      <w:r w:rsidR="005C6A6E" w:rsidRPr="00FD17B0">
        <w:rPr>
          <w:rFonts w:ascii="Century Gothic" w:hAnsi="Century Gothic"/>
          <w:sz w:val="22"/>
          <w:szCs w:val="22"/>
        </w:rPr>
        <w:t>nómina de distribución de textos escolares para escuelas por nivel de educación para estudiantes y docentes</w:t>
      </w:r>
      <w:r w:rsidR="004F00D6" w:rsidRPr="00FD17B0">
        <w:rPr>
          <w:rFonts w:ascii="Century Gothic" w:hAnsi="Century Gothic"/>
          <w:sz w:val="22"/>
          <w:szCs w:val="22"/>
        </w:rPr>
        <w:t xml:space="preserve"> y se solicita el informe final consolidado</w:t>
      </w:r>
      <w:r w:rsidR="000125A9">
        <w:rPr>
          <w:rFonts w:ascii="Century Gothic" w:hAnsi="Century Gothic"/>
          <w:sz w:val="22"/>
          <w:szCs w:val="22"/>
        </w:rPr>
        <w:t xml:space="preserve"> (ver ejemplo)</w:t>
      </w:r>
      <w:r w:rsidR="009A6CCF" w:rsidRPr="00FD17B0">
        <w:rPr>
          <w:rFonts w:ascii="Century Gothic" w:hAnsi="Century Gothic"/>
          <w:sz w:val="22"/>
          <w:szCs w:val="22"/>
        </w:rPr>
        <w:t>.</w:t>
      </w:r>
      <w:r w:rsidR="00E2480C" w:rsidRPr="00FD17B0">
        <w:rPr>
          <w:rFonts w:ascii="Century Gothic" w:hAnsi="Century Gothic"/>
          <w:sz w:val="22"/>
          <w:szCs w:val="22"/>
        </w:rPr>
        <w:t xml:space="preserve"> </w:t>
      </w:r>
      <w:r w:rsidR="00F5094A">
        <w:rPr>
          <w:rFonts w:ascii="Century Gothic" w:hAnsi="Century Gothic"/>
          <w:sz w:val="22"/>
          <w:szCs w:val="22"/>
        </w:rPr>
        <w:t xml:space="preserve"> </w:t>
      </w:r>
    </w:p>
    <w:p w14:paraId="6E25A33B" w14:textId="3B2CF267" w:rsidR="00EE5B15" w:rsidRDefault="00683AB3" w:rsidP="00CC521E">
      <w:pPr>
        <w:jc w:val="both"/>
        <w:rPr>
          <w:rFonts w:ascii="Century Gothic" w:hAnsi="Century Gothic"/>
          <w:sz w:val="22"/>
          <w:szCs w:val="22"/>
        </w:rPr>
      </w:pPr>
      <w:r w:rsidRPr="00FD17B0">
        <w:rPr>
          <w:rFonts w:ascii="Century Gothic" w:hAnsi="Century Gothic"/>
          <w:sz w:val="22"/>
          <w:szCs w:val="22"/>
        </w:rPr>
        <w:lastRenderedPageBreak/>
        <w:t xml:space="preserve">Para </w:t>
      </w:r>
      <w:r w:rsidR="00EF6558" w:rsidRPr="00FD17B0">
        <w:rPr>
          <w:rFonts w:ascii="Century Gothic" w:hAnsi="Century Gothic"/>
          <w:sz w:val="22"/>
          <w:szCs w:val="22"/>
        </w:rPr>
        <w:t xml:space="preserve">evidenciar los aprendizajes </w:t>
      </w:r>
      <w:r w:rsidRPr="00FD17B0">
        <w:rPr>
          <w:rFonts w:ascii="Century Gothic" w:hAnsi="Century Gothic"/>
          <w:sz w:val="22"/>
          <w:szCs w:val="22"/>
        </w:rPr>
        <w:t xml:space="preserve">en los establecimientos educativos, </w:t>
      </w:r>
      <w:r w:rsidR="00EF6558" w:rsidRPr="00FD17B0">
        <w:rPr>
          <w:rFonts w:ascii="Century Gothic" w:hAnsi="Century Gothic"/>
          <w:sz w:val="22"/>
          <w:szCs w:val="22"/>
        </w:rPr>
        <w:t>se cuenta con</w:t>
      </w:r>
      <w:r w:rsidR="00CF2120" w:rsidRPr="00FD17B0">
        <w:rPr>
          <w:rFonts w:ascii="Century Gothic" w:hAnsi="Century Gothic"/>
          <w:sz w:val="22"/>
          <w:szCs w:val="22"/>
        </w:rPr>
        <w:t xml:space="preserve"> </w:t>
      </w:r>
      <w:r w:rsidR="00BB50A2">
        <w:rPr>
          <w:rFonts w:ascii="Century Gothic" w:hAnsi="Century Gothic"/>
          <w:sz w:val="22"/>
          <w:szCs w:val="22"/>
        </w:rPr>
        <w:t xml:space="preserve">formato de </w:t>
      </w:r>
      <w:r w:rsidR="00CF2120" w:rsidRPr="00FD17B0">
        <w:rPr>
          <w:rFonts w:ascii="Century Gothic" w:hAnsi="Century Gothic"/>
          <w:sz w:val="22"/>
          <w:szCs w:val="22"/>
        </w:rPr>
        <w:t>listado de estudiantes por grado</w:t>
      </w:r>
      <w:r w:rsidR="00BB50A2">
        <w:rPr>
          <w:rFonts w:ascii="Century Gothic" w:hAnsi="Century Gothic"/>
          <w:sz w:val="22"/>
          <w:szCs w:val="22"/>
        </w:rPr>
        <w:t xml:space="preserve"> </w:t>
      </w:r>
      <w:r w:rsidR="008B6D07" w:rsidRPr="00FD17B0">
        <w:rPr>
          <w:rFonts w:ascii="Century Gothic" w:hAnsi="Century Gothic"/>
          <w:sz w:val="22"/>
          <w:szCs w:val="22"/>
        </w:rPr>
        <w:t xml:space="preserve">y </w:t>
      </w:r>
      <w:r w:rsidR="00BB50A2">
        <w:rPr>
          <w:rFonts w:ascii="Century Gothic" w:hAnsi="Century Gothic"/>
          <w:sz w:val="22"/>
          <w:szCs w:val="22"/>
        </w:rPr>
        <w:t>cada docente</w:t>
      </w:r>
      <w:r>
        <w:rPr>
          <w:rFonts w:ascii="Century Gothic" w:hAnsi="Century Gothic"/>
          <w:sz w:val="22"/>
          <w:szCs w:val="22"/>
        </w:rPr>
        <w:t>,</w:t>
      </w:r>
      <w:r w:rsidR="00BB50A2">
        <w:rPr>
          <w:rFonts w:ascii="Century Gothic" w:hAnsi="Century Gothic"/>
          <w:sz w:val="22"/>
          <w:szCs w:val="22"/>
        </w:rPr>
        <w:t xml:space="preserve"> elabora su </w:t>
      </w:r>
      <w:r w:rsidR="008B6D07" w:rsidRPr="00FD17B0">
        <w:rPr>
          <w:rFonts w:ascii="Century Gothic" w:hAnsi="Century Gothic"/>
          <w:sz w:val="22"/>
          <w:szCs w:val="22"/>
        </w:rPr>
        <w:t xml:space="preserve">lista de cotejo </w:t>
      </w:r>
      <w:r w:rsidR="00BB50A2">
        <w:rPr>
          <w:rFonts w:ascii="Century Gothic" w:hAnsi="Century Gothic"/>
          <w:sz w:val="22"/>
          <w:szCs w:val="22"/>
        </w:rPr>
        <w:t>para</w:t>
      </w:r>
      <w:r w:rsidR="00CF2120" w:rsidRPr="00FD17B0">
        <w:rPr>
          <w:rFonts w:ascii="Century Gothic" w:hAnsi="Century Gothic"/>
          <w:sz w:val="22"/>
          <w:szCs w:val="22"/>
        </w:rPr>
        <w:t xml:space="preserve"> evidencia</w:t>
      </w:r>
      <w:r w:rsidR="00BB50A2">
        <w:rPr>
          <w:rFonts w:ascii="Century Gothic" w:hAnsi="Century Gothic"/>
          <w:sz w:val="22"/>
          <w:szCs w:val="22"/>
        </w:rPr>
        <w:t>r</w:t>
      </w:r>
      <w:r w:rsidR="00CF2120" w:rsidRPr="00FD17B0">
        <w:rPr>
          <w:rFonts w:ascii="Century Gothic" w:hAnsi="Century Gothic"/>
          <w:sz w:val="22"/>
          <w:szCs w:val="22"/>
        </w:rPr>
        <w:t xml:space="preserve"> </w:t>
      </w:r>
      <w:r w:rsidR="00BB50A2">
        <w:rPr>
          <w:rFonts w:ascii="Century Gothic" w:hAnsi="Century Gothic"/>
          <w:sz w:val="22"/>
          <w:szCs w:val="22"/>
        </w:rPr>
        <w:t>los aprendizajes del estudiante</w:t>
      </w:r>
      <w:r w:rsidR="008B6D07" w:rsidRPr="00FD17B0">
        <w:rPr>
          <w:rFonts w:ascii="Century Gothic" w:hAnsi="Century Gothic"/>
          <w:sz w:val="22"/>
          <w:szCs w:val="22"/>
        </w:rPr>
        <w:t xml:space="preserve">. </w:t>
      </w:r>
    </w:p>
    <w:p w14:paraId="37CBAA09" w14:textId="4C4CC7CF" w:rsidR="008A73E0" w:rsidRDefault="008A73E0" w:rsidP="00CC521E">
      <w:pPr>
        <w:jc w:val="both"/>
        <w:rPr>
          <w:rFonts w:ascii="Century Gothic" w:hAnsi="Century Gothic"/>
          <w:sz w:val="22"/>
          <w:szCs w:val="22"/>
        </w:rPr>
      </w:pPr>
      <w:r w:rsidRPr="00FD17B0">
        <w:rPr>
          <w:rFonts w:ascii="Century Gothic" w:hAnsi="Century Gothic"/>
          <w:noProof/>
          <w:sz w:val="22"/>
          <w:szCs w:val="22"/>
        </w:rPr>
        <w:drawing>
          <wp:anchor distT="0" distB="0" distL="114300" distR="114300" simplePos="0" relativeHeight="251757568" behindDoc="1" locked="0" layoutInCell="1" allowOverlap="1" wp14:anchorId="3637FECC" wp14:editId="0F5F98A7">
            <wp:simplePos x="0" y="0"/>
            <wp:positionH relativeFrom="column">
              <wp:posOffset>13308</wp:posOffset>
            </wp:positionH>
            <wp:positionV relativeFrom="paragraph">
              <wp:posOffset>115947</wp:posOffset>
            </wp:positionV>
            <wp:extent cx="5845810" cy="1784040"/>
            <wp:effectExtent l="0" t="0" r="2540" b="698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email">
                      <a:extLst>
                        <a:ext uri="{28A0092B-C50C-407E-A947-70E740481C1C}">
                          <a14:useLocalDpi xmlns:a14="http://schemas.microsoft.com/office/drawing/2010/main"/>
                        </a:ext>
                      </a:extLst>
                    </a:blip>
                    <a:srcRect t="6361" b="-1"/>
                    <a:stretch/>
                  </pic:blipFill>
                  <pic:spPr bwMode="auto">
                    <a:xfrm>
                      <a:off x="0" y="0"/>
                      <a:ext cx="5845810" cy="1784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633CB7" w14:textId="77777777" w:rsidR="008A73E0" w:rsidRDefault="008A73E0" w:rsidP="00CC521E">
      <w:pPr>
        <w:jc w:val="both"/>
        <w:rPr>
          <w:rFonts w:ascii="Century Gothic" w:hAnsi="Century Gothic"/>
          <w:sz w:val="22"/>
          <w:szCs w:val="22"/>
        </w:rPr>
      </w:pPr>
    </w:p>
    <w:p w14:paraId="3EE3DC77" w14:textId="132CA2CA" w:rsidR="008A73E0" w:rsidRDefault="008A73E0" w:rsidP="00CC521E">
      <w:pPr>
        <w:jc w:val="both"/>
        <w:rPr>
          <w:rFonts w:ascii="Century Gothic" w:hAnsi="Century Gothic"/>
          <w:sz w:val="22"/>
          <w:szCs w:val="22"/>
        </w:rPr>
      </w:pPr>
    </w:p>
    <w:p w14:paraId="4123F77B" w14:textId="6F37664B" w:rsidR="008A73E0" w:rsidRDefault="008A73E0" w:rsidP="00CC521E">
      <w:pPr>
        <w:jc w:val="both"/>
        <w:rPr>
          <w:rFonts w:ascii="Century Gothic" w:hAnsi="Century Gothic"/>
          <w:sz w:val="22"/>
          <w:szCs w:val="22"/>
        </w:rPr>
      </w:pPr>
    </w:p>
    <w:p w14:paraId="1316FC43" w14:textId="1C840279" w:rsidR="008A73E0" w:rsidRDefault="002336E5" w:rsidP="002336E5">
      <w:pPr>
        <w:tabs>
          <w:tab w:val="left" w:pos="1093"/>
        </w:tabs>
        <w:jc w:val="both"/>
        <w:rPr>
          <w:rFonts w:ascii="Century Gothic" w:hAnsi="Century Gothic"/>
          <w:sz w:val="22"/>
          <w:szCs w:val="22"/>
        </w:rPr>
      </w:pPr>
      <w:r>
        <w:rPr>
          <w:rFonts w:ascii="Century Gothic" w:hAnsi="Century Gothic"/>
          <w:sz w:val="22"/>
          <w:szCs w:val="22"/>
        </w:rPr>
        <w:tab/>
      </w:r>
    </w:p>
    <w:p w14:paraId="4F631CC1" w14:textId="683CF3FC" w:rsidR="008A73E0" w:rsidRDefault="008A73E0" w:rsidP="00CC521E">
      <w:pPr>
        <w:jc w:val="both"/>
        <w:rPr>
          <w:rFonts w:ascii="Century Gothic" w:hAnsi="Century Gothic"/>
          <w:sz w:val="22"/>
          <w:szCs w:val="22"/>
        </w:rPr>
      </w:pPr>
    </w:p>
    <w:p w14:paraId="1466094B" w14:textId="0BA037A9" w:rsidR="008A73E0" w:rsidRDefault="002336E5" w:rsidP="002336E5">
      <w:pPr>
        <w:tabs>
          <w:tab w:val="left" w:pos="2455"/>
        </w:tabs>
        <w:jc w:val="both"/>
        <w:rPr>
          <w:rFonts w:ascii="Century Gothic" w:hAnsi="Century Gothic"/>
          <w:sz w:val="22"/>
          <w:szCs w:val="22"/>
        </w:rPr>
      </w:pPr>
      <w:r>
        <w:rPr>
          <w:rFonts w:ascii="Century Gothic" w:hAnsi="Century Gothic"/>
          <w:sz w:val="22"/>
          <w:szCs w:val="22"/>
        </w:rPr>
        <w:tab/>
      </w:r>
    </w:p>
    <w:p w14:paraId="1292B0FB" w14:textId="77777777" w:rsidR="008A73E0" w:rsidRDefault="008A73E0" w:rsidP="00CC521E">
      <w:pPr>
        <w:jc w:val="both"/>
        <w:rPr>
          <w:rFonts w:ascii="Century Gothic" w:hAnsi="Century Gothic"/>
          <w:sz w:val="22"/>
          <w:szCs w:val="22"/>
        </w:rPr>
      </w:pPr>
    </w:p>
    <w:p w14:paraId="291DFA64" w14:textId="77777777" w:rsidR="008A73E0" w:rsidRPr="00FD17B0" w:rsidRDefault="008A73E0" w:rsidP="00CC521E">
      <w:pPr>
        <w:jc w:val="both"/>
        <w:rPr>
          <w:rFonts w:ascii="Century Gothic" w:hAnsi="Century Gothic"/>
          <w:sz w:val="22"/>
          <w:szCs w:val="22"/>
        </w:rPr>
      </w:pPr>
    </w:p>
    <w:p w14:paraId="1FB4179C" w14:textId="3C61FA1B" w:rsidR="000842CC" w:rsidRPr="00FD17B0" w:rsidRDefault="000842CC" w:rsidP="00CC521E">
      <w:pPr>
        <w:jc w:val="both"/>
        <w:rPr>
          <w:rFonts w:ascii="Century Gothic" w:hAnsi="Century Gothic"/>
          <w:sz w:val="22"/>
          <w:szCs w:val="22"/>
        </w:rPr>
      </w:pPr>
    </w:p>
    <w:p w14:paraId="10F7AD43" w14:textId="34917BF2" w:rsidR="000842CC" w:rsidRPr="00FD17B0" w:rsidRDefault="000842CC" w:rsidP="00CC521E">
      <w:pPr>
        <w:jc w:val="both"/>
        <w:rPr>
          <w:rFonts w:ascii="Century Gothic" w:hAnsi="Century Gothic"/>
          <w:sz w:val="22"/>
          <w:szCs w:val="22"/>
        </w:rPr>
      </w:pPr>
    </w:p>
    <w:p w14:paraId="42AFF4CC" w14:textId="073CBB72" w:rsidR="005C6A6E" w:rsidRPr="00FD17B0" w:rsidRDefault="005C44A4" w:rsidP="00CC521E">
      <w:pPr>
        <w:jc w:val="both"/>
        <w:rPr>
          <w:rFonts w:ascii="Century Gothic" w:hAnsi="Century Gothic"/>
          <w:sz w:val="10"/>
          <w:szCs w:val="10"/>
        </w:rPr>
      </w:pPr>
      <w:r w:rsidRPr="00FD17B0">
        <w:rPr>
          <w:rFonts w:ascii="Century Gothic" w:hAnsi="Century Gothic"/>
          <w:sz w:val="10"/>
          <w:szCs w:val="10"/>
        </w:rPr>
        <w:t xml:space="preserve">Fuente: Elaboración de DIGEBI </w:t>
      </w:r>
    </w:p>
    <w:p w14:paraId="68C9181D" w14:textId="6608B9A9" w:rsidR="005C6A6E" w:rsidRPr="00FD17B0" w:rsidRDefault="007D56C5" w:rsidP="00CC521E">
      <w:pPr>
        <w:jc w:val="both"/>
        <w:rPr>
          <w:rFonts w:ascii="Century Gothic" w:hAnsi="Century Gothic"/>
          <w:sz w:val="22"/>
          <w:szCs w:val="22"/>
        </w:rPr>
      </w:pPr>
      <w:r w:rsidRPr="00FD17B0">
        <w:rPr>
          <w:rFonts w:ascii="Century Gothic" w:hAnsi="Century Gothic"/>
          <w:noProof/>
          <w:sz w:val="22"/>
          <w:szCs w:val="22"/>
        </w:rPr>
        <w:drawing>
          <wp:anchor distT="0" distB="0" distL="114300" distR="114300" simplePos="0" relativeHeight="251758592" behindDoc="1" locked="0" layoutInCell="1" allowOverlap="1" wp14:anchorId="54C2651A" wp14:editId="4D4149B5">
            <wp:simplePos x="0" y="0"/>
            <wp:positionH relativeFrom="margin">
              <wp:align>left</wp:align>
            </wp:positionH>
            <wp:positionV relativeFrom="paragraph">
              <wp:posOffset>161011</wp:posOffset>
            </wp:positionV>
            <wp:extent cx="5758122" cy="2065393"/>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email">
                      <a:extLst>
                        <a:ext uri="{28A0092B-C50C-407E-A947-70E740481C1C}">
                          <a14:useLocalDpi xmlns:a14="http://schemas.microsoft.com/office/drawing/2010/main"/>
                        </a:ext>
                      </a:extLst>
                    </a:blip>
                    <a:srcRect l="679" t="9010" b="-1"/>
                    <a:stretch/>
                  </pic:blipFill>
                  <pic:spPr bwMode="auto">
                    <a:xfrm>
                      <a:off x="0" y="0"/>
                      <a:ext cx="5772552" cy="2070569"/>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1D538AD" w14:textId="66F3C581" w:rsidR="007D56C5" w:rsidRDefault="007D56C5" w:rsidP="00CC521E">
      <w:pPr>
        <w:jc w:val="both"/>
        <w:rPr>
          <w:rFonts w:ascii="Century Gothic" w:hAnsi="Century Gothic"/>
          <w:sz w:val="10"/>
          <w:szCs w:val="10"/>
        </w:rPr>
      </w:pPr>
    </w:p>
    <w:p w14:paraId="56AAF970" w14:textId="15EAA64F" w:rsidR="007D56C5" w:rsidRDefault="007D56C5" w:rsidP="00CC521E">
      <w:pPr>
        <w:jc w:val="both"/>
        <w:rPr>
          <w:rFonts w:ascii="Century Gothic" w:hAnsi="Century Gothic"/>
          <w:sz w:val="10"/>
          <w:szCs w:val="10"/>
        </w:rPr>
      </w:pPr>
    </w:p>
    <w:p w14:paraId="698A5620" w14:textId="1F66FE94" w:rsidR="007D56C5" w:rsidRDefault="002336E5" w:rsidP="002336E5">
      <w:pPr>
        <w:tabs>
          <w:tab w:val="left" w:pos="1237"/>
        </w:tabs>
        <w:jc w:val="both"/>
        <w:rPr>
          <w:rFonts w:ascii="Century Gothic" w:hAnsi="Century Gothic"/>
          <w:sz w:val="10"/>
          <w:szCs w:val="10"/>
        </w:rPr>
      </w:pPr>
      <w:r>
        <w:rPr>
          <w:rFonts w:ascii="Century Gothic" w:hAnsi="Century Gothic"/>
          <w:sz w:val="10"/>
          <w:szCs w:val="10"/>
        </w:rPr>
        <w:tab/>
      </w:r>
    </w:p>
    <w:p w14:paraId="3A54848E" w14:textId="77777777" w:rsidR="007D56C5" w:rsidRDefault="007D56C5" w:rsidP="00CC521E">
      <w:pPr>
        <w:jc w:val="both"/>
        <w:rPr>
          <w:rFonts w:ascii="Century Gothic" w:hAnsi="Century Gothic"/>
          <w:sz w:val="10"/>
          <w:szCs w:val="10"/>
        </w:rPr>
      </w:pPr>
    </w:p>
    <w:p w14:paraId="34DCCC69" w14:textId="77777777" w:rsidR="007D56C5" w:rsidRDefault="007D56C5" w:rsidP="00CC521E">
      <w:pPr>
        <w:jc w:val="both"/>
        <w:rPr>
          <w:rFonts w:ascii="Century Gothic" w:hAnsi="Century Gothic"/>
          <w:sz w:val="10"/>
          <w:szCs w:val="10"/>
        </w:rPr>
      </w:pPr>
    </w:p>
    <w:p w14:paraId="675DC83D" w14:textId="77777777" w:rsidR="007D56C5" w:rsidRDefault="007D56C5" w:rsidP="00CC521E">
      <w:pPr>
        <w:jc w:val="both"/>
        <w:rPr>
          <w:rFonts w:ascii="Century Gothic" w:hAnsi="Century Gothic"/>
          <w:sz w:val="10"/>
          <w:szCs w:val="10"/>
        </w:rPr>
      </w:pPr>
    </w:p>
    <w:p w14:paraId="564F79E8" w14:textId="77777777" w:rsidR="007D56C5" w:rsidRDefault="007D56C5" w:rsidP="00CC521E">
      <w:pPr>
        <w:jc w:val="both"/>
        <w:rPr>
          <w:rFonts w:ascii="Century Gothic" w:hAnsi="Century Gothic"/>
          <w:sz w:val="10"/>
          <w:szCs w:val="10"/>
        </w:rPr>
      </w:pPr>
    </w:p>
    <w:p w14:paraId="481EF4CF" w14:textId="77777777" w:rsidR="007D56C5" w:rsidRDefault="007D56C5" w:rsidP="00CC521E">
      <w:pPr>
        <w:jc w:val="both"/>
        <w:rPr>
          <w:rFonts w:ascii="Century Gothic" w:hAnsi="Century Gothic"/>
          <w:sz w:val="10"/>
          <w:szCs w:val="10"/>
        </w:rPr>
      </w:pPr>
    </w:p>
    <w:p w14:paraId="028CF3B0" w14:textId="77777777" w:rsidR="007D56C5" w:rsidRDefault="007D56C5" w:rsidP="00CC521E">
      <w:pPr>
        <w:jc w:val="both"/>
        <w:rPr>
          <w:rFonts w:ascii="Century Gothic" w:hAnsi="Century Gothic"/>
          <w:sz w:val="10"/>
          <w:szCs w:val="10"/>
        </w:rPr>
      </w:pPr>
    </w:p>
    <w:p w14:paraId="24BC08F5" w14:textId="616FF716" w:rsidR="007D56C5" w:rsidRDefault="002336E5" w:rsidP="002336E5">
      <w:pPr>
        <w:tabs>
          <w:tab w:val="left" w:pos="1833"/>
        </w:tabs>
        <w:jc w:val="both"/>
        <w:rPr>
          <w:rFonts w:ascii="Century Gothic" w:hAnsi="Century Gothic"/>
          <w:sz w:val="10"/>
          <w:szCs w:val="10"/>
        </w:rPr>
      </w:pPr>
      <w:r>
        <w:rPr>
          <w:rFonts w:ascii="Century Gothic" w:hAnsi="Century Gothic"/>
          <w:sz w:val="10"/>
          <w:szCs w:val="10"/>
        </w:rPr>
        <w:tab/>
      </w:r>
    </w:p>
    <w:p w14:paraId="7524F5A9" w14:textId="77777777" w:rsidR="007D56C5" w:rsidRDefault="007D56C5" w:rsidP="00CC521E">
      <w:pPr>
        <w:jc w:val="both"/>
        <w:rPr>
          <w:rFonts w:ascii="Century Gothic" w:hAnsi="Century Gothic"/>
          <w:sz w:val="10"/>
          <w:szCs w:val="10"/>
        </w:rPr>
      </w:pPr>
    </w:p>
    <w:p w14:paraId="35221085" w14:textId="77777777" w:rsidR="007D56C5" w:rsidRDefault="007D56C5" w:rsidP="00CC521E">
      <w:pPr>
        <w:jc w:val="both"/>
        <w:rPr>
          <w:rFonts w:ascii="Century Gothic" w:hAnsi="Century Gothic"/>
          <w:sz w:val="10"/>
          <w:szCs w:val="10"/>
        </w:rPr>
      </w:pPr>
    </w:p>
    <w:p w14:paraId="21F4DFCD" w14:textId="77777777" w:rsidR="007D56C5" w:rsidRDefault="007D56C5" w:rsidP="00CC521E">
      <w:pPr>
        <w:jc w:val="both"/>
        <w:rPr>
          <w:rFonts w:ascii="Century Gothic" w:hAnsi="Century Gothic"/>
          <w:sz w:val="10"/>
          <w:szCs w:val="10"/>
        </w:rPr>
      </w:pPr>
    </w:p>
    <w:p w14:paraId="3ECAB16F" w14:textId="77777777" w:rsidR="007D56C5" w:rsidRDefault="007D56C5" w:rsidP="00CC521E">
      <w:pPr>
        <w:jc w:val="both"/>
        <w:rPr>
          <w:rFonts w:ascii="Century Gothic" w:hAnsi="Century Gothic"/>
          <w:sz w:val="10"/>
          <w:szCs w:val="10"/>
        </w:rPr>
      </w:pPr>
    </w:p>
    <w:p w14:paraId="53797F28" w14:textId="77777777" w:rsidR="007D56C5" w:rsidRDefault="007D56C5" w:rsidP="00CC521E">
      <w:pPr>
        <w:jc w:val="both"/>
        <w:rPr>
          <w:rFonts w:ascii="Century Gothic" w:hAnsi="Century Gothic"/>
          <w:sz w:val="10"/>
          <w:szCs w:val="10"/>
        </w:rPr>
      </w:pPr>
    </w:p>
    <w:p w14:paraId="3CB2370F" w14:textId="77777777" w:rsidR="007D56C5" w:rsidRDefault="007D56C5" w:rsidP="00CC521E">
      <w:pPr>
        <w:jc w:val="both"/>
        <w:rPr>
          <w:rFonts w:ascii="Century Gothic" w:hAnsi="Century Gothic"/>
          <w:sz w:val="10"/>
          <w:szCs w:val="10"/>
        </w:rPr>
      </w:pPr>
    </w:p>
    <w:p w14:paraId="71CF212C" w14:textId="77777777" w:rsidR="007D56C5" w:rsidRDefault="007D56C5" w:rsidP="00CC521E">
      <w:pPr>
        <w:jc w:val="both"/>
        <w:rPr>
          <w:rFonts w:ascii="Century Gothic" w:hAnsi="Century Gothic"/>
          <w:sz w:val="10"/>
          <w:szCs w:val="10"/>
        </w:rPr>
      </w:pPr>
    </w:p>
    <w:p w14:paraId="3D1402F7" w14:textId="77777777" w:rsidR="007D56C5" w:rsidRDefault="007D56C5" w:rsidP="00CC521E">
      <w:pPr>
        <w:jc w:val="both"/>
        <w:rPr>
          <w:rFonts w:ascii="Century Gothic" w:hAnsi="Century Gothic"/>
          <w:sz w:val="10"/>
          <w:szCs w:val="10"/>
        </w:rPr>
      </w:pPr>
    </w:p>
    <w:p w14:paraId="19B97F2C" w14:textId="77777777" w:rsidR="007D56C5" w:rsidRDefault="007D56C5" w:rsidP="00CC521E">
      <w:pPr>
        <w:jc w:val="both"/>
        <w:rPr>
          <w:rFonts w:ascii="Century Gothic" w:hAnsi="Century Gothic"/>
          <w:sz w:val="10"/>
          <w:szCs w:val="10"/>
        </w:rPr>
      </w:pPr>
    </w:p>
    <w:p w14:paraId="377BF614" w14:textId="77777777" w:rsidR="007D56C5" w:rsidRDefault="007D56C5" w:rsidP="00CC521E">
      <w:pPr>
        <w:jc w:val="both"/>
        <w:rPr>
          <w:rFonts w:ascii="Century Gothic" w:hAnsi="Century Gothic"/>
          <w:sz w:val="10"/>
          <w:szCs w:val="10"/>
        </w:rPr>
      </w:pPr>
    </w:p>
    <w:p w14:paraId="692316AB" w14:textId="77777777" w:rsidR="007D56C5" w:rsidRDefault="007D56C5" w:rsidP="00CC521E">
      <w:pPr>
        <w:jc w:val="both"/>
        <w:rPr>
          <w:rFonts w:ascii="Century Gothic" w:hAnsi="Century Gothic"/>
          <w:sz w:val="10"/>
          <w:szCs w:val="10"/>
        </w:rPr>
      </w:pPr>
    </w:p>
    <w:p w14:paraId="0EB4C9F8" w14:textId="77777777" w:rsidR="007D56C5" w:rsidRDefault="007D56C5" w:rsidP="00CC521E">
      <w:pPr>
        <w:jc w:val="both"/>
        <w:rPr>
          <w:rFonts w:ascii="Century Gothic" w:hAnsi="Century Gothic"/>
          <w:sz w:val="10"/>
          <w:szCs w:val="10"/>
        </w:rPr>
      </w:pPr>
    </w:p>
    <w:p w14:paraId="60648CB1" w14:textId="77777777" w:rsidR="007D56C5" w:rsidRDefault="007D56C5" w:rsidP="00CC521E">
      <w:pPr>
        <w:jc w:val="both"/>
        <w:rPr>
          <w:rFonts w:ascii="Century Gothic" w:hAnsi="Century Gothic"/>
          <w:sz w:val="10"/>
          <w:szCs w:val="10"/>
        </w:rPr>
      </w:pPr>
    </w:p>
    <w:p w14:paraId="328E78FB" w14:textId="77777777" w:rsidR="007D56C5" w:rsidRDefault="007D56C5" w:rsidP="00CC521E">
      <w:pPr>
        <w:jc w:val="both"/>
        <w:rPr>
          <w:rFonts w:ascii="Century Gothic" w:hAnsi="Century Gothic"/>
          <w:sz w:val="10"/>
          <w:szCs w:val="10"/>
        </w:rPr>
      </w:pPr>
    </w:p>
    <w:p w14:paraId="5E6DB9CC" w14:textId="77777777" w:rsidR="007D56C5" w:rsidRDefault="007D56C5" w:rsidP="00CC521E">
      <w:pPr>
        <w:jc w:val="both"/>
        <w:rPr>
          <w:rFonts w:ascii="Century Gothic" w:hAnsi="Century Gothic"/>
          <w:sz w:val="10"/>
          <w:szCs w:val="10"/>
        </w:rPr>
      </w:pPr>
    </w:p>
    <w:p w14:paraId="187A7D1E" w14:textId="77777777" w:rsidR="007D56C5" w:rsidRDefault="007D56C5" w:rsidP="00CC521E">
      <w:pPr>
        <w:jc w:val="both"/>
        <w:rPr>
          <w:rFonts w:ascii="Century Gothic" w:hAnsi="Century Gothic"/>
          <w:sz w:val="10"/>
          <w:szCs w:val="10"/>
        </w:rPr>
      </w:pPr>
    </w:p>
    <w:p w14:paraId="6A6E0FCF" w14:textId="77777777" w:rsidR="007D56C5" w:rsidRDefault="007D56C5" w:rsidP="00CC521E">
      <w:pPr>
        <w:jc w:val="both"/>
        <w:rPr>
          <w:rFonts w:ascii="Century Gothic" w:hAnsi="Century Gothic"/>
          <w:sz w:val="10"/>
          <w:szCs w:val="10"/>
        </w:rPr>
      </w:pPr>
    </w:p>
    <w:p w14:paraId="44E1D666" w14:textId="2C058350" w:rsidR="005E247F" w:rsidRDefault="005E247F" w:rsidP="00CC521E">
      <w:pPr>
        <w:jc w:val="both"/>
        <w:rPr>
          <w:rFonts w:ascii="Century Gothic" w:hAnsi="Century Gothic"/>
          <w:sz w:val="10"/>
          <w:szCs w:val="10"/>
        </w:rPr>
      </w:pPr>
      <w:r w:rsidRPr="00FD17B0">
        <w:rPr>
          <w:rFonts w:ascii="Century Gothic" w:hAnsi="Century Gothic"/>
          <w:sz w:val="10"/>
          <w:szCs w:val="10"/>
        </w:rPr>
        <w:t xml:space="preserve">Fuente: Elaboración de DIGEBI </w:t>
      </w:r>
    </w:p>
    <w:p w14:paraId="4E65556A" w14:textId="0A7F82DE" w:rsidR="008A73E0" w:rsidRDefault="008A73E0" w:rsidP="00CC521E">
      <w:pPr>
        <w:jc w:val="both"/>
        <w:rPr>
          <w:rFonts w:ascii="Century Gothic" w:hAnsi="Century Gothic"/>
          <w:sz w:val="10"/>
          <w:szCs w:val="10"/>
        </w:rPr>
      </w:pPr>
    </w:p>
    <w:p w14:paraId="00EE4F11" w14:textId="189E54A0" w:rsidR="008A73E0" w:rsidRDefault="007D56C5" w:rsidP="00CC521E">
      <w:pPr>
        <w:jc w:val="both"/>
        <w:rPr>
          <w:rFonts w:ascii="Century Gothic" w:hAnsi="Century Gothic"/>
          <w:sz w:val="10"/>
          <w:szCs w:val="10"/>
        </w:rPr>
      </w:pPr>
      <w:r w:rsidRPr="00FD17B0">
        <w:rPr>
          <w:rFonts w:ascii="Century Gothic" w:hAnsi="Century Gothic"/>
          <w:noProof/>
          <w:sz w:val="22"/>
          <w:szCs w:val="22"/>
        </w:rPr>
        <w:drawing>
          <wp:anchor distT="0" distB="0" distL="114300" distR="114300" simplePos="0" relativeHeight="251759616" behindDoc="1" locked="0" layoutInCell="1" allowOverlap="1" wp14:anchorId="377DAEA6" wp14:editId="3BBD6842">
            <wp:simplePos x="0" y="0"/>
            <wp:positionH relativeFrom="margin">
              <wp:posOffset>-229679</wp:posOffset>
            </wp:positionH>
            <wp:positionV relativeFrom="paragraph">
              <wp:posOffset>69068</wp:posOffset>
            </wp:positionV>
            <wp:extent cx="6153785" cy="1643363"/>
            <wp:effectExtent l="0" t="0" r="0" b="0"/>
            <wp:wrapNone/>
            <wp:docPr id="7"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abla&#10;&#10;Descripción generada automáticamente"/>
                    <pic:cNvPicPr/>
                  </pic:nvPicPr>
                  <pic:blipFill rotWithShape="1">
                    <a:blip r:embed="rId14" cstate="email">
                      <a:extLst>
                        <a:ext uri="{28A0092B-C50C-407E-A947-70E740481C1C}">
                          <a14:useLocalDpi xmlns:a14="http://schemas.microsoft.com/office/drawing/2010/main"/>
                        </a:ext>
                      </a:extLst>
                    </a:blip>
                    <a:srcRect l="5318" r="2467"/>
                    <a:stretch/>
                  </pic:blipFill>
                  <pic:spPr bwMode="auto">
                    <a:xfrm>
                      <a:off x="0" y="0"/>
                      <a:ext cx="6227061" cy="16629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A38961" w14:textId="50EB3D6A" w:rsidR="008A73E0" w:rsidRDefault="008A73E0" w:rsidP="00CC521E">
      <w:pPr>
        <w:jc w:val="both"/>
        <w:rPr>
          <w:rFonts w:ascii="Century Gothic" w:hAnsi="Century Gothic"/>
          <w:sz w:val="10"/>
          <w:szCs w:val="10"/>
        </w:rPr>
      </w:pPr>
    </w:p>
    <w:p w14:paraId="1470B436" w14:textId="607A30B9" w:rsidR="008A73E0" w:rsidRDefault="008A73E0" w:rsidP="00CC521E">
      <w:pPr>
        <w:jc w:val="both"/>
        <w:rPr>
          <w:rFonts w:ascii="Century Gothic" w:hAnsi="Century Gothic"/>
          <w:sz w:val="10"/>
          <w:szCs w:val="10"/>
        </w:rPr>
      </w:pPr>
    </w:p>
    <w:p w14:paraId="17E49D94" w14:textId="2F82330E" w:rsidR="008A73E0" w:rsidRDefault="008A73E0" w:rsidP="00CC521E">
      <w:pPr>
        <w:jc w:val="both"/>
        <w:rPr>
          <w:rFonts w:ascii="Century Gothic" w:hAnsi="Century Gothic"/>
          <w:sz w:val="10"/>
          <w:szCs w:val="10"/>
        </w:rPr>
      </w:pPr>
    </w:p>
    <w:p w14:paraId="54CBF8F3" w14:textId="77777777" w:rsidR="008A73E0" w:rsidRDefault="008A73E0" w:rsidP="00CC521E">
      <w:pPr>
        <w:jc w:val="both"/>
        <w:rPr>
          <w:rFonts w:ascii="Century Gothic" w:hAnsi="Century Gothic"/>
          <w:sz w:val="10"/>
          <w:szCs w:val="10"/>
        </w:rPr>
      </w:pPr>
    </w:p>
    <w:p w14:paraId="7E977934" w14:textId="41AD012F" w:rsidR="008A73E0" w:rsidRDefault="008A73E0" w:rsidP="00CC521E">
      <w:pPr>
        <w:jc w:val="both"/>
        <w:rPr>
          <w:rFonts w:ascii="Century Gothic" w:hAnsi="Century Gothic"/>
          <w:sz w:val="10"/>
          <w:szCs w:val="10"/>
        </w:rPr>
      </w:pPr>
    </w:p>
    <w:p w14:paraId="09229D89" w14:textId="0AB03754" w:rsidR="008A73E0" w:rsidRDefault="008A73E0" w:rsidP="00CC521E">
      <w:pPr>
        <w:jc w:val="both"/>
        <w:rPr>
          <w:rFonts w:ascii="Century Gothic" w:hAnsi="Century Gothic"/>
          <w:sz w:val="10"/>
          <w:szCs w:val="10"/>
        </w:rPr>
      </w:pPr>
    </w:p>
    <w:p w14:paraId="44767A3C" w14:textId="12A6808D" w:rsidR="008A73E0" w:rsidRDefault="008A73E0" w:rsidP="00CC521E">
      <w:pPr>
        <w:jc w:val="both"/>
        <w:rPr>
          <w:rFonts w:ascii="Century Gothic" w:hAnsi="Century Gothic"/>
          <w:sz w:val="10"/>
          <w:szCs w:val="10"/>
        </w:rPr>
      </w:pPr>
    </w:p>
    <w:p w14:paraId="71BF653C" w14:textId="77777777" w:rsidR="008A73E0" w:rsidRDefault="008A73E0" w:rsidP="00CC521E">
      <w:pPr>
        <w:jc w:val="both"/>
        <w:rPr>
          <w:rFonts w:ascii="Century Gothic" w:hAnsi="Century Gothic"/>
          <w:sz w:val="10"/>
          <w:szCs w:val="10"/>
        </w:rPr>
      </w:pPr>
    </w:p>
    <w:p w14:paraId="2AE0A3FE" w14:textId="77777777" w:rsidR="008A73E0" w:rsidRDefault="008A73E0" w:rsidP="00CC521E">
      <w:pPr>
        <w:jc w:val="both"/>
        <w:rPr>
          <w:rFonts w:ascii="Century Gothic" w:hAnsi="Century Gothic"/>
          <w:sz w:val="10"/>
          <w:szCs w:val="10"/>
        </w:rPr>
      </w:pPr>
    </w:p>
    <w:p w14:paraId="26A4F984" w14:textId="77777777" w:rsidR="008A73E0" w:rsidRDefault="008A73E0" w:rsidP="00CC521E">
      <w:pPr>
        <w:jc w:val="both"/>
        <w:rPr>
          <w:rFonts w:ascii="Century Gothic" w:hAnsi="Century Gothic"/>
          <w:sz w:val="10"/>
          <w:szCs w:val="10"/>
        </w:rPr>
      </w:pPr>
    </w:p>
    <w:p w14:paraId="6BA5B6DF" w14:textId="77777777" w:rsidR="007D56C5" w:rsidRDefault="007D56C5" w:rsidP="007D56C5">
      <w:pPr>
        <w:jc w:val="both"/>
        <w:rPr>
          <w:rFonts w:ascii="Century Gothic" w:hAnsi="Century Gothic"/>
          <w:sz w:val="10"/>
          <w:szCs w:val="10"/>
        </w:rPr>
      </w:pPr>
    </w:p>
    <w:p w14:paraId="0148C308" w14:textId="77777777" w:rsidR="007D56C5" w:rsidRDefault="007D56C5" w:rsidP="007D56C5">
      <w:pPr>
        <w:jc w:val="both"/>
        <w:rPr>
          <w:rFonts w:ascii="Century Gothic" w:hAnsi="Century Gothic"/>
          <w:sz w:val="10"/>
          <w:szCs w:val="10"/>
        </w:rPr>
      </w:pPr>
    </w:p>
    <w:p w14:paraId="343F22FA" w14:textId="77777777" w:rsidR="007D56C5" w:rsidRDefault="007D56C5" w:rsidP="007D56C5">
      <w:pPr>
        <w:jc w:val="both"/>
        <w:rPr>
          <w:rFonts w:ascii="Century Gothic" w:hAnsi="Century Gothic"/>
          <w:sz w:val="10"/>
          <w:szCs w:val="10"/>
        </w:rPr>
      </w:pPr>
    </w:p>
    <w:p w14:paraId="72D973FF" w14:textId="77777777" w:rsidR="007D56C5" w:rsidRDefault="007D56C5" w:rsidP="007D56C5">
      <w:pPr>
        <w:jc w:val="both"/>
        <w:rPr>
          <w:rFonts w:ascii="Century Gothic" w:hAnsi="Century Gothic"/>
          <w:sz w:val="10"/>
          <w:szCs w:val="10"/>
        </w:rPr>
      </w:pPr>
    </w:p>
    <w:p w14:paraId="18E70471" w14:textId="5CB58BB4" w:rsidR="007D56C5" w:rsidRDefault="002336E5" w:rsidP="002336E5">
      <w:pPr>
        <w:tabs>
          <w:tab w:val="left" w:pos="2160"/>
        </w:tabs>
        <w:jc w:val="both"/>
        <w:rPr>
          <w:rFonts w:ascii="Century Gothic" w:hAnsi="Century Gothic"/>
          <w:sz w:val="10"/>
          <w:szCs w:val="10"/>
        </w:rPr>
      </w:pPr>
      <w:r>
        <w:rPr>
          <w:rFonts w:ascii="Century Gothic" w:hAnsi="Century Gothic"/>
          <w:sz w:val="10"/>
          <w:szCs w:val="10"/>
        </w:rPr>
        <w:tab/>
      </w:r>
    </w:p>
    <w:p w14:paraId="76C1F71C" w14:textId="77777777" w:rsidR="007D56C5" w:rsidRDefault="007D56C5" w:rsidP="007D56C5">
      <w:pPr>
        <w:jc w:val="both"/>
        <w:rPr>
          <w:rFonts w:ascii="Century Gothic" w:hAnsi="Century Gothic"/>
          <w:sz w:val="10"/>
          <w:szCs w:val="10"/>
        </w:rPr>
      </w:pPr>
    </w:p>
    <w:p w14:paraId="392A0516" w14:textId="77777777" w:rsidR="007D56C5" w:rsidRDefault="007D56C5" w:rsidP="007D56C5">
      <w:pPr>
        <w:jc w:val="both"/>
        <w:rPr>
          <w:rFonts w:ascii="Century Gothic" w:hAnsi="Century Gothic"/>
          <w:sz w:val="10"/>
          <w:szCs w:val="10"/>
        </w:rPr>
      </w:pPr>
    </w:p>
    <w:p w14:paraId="78ACF5BF" w14:textId="77777777" w:rsidR="007D56C5" w:rsidRDefault="007D56C5" w:rsidP="007D56C5">
      <w:pPr>
        <w:jc w:val="both"/>
        <w:rPr>
          <w:rFonts w:ascii="Century Gothic" w:hAnsi="Century Gothic"/>
          <w:sz w:val="10"/>
          <w:szCs w:val="10"/>
        </w:rPr>
      </w:pPr>
    </w:p>
    <w:p w14:paraId="60254E39" w14:textId="77777777" w:rsidR="007D56C5" w:rsidRDefault="007D56C5" w:rsidP="007D56C5">
      <w:pPr>
        <w:jc w:val="both"/>
        <w:rPr>
          <w:rFonts w:ascii="Century Gothic" w:hAnsi="Century Gothic"/>
          <w:sz w:val="10"/>
          <w:szCs w:val="10"/>
        </w:rPr>
      </w:pPr>
    </w:p>
    <w:p w14:paraId="59F56F24" w14:textId="77777777" w:rsidR="007D56C5" w:rsidRDefault="007D56C5" w:rsidP="007D56C5">
      <w:pPr>
        <w:jc w:val="both"/>
        <w:rPr>
          <w:rFonts w:ascii="Century Gothic" w:hAnsi="Century Gothic"/>
          <w:sz w:val="10"/>
          <w:szCs w:val="10"/>
        </w:rPr>
      </w:pPr>
    </w:p>
    <w:p w14:paraId="4CD98877" w14:textId="77777777" w:rsidR="007D56C5" w:rsidRDefault="007D56C5" w:rsidP="007D56C5">
      <w:pPr>
        <w:jc w:val="both"/>
        <w:rPr>
          <w:rFonts w:ascii="Century Gothic" w:hAnsi="Century Gothic"/>
          <w:sz w:val="10"/>
          <w:szCs w:val="10"/>
        </w:rPr>
      </w:pPr>
    </w:p>
    <w:p w14:paraId="21279E76" w14:textId="77777777" w:rsidR="007D56C5" w:rsidRDefault="007D56C5" w:rsidP="007D56C5">
      <w:pPr>
        <w:jc w:val="both"/>
        <w:rPr>
          <w:rFonts w:ascii="Century Gothic" w:hAnsi="Century Gothic"/>
          <w:sz w:val="10"/>
          <w:szCs w:val="10"/>
        </w:rPr>
      </w:pPr>
    </w:p>
    <w:p w14:paraId="68CAD5E2" w14:textId="5442C90B" w:rsidR="007D56C5" w:rsidRPr="00FD17B0" w:rsidRDefault="007D56C5" w:rsidP="007D56C5">
      <w:pPr>
        <w:jc w:val="both"/>
        <w:rPr>
          <w:rFonts w:ascii="Century Gothic" w:hAnsi="Century Gothic"/>
          <w:sz w:val="10"/>
          <w:szCs w:val="10"/>
        </w:rPr>
      </w:pPr>
      <w:r w:rsidRPr="00FD17B0">
        <w:rPr>
          <w:rFonts w:ascii="Century Gothic" w:hAnsi="Century Gothic"/>
          <w:sz w:val="10"/>
          <w:szCs w:val="10"/>
        </w:rPr>
        <w:t xml:space="preserve">Fuente: Elaboración de DIGEBI </w:t>
      </w:r>
    </w:p>
    <w:p w14:paraId="7044C787" w14:textId="77777777" w:rsidR="008A73E0" w:rsidRDefault="008A73E0" w:rsidP="00CC521E">
      <w:pPr>
        <w:jc w:val="both"/>
        <w:rPr>
          <w:rFonts w:ascii="Century Gothic" w:hAnsi="Century Gothic"/>
          <w:sz w:val="10"/>
          <w:szCs w:val="10"/>
        </w:rPr>
      </w:pPr>
    </w:p>
    <w:p w14:paraId="472CDACB" w14:textId="77777777" w:rsidR="008A73E0" w:rsidRDefault="008A73E0" w:rsidP="00CC521E">
      <w:pPr>
        <w:jc w:val="both"/>
        <w:rPr>
          <w:rFonts w:ascii="Century Gothic" w:hAnsi="Century Gothic"/>
          <w:sz w:val="10"/>
          <w:szCs w:val="10"/>
        </w:rPr>
      </w:pPr>
    </w:p>
    <w:p w14:paraId="0C595A9F" w14:textId="77777777" w:rsidR="008A73E0" w:rsidRDefault="008A73E0" w:rsidP="00CC521E">
      <w:pPr>
        <w:jc w:val="both"/>
        <w:rPr>
          <w:rFonts w:ascii="Century Gothic" w:hAnsi="Century Gothic"/>
          <w:sz w:val="10"/>
          <w:szCs w:val="10"/>
        </w:rPr>
      </w:pPr>
    </w:p>
    <w:p w14:paraId="36432533" w14:textId="77777777" w:rsidR="008A73E0" w:rsidRDefault="008A73E0" w:rsidP="00CC521E">
      <w:pPr>
        <w:jc w:val="both"/>
        <w:rPr>
          <w:rFonts w:ascii="Century Gothic" w:hAnsi="Century Gothic"/>
          <w:sz w:val="10"/>
          <w:szCs w:val="10"/>
        </w:rPr>
      </w:pPr>
    </w:p>
    <w:p w14:paraId="08474ED9" w14:textId="77777777" w:rsidR="006567CE" w:rsidRDefault="006567CE" w:rsidP="00CC521E">
      <w:pPr>
        <w:jc w:val="both"/>
        <w:rPr>
          <w:rFonts w:ascii="Century Gothic" w:hAnsi="Century Gothic"/>
          <w:sz w:val="10"/>
          <w:szCs w:val="10"/>
        </w:rPr>
      </w:pPr>
    </w:p>
    <w:p w14:paraId="2037A992" w14:textId="66683778" w:rsidR="00DC237F" w:rsidRDefault="00DC237F" w:rsidP="00CC521E">
      <w:pPr>
        <w:jc w:val="both"/>
        <w:rPr>
          <w:rFonts w:ascii="Century Gothic" w:hAnsi="Century Gothic"/>
          <w:sz w:val="10"/>
          <w:szCs w:val="10"/>
        </w:rPr>
      </w:pPr>
    </w:p>
    <w:p w14:paraId="20A517BB" w14:textId="6B879635" w:rsidR="00726149" w:rsidRPr="003073D3" w:rsidRDefault="000A3CE9" w:rsidP="00CC521E">
      <w:pPr>
        <w:pStyle w:val="Ttulo1"/>
        <w:numPr>
          <w:ilvl w:val="0"/>
          <w:numId w:val="23"/>
        </w:numPr>
        <w:jc w:val="both"/>
        <w:rPr>
          <w:rStyle w:val="nfasisintenso"/>
          <w:rFonts w:ascii="Century Gothic" w:hAnsi="Century Gothic"/>
          <w:i w:val="0"/>
          <w:iCs w:val="0"/>
          <w:sz w:val="22"/>
          <w:szCs w:val="22"/>
        </w:rPr>
      </w:pPr>
      <w:bookmarkStart w:id="6" w:name="_Toc64549243"/>
      <w:bookmarkStart w:id="7" w:name="_Hlk103587298"/>
      <w:bookmarkStart w:id="8" w:name="_Toc191479034"/>
      <w:r w:rsidRPr="003073D3">
        <w:rPr>
          <w:rStyle w:val="nfasisintenso"/>
          <w:rFonts w:ascii="Century Gothic" w:hAnsi="Century Gothic"/>
          <w:i w:val="0"/>
          <w:iCs w:val="0"/>
          <w:sz w:val="22"/>
          <w:szCs w:val="22"/>
        </w:rPr>
        <w:lastRenderedPageBreak/>
        <w:t>D</w:t>
      </w:r>
      <w:r w:rsidR="00726149" w:rsidRPr="003073D3">
        <w:rPr>
          <w:rStyle w:val="nfasisintenso"/>
          <w:rFonts w:ascii="Century Gothic" w:hAnsi="Century Gothic"/>
          <w:i w:val="0"/>
          <w:iCs w:val="0"/>
          <w:sz w:val="22"/>
          <w:szCs w:val="22"/>
        </w:rPr>
        <w:t xml:space="preserve">atos </w:t>
      </w:r>
      <w:bookmarkEnd w:id="6"/>
      <w:r w:rsidRPr="003073D3">
        <w:rPr>
          <w:rStyle w:val="nfasisintenso"/>
          <w:rFonts w:ascii="Century Gothic" w:hAnsi="Century Gothic"/>
          <w:i w:val="0"/>
          <w:iCs w:val="0"/>
          <w:sz w:val="22"/>
          <w:szCs w:val="22"/>
        </w:rPr>
        <w:t>pertinencia cultural y lingüística</w:t>
      </w:r>
      <w:r w:rsidR="00425F8B" w:rsidRPr="003073D3">
        <w:rPr>
          <w:rStyle w:val="nfasisintenso"/>
          <w:rFonts w:ascii="Century Gothic" w:hAnsi="Century Gothic"/>
          <w:i w:val="0"/>
          <w:iCs w:val="0"/>
          <w:sz w:val="22"/>
          <w:szCs w:val="22"/>
        </w:rPr>
        <w:t xml:space="preserve"> </w:t>
      </w:r>
      <w:bookmarkEnd w:id="7"/>
      <w:r w:rsidR="000911A0" w:rsidRPr="00BF7DBE">
        <w:rPr>
          <w:rStyle w:val="nfasisintenso"/>
          <w:rFonts w:ascii="Century Gothic" w:hAnsi="Century Gothic"/>
          <w:i w:val="0"/>
          <w:iCs w:val="0"/>
          <w:sz w:val="22"/>
          <w:szCs w:val="22"/>
        </w:rPr>
        <w:t xml:space="preserve">Direcciones </w:t>
      </w:r>
      <w:r w:rsidR="00BF7DBE" w:rsidRPr="00BF7DBE">
        <w:rPr>
          <w:rStyle w:val="nfasisintenso"/>
          <w:rFonts w:ascii="Century Gothic" w:hAnsi="Century Gothic"/>
          <w:i w:val="0"/>
          <w:iCs w:val="0"/>
          <w:sz w:val="22"/>
          <w:szCs w:val="22"/>
        </w:rPr>
        <w:t>sustantivas</w:t>
      </w:r>
      <w:bookmarkEnd w:id="8"/>
    </w:p>
    <w:p w14:paraId="39043286" w14:textId="38B24D7F" w:rsidR="00425B40" w:rsidRPr="00FD17B0" w:rsidRDefault="00416BB6" w:rsidP="00CC521E">
      <w:pPr>
        <w:jc w:val="both"/>
        <w:rPr>
          <w:rFonts w:ascii="Century Gothic" w:hAnsi="Century Gothic"/>
          <w:sz w:val="22"/>
          <w:szCs w:val="22"/>
        </w:rPr>
      </w:pPr>
      <w:r w:rsidRPr="00FD17B0">
        <w:rPr>
          <w:rFonts w:ascii="Century Gothic" w:hAnsi="Century Gothic"/>
          <w:sz w:val="22"/>
          <w:szCs w:val="22"/>
        </w:rPr>
        <w:t xml:space="preserve">El </w:t>
      </w:r>
      <w:bookmarkStart w:id="9" w:name="_Hlk111105252"/>
      <w:r w:rsidRPr="00FD17B0">
        <w:rPr>
          <w:rFonts w:ascii="Century Gothic" w:hAnsi="Century Gothic"/>
          <w:sz w:val="22"/>
          <w:szCs w:val="22"/>
        </w:rPr>
        <w:t xml:space="preserve">Ministerio de Educación </w:t>
      </w:r>
      <w:bookmarkEnd w:id="9"/>
      <w:r w:rsidRPr="00FD17B0">
        <w:rPr>
          <w:rFonts w:ascii="Century Gothic" w:hAnsi="Century Gothic"/>
          <w:sz w:val="22"/>
          <w:szCs w:val="22"/>
        </w:rPr>
        <w:t xml:space="preserve">ha realizado las siguientes acciones </w:t>
      </w:r>
      <w:r w:rsidR="00391465" w:rsidRPr="00FD17B0">
        <w:rPr>
          <w:rFonts w:ascii="Century Gothic" w:hAnsi="Century Gothic"/>
          <w:sz w:val="22"/>
          <w:szCs w:val="22"/>
        </w:rPr>
        <w:t>para brindar servicio educativo:</w:t>
      </w:r>
    </w:p>
    <w:p w14:paraId="60246BD7" w14:textId="5CB7326A" w:rsidR="00390BD4" w:rsidRPr="00FD17B0" w:rsidRDefault="00390BD4" w:rsidP="00CC521E">
      <w:pPr>
        <w:jc w:val="both"/>
        <w:rPr>
          <w:rFonts w:ascii="Century Gothic" w:hAnsi="Century Gothic"/>
          <w:sz w:val="22"/>
          <w:szCs w:val="22"/>
        </w:rPr>
      </w:pPr>
    </w:p>
    <w:p w14:paraId="086D530C" w14:textId="0DB3FC30" w:rsidR="003F4A5E" w:rsidRDefault="003F4A5E" w:rsidP="005A2C39">
      <w:pPr>
        <w:pStyle w:val="Ttulo2"/>
        <w:numPr>
          <w:ilvl w:val="0"/>
          <w:numId w:val="12"/>
        </w:numPr>
        <w:jc w:val="both"/>
        <w:rPr>
          <w:rFonts w:ascii="Century Gothic" w:hAnsi="Century Gothic"/>
          <w:sz w:val="22"/>
          <w:szCs w:val="22"/>
        </w:rPr>
      </w:pPr>
      <w:bookmarkStart w:id="10" w:name="_Toc191479035"/>
      <w:r w:rsidRPr="005A2C39">
        <w:rPr>
          <w:rFonts w:ascii="Century Gothic" w:hAnsi="Century Gothic"/>
          <w:sz w:val="22"/>
          <w:szCs w:val="22"/>
        </w:rPr>
        <w:t xml:space="preserve">Dirección de Cooperación Nacional e Internacional </w:t>
      </w:r>
      <w:r w:rsidR="00432B16">
        <w:rPr>
          <w:rFonts w:ascii="Century Gothic" w:hAnsi="Century Gothic"/>
          <w:sz w:val="22"/>
          <w:szCs w:val="22"/>
        </w:rPr>
        <w:t>-</w:t>
      </w:r>
      <w:r w:rsidRPr="005A2C39">
        <w:rPr>
          <w:rFonts w:ascii="Century Gothic" w:hAnsi="Century Gothic"/>
          <w:sz w:val="22"/>
          <w:szCs w:val="22"/>
        </w:rPr>
        <w:t>DICONIME</w:t>
      </w:r>
      <w:r w:rsidR="00432B16">
        <w:rPr>
          <w:rFonts w:ascii="Century Gothic" w:hAnsi="Century Gothic"/>
          <w:sz w:val="22"/>
          <w:szCs w:val="22"/>
        </w:rPr>
        <w:t>-</w:t>
      </w:r>
      <w:bookmarkEnd w:id="10"/>
    </w:p>
    <w:p w14:paraId="5ACEE241" w14:textId="77777777" w:rsidR="005A2C39" w:rsidRPr="005A2C39" w:rsidRDefault="005A2C39" w:rsidP="005A2C39"/>
    <w:p w14:paraId="256F9E5E" w14:textId="5678D128" w:rsidR="003F4A5E" w:rsidRDefault="003F4A5E" w:rsidP="00DF6159">
      <w:pPr>
        <w:jc w:val="both"/>
        <w:rPr>
          <w:rFonts w:ascii="Century Gothic" w:hAnsi="Century Gothic"/>
          <w:sz w:val="22"/>
          <w:szCs w:val="22"/>
        </w:rPr>
      </w:pPr>
      <w:r w:rsidRPr="003F4A5E">
        <w:rPr>
          <w:rFonts w:ascii="Century Gothic" w:hAnsi="Century Gothic"/>
          <w:sz w:val="22"/>
          <w:szCs w:val="22"/>
        </w:rPr>
        <w:t>S</w:t>
      </w:r>
      <w:r>
        <w:rPr>
          <w:rFonts w:ascii="Century Gothic" w:hAnsi="Century Gothic"/>
          <w:sz w:val="22"/>
          <w:szCs w:val="22"/>
        </w:rPr>
        <w:t>e suscribió el convenio Marco de Cooperación entre el Ministerio de Educación y el Proyecto de Desarrollo Santiago -PRODESSA-, el 10 de agosto del 2010</w:t>
      </w:r>
      <w:r w:rsidR="00B76AAE">
        <w:rPr>
          <w:rFonts w:ascii="Century Gothic" w:hAnsi="Century Gothic"/>
          <w:sz w:val="22"/>
          <w:szCs w:val="22"/>
        </w:rPr>
        <w:t>,</w:t>
      </w:r>
      <w:r>
        <w:rPr>
          <w:rFonts w:ascii="Century Gothic" w:hAnsi="Century Gothic"/>
          <w:sz w:val="22"/>
          <w:szCs w:val="22"/>
        </w:rPr>
        <w:t xml:space="preserve"> con vigencia indefinida</w:t>
      </w:r>
      <w:r w:rsidR="00B76AAE">
        <w:rPr>
          <w:rFonts w:ascii="Century Gothic" w:hAnsi="Century Gothic"/>
          <w:sz w:val="22"/>
          <w:szCs w:val="22"/>
        </w:rPr>
        <w:t>.  Dicho convenio</w:t>
      </w:r>
      <w:r w:rsidR="002B3C0F">
        <w:rPr>
          <w:rFonts w:ascii="Century Gothic" w:hAnsi="Century Gothic"/>
          <w:sz w:val="22"/>
          <w:szCs w:val="22"/>
        </w:rPr>
        <w:t>,</w:t>
      </w:r>
      <w:r w:rsidR="00B76AAE">
        <w:rPr>
          <w:rFonts w:ascii="Century Gothic" w:hAnsi="Century Gothic"/>
          <w:sz w:val="22"/>
          <w:szCs w:val="22"/>
        </w:rPr>
        <w:t xml:space="preserve"> esta</w:t>
      </w:r>
      <w:r>
        <w:rPr>
          <w:rFonts w:ascii="Century Gothic" w:hAnsi="Century Gothic"/>
          <w:sz w:val="22"/>
          <w:szCs w:val="22"/>
        </w:rPr>
        <w:t xml:space="preserve"> para desarrollar e implementar programas y proyectos educativos relacionados con el desarrollo de la Educación Bilingüe Intercultural en el Marco de las políticas y metas del Ministerio de educación, atendiendo prioritariamente la educación de los niños y niñas indígenas inscritas en el </w:t>
      </w:r>
      <w:r w:rsidR="00522FA6">
        <w:rPr>
          <w:rFonts w:ascii="Century Gothic" w:hAnsi="Century Gothic"/>
          <w:sz w:val="22"/>
          <w:szCs w:val="22"/>
        </w:rPr>
        <w:t>Sistema Educativo Nacional</w:t>
      </w:r>
      <w:r>
        <w:rPr>
          <w:rFonts w:ascii="Century Gothic" w:hAnsi="Century Gothic"/>
          <w:sz w:val="22"/>
          <w:szCs w:val="22"/>
        </w:rPr>
        <w:t>.</w:t>
      </w:r>
    </w:p>
    <w:p w14:paraId="4AF3ACA3" w14:textId="0132CDFF" w:rsidR="003F4A5E" w:rsidRDefault="003F4A5E" w:rsidP="00DF6159">
      <w:pPr>
        <w:jc w:val="both"/>
        <w:rPr>
          <w:rFonts w:ascii="Century Gothic" w:hAnsi="Century Gothic"/>
          <w:sz w:val="22"/>
          <w:szCs w:val="22"/>
        </w:rPr>
      </w:pPr>
    </w:p>
    <w:p w14:paraId="15156EE1" w14:textId="6CD47F32" w:rsidR="003F4A5E" w:rsidRDefault="003F4A5E" w:rsidP="00DF6159">
      <w:pPr>
        <w:jc w:val="both"/>
        <w:rPr>
          <w:rFonts w:ascii="Century Gothic" w:hAnsi="Century Gothic"/>
          <w:sz w:val="22"/>
          <w:szCs w:val="22"/>
        </w:rPr>
      </w:pPr>
      <w:r w:rsidRPr="003F4A5E">
        <w:rPr>
          <w:rFonts w:ascii="Century Gothic" w:hAnsi="Century Gothic"/>
          <w:sz w:val="22"/>
          <w:szCs w:val="22"/>
        </w:rPr>
        <w:t>S</w:t>
      </w:r>
      <w:r>
        <w:rPr>
          <w:rFonts w:ascii="Century Gothic" w:hAnsi="Century Gothic"/>
          <w:sz w:val="22"/>
          <w:szCs w:val="22"/>
        </w:rPr>
        <w:t xml:space="preserve">e </w:t>
      </w:r>
      <w:r w:rsidR="005A1F04">
        <w:rPr>
          <w:rFonts w:ascii="Century Gothic" w:hAnsi="Century Gothic"/>
          <w:sz w:val="22"/>
          <w:szCs w:val="22"/>
        </w:rPr>
        <w:t>firmó</w:t>
      </w:r>
      <w:r>
        <w:rPr>
          <w:rFonts w:ascii="Century Gothic" w:hAnsi="Century Gothic"/>
          <w:sz w:val="22"/>
          <w:szCs w:val="22"/>
        </w:rPr>
        <w:t xml:space="preserve"> convenio Marco de Cooperación interinstitucional entre el Ministerio de Educación y la Academia de Lenguas Mayas de Guatemala -ALMG- suscrito el 14 de junio del 2023, con vigencia hasta el 14 de junio 2025, </w:t>
      </w:r>
      <w:r w:rsidR="00F771B1">
        <w:rPr>
          <w:rFonts w:ascii="Century Gothic" w:hAnsi="Century Gothic"/>
          <w:sz w:val="22"/>
          <w:szCs w:val="22"/>
        </w:rPr>
        <w:t>para la promoción de los idiomas mayas y la Educación Bilingüe Intercultural, dentro del Sistema Educativo Nacional, mediante implementación de acciones, de promoción social y educativa de los idiomas mayas y fortalecimiento de las capacidades docentes en apoyo a la Educación Bilingüe Intercultural.</w:t>
      </w:r>
    </w:p>
    <w:p w14:paraId="7BA7B038" w14:textId="77777777" w:rsidR="007D56C5" w:rsidRDefault="007D56C5" w:rsidP="00DF6159">
      <w:pPr>
        <w:jc w:val="both"/>
        <w:rPr>
          <w:rFonts w:ascii="Century Gothic" w:hAnsi="Century Gothic"/>
          <w:sz w:val="22"/>
          <w:szCs w:val="22"/>
        </w:rPr>
      </w:pPr>
    </w:p>
    <w:p w14:paraId="4E211D32" w14:textId="076A8EB8" w:rsidR="00A2173F" w:rsidRDefault="00A2173F" w:rsidP="005A2C39">
      <w:pPr>
        <w:pStyle w:val="Ttulo2"/>
        <w:numPr>
          <w:ilvl w:val="0"/>
          <w:numId w:val="12"/>
        </w:numPr>
        <w:jc w:val="both"/>
        <w:rPr>
          <w:rFonts w:ascii="Century Gothic" w:hAnsi="Century Gothic"/>
          <w:sz w:val="22"/>
          <w:szCs w:val="22"/>
        </w:rPr>
      </w:pPr>
      <w:bookmarkStart w:id="11" w:name="_Toc191479036"/>
      <w:bookmarkStart w:id="12" w:name="_Hlk187996840"/>
      <w:r w:rsidRPr="005A2C39">
        <w:rPr>
          <w:rFonts w:ascii="Century Gothic" w:hAnsi="Century Gothic"/>
          <w:sz w:val="22"/>
          <w:szCs w:val="22"/>
        </w:rPr>
        <w:t xml:space="preserve">Dirección General de Acreditación y Certificación </w:t>
      </w:r>
      <w:r w:rsidR="00432B16">
        <w:rPr>
          <w:rFonts w:ascii="Century Gothic" w:hAnsi="Century Gothic"/>
          <w:sz w:val="22"/>
          <w:szCs w:val="22"/>
        </w:rPr>
        <w:t>-</w:t>
      </w:r>
      <w:r w:rsidRPr="005A2C39">
        <w:rPr>
          <w:rFonts w:ascii="Century Gothic" w:hAnsi="Century Gothic"/>
          <w:sz w:val="22"/>
          <w:szCs w:val="22"/>
        </w:rPr>
        <w:t>DIGEACE</w:t>
      </w:r>
      <w:r w:rsidR="00432B16">
        <w:rPr>
          <w:rFonts w:ascii="Century Gothic" w:hAnsi="Century Gothic"/>
          <w:sz w:val="22"/>
          <w:szCs w:val="22"/>
        </w:rPr>
        <w:t>-</w:t>
      </w:r>
      <w:bookmarkEnd w:id="11"/>
    </w:p>
    <w:bookmarkEnd w:id="12"/>
    <w:p w14:paraId="1A16A2BD" w14:textId="77777777" w:rsidR="005A2C39" w:rsidRPr="005A2C39" w:rsidRDefault="005A2C39" w:rsidP="005A2C39"/>
    <w:p w14:paraId="571FC267" w14:textId="0AB221A1" w:rsidR="002B0EA8" w:rsidRDefault="002B0EA8" w:rsidP="002B0EA8">
      <w:pPr>
        <w:jc w:val="both"/>
        <w:rPr>
          <w:rFonts w:ascii="Century Gothic" w:hAnsi="Century Gothic"/>
          <w:sz w:val="22"/>
          <w:szCs w:val="22"/>
        </w:rPr>
      </w:pPr>
      <w:r w:rsidRPr="004F2C5E">
        <w:rPr>
          <w:rFonts w:ascii="Century Gothic" w:hAnsi="Century Gothic"/>
          <w:sz w:val="22"/>
          <w:szCs w:val="22"/>
        </w:rPr>
        <w:t xml:space="preserve">Realización de Capacitación a docentes y directores de centros educativos, representantes de academias, fundaciones, asociaciones, organizaciones gubernamentales y no gubernamentales, participaron en Procesos de Acreditación y Certificación individuales e institucionales.  En total de participantes se encuentra distribuidos de acuerdo a las siguientes comunidades lingüísticas: 2 Achi’, </w:t>
      </w:r>
      <w:r w:rsidR="00B57595">
        <w:rPr>
          <w:rFonts w:ascii="Century Gothic" w:hAnsi="Century Gothic"/>
          <w:sz w:val="22"/>
          <w:szCs w:val="22"/>
        </w:rPr>
        <w:t>3</w:t>
      </w:r>
      <w:r w:rsidR="00B57595" w:rsidRPr="00B57595">
        <w:rPr>
          <w:rFonts w:ascii="Century Gothic" w:hAnsi="Century Gothic"/>
          <w:sz w:val="22"/>
          <w:szCs w:val="22"/>
        </w:rPr>
        <w:t>8</w:t>
      </w:r>
      <w:r w:rsidR="00B57595">
        <w:rPr>
          <w:rFonts w:ascii="Century Gothic" w:hAnsi="Century Gothic"/>
          <w:sz w:val="22"/>
          <w:szCs w:val="22"/>
        </w:rPr>
        <w:t xml:space="preserve"> </w:t>
      </w:r>
      <w:r w:rsidRPr="004F2C5E">
        <w:rPr>
          <w:rFonts w:ascii="Century Gothic" w:hAnsi="Century Gothic"/>
          <w:sz w:val="22"/>
          <w:szCs w:val="22"/>
        </w:rPr>
        <w:t xml:space="preserve">K’iche’, </w:t>
      </w:r>
      <w:r w:rsidR="00B57595">
        <w:rPr>
          <w:rFonts w:ascii="Century Gothic" w:hAnsi="Century Gothic"/>
          <w:sz w:val="22"/>
          <w:szCs w:val="22"/>
        </w:rPr>
        <w:t>7</w:t>
      </w:r>
      <w:r w:rsidRPr="004F2C5E">
        <w:rPr>
          <w:rFonts w:ascii="Century Gothic" w:hAnsi="Century Gothic"/>
          <w:sz w:val="22"/>
          <w:szCs w:val="22"/>
        </w:rPr>
        <w:t xml:space="preserve"> Mam, 3</w:t>
      </w:r>
      <w:r w:rsidR="00B57595">
        <w:rPr>
          <w:rFonts w:ascii="Century Gothic" w:hAnsi="Century Gothic"/>
          <w:sz w:val="22"/>
          <w:szCs w:val="22"/>
        </w:rPr>
        <w:t>0</w:t>
      </w:r>
      <w:r w:rsidRPr="004F2C5E">
        <w:rPr>
          <w:rFonts w:ascii="Century Gothic" w:hAnsi="Century Gothic"/>
          <w:sz w:val="22"/>
          <w:szCs w:val="22"/>
        </w:rPr>
        <w:t xml:space="preserve"> Kaqchikel, </w:t>
      </w:r>
      <w:r w:rsidR="00B57595" w:rsidRPr="004F2C5E">
        <w:rPr>
          <w:rFonts w:ascii="Century Gothic" w:hAnsi="Century Gothic"/>
          <w:sz w:val="22"/>
          <w:szCs w:val="22"/>
        </w:rPr>
        <w:t>2 Ixil,</w:t>
      </w:r>
      <w:r w:rsidR="00B57595">
        <w:rPr>
          <w:rFonts w:ascii="Century Gothic" w:hAnsi="Century Gothic"/>
          <w:sz w:val="22"/>
          <w:szCs w:val="22"/>
        </w:rPr>
        <w:t xml:space="preserve"> 14 </w:t>
      </w:r>
      <w:r w:rsidRPr="004F2C5E">
        <w:rPr>
          <w:rFonts w:ascii="Century Gothic" w:hAnsi="Century Gothic"/>
          <w:sz w:val="22"/>
          <w:szCs w:val="22"/>
        </w:rPr>
        <w:t xml:space="preserve">Q’eqchi’, </w:t>
      </w:r>
      <w:r w:rsidR="00B57595" w:rsidRPr="004F2C5E">
        <w:rPr>
          <w:rFonts w:ascii="Century Gothic" w:hAnsi="Century Gothic"/>
          <w:sz w:val="22"/>
          <w:szCs w:val="22"/>
        </w:rPr>
        <w:t xml:space="preserve">3 Poqomam </w:t>
      </w:r>
      <w:r w:rsidRPr="004F2C5E">
        <w:rPr>
          <w:rFonts w:ascii="Century Gothic" w:hAnsi="Century Gothic"/>
          <w:sz w:val="22"/>
          <w:szCs w:val="22"/>
        </w:rPr>
        <w:t>1 Ch’orti</w:t>
      </w:r>
      <w:r w:rsidR="00A2076C" w:rsidRPr="004F2C5E">
        <w:rPr>
          <w:rFonts w:ascii="Century Gothic" w:hAnsi="Century Gothic"/>
          <w:sz w:val="22"/>
          <w:szCs w:val="22"/>
        </w:rPr>
        <w:t>’</w:t>
      </w:r>
      <w:r w:rsidR="00B57595">
        <w:rPr>
          <w:rFonts w:ascii="Century Gothic" w:hAnsi="Century Gothic"/>
          <w:sz w:val="22"/>
          <w:szCs w:val="22"/>
        </w:rPr>
        <w:t>,</w:t>
      </w:r>
      <w:r w:rsidR="00A2076C" w:rsidRPr="004F2C5E">
        <w:rPr>
          <w:rFonts w:ascii="Century Gothic" w:hAnsi="Century Gothic"/>
          <w:sz w:val="22"/>
          <w:szCs w:val="22"/>
        </w:rPr>
        <w:t xml:space="preserve"> </w:t>
      </w:r>
      <w:r w:rsidR="00B57595" w:rsidRPr="004F2C5E">
        <w:rPr>
          <w:rFonts w:ascii="Century Gothic" w:hAnsi="Century Gothic"/>
          <w:sz w:val="22"/>
          <w:szCs w:val="22"/>
        </w:rPr>
        <w:t xml:space="preserve">1 </w:t>
      </w:r>
      <w:proofErr w:type="spellStart"/>
      <w:r w:rsidR="00B57595" w:rsidRPr="004F2C5E">
        <w:rPr>
          <w:rFonts w:ascii="Century Gothic" w:hAnsi="Century Gothic"/>
          <w:sz w:val="22"/>
          <w:szCs w:val="22"/>
        </w:rPr>
        <w:t>Sacapulteko</w:t>
      </w:r>
      <w:proofErr w:type="spellEnd"/>
      <w:r w:rsidR="00B57595" w:rsidRPr="004F2C5E">
        <w:rPr>
          <w:rFonts w:ascii="Century Gothic" w:hAnsi="Century Gothic"/>
          <w:sz w:val="22"/>
          <w:szCs w:val="22"/>
        </w:rPr>
        <w:t xml:space="preserve"> </w:t>
      </w:r>
      <w:r w:rsidR="00A2076C" w:rsidRPr="004F2C5E">
        <w:rPr>
          <w:rFonts w:ascii="Century Gothic" w:hAnsi="Century Gothic"/>
          <w:sz w:val="22"/>
          <w:szCs w:val="22"/>
        </w:rPr>
        <w:t>y</w:t>
      </w:r>
      <w:r w:rsidRPr="004F2C5E">
        <w:rPr>
          <w:rFonts w:ascii="Century Gothic" w:hAnsi="Century Gothic"/>
          <w:sz w:val="22"/>
          <w:szCs w:val="22"/>
        </w:rPr>
        <w:t xml:space="preserve"> 1 Chuj.  Durante la capacitación se abordaron temas como: impresión de título y diplomas, codificación de establecimientos educativos, equiparaciones y equivalencias de estudios.</w:t>
      </w:r>
    </w:p>
    <w:p w14:paraId="14E0DDE8" w14:textId="77777777" w:rsidR="00FA2664" w:rsidRDefault="00FA2664" w:rsidP="002B0EA8">
      <w:pPr>
        <w:jc w:val="both"/>
        <w:rPr>
          <w:rFonts w:ascii="Century Gothic" w:hAnsi="Century Gothic"/>
          <w:sz w:val="22"/>
          <w:szCs w:val="22"/>
        </w:rPr>
      </w:pPr>
    </w:p>
    <w:p w14:paraId="4617FB74" w14:textId="77777777" w:rsidR="00FA2664" w:rsidRPr="00901D0F" w:rsidRDefault="00FA2664" w:rsidP="00FA2664">
      <w:pPr>
        <w:jc w:val="both"/>
        <w:rPr>
          <w:rFonts w:ascii="Century Gothic" w:hAnsi="Century Gothic"/>
          <w:sz w:val="22"/>
          <w:szCs w:val="22"/>
          <w:lang w:val="es-ES"/>
        </w:rPr>
      </w:pPr>
      <w:bookmarkStart w:id="13" w:name="_Hlk184293278"/>
      <w:r w:rsidRPr="0B15506B">
        <w:rPr>
          <w:rFonts w:ascii="Century Gothic" w:hAnsi="Century Gothic"/>
          <w:sz w:val="22"/>
          <w:szCs w:val="22"/>
          <w:lang w:val="es-ES"/>
        </w:rPr>
        <w:t xml:space="preserve">Desarrollo de </w:t>
      </w:r>
      <w:r w:rsidRPr="00427B66">
        <w:rPr>
          <w:rFonts w:ascii="Century Gothic" w:hAnsi="Century Gothic"/>
          <w:sz w:val="22"/>
          <w:szCs w:val="22"/>
          <w:lang w:val="es-ES"/>
        </w:rPr>
        <w:t xml:space="preserve">Taller de </w:t>
      </w:r>
      <w:bookmarkEnd w:id="13"/>
      <w:r w:rsidRPr="00427B66">
        <w:rPr>
          <w:rFonts w:ascii="Century Gothic" w:hAnsi="Century Gothic"/>
          <w:sz w:val="22"/>
          <w:szCs w:val="22"/>
          <w:lang w:val="es-ES"/>
        </w:rPr>
        <w:t xml:space="preserve">seguimiento a la </w:t>
      </w:r>
      <w:r>
        <w:rPr>
          <w:rFonts w:ascii="Century Gothic" w:hAnsi="Century Gothic"/>
          <w:sz w:val="22"/>
          <w:szCs w:val="22"/>
          <w:lang w:val="es-ES"/>
        </w:rPr>
        <w:t xml:space="preserve">plataforma </w:t>
      </w:r>
      <w:r w:rsidRPr="00427B66">
        <w:rPr>
          <w:rFonts w:ascii="Century Gothic" w:hAnsi="Century Gothic"/>
          <w:sz w:val="22"/>
          <w:szCs w:val="22"/>
          <w:lang w:val="es-ES"/>
        </w:rPr>
        <w:t>BPM</w:t>
      </w:r>
      <w:r>
        <w:rPr>
          <w:rFonts w:ascii="Century Gothic" w:hAnsi="Century Gothic"/>
          <w:sz w:val="22"/>
          <w:szCs w:val="22"/>
          <w:lang w:val="es-ES"/>
        </w:rPr>
        <w:t xml:space="preserve"> para la </w:t>
      </w:r>
      <w:r w:rsidRPr="00427B66">
        <w:rPr>
          <w:rFonts w:ascii="Century Gothic" w:hAnsi="Century Gothic"/>
          <w:sz w:val="22"/>
          <w:szCs w:val="22"/>
          <w:lang w:val="es-ES"/>
        </w:rPr>
        <w:t>reposición de títulos y diplomas, trámites de C</w:t>
      </w:r>
      <w:r>
        <w:rPr>
          <w:rFonts w:ascii="Century Gothic" w:hAnsi="Century Gothic"/>
          <w:sz w:val="22"/>
          <w:szCs w:val="22"/>
          <w:lang w:val="es-ES"/>
        </w:rPr>
        <w:t xml:space="preserve">entros </w:t>
      </w:r>
      <w:r w:rsidRPr="00427B66">
        <w:rPr>
          <w:rFonts w:ascii="Century Gothic" w:hAnsi="Century Gothic"/>
          <w:sz w:val="22"/>
          <w:szCs w:val="22"/>
          <w:lang w:val="es-ES"/>
        </w:rPr>
        <w:t>E</w:t>
      </w:r>
      <w:r>
        <w:rPr>
          <w:rFonts w:ascii="Century Gothic" w:hAnsi="Century Gothic"/>
          <w:sz w:val="22"/>
          <w:szCs w:val="22"/>
          <w:lang w:val="es-ES"/>
        </w:rPr>
        <w:t xml:space="preserve">ducativos </w:t>
      </w:r>
      <w:r w:rsidRPr="00427B66">
        <w:rPr>
          <w:rFonts w:ascii="Century Gothic" w:hAnsi="Century Gothic"/>
          <w:sz w:val="22"/>
          <w:szCs w:val="22"/>
          <w:lang w:val="es-ES"/>
        </w:rPr>
        <w:t>P</w:t>
      </w:r>
      <w:r>
        <w:rPr>
          <w:rFonts w:ascii="Century Gothic" w:hAnsi="Century Gothic"/>
          <w:sz w:val="22"/>
          <w:szCs w:val="22"/>
          <w:lang w:val="es-ES"/>
        </w:rPr>
        <w:t>rivados -CEP-</w:t>
      </w:r>
      <w:r w:rsidRPr="00427B66">
        <w:rPr>
          <w:rFonts w:ascii="Century Gothic" w:hAnsi="Century Gothic"/>
          <w:sz w:val="22"/>
          <w:szCs w:val="22"/>
          <w:lang w:val="es-ES"/>
        </w:rPr>
        <w:t xml:space="preserve"> y </w:t>
      </w:r>
      <w:r w:rsidRPr="00FB0F3F">
        <w:rPr>
          <w:rFonts w:ascii="Century Gothic" w:hAnsi="Century Gothic"/>
          <w:sz w:val="22"/>
          <w:szCs w:val="22"/>
          <w:lang w:val="es-ES"/>
        </w:rPr>
        <w:t xml:space="preserve">equiparación y equivalencias de estudios </w:t>
      </w:r>
      <w:r w:rsidRPr="00427B66">
        <w:rPr>
          <w:rFonts w:ascii="Century Gothic" w:hAnsi="Century Gothic"/>
          <w:sz w:val="22"/>
          <w:szCs w:val="22"/>
          <w:lang w:val="es-ES"/>
        </w:rPr>
        <w:t>E&amp;E</w:t>
      </w:r>
      <w:r>
        <w:rPr>
          <w:rFonts w:ascii="Century Gothic" w:hAnsi="Century Gothic"/>
          <w:sz w:val="22"/>
          <w:szCs w:val="22"/>
          <w:lang w:val="es-ES"/>
        </w:rPr>
        <w:t>.</w:t>
      </w:r>
    </w:p>
    <w:p w14:paraId="21166D61" w14:textId="77777777" w:rsidR="00FA2664" w:rsidRDefault="00FA2664" w:rsidP="00FA2664">
      <w:pPr>
        <w:jc w:val="both"/>
        <w:rPr>
          <w:rFonts w:ascii="Century Gothic" w:hAnsi="Century Gothic"/>
          <w:sz w:val="22"/>
          <w:szCs w:val="22"/>
        </w:rPr>
      </w:pPr>
    </w:p>
    <w:p w14:paraId="746EECB7" w14:textId="77777777" w:rsidR="00FA2664" w:rsidRDefault="00FA2664" w:rsidP="00FA2664">
      <w:pPr>
        <w:jc w:val="both"/>
        <w:rPr>
          <w:rFonts w:ascii="Century Gothic" w:hAnsi="Century Gothic"/>
          <w:sz w:val="22"/>
          <w:szCs w:val="22"/>
        </w:rPr>
      </w:pPr>
      <w:r w:rsidRPr="00FB0F3F">
        <w:rPr>
          <w:rFonts w:ascii="Century Gothic" w:hAnsi="Century Gothic"/>
          <w:sz w:val="22"/>
          <w:szCs w:val="22"/>
        </w:rPr>
        <w:t>Entrega de certificaciones a programas y proyectos educativos</w:t>
      </w:r>
      <w:r>
        <w:rPr>
          <w:rFonts w:ascii="Century Gothic" w:hAnsi="Century Gothic"/>
          <w:sz w:val="22"/>
          <w:szCs w:val="22"/>
        </w:rPr>
        <w:t xml:space="preserve"> </w:t>
      </w:r>
      <w:r w:rsidRPr="00FB0F3F">
        <w:rPr>
          <w:rFonts w:ascii="Century Gothic" w:hAnsi="Century Gothic"/>
          <w:sz w:val="22"/>
          <w:szCs w:val="22"/>
        </w:rPr>
        <w:t xml:space="preserve">de </w:t>
      </w:r>
      <w:r>
        <w:rPr>
          <w:rFonts w:ascii="Century Gothic" w:hAnsi="Century Gothic"/>
          <w:sz w:val="22"/>
          <w:szCs w:val="22"/>
        </w:rPr>
        <w:t>l</w:t>
      </w:r>
      <w:r w:rsidRPr="00FB0F3F">
        <w:rPr>
          <w:rFonts w:ascii="Century Gothic" w:hAnsi="Century Gothic"/>
          <w:sz w:val="22"/>
          <w:szCs w:val="22"/>
        </w:rPr>
        <w:t xml:space="preserve">as Organizaciones No Gubernamentales </w:t>
      </w:r>
      <w:r>
        <w:rPr>
          <w:rFonts w:ascii="Century Gothic" w:hAnsi="Century Gothic"/>
          <w:sz w:val="22"/>
          <w:szCs w:val="22"/>
        </w:rPr>
        <w:t>-</w:t>
      </w:r>
      <w:r w:rsidRPr="00FB0F3F">
        <w:rPr>
          <w:rFonts w:ascii="Century Gothic" w:hAnsi="Century Gothic"/>
          <w:sz w:val="22"/>
          <w:szCs w:val="22"/>
        </w:rPr>
        <w:t>ONG</w:t>
      </w:r>
      <w:r>
        <w:rPr>
          <w:rFonts w:ascii="Century Gothic" w:hAnsi="Century Gothic"/>
          <w:sz w:val="22"/>
          <w:szCs w:val="22"/>
        </w:rPr>
        <w:t>-.  L</w:t>
      </w:r>
      <w:r w:rsidRPr="0023232B">
        <w:rPr>
          <w:rFonts w:ascii="Century Gothic" w:hAnsi="Century Gothic"/>
          <w:sz w:val="22"/>
          <w:szCs w:val="22"/>
        </w:rPr>
        <w:t xml:space="preserve">os participantes están distribuidos en las siguientes comunidades lingüísticas: </w:t>
      </w:r>
      <w:r w:rsidRPr="00FB0F3F">
        <w:rPr>
          <w:rFonts w:ascii="Century Gothic" w:hAnsi="Century Gothic"/>
          <w:sz w:val="22"/>
          <w:szCs w:val="22"/>
        </w:rPr>
        <w:t>1</w:t>
      </w:r>
      <w:r>
        <w:rPr>
          <w:rFonts w:ascii="Century Gothic" w:hAnsi="Century Gothic"/>
          <w:sz w:val="22"/>
          <w:szCs w:val="22"/>
        </w:rPr>
        <w:t xml:space="preserve"> </w:t>
      </w:r>
      <w:r w:rsidRPr="00FB0F3F">
        <w:rPr>
          <w:rFonts w:ascii="Century Gothic" w:hAnsi="Century Gothic"/>
          <w:sz w:val="22"/>
          <w:szCs w:val="22"/>
        </w:rPr>
        <w:t>Achi’</w:t>
      </w:r>
      <w:r>
        <w:rPr>
          <w:rFonts w:ascii="Century Gothic" w:hAnsi="Century Gothic"/>
          <w:sz w:val="22"/>
          <w:szCs w:val="22"/>
        </w:rPr>
        <w:t xml:space="preserve">, </w:t>
      </w:r>
      <w:r w:rsidRPr="00FB0F3F">
        <w:rPr>
          <w:rFonts w:ascii="Century Gothic" w:hAnsi="Century Gothic"/>
          <w:sz w:val="22"/>
          <w:szCs w:val="22"/>
        </w:rPr>
        <w:t>27</w:t>
      </w:r>
      <w:r>
        <w:rPr>
          <w:rFonts w:ascii="Century Gothic" w:hAnsi="Century Gothic"/>
          <w:sz w:val="22"/>
          <w:szCs w:val="22"/>
        </w:rPr>
        <w:t xml:space="preserve"> </w:t>
      </w:r>
      <w:r w:rsidRPr="00FB0F3F">
        <w:rPr>
          <w:rFonts w:ascii="Century Gothic" w:hAnsi="Century Gothic"/>
          <w:sz w:val="22"/>
          <w:szCs w:val="22"/>
        </w:rPr>
        <w:t>español</w:t>
      </w:r>
      <w:r>
        <w:rPr>
          <w:rFonts w:ascii="Century Gothic" w:hAnsi="Century Gothic"/>
          <w:sz w:val="22"/>
          <w:szCs w:val="22"/>
        </w:rPr>
        <w:t xml:space="preserve">, </w:t>
      </w:r>
      <w:r w:rsidRPr="00FB0F3F">
        <w:rPr>
          <w:rFonts w:ascii="Century Gothic" w:hAnsi="Century Gothic"/>
          <w:sz w:val="22"/>
          <w:szCs w:val="22"/>
        </w:rPr>
        <w:t>2</w:t>
      </w:r>
      <w:r>
        <w:rPr>
          <w:rFonts w:ascii="Century Gothic" w:hAnsi="Century Gothic"/>
          <w:sz w:val="22"/>
          <w:szCs w:val="22"/>
        </w:rPr>
        <w:t xml:space="preserve"> </w:t>
      </w:r>
      <w:r w:rsidRPr="00FB0F3F">
        <w:rPr>
          <w:rFonts w:ascii="Century Gothic" w:hAnsi="Century Gothic"/>
          <w:sz w:val="22"/>
          <w:szCs w:val="22"/>
        </w:rPr>
        <w:t>K’iche’</w:t>
      </w:r>
      <w:r>
        <w:rPr>
          <w:rFonts w:ascii="Century Gothic" w:hAnsi="Century Gothic"/>
          <w:sz w:val="22"/>
          <w:szCs w:val="22"/>
        </w:rPr>
        <w:t xml:space="preserve">, </w:t>
      </w:r>
      <w:r w:rsidRPr="00FB0F3F">
        <w:rPr>
          <w:rFonts w:ascii="Century Gothic" w:hAnsi="Century Gothic"/>
          <w:sz w:val="22"/>
          <w:szCs w:val="22"/>
        </w:rPr>
        <w:t>2</w:t>
      </w:r>
      <w:r>
        <w:rPr>
          <w:rFonts w:ascii="Century Gothic" w:hAnsi="Century Gothic"/>
          <w:sz w:val="22"/>
          <w:szCs w:val="22"/>
        </w:rPr>
        <w:t xml:space="preserve"> </w:t>
      </w:r>
      <w:r w:rsidRPr="00FB0F3F">
        <w:rPr>
          <w:rFonts w:ascii="Century Gothic" w:hAnsi="Century Gothic"/>
          <w:sz w:val="22"/>
          <w:szCs w:val="22"/>
        </w:rPr>
        <w:t>Kaqchikel</w:t>
      </w:r>
      <w:r>
        <w:rPr>
          <w:rFonts w:ascii="Century Gothic" w:hAnsi="Century Gothic"/>
          <w:sz w:val="22"/>
          <w:szCs w:val="22"/>
        </w:rPr>
        <w:t xml:space="preserve">, </w:t>
      </w:r>
      <w:r w:rsidRPr="00FB0F3F">
        <w:rPr>
          <w:rFonts w:ascii="Century Gothic" w:hAnsi="Century Gothic"/>
          <w:sz w:val="22"/>
          <w:szCs w:val="22"/>
        </w:rPr>
        <w:t>1</w:t>
      </w:r>
      <w:r>
        <w:rPr>
          <w:rFonts w:ascii="Century Gothic" w:hAnsi="Century Gothic"/>
          <w:sz w:val="22"/>
          <w:szCs w:val="22"/>
        </w:rPr>
        <w:t xml:space="preserve"> </w:t>
      </w:r>
      <w:r w:rsidRPr="00FB0F3F">
        <w:rPr>
          <w:rFonts w:ascii="Century Gothic" w:hAnsi="Century Gothic"/>
          <w:sz w:val="22"/>
          <w:szCs w:val="22"/>
        </w:rPr>
        <w:t>Multilingüe</w:t>
      </w:r>
      <w:r>
        <w:rPr>
          <w:rFonts w:ascii="Century Gothic" w:hAnsi="Century Gothic"/>
          <w:sz w:val="22"/>
          <w:szCs w:val="22"/>
        </w:rPr>
        <w:t xml:space="preserve">, </w:t>
      </w:r>
      <w:r w:rsidRPr="00FB0F3F">
        <w:rPr>
          <w:rFonts w:ascii="Century Gothic" w:hAnsi="Century Gothic"/>
          <w:sz w:val="22"/>
          <w:szCs w:val="22"/>
        </w:rPr>
        <w:t>7</w:t>
      </w:r>
      <w:r>
        <w:rPr>
          <w:rFonts w:ascii="Century Gothic" w:hAnsi="Century Gothic"/>
          <w:sz w:val="22"/>
          <w:szCs w:val="22"/>
        </w:rPr>
        <w:t xml:space="preserve"> </w:t>
      </w:r>
      <w:r w:rsidRPr="00FB0F3F">
        <w:rPr>
          <w:rFonts w:ascii="Century Gothic" w:hAnsi="Century Gothic"/>
          <w:sz w:val="22"/>
          <w:szCs w:val="22"/>
        </w:rPr>
        <w:t xml:space="preserve">Q’eqchi’ </w:t>
      </w:r>
      <w:r>
        <w:rPr>
          <w:rFonts w:ascii="Century Gothic" w:hAnsi="Century Gothic"/>
          <w:sz w:val="22"/>
          <w:szCs w:val="22"/>
        </w:rPr>
        <w:t xml:space="preserve">y </w:t>
      </w:r>
      <w:r w:rsidRPr="00FB0F3F">
        <w:rPr>
          <w:rFonts w:ascii="Century Gothic" w:hAnsi="Century Gothic"/>
          <w:sz w:val="22"/>
          <w:szCs w:val="22"/>
        </w:rPr>
        <w:t>1</w:t>
      </w:r>
      <w:r>
        <w:rPr>
          <w:rFonts w:ascii="Century Gothic" w:hAnsi="Century Gothic"/>
          <w:sz w:val="22"/>
          <w:szCs w:val="22"/>
        </w:rPr>
        <w:t xml:space="preserve"> </w:t>
      </w:r>
      <w:r w:rsidRPr="00FB0F3F">
        <w:rPr>
          <w:rFonts w:ascii="Century Gothic" w:hAnsi="Century Gothic"/>
          <w:sz w:val="22"/>
          <w:szCs w:val="22"/>
        </w:rPr>
        <w:t>Xinka</w:t>
      </w:r>
      <w:r>
        <w:rPr>
          <w:rFonts w:ascii="Century Gothic" w:hAnsi="Century Gothic"/>
          <w:sz w:val="22"/>
          <w:szCs w:val="22"/>
        </w:rPr>
        <w:t>.</w:t>
      </w:r>
    </w:p>
    <w:p w14:paraId="599C7111" w14:textId="26B0762D" w:rsidR="00FA2664" w:rsidRDefault="00FA2664" w:rsidP="00FA2664">
      <w:pPr>
        <w:jc w:val="both"/>
        <w:rPr>
          <w:rFonts w:ascii="Century Gothic" w:hAnsi="Century Gothic"/>
          <w:sz w:val="22"/>
          <w:szCs w:val="22"/>
        </w:rPr>
      </w:pPr>
      <w:r>
        <w:rPr>
          <w:rFonts w:ascii="Century Gothic" w:hAnsi="Century Gothic"/>
          <w:sz w:val="22"/>
          <w:szCs w:val="22"/>
        </w:rPr>
        <w:lastRenderedPageBreak/>
        <w:t>Realización</w:t>
      </w:r>
      <w:r w:rsidRPr="0023232B">
        <w:rPr>
          <w:rFonts w:ascii="Century Gothic" w:hAnsi="Century Gothic"/>
          <w:sz w:val="22"/>
          <w:szCs w:val="22"/>
        </w:rPr>
        <w:t xml:space="preserve"> de Reunión</w:t>
      </w:r>
      <w:r>
        <w:rPr>
          <w:rFonts w:ascii="Century Gothic" w:hAnsi="Century Gothic"/>
          <w:sz w:val="22"/>
          <w:szCs w:val="22"/>
        </w:rPr>
        <w:t xml:space="preserve">, </w:t>
      </w:r>
      <w:r w:rsidRPr="0023232B">
        <w:rPr>
          <w:rFonts w:ascii="Century Gothic" w:hAnsi="Century Gothic"/>
          <w:sz w:val="22"/>
          <w:szCs w:val="22"/>
        </w:rPr>
        <w:t>para la reposición de títulos y diplomas, trámites de Centros Educativos Privados -CEP-</w:t>
      </w:r>
      <w:r>
        <w:rPr>
          <w:rFonts w:ascii="Century Gothic" w:hAnsi="Century Gothic"/>
          <w:sz w:val="22"/>
          <w:szCs w:val="22"/>
        </w:rPr>
        <w:t xml:space="preserve"> para la </w:t>
      </w:r>
      <w:r w:rsidRPr="0023232B">
        <w:rPr>
          <w:rFonts w:ascii="Century Gothic" w:hAnsi="Century Gothic"/>
          <w:sz w:val="22"/>
          <w:szCs w:val="22"/>
        </w:rPr>
        <w:t>acreditación y certificación</w:t>
      </w:r>
      <w:r>
        <w:rPr>
          <w:rFonts w:ascii="Century Gothic" w:hAnsi="Century Gothic"/>
          <w:sz w:val="22"/>
          <w:szCs w:val="22"/>
        </w:rPr>
        <w:t>. L</w:t>
      </w:r>
      <w:r w:rsidRPr="0023232B">
        <w:rPr>
          <w:rFonts w:ascii="Century Gothic" w:hAnsi="Century Gothic"/>
          <w:sz w:val="22"/>
          <w:szCs w:val="22"/>
        </w:rPr>
        <w:t>os participantes están distribuidos en las siguientes comunidades lingüísticas:</w:t>
      </w:r>
      <w:r>
        <w:rPr>
          <w:rFonts w:ascii="Century Gothic" w:hAnsi="Century Gothic"/>
          <w:sz w:val="22"/>
          <w:szCs w:val="22"/>
        </w:rPr>
        <w:t xml:space="preserve"> </w:t>
      </w:r>
      <w:r w:rsidRPr="0023232B">
        <w:rPr>
          <w:rFonts w:ascii="Century Gothic" w:hAnsi="Century Gothic"/>
          <w:sz w:val="22"/>
          <w:szCs w:val="22"/>
        </w:rPr>
        <w:t>1</w:t>
      </w:r>
      <w:r>
        <w:rPr>
          <w:rFonts w:ascii="Century Gothic" w:hAnsi="Century Gothic"/>
          <w:sz w:val="22"/>
          <w:szCs w:val="22"/>
        </w:rPr>
        <w:t xml:space="preserve"> </w:t>
      </w:r>
      <w:r w:rsidRPr="0023232B">
        <w:rPr>
          <w:rFonts w:ascii="Century Gothic" w:hAnsi="Century Gothic"/>
          <w:sz w:val="22"/>
          <w:szCs w:val="22"/>
        </w:rPr>
        <w:t>Achi’</w:t>
      </w:r>
      <w:r>
        <w:rPr>
          <w:rFonts w:ascii="Century Gothic" w:hAnsi="Century Gothic"/>
          <w:sz w:val="22"/>
          <w:szCs w:val="22"/>
        </w:rPr>
        <w:t xml:space="preserve">, </w:t>
      </w:r>
      <w:r w:rsidRPr="0023232B">
        <w:rPr>
          <w:rFonts w:ascii="Century Gothic" w:hAnsi="Century Gothic"/>
          <w:sz w:val="22"/>
          <w:szCs w:val="22"/>
        </w:rPr>
        <w:t>3</w:t>
      </w:r>
      <w:r>
        <w:rPr>
          <w:rFonts w:ascii="Century Gothic" w:hAnsi="Century Gothic"/>
          <w:sz w:val="22"/>
          <w:szCs w:val="22"/>
        </w:rPr>
        <w:t xml:space="preserve"> </w:t>
      </w:r>
      <w:r w:rsidRPr="0023232B">
        <w:rPr>
          <w:rFonts w:ascii="Century Gothic" w:hAnsi="Century Gothic"/>
          <w:sz w:val="22"/>
          <w:szCs w:val="22"/>
        </w:rPr>
        <w:t>Ch’orti’</w:t>
      </w:r>
      <w:r>
        <w:rPr>
          <w:rFonts w:ascii="Century Gothic" w:hAnsi="Century Gothic"/>
          <w:sz w:val="22"/>
          <w:szCs w:val="22"/>
        </w:rPr>
        <w:t xml:space="preserve">, </w:t>
      </w:r>
      <w:r w:rsidRPr="0023232B">
        <w:rPr>
          <w:rFonts w:ascii="Century Gothic" w:hAnsi="Century Gothic"/>
          <w:sz w:val="22"/>
          <w:szCs w:val="22"/>
        </w:rPr>
        <w:t>1</w:t>
      </w:r>
      <w:r>
        <w:rPr>
          <w:rFonts w:ascii="Century Gothic" w:hAnsi="Century Gothic"/>
          <w:sz w:val="22"/>
          <w:szCs w:val="22"/>
        </w:rPr>
        <w:t xml:space="preserve"> </w:t>
      </w:r>
      <w:r w:rsidRPr="0023232B">
        <w:rPr>
          <w:rFonts w:ascii="Century Gothic" w:hAnsi="Century Gothic"/>
          <w:sz w:val="22"/>
          <w:szCs w:val="22"/>
        </w:rPr>
        <w:t>Chuj</w:t>
      </w:r>
      <w:r>
        <w:rPr>
          <w:rFonts w:ascii="Century Gothic" w:hAnsi="Century Gothic"/>
          <w:sz w:val="22"/>
          <w:szCs w:val="22"/>
        </w:rPr>
        <w:t xml:space="preserve">, </w:t>
      </w:r>
      <w:r w:rsidRPr="0023232B">
        <w:rPr>
          <w:rFonts w:ascii="Century Gothic" w:hAnsi="Century Gothic"/>
          <w:sz w:val="22"/>
          <w:szCs w:val="22"/>
        </w:rPr>
        <w:t>993</w:t>
      </w:r>
      <w:r>
        <w:rPr>
          <w:rFonts w:ascii="Century Gothic" w:hAnsi="Century Gothic"/>
          <w:sz w:val="22"/>
          <w:szCs w:val="22"/>
        </w:rPr>
        <w:t xml:space="preserve"> </w:t>
      </w:r>
      <w:r w:rsidRPr="0023232B">
        <w:rPr>
          <w:rFonts w:ascii="Century Gothic" w:hAnsi="Century Gothic"/>
          <w:sz w:val="22"/>
          <w:szCs w:val="22"/>
        </w:rPr>
        <w:t>español</w:t>
      </w:r>
      <w:r>
        <w:rPr>
          <w:rFonts w:ascii="Century Gothic" w:hAnsi="Century Gothic"/>
          <w:sz w:val="22"/>
          <w:szCs w:val="22"/>
        </w:rPr>
        <w:t xml:space="preserve">, </w:t>
      </w:r>
      <w:r w:rsidRPr="0023232B">
        <w:rPr>
          <w:rFonts w:ascii="Century Gothic" w:hAnsi="Century Gothic"/>
          <w:sz w:val="22"/>
          <w:szCs w:val="22"/>
        </w:rPr>
        <w:t>1</w:t>
      </w:r>
      <w:r>
        <w:rPr>
          <w:rFonts w:ascii="Century Gothic" w:hAnsi="Century Gothic"/>
          <w:sz w:val="22"/>
          <w:szCs w:val="22"/>
        </w:rPr>
        <w:t xml:space="preserve"> </w:t>
      </w:r>
      <w:r w:rsidRPr="0023232B">
        <w:rPr>
          <w:rFonts w:ascii="Century Gothic" w:hAnsi="Century Gothic"/>
          <w:sz w:val="22"/>
          <w:szCs w:val="22"/>
        </w:rPr>
        <w:t>Garífuna</w:t>
      </w:r>
      <w:r>
        <w:rPr>
          <w:rFonts w:ascii="Century Gothic" w:hAnsi="Century Gothic"/>
          <w:sz w:val="22"/>
          <w:szCs w:val="22"/>
        </w:rPr>
        <w:t xml:space="preserve">, </w:t>
      </w:r>
      <w:r w:rsidRPr="0023232B">
        <w:rPr>
          <w:rFonts w:ascii="Century Gothic" w:hAnsi="Century Gothic"/>
          <w:sz w:val="22"/>
          <w:szCs w:val="22"/>
        </w:rPr>
        <w:t>1</w:t>
      </w:r>
      <w:r>
        <w:rPr>
          <w:rFonts w:ascii="Century Gothic" w:hAnsi="Century Gothic"/>
          <w:sz w:val="22"/>
          <w:szCs w:val="22"/>
        </w:rPr>
        <w:t xml:space="preserve"> </w:t>
      </w:r>
      <w:r w:rsidRPr="0023232B">
        <w:rPr>
          <w:rFonts w:ascii="Century Gothic" w:hAnsi="Century Gothic"/>
          <w:sz w:val="22"/>
          <w:szCs w:val="22"/>
        </w:rPr>
        <w:t>Itza’</w:t>
      </w:r>
      <w:r>
        <w:rPr>
          <w:rFonts w:ascii="Century Gothic" w:hAnsi="Century Gothic"/>
          <w:sz w:val="22"/>
          <w:szCs w:val="22"/>
        </w:rPr>
        <w:t xml:space="preserve">, </w:t>
      </w:r>
      <w:r w:rsidRPr="0023232B">
        <w:rPr>
          <w:rFonts w:ascii="Century Gothic" w:hAnsi="Century Gothic"/>
          <w:sz w:val="22"/>
          <w:szCs w:val="22"/>
        </w:rPr>
        <w:t>4</w:t>
      </w:r>
      <w:r>
        <w:rPr>
          <w:rFonts w:ascii="Century Gothic" w:hAnsi="Century Gothic"/>
          <w:sz w:val="22"/>
          <w:szCs w:val="22"/>
        </w:rPr>
        <w:t xml:space="preserve"> </w:t>
      </w:r>
      <w:r w:rsidRPr="0023232B">
        <w:rPr>
          <w:rFonts w:ascii="Century Gothic" w:hAnsi="Century Gothic"/>
          <w:sz w:val="22"/>
          <w:szCs w:val="22"/>
        </w:rPr>
        <w:t>Ixil</w:t>
      </w:r>
      <w:r>
        <w:rPr>
          <w:rFonts w:ascii="Century Gothic" w:hAnsi="Century Gothic"/>
          <w:sz w:val="22"/>
          <w:szCs w:val="22"/>
        </w:rPr>
        <w:t xml:space="preserve">, </w:t>
      </w:r>
      <w:r w:rsidRPr="0023232B">
        <w:rPr>
          <w:rFonts w:ascii="Century Gothic" w:hAnsi="Century Gothic"/>
          <w:sz w:val="22"/>
          <w:szCs w:val="22"/>
        </w:rPr>
        <w:t>41</w:t>
      </w:r>
      <w:r>
        <w:rPr>
          <w:rFonts w:ascii="Century Gothic" w:hAnsi="Century Gothic"/>
          <w:sz w:val="22"/>
          <w:szCs w:val="22"/>
        </w:rPr>
        <w:t xml:space="preserve"> </w:t>
      </w:r>
      <w:r w:rsidRPr="0023232B">
        <w:rPr>
          <w:rFonts w:ascii="Century Gothic" w:hAnsi="Century Gothic"/>
          <w:sz w:val="22"/>
          <w:szCs w:val="22"/>
        </w:rPr>
        <w:t>K’iche’</w:t>
      </w:r>
      <w:r>
        <w:rPr>
          <w:rFonts w:ascii="Century Gothic" w:hAnsi="Century Gothic"/>
          <w:sz w:val="22"/>
          <w:szCs w:val="22"/>
        </w:rPr>
        <w:t xml:space="preserve">, </w:t>
      </w:r>
      <w:r w:rsidRPr="0023232B">
        <w:rPr>
          <w:rFonts w:ascii="Century Gothic" w:hAnsi="Century Gothic"/>
          <w:sz w:val="22"/>
          <w:szCs w:val="22"/>
        </w:rPr>
        <w:t>61</w:t>
      </w:r>
      <w:r>
        <w:rPr>
          <w:rFonts w:ascii="Century Gothic" w:hAnsi="Century Gothic"/>
          <w:sz w:val="22"/>
          <w:szCs w:val="22"/>
        </w:rPr>
        <w:t xml:space="preserve"> </w:t>
      </w:r>
      <w:r w:rsidRPr="0023232B">
        <w:rPr>
          <w:rFonts w:ascii="Century Gothic" w:hAnsi="Century Gothic"/>
          <w:sz w:val="22"/>
          <w:szCs w:val="22"/>
        </w:rPr>
        <w:t>Kaqchikel</w:t>
      </w:r>
      <w:r w:rsidRPr="0023232B">
        <w:rPr>
          <w:rFonts w:ascii="Century Gothic" w:hAnsi="Century Gothic"/>
          <w:sz w:val="22"/>
          <w:szCs w:val="22"/>
        </w:rPr>
        <w:tab/>
      </w:r>
      <w:r>
        <w:rPr>
          <w:rFonts w:ascii="Century Gothic" w:hAnsi="Century Gothic"/>
          <w:sz w:val="22"/>
          <w:szCs w:val="22"/>
        </w:rPr>
        <w:t xml:space="preserve">, </w:t>
      </w:r>
      <w:r w:rsidRPr="0023232B">
        <w:rPr>
          <w:rFonts w:ascii="Century Gothic" w:hAnsi="Century Gothic"/>
          <w:sz w:val="22"/>
          <w:szCs w:val="22"/>
        </w:rPr>
        <w:t>5</w:t>
      </w:r>
      <w:r>
        <w:rPr>
          <w:rFonts w:ascii="Century Gothic" w:hAnsi="Century Gothic"/>
          <w:sz w:val="22"/>
          <w:szCs w:val="22"/>
        </w:rPr>
        <w:t xml:space="preserve"> </w:t>
      </w:r>
      <w:r w:rsidRPr="0023232B">
        <w:rPr>
          <w:rFonts w:ascii="Century Gothic" w:hAnsi="Century Gothic"/>
          <w:sz w:val="22"/>
          <w:szCs w:val="22"/>
        </w:rPr>
        <w:t>Mam</w:t>
      </w:r>
      <w:r>
        <w:rPr>
          <w:rFonts w:ascii="Century Gothic" w:hAnsi="Century Gothic"/>
          <w:sz w:val="22"/>
          <w:szCs w:val="22"/>
        </w:rPr>
        <w:t xml:space="preserve">, </w:t>
      </w:r>
      <w:r w:rsidRPr="0023232B">
        <w:rPr>
          <w:rFonts w:ascii="Century Gothic" w:hAnsi="Century Gothic"/>
          <w:sz w:val="22"/>
          <w:szCs w:val="22"/>
        </w:rPr>
        <w:t>5</w:t>
      </w:r>
      <w:r>
        <w:rPr>
          <w:rFonts w:ascii="Century Gothic" w:hAnsi="Century Gothic"/>
          <w:sz w:val="22"/>
          <w:szCs w:val="22"/>
        </w:rPr>
        <w:t xml:space="preserve"> </w:t>
      </w:r>
      <w:r w:rsidRPr="0023232B">
        <w:rPr>
          <w:rFonts w:ascii="Century Gothic" w:hAnsi="Century Gothic"/>
          <w:sz w:val="22"/>
          <w:szCs w:val="22"/>
        </w:rPr>
        <w:t>Multilingüe</w:t>
      </w:r>
      <w:r>
        <w:rPr>
          <w:rFonts w:ascii="Century Gothic" w:hAnsi="Century Gothic"/>
          <w:sz w:val="22"/>
          <w:szCs w:val="22"/>
        </w:rPr>
        <w:t xml:space="preserve">, </w:t>
      </w:r>
      <w:r w:rsidRPr="0023232B">
        <w:rPr>
          <w:rFonts w:ascii="Century Gothic" w:hAnsi="Century Gothic"/>
          <w:sz w:val="22"/>
          <w:szCs w:val="22"/>
        </w:rPr>
        <w:t>1</w:t>
      </w:r>
      <w:r>
        <w:rPr>
          <w:rFonts w:ascii="Century Gothic" w:hAnsi="Century Gothic"/>
          <w:sz w:val="22"/>
          <w:szCs w:val="22"/>
        </w:rPr>
        <w:t xml:space="preserve"> </w:t>
      </w:r>
      <w:r w:rsidRPr="0023232B">
        <w:rPr>
          <w:rFonts w:ascii="Century Gothic" w:hAnsi="Century Gothic"/>
          <w:sz w:val="22"/>
          <w:szCs w:val="22"/>
        </w:rPr>
        <w:t xml:space="preserve">Poptí </w:t>
      </w:r>
      <w:proofErr w:type="spellStart"/>
      <w:r w:rsidRPr="0023232B">
        <w:rPr>
          <w:rFonts w:ascii="Century Gothic" w:hAnsi="Century Gothic"/>
          <w:sz w:val="22"/>
          <w:szCs w:val="22"/>
        </w:rPr>
        <w:t>Jakalteko</w:t>
      </w:r>
      <w:proofErr w:type="spellEnd"/>
      <w:r>
        <w:rPr>
          <w:rFonts w:ascii="Century Gothic" w:hAnsi="Century Gothic"/>
          <w:sz w:val="22"/>
          <w:szCs w:val="22"/>
        </w:rPr>
        <w:t xml:space="preserve">, 1 </w:t>
      </w:r>
      <w:r w:rsidRPr="0023232B">
        <w:rPr>
          <w:rFonts w:ascii="Century Gothic" w:hAnsi="Century Gothic"/>
          <w:sz w:val="22"/>
          <w:szCs w:val="22"/>
        </w:rPr>
        <w:t>Poqomam</w:t>
      </w:r>
      <w:r>
        <w:rPr>
          <w:rFonts w:ascii="Century Gothic" w:hAnsi="Century Gothic"/>
          <w:sz w:val="22"/>
          <w:szCs w:val="22"/>
        </w:rPr>
        <w:t xml:space="preserve">, </w:t>
      </w:r>
      <w:r w:rsidRPr="0023232B">
        <w:rPr>
          <w:rFonts w:ascii="Century Gothic" w:hAnsi="Century Gothic"/>
          <w:sz w:val="22"/>
          <w:szCs w:val="22"/>
        </w:rPr>
        <w:t>8</w:t>
      </w:r>
      <w:r>
        <w:rPr>
          <w:rFonts w:ascii="Century Gothic" w:hAnsi="Century Gothic"/>
          <w:sz w:val="22"/>
          <w:szCs w:val="22"/>
        </w:rPr>
        <w:t xml:space="preserve"> </w:t>
      </w:r>
      <w:r w:rsidR="00614073" w:rsidRPr="0023232B">
        <w:rPr>
          <w:rFonts w:ascii="Century Gothic" w:hAnsi="Century Gothic"/>
          <w:sz w:val="22"/>
          <w:szCs w:val="22"/>
        </w:rPr>
        <w:t>Poqomchi</w:t>
      </w:r>
      <w:r>
        <w:rPr>
          <w:rFonts w:ascii="Century Gothic" w:hAnsi="Century Gothic"/>
          <w:sz w:val="22"/>
          <w:szCs w:val="22"/>
        </w:rPr>
        <w:t xml:space="preserve">, </w:t>
      </w:r>
      <w:r w:rsidRPr="0023232B">
        <w:rPr>
          <w:rFonts w:ascii="Century Gothic" w:hAnsi="Century Gothic"/>
          <w:sz w:val="22"/>
          <w:szCs w:val="22"/>
        </w:rPr>
        <w:t>3</w:t>
      </w:r>
      <w:r>
        <w:rPr>
          <w:rFonts w:ascii="Century Gothic" w:hAnsi="Century Gothic"/>
          <w:sz w:val="22"/>
          <w:szCs w:val="22"/>
        </w:rPr>
        <w:t xml:space="preserve"> </w:t>
      </w:r>
      <w:r w:rsidRPr="0023232B">
        <w:rPr>
          <w:rFonts w:ascii="Century Gothic" w:hAnsi="Century Gothic"/>
          <w:sz w:val="22"/>
          <w:szCs w:val="22"/>
        </w:rPr>
        <w:t>Q’anjob’al</w:t>
      </w:r>
      <w:r>
        <w:rPr>
          <w:rFonts w:ascii="Century Gothic" w:hAnsi="Century Gothic"/>
          <w:sz w:val="22"/>
          <w:szCs w:val="22"/>
        </w:rPr>
        <w:t xml:space="preserve">, </w:t>
      </w:r>
      <w:r w:rsidRPr="0023232B">
        <w:rPr>
          <w:rFonts w:ascii="Century Gothic" w:hAnsi="Century Gothic"/>
          <w:sz w:val="22"/>
          <w:szCs w:val="22"/>
        </w:rPr>
        <w:t>29</w:t>
      </w:r>
      <w:r>
        <w:rPr>
          <w:rFonts w:ascii="Century Gothic" w:hAnsi="Century Gothic"/>
          <w:sz w:val="22"/>
          <w:szCs w:val="22"/>
        </w:rPr>
        <w:t xml:space="preserve"> </w:t>
      </w:r>
      <w:r w:rsidRPr="0023232B">
        <w:rPr>
          <w:rFonts w:ascii="Century Gothic" w:hAnsi="Century Gothic"/>
          <w:sz w:val="22"/>
          <w:szCs w:val="22"/>
        </w:rPr>
        <w:t>Q’eqchi’</w:t>
      </w:r>
      <w:r>
        <w:rPr>
          <w:rFonts w:ascii="Century Gothic" w:hAnsi="Century Gothic"/>
          <w:sz w:val="22"/>
          <w:szCs w:val="22"/>
        </w:rPr>
        <w:t xml:space="preserve">, </w:t>
      </w:r>
      <w:r w:rsidRPr="0023232B">
        <w:rPr>
          <w:rFonts w:ascii="Century Gothic" w:hAnsi="Century Gothic"/>
          <w:sz w:val="22"/>
          <w:szCs w:val="22"/>
        </w:rPr>
        <w:t>1</w:t>
      </w:r>
      <w:r>
        <w:rPr>
          <w:rFonts w:ascii="Century Gothic" w:hAnsi="Century Gothic"/>
          <w:sz w:val="22"/>
          <w:szCs w:val="22"/>
        </w:rPr>
        <w:t xml:space="preserve"> </w:t>
      </w:r>
      <w:r w:rsidRPr="0023232B">
        <w:rPr>
          <w:rFonts w:ascii="Century Gothic" w:hAnsi="Century Gothic"/>
          <w:sz w:val="22"/>
          <w:szCs w:val="22"/>
        </w:rPr>
        <w:t>Sakapulteko</w:t>
      </w:r>
      <w:r>
        <w:rPr>
          <w:rFonts w:ascii="Century Gothic" w:hAnsi="Century Gothic"/>
          <w:sz w:val="22"/>
          <w:szCs w:val="22"/>
        </w:rPr>
        <w:t xml:space="preserve">, </w:t>
      </w:r>
      <w:r w:rsidRPr="0023232B">
        <w:rPr>
          <w:rFonts w:ascii="Century Gothic" w:hAnsi="Century Gothic"/>
          <w:sz w:val="22"/>
          <w:szCs w:val="22"/>
        </w:rPr>
        <w:t>13</w:t>
      </w:r>
      <w:r>
        <w:rPr>
          <w:rFonts w:ascii="Century Gothic" w:hAnsi="Century Gothic"/>
          <w:sz w:val="22"/>
          <w:szCs w:val="22"/>
        </w:rPr>
        <w:t xml:space="preserve"> </w:t>
      </w:r>
      <w:r w:rsidRPr="0023232B">
        <w:rPr>
          <w:rFonts w:ascii="Century Gothic" w:hAnsi="Century Gothic"/>
          <w:sz w:val="22"/>
          <w:szCs w:val="22"/>
        </w:rPr>
        <w:t>Tz’utujil</w:t>
      </w:r>
      <w:r>
        <w:rPr>
          <w:rFonts w:ascii="Century Gothic" w:hAnsi="Century Gothic"/>
          <w:sz w:val="22"/>
          <w:szCs w:val="22"/>
        </w:rPr>
        <w:t xml:space="preserve"> y </w:t>
      </w:r>
      <w:r w:rsidRPr="0023232B">
        <w:rPr>
          <w:rFonts w:ascii="Century Gothic" w:hAnsi="Century Gothic"/>
          <w:sz w:val="22"/>
          <w:szCs w:val="22"/>
        </w:rPr>
        <w:t>1</w:t>
      </w:r>
      <w:r>
        <w:rPr>
          <w:rFonts w:ascii="Century Gothic" w:hAnsi="Century Gothic"/>
          <w:sz w:val="22"/>
          <w:szCs w:val="22"/>
        </w:rPr>
        <w:t xml:space="preserve"> </w:t>
      </w:r>
      <w:r w:rsidRPr="0023232B">
        <w:rPr>
          <w:rFonts w:ascii="Century Gothic" w:hAnsi="Century Gothic"/>
          <w:sz w:val="22"/>
          <w:szCs w:val="22"/>
        </w:rPr>
        <w:t>Xinka</w:t>
      </w:r>
      <w:r>
        <w:rPr>
          <w:rFonts w:ascii="Century Gothic" w:hAnsi="Century Gothic"/>
          <w:sz w:val="22"/>
          <w:szCs w:val="22"/>
        </w:rPr>
        <w:t>.</w:t>
      </w:r>
      <w:r w:rsidRPr="0023232B">
        <w:rPr>
          <w:rFonts w:ascii="Century Gothic" w:hAnsi="Century Gothic"/>
          <w:sz w:val="22"/>
          <w:szCs w:val="22"/>
        </w:rPr>
        <w:tab/>
      </w:r>
    </w:p>
    <w:p w14:paraId="1DC267E2" w14:textId="77777777" w:rsidR="00FA2664" w:rsidRDefault="00FA2664" w:rsidP="002B0EA8">
      <w:pPr>
        <w:jc w:val="both"/>
        <w:rPr>
          <w:rFonts w:ascii="Century Gothic" w:hAnsi="Century Gothic"/>
          <w:sz w:val="22"/>
          <w:szCs w:val="22"/>
        </w:rPr>
      </w:pPr>
    </w:p>
    <w:p w14:paraId="775DC871" w14:textId="25BB8986" w:rsidR="00260119" w:rsidRDefault="00260119" w:rsidP="00D6144B">
      <w:pPr>
        <w:pStyle w:val="Ttulo2"/>
        <w:numPr>
          <w:ilvl w:val="0"/>
          <w:numId w:val="12"/>
        </w:numPr>
        <w:jc w:val="both"/>
        <w:rPr>
          <w:rFonts w:ascii="Century Gothic" w:hAnsi="Century Gothic"/>
          <w:sz w:val="22"/>
          <w:szCs w:val="22"/>
        </w:rPr>
      </w:pPr>
      <w:bookmarkStart w:id="14" w:name="_Toc191479037"/>
      <w:r w:rsidRPr="00D6144B">
        <w:rPr>
          <w:rFonts w:ascii="Century Gothic" w:hAnsi="Century Gothic"/>
          <w:sz w:val="22"/>
          <w:szCs w:val="22"/>
        </w:rPr>
        <w:t>Dirección de Comunicación Social -DICOMS-</w:t>
      </w:r>
      <w:bookmarkEnd w:id="14"/>
    </w:p>
    <w:p w14:paraId="26978FDB" w14:textId="77777777" w:rsidR="00D6144B" w:rsidRPr="00D6144B" w:rsidRDefault="00D6144B" w:rsidP="00D6144B"/>
    <w:p w14:paraId="6666E5AA" w14:textId="77777777" w:rsidR="00260119" w:rsidRPr="00EF0935" w:rsidRDefault="00260119" w:rsidP="00260119">
      <w:pPr>
        <w:jc w:val="both"/>
        <w:rPr>
          <w:rFonts w:ascii="Century Gothic" w:hAnsi="Century Gothic"/>
          <w:sz w:val="22"/>
          <w:szCs w:val="22"/>
        </w:rPr>
      </w:pPr>
      <w:r w:rsidRPr="00EF0935">
        <w:rPr>
          <w:rFonts w:ascii="Century Gothic" w:hAnsi="Century Gothic"/>
          <w:sz w:val="22"/>
          <w:szCs w:val="22"/>
        </w:rPr>
        <w:t>Impresión y distribución de afiches informativos, sobre el Programa de Salud Escolar, El material fue ubicado en los centros educativos, con población estudiantil que dominan el idioma Kaqchikel, K'iche', Mam, Q’eqchi’. Los mensajes fueron dirigidos a padres, madres, estudiantes y docentes.</w:t>
      </w:r>
    </w:p>
    <w:p w14:paraId="627BC4E6" w14:textId="77777777" w:rsidR="00260119" w:rsidRPr="00EF0935" w:rsidRDefault="00260119" w:rsidP="00260119">
      <w:pPr>
        <w:jc w:val="both"/>
        <w:rPr>
          <w:rFonts w:ascii="Century Gothic" w:hAnsi="Century Gothic"/>
          <w:sz w:val="22"/>
          <w:szCs w:val="22"/>
        </w:rPr>
      </w:pPr>
    </w:p>
    <w:p w14:paraId="413D87DE" w14:textId="77777777" w:rsidR="00260119" w:rsidRPr="00EF0935" w:rsidRDefault="00260119" w:rsidP="00260119">
      <w:pPr>
        <w:jc w:val="both"/>
        <w:rPr>
          <w:rFonts w:ascii="Century Gothic" w:hAnsi="Century Gothic"/>
          <w:sz w:val="22"/>
          <w:szCs w:val="22"/>
        </w:rPr>
      </w:pPr>
      <w:r w:rsidRPr="00EF0935">
        <w:rPr>
          <w:rFonts w:ascii="Century Gothic" w:hAnsi="Century Gothic"/>
          <w:sz w:val="22"/>
          <w:szCs w:val="22"/>
        </w:rPr>
        <w:t>Realización de Campaña promocional por la Conmemoración del Día Nacional del Maíz.  El mensaje se publicó en los idiomas Popti’, Tz’utujil, Kaqchikel, Ch'orti', Q’eqchi’, Sakapulteko, K'iche' y Mam. Las publicaciones se realizaron en redes sociales del Ministerio de Educación y Direcciones Departamentales de Educación.</w:t>
      </w:r>
    </w:p>
    <w:p w14:paraId="2E6E5BF8" w14:textId="77777777" w:rsidR="00260119" w:rsidRPr="00260119" w:rsidRDefault="00260119" w:rsidP="00260119">
      <w:pPr>
        <w:rPr>
          <w:rFonts w:ascii="Century Gothic" w:eastAsiaTheme="majorEastAsia" w:hAnsi="Century Gothic" w:cstheme="majorBidi"/>
          <w:color w:val="2F5496" w:themeColor="accent1" w:themeShade="BF"/>
        </w:rPr>
      </w:pPr>
    </w:p>
    <w:p w14:paraId="01696F40" w14:textId="1F76848D" w:rsidR="002B0EA8" w:rsidRDefault="002B0EA8" w:rsidP="00D6144B">
      <w:pPr>
        <w:pStyle w:val="Ttulo2"/>
        <w:numPr>
          <w:ilvl w:val="0"/>
          <w:numId w:val="12"/>
        </w:numPr>
        <w:jc w:val="both"/>
        <w:rPr>
          <w:rFonts w:ascii="Century Gothic" w:hAnsi="Century Gothic"/>
          <w:sz w:val="22"/>
          <w:szCs w:val="22"/>
        </w:rPr>
      </w:pPr>
      <w:bookmarkStart w:id="15" w:name="_Toc191479038"/>
      <w:r w:rsidRPr="00D6144B">
        <w:rPr>
          <w:rFonts w:ascii="Century Gothic" w:hAnsi="Century Gothic"/>
          <w:sz w:val="22"/>
          <w:szCs w:val="22"/>
        </w:rPr>
        <w:t>Dirección de Desarrollo y Fortalecimiento Institucional -DIDEFI-</w:t>
      </w:r>
      <w:bookmarkEnd w:id="15"/>
      <w:r w:rsidRPr="00D6144B">
        <w:rPr>
          <w:rFonts w:ascii="Century Gothic" w:hAnsi="Century Gothic"/>
          <w:sz w:val="22"/>
          <w:szCs w:val="22"/>
        </w:rPr>
        <w:t xml:space="preserve">  </w:t>
      </w:r>
    </w:p>
    <w:p w14:paraId="20C7CD59" w14:textId="77777777" w:rsidR="00D6144B" w:rsidRPr="00D6144B" w:rsidRDefault="00D6144B" w:rsidP="00D6144B"/>
    <w:p w14:paraId="1BB353F6" w14:textId="6F40D623" w:rsidR="002B0EA8" w:rsidRPr="00EF0935" w:rsidRDefault="002B0EA8" w:rsidP="002B0EA8">
      <w:pPr>
        <w:jc w:val="both"/>
        <w:rPr>
          <w:rFonts w:ascii="Century Gothic" w:hAnsi="Century Gothic"/>
          <w:sz w:val="22"/>
          <w:szCs w:val="22"/>
        </w:rPr>
      </w:pPr>
      <w:r w:rsidRPr="00EF0935">
        <w:rPr>
          <w:rFonts w:ascii="Century Gothic" w:hAnsi="Century Gothic"/>
          <w:sz w:val="22"/>
          <w:szCs w:val="22"/>
        </w:rPr>
        <w:t>Actualización del Sistema de Gestión de Procesos y manuales de funciones y procedimientos de cada dependencia; para</w:t>
      </w:r>
      <w:r w:rsidRPr="00EF0935">
        <w:rPr>
          <w:sz w:val="22"/>
          <w:szCs w:val="22"/>
        </w:rPr>
        <w:t xml:space="preserve"> </w:t>
      </w:r>
      <w:r w:rsidRPr="00EF0935">
        <w:rPr>
          <w:rFonts w:ascii="Century Gothic" w:hAnsi="Century Gothic"/>
          <w:sz w:val="22"/>
          <w:szCs w:val="22"/>
        </w:rPr>
        <w:t>alcanzar la excelencia en el servicio al usuario, y el desarrollo de una cultura con enfoque a cumplimiento de procesos. El objetivo es contar con</w:t>
      </w:r>
      <w:r w:rsidRPr="00EF0935">
        <w:rPr>
          <w:sz w:val="22"/>
          <w:szCs w:val="22"/>
        </w:rPr>
        <w:t xml:space="preserve"> </w:t>
      </w:r>
      <w:r w:rsidRPr="00EF0935">
        <w:rPr>
          <w:rFonts w:ascii="Century Gothic" w:hAnsi="Century Gothic"/>
          <w:sz w:val="22"/>
          <w:szCs w:val="22"/>
        </w:rPr>
        <w:t>procedimientos de los programas de apoyo en los centros educativos y de la entrega de materiales a los estudiantes en los centros educativos oficiales</w:t>
      </w:r>
      <w:r w:rsidR="00AF0FAC" w:rsidRPr="00EF0935">
        <w:rPr>
          <w:rFonts w:ascii="Century Gothic" w:hAnsi="Century Gothic"/>
          <w:sz w:val="22"/>
          <w:szCs w:val="22"/>
        </w:rPr>
        <w:t>.</w:t>
      </w:r>
    </w:p>
    <w:p w14:paraId="0539E006" w14:textId="77777777" w:rsidR="00B57595" w:rsidRDefault="00B57595" w:rsidP="002B0EA8">
      <w:pPr>
        <w:jc w:val="both"/>
        <w:rPr>
          <w:rFonts w:ascii="Century Gothic" w:hAnsi="Century Gothic"/>
          <w:sz w:val="22"/>
          <w:szCs w:val="22"/>
        </w:rPr>
      </w:pPr>
    </w:p>
    <w:p w14:paraId="58186B0C" w14:textId="51E76A0C" w:rsidR="002B0EA8" w:rsidRDefault="002B0EA8" w:rsidP="002B0EA8">
      <w:pPr>
        <w:jc w:val="both"/>
        <w:rPr>
          <w:rFonts w:ascii="Century Gothic" w:hAnsi="Century Gothic"/>
          <w:sz w:val="22"/>
          <w:szCs w:val="22"/>
        </w:rPr>
      </w:pPr>
      <w:r w:rsidRPr="00EF0935">
        <w:rPr>
          <w:rFonts w:ascii="Century Gothic" w:hAnsi="Century Gothic"/>
          <w:sz w:val="22"/>
          <w:szCs w:val="22"/>
        </w:rPr>
        <w:t>Elaboración del Reglamento Orgánico Interno, para dar respuesta del Acuerdo Gubernativo Número 225-2008.</w:t>
      </w:r>
      <w:r w:rsidRPr="00EF0935">
        <w:rPr>
          <w:sz w:val="22"/>
          <w:szCs w:val="22"/>
        </w:rPr>
        <w:t xml:space="preserve">  </w:t>
      </w:r>
      <w:r w:rsidRPr="00EF0935">
        <w:rPr>
          <w:rFonts w:ascii="Century Gothic" w:hAnsi="Century Gothic"/>
          <w:sz w:val="22"/>
          <w:szCs w:val="22"/>
        </w:rPr>
        <w:t>A través de la elaboración de los manuales de funciones, los empleados públicos y funcionarios conocen el objetivo y las funciones del puesto que desempeñan y les permite brindar servicios eficientes a la población.</w:t>
      </w:r>
    </w:p>
    <w:p w14:paraId="35DC3DEE" w14:textId="77777777" w:rsidR="00B57595" w:rsidRPr="00EF0935" w:rsidRDefault="00B57595" w:rsidP="002B0EA8">
      <w:pPr>
        <w:jc w:val="both"/>
        <w:rPr>
          <w:rFonts w:ascii="Century Gothic" w:hAnsi="Century Gothic"/>
          <w:sz w:val="22"/>
          <w:szCs w:val="22"/>
        </w:rPr>
      </w:pPr>
    </w:p>
    <w:p w14:paraId="7B15F328" w14:textId="5208E5C5" w:rsidR="000A3CE9" w:rsidRDefault="000A3CE9" w:rsidP="00CC521E">
      <w:pPr>
        <w:pStyle w:val="Ttulo2"/>
        <w:numPr>
          <w:ilvl w:val="0"/>
          <w:numId w:val="12"/>
        </w:numPr>
        <w:jc w:val="both"/>
        <w:rPr>
          <w:rFonts w:ascii="Century Gothic" w:hAnsi="Century Gothic"/>
          <w:sz w:val="22"/>
          <w:szCs w:val="22"/>
        </w:rPr>
      </w:pPr>
      <w:bookmarkStart w:id="16" w:name="_Toc191479039"/>
      <w:r w:rsidRPr="00FD17B0">
        <w:rPr>
          <w:rFonts w:ascii="Century Gothic" w:hAnsi="Century Gothic"/>
          <w:sz w:val="22"/>
          <w:szCs w:val="22"/>
        </w:rPr>
        <w:t>Dirección General de Educación Bilingüe Intercultural -DIGEBI-</w:t>
      </w:r>
      <w:bookmarkEnd w:id="16"/>
    </w:p>
    <w:p w14:paraId="6801AC1D" w14:textId="77777777" w:rsidR="00D870C4" w:rsidRDefault="00D870C4" w:rsidP="00E95E0A">
      <w:pPr>
        <w:jc w:val="both"/>
        <w:rPr>
          <w:rFonts w:ascii="Century Gothic" w:hAnsi="Century Gothic"/>
          <w:sz w:val="22"/>
          <w:szCs w:val="22"/>
        </w:rPr>
      </w:pPr>
      <w:bookmarkStart w:id="17" w:name="_Hlk187997043"/>
    </w:p>
    <w:p w14:paraId="7742DB30" w14:textId="6EC0D89B" w:rsidR="00F06664" w:rsidRDefault="00601589" w:rsidP="00E95E0A">
      <w:pPr>
        <w:jc w:val="both"/>
        <w:rPr>
          <w:rFonts w:ascii="Century Gothic" w:hAnsi="Century Gothic"/>
          <w:sz w:val="22"/>
          <w:szCs w:val="22"/>
        </w:rPr>
      </w:pPr>
      <w:r w:rsidRPr="00601589">
        <w:rPr>
          <w:rFonts w:ascii="Century Gothic" w:hAnsi="Century Gothic"/>
          <w:sz w:val="22"/>
          <w:szCs w:val="22"/>
        </w:rPr>
        <w:t>Desarrollo de reunión</w:t>
      </w:r>
      <w:r w:rsidR="00946A93">
        <w:rPr>
          <w:rFonts w:ascii="Century Gothic" w:hAnsi="Century Gothic"/>
          <w:sz w:val="22"/>
          <w:szCs w:val="22"/>
        </w:rPr>
        <w:t>,</w:t>
      </w:r>
      <w:r w:rsidRPr="00601589">
        <w:rPr>
          <w:rFonts w:ascii="Century Gothic" w:hAnsi="Century Gothic"/>
          <w:sz w:val="22"/>
          <w:szCs w:val="22"/>
        </w:rPr>
        <w:t xml:space="preserve"> por</w:t>
      </w:r>
      <w:r w:rsidR="00E95E0A" w:rsidRPr="00601589">
        <w:rPr>
          <w:rFonts w:ascii="Century Gothic" w:hAnsi="Century Gothic"/>
          <w:sz w:val="22"/>
          <w:szCs w:val="22"/>
        </w:rPr>
        <w:t xml:space="preserve"> la implementación de la </w:t>
      </w:r>
      <w:r w:rsidR="00946A93" w:rsidRPr="00601589">
        <w:rPr>
          <w:rFonts w:ascii="Century Gothic" w:hAnsi="Century Gothic"/>
          <w:sz w:val="22"/>
          <w:szCs w:val="22"/>
        </w:rPr>
        <w:t xml:space="preserve">Sentencia </w:t>
      </w:r>
      <w:r w:rsidR="00E95E0A" w:rsidRPr="00601589">
        <w:rPr>
          <w:rFonts w:ascii="Century Gothic" w:hAnsi="Century Gothic"/>
          <w:sz w:val="22"/>
          <w:szCs w:val="22"/>
        </w:rPr>
        <w:t>en favor de las 20 comunidades del departamento de Sololá</w:t>
      </w:r>
      <w:r>
        <w:rPr>
          <w:rFonts w:ascii="Century Gothic" w:hAnsi="Century Gothic"/>
          <w:sz w:val="22"/>
          <w:szCs w:val="22"/>
        </w:rPr>
        <w:t xml:space="preserve">, </w:t>
      </w:r>
      <w:r w:rsidR="00946A93">
        <w:rPr>
          <w:rFonts w:ascii="Century Gothic" w:hAnsi="Century Gothic"/>
          <w:sz w:val="22"/>
          <w:szCs w:val="22"/>
        </w:rPr>
        <w:t xml:space="preserve">se contó </w:t>
      </w:r>
      <w:r>
        <w:rPr>
          <w:rFonts w:ascii="Century Gothic" w:hAnsi="Century Gothic"/>
          <w:sz w:val="22"/>
          <w:szCs w:val="22"/>
        </w:rPr>
        <w:t xml:space="preserve">con la participación de un total de </w:t>
      </w:r>
      <w:r w:rsidRPr="00601589">
        <w:rPr>
          <w:rFonts w:ascii="Century Gothic" w:hAnsi="Century Gothic"/>
          <w:sz w:val="22"/>
          <w:szCs w:val="22"/>
        </w:rPr>
        <w:t>50</w:t>
      </w:r>
      <w:r>
        <w:rPr>
          <w:rFonts w:ascii="Century Gothic" w:hAnsi="Century Gothic"/>
          <w:sz w:val="22"/>
          <w:szCs w:val="22"/>
        </w:rPr>
        <w:t xml:space="preserve"> personas de</w:t>
      </w:r>
      <w:r w:rsidRPr="00601589">
        <w:rPr>
          <w:rFonts w:ascii="Century Gothic" w:hAnsi="Century Gothic"/>
          <w:sz w:val="22"/>
          <w:szCs w:val="22"/>
        </w:rPr>
        <w:t xml:space="preserve"> las siguientes comunidades lingüísticas: Tz’utujil, K’iche’, Kaqchikel, Mam, </w:t>
      </w:r>
      <w:r w:rsidR="00B32487" w:rsidRPr="00601589">
        <w:rPr>
          <w:rFonts w:ascii="Century Gothic" w:hAnsi="Century Gothic"/>
          <w:sz w:val="22"/>
          <w:szCs w:val="22"/>
        </w:rPr>
        <w:t>español</w:t>
      </w:r>
      <w:r w:rsidRPr="00601589">
        <w:rPr>
          <w:rFonts w:ascii="Century Gothic" w:hAnsi="Century Gothic"/>
          <w:sz w:val="22"/>
          <w:szCs w:val="22"/>
        </w:rPr>
        <w:t>,</w:t>
      </w:r>
      <w:r w:rsidR="00946A93">
        <w:rPr>
          <w:rFonts w:ascii="Century Gothic" w:hAnsi="Century Gothic"/>
          <w:sz w:val="22"/>
          <w:szCs w:val="22"/>
        </w:rPr>
        <w:t xml:space="preserve"> </w:t>
      </w:r>
      <w:r w:rsidRPr="00601589">
        <w:rPr>
          <w:rFonts w:ascii="Century Gothic" w:hAnsi="Century Gothic"/>
          <w:sz w:val="22"/>
          <w:szCs w:val="22"/>
        </w:rPr>
        <w:t>Q’eqchi’ y Achi.</w:t>
      </w:r>
    </w:p>
    <w:p w14:paraId="77429835" w14:textId="50D62AA8" w:rsidR="00B57595" w:rsidRDefault="00B57595" w:rsidP="00E95E0A">
      <w:pPr>
        <w:jc w:val="both"/>
        <w:rPr>
          <w:rFonts w:ascii="Century Gothic" w:hAnsi="Century Gothic"/>
          <w:sz w:val="22"/>
          <w:szCs w:val="22"/>
        </w:rPr>
      </w:pPr>
    </w:p>
    <w:p w14:paraId="432F3D2E" w14:textId="18540054" w:rsidR="00B57595" w:rsidRDefault="00B57595" w:rsidP="00E95E0A">
      <w:pPr>
        <w:jc w:val="both"/>
        <w:rPr>
          <w:rFonts w:ascii="Century Gothic" w:hAnsi="Century Gothic"/>
          <w:sz w:val="22"/>
          <w:szCs w:val="22"/>
        </w:rPr>
      </w:pPr>
    </w:p>
    <w:p w14:paraId="68E54BED" w14:textId="6C999F95" w:rsidR="00601589" w:rsidRDefault="00601589" w:rsidP="00F06664">
      <w:pPr>
        <w:jc w:val="both"/>
        <w:rPr>
          <w:rFonts w:ascii="Century Gothic" w:hAnsi="Century Gothic"/>
          <w:sz w:val="22"/>
          <w:szCs w:val="22"/>
        </w:rPr>
      </w:pPr>
      <w:r w:rsidRPr="00601589">
        <w:rPr>
          <w:rFonts w:ascii="Century Gothic" w:hAnsi="Century Gothic"/>
          <w:sz w:val="22"/>
          <w:szCs w:val="22"/>
        </w:rPr>
        <w:lastRenderedPageBreak/>
        <w:t>Reunión de trabajo con las autoridades indígenas de la Antigua Santa Catarina Ixtahuacán, Sololá, para abordar el cumplimiento de la sentencia en la resolución de la Corte de Constitucionalidad</w:t>
      </w:r>
      <w:r w:rsidR="00090F48">
        <w:rPr>
          <w:rFonts w:ascii="Century Gothic" w:hAnsi="Century Gothic"/>
          <w:sz w:val="22"/>
          <w:szCs w:val="22"/>
        </w:rPr>
        <w:t xml:space="preserve">.  Se contó </w:t>
      </w:r>
      <w:r w:rsidRPr="00601589">
        <w:rPr>
          <w:rFonts w:ascii="Century Gothic" w:hAnsi="Century Gothic"/>
          <w:sz w:val="22"/>
          <w:szCs w:val="22"/>
        </w:rPr>
        <w:t xml:space="preserve">con la participación de un total de </w:t>
      </w:r>
      <w:r>
        <w:rPr>
          <w:rFonts w:ascii="Century Gothic" w:hAnsi="Century Gothic"/>
          <w:sz w:val="22"/>
          <w:szCs w:val="22"/>
        </w:rPr>
        <w:t>25</w:t>
      </w:r>
      <w:r w:rsidRPr="00601589">
        <w:rPr>
          <w:rFonts w:ascii="Century Gothic" w:hAnsi="Century Gothic"/>
          <w:sz w:val="22"/>
          <w:szCs w:val="22"/>
        </w:rPr>
        <w:t xml:space="preserve"> personas de las siguientes comunidades lingüísticas:</w:t>
      </w:r>
      <w:r w:rsidRPr="00601589">
        <w:t xml:space="preserve"> </w:t>
      </w:r>
      <w:r w:rsidRPr="00601589">
        <w:rPr>
          <w:rFonts w:ascii="Century Gothic" w:hAnsi="Century Gothic"/>
          <w:sz w:val="22"/>
          <w:szCs w:val="22"/>
        </w:rPr>
        <w:t xml:space="preserve">Tz’utujil, K’iche’, Kaqchikel, Mam, </w:t>
      </w:r>
      <w:proofErr w:type="spellStart"/>
      <w:proofErr w:type="gramStart"/>
      <w:r w:rsidRPr="00601589">
        <w:rPr>
          <w:rFonts w:ascii="Century Gothic" w:hAnsi="Century Gothic"/>
          <w:sz w:val="22"/>
          <w:szCs w:val="22"/>
        </w:rPr>
        <w:t>Español,Q’eqchi</w:t>
      </w:r>
      <w:proofErr w:type="spellEnd"/>
      <w:proofErr w:type="gramEnd"/>
      <w:r w:rsidRPr="00601589">
        <w:rPr>
          <w:rFonts w:ascii="Century Gothic" w:hAnsi="Century Gothic"/>
          <w:sz w:val="22"/>
          <w:szCs w:val="22"/>
        </w:rPr>
        <w:t xml:space="preserve"> y Achi.</w:t>
      </w:r>
    </w:p>
    <w:p w14:paraId="4C02F324" w14:textId="77777777" w:rsidR="00AC3E26" w:rsidRDefault="00AC3E26" w:rsidP="00B42AE2">
      <w:pPr>
        <w:jc w:val="both"/>
        <w:rPr>
          <w:rFonts w:ascii="Century Gothic" w:hAnsi="Century Gothic"/>
          <w:sz w:val="22"/>
          <w:szCs w:val="22"/>
        </w:rPr>
      </w:pPr>
    </w:p>
    <w:p w14:paraId="5774C3FB" w14:textId="40DF27B4" w:rsidR="00601589" w:rsidRDefault="00B42AE2" w:rsidP="00B42AE2">
      <w:pPr>
        <w:jc w:val="both"/>
        <w:rPr>
          <w:rFonts w:ascii="Century Gothic" w:hAnsi="Century Gothic"/>
          <w:sz w:val="22"/>
          <w:szCs w:val="22"/>
        </w:rPr>
      </w:pPr>
      <w:r>
        <w:rPr>
          <w:rFonts w:ascii="Century Gothic" w:hAnsi="Century Gothic"/>
          <w:sz w:val="22"/>
          <w:szCs w:val="22"/>
        </w:rPr>
        <w:t>V</w:t>
      </w:r>
      <w:r w:rsidRPr="00601589">
        <w:rPr>
          <w:rFonts w:ascii="Century Gothic" w:hAnsi="Century Gothic"/>
          <w:sz w:val="22"/>
          <w:szCs w:val="22"/>
        </w:rPr>
        <w:t>alida</w:t>
      </w:r>
      <w:r>
        <w:rPr>
          <w:rFonts w:ascii="Century Gothic" w:hAnsi="Century Gothic"/>
          <w:sz w:val="22"/>
          <w:szCs w:val="22"/>
        </w:rPr>
        <w:t>ción d</w:t>
      </w:r>
      <w:r w:rsidR="00601589" w:rsidRPr="00601589">
        <w:rPr>
          <w:rFonts w:ascii="Century Gothic" w:hAnsi="Century Gothic"/>
          <w:sz w:val="22"/>
          <w:szCs w:val="22"/>
        </w:rPr>
        <w:t xml:space="preserve">el cronograma general </w:t>
      </w:r>
      <w:r>
        <w:rPr>
          <w:rFonts w:ascii="Century Gothic" w:hAnsi="Century Gothic"/>
          <w:sz w:val="22"/>
          <w:szCs w:val="22"/>
        </w:rPr>
        <w:t>de</w:t>
      </w:r>
      <w:r w:rsidR="00601589" w:rsidRPr="00601589">
        <w:rPr>
          <w:rFonts w:ascii="Century Gothic" w:hAnsi="Century Gothic"/>
          <w:sz w:val="22"/>
          <w:szCs w:val="22"/>
        </w:rPr>
        <w:t xml:space="preserve"> acciones para la implementación de la Educación Bilingüe e Intercultural en las 22 escuelas ubicadas en los municipios de Nahualá, Santiago Atitlán, Panajachel, y Santa Catarina Ixtahuacán, Sololá, en cumplimiento de la sentencia en la resolución de la Corte de Constitucionalidad dentro del expediente: 1773-2017.</w:t>
      </w:r>
    </w:p>
    <w:p w14:paraId="6113FCD3" w14:textId="7D58DED6" w:rsidR="006B1C9D" w:rsidRDefault="00AB4186" w:rsidP="00B42AE2">
      <w:pPr>
        <w:jc w:val="both"/>
        <w:rPr>
          <w:rFonts w:ascii="Century Gothic" w:hAnsi="Century Gothic"/>
          <w:sz w:val="22"/>
          <w:szCs w:val="22"/>
        </w:rPr>
      </w:pPr>
      <w:r>
        <w:rPr>
          <w:noProof/>
        </w:rPr>
        <w:drawing>
          <wp:anchor distT="0" distB="0" distL="114300" distR="114300" simplePos="0" relativeHeight="251760640" behindDoc="1" locked="0" layoutInCell="1" allowOverlap="1" wp14:anchorId="7F2FE5BD" wp14:editId="185B76B8">
            <wp:simplePos x="0" y="0"/>
            <wp:positionH relativeFrom="margin">
              <wp:posOffset>-635</wp:posOffset>
            </wp:positionH>
            <wp:positionV relativeFrom="paragraph">
              <wp:posOffset>173990</wp:posOffset>
            </wp:positionV>
            <wp:extent cx="2875392" cy="1358900"/>
            <wp:effectExtent l="0" t="0" r="1270" b="0"/>
            <wp:wrapNone/>
            <wp:docPr id="15" name="Imagen 15" descr="Un grupo de personas sentadas en un restaurante&#10;&#10;Descripción generada automáticamente"/>
            <wp:cNvGraphicFramePr/>
            <a:graphic xmlns:a="http://schemas.openxmlformats.org/drawingml/2006/main">
              <a:graphicData uri="http://schemas.openxmlformats.org/drawingml/2006/picture">
                <pic:pic xmlns:pic="http://schemas.openxmlformats.org/drawingml/2006/picture">
                  <pic:nvPicPr>
                    <pic:cNvPr id="15" name="Imagen 15" descr="Un grupo de personas sentadas en un restaurante&#10;&#10;Descripción generada automáticamente"/>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2910677" cy="13755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38B897" w14:textId="4A997CE3" w:rsidR="006B1C9D" w:rsidRDefault="00FA2664" w:rsidP="00B42AE2">
      <w:pPr>
        <w:jc w:val="both"/>
        <w:rPr>
          <w:rFonts w:ascii="Century Gothic" w:hAnsi="Century Gothic"/>
          <w:sz w:val="22"/>
          <w:szCs w:val="22"/>
        </w:rPr>
      </w:pPr>
      <w:r>
        <w:rPr>
          <w:noProof/>
        </w:rPr>
        <w:drawing>
          <wp:anchor distT="0" distB="0" distL="114300" distR="114300" simplePos="0" relativeHeight="251761664" behindDoc="1" locked="0" layoutInCell="1" allowOverlap="1" wp14:anchorId="1567E463" wp14:editId="65E8BF3D">
            <wp:simplePos x="0" y="0"/>
            <wp:positionH relativeFrom="margin">
              <wp:posOffset>2952115</wp:posOffset>
            </wp:positionH>
            <wp:positionV relativeFrom="paragraph">
              <wp:posOffset>8890</wp:posOffset>
            </wp:positionV>
            <wp:extent cx="2841403" cy="1365250"/>
            <wp:effectExtent l="0" t="0" r="0" b="6350"/>
            <wp:wrapNone/>
            <wp:docPr id="16" name="Imagen 16" descr="Personas sentadas en una mes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6" name="Imagen 16" descr="Personas sentadas en una mesa&#10;&#10;Descripción generada automáticamente con confianza media"/>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2841403" cy="1365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6D3DFE" w14:textId="6CBD4B6A" w:rsidR="006B1C9D" w:rsidRDefault="006B1C9D" w:rsidP="00B42AE2">
      <w:pPr>
        <w:jc w:val="both"/>
        <w:rPr>
          <w:rFonts w:ascii="Century Gothic" w:hAnsi="Century Gothic"/>
          <w:sz w:val="22"/>
          <w:szCs w:val="22"/>
        </w:rPr>
      </w:pPr>
    </w:p>
    <w:p w14:paraId="4C9EF94C" w14:textId="09CEBD8B" w:rsidR="006B1C9D" w:rsidRDefault="006B1C9D" w:rsidP="00B42AE2">
      <w:pPr>
        <w:jc w:val="both"/>
        <w:rPr>
          <w:rFonts w:ascii="Century Gothic" w:hAnsi="Century Gothic"/>
          <w:sz w:val="22"/>
          <w:szCs w:val="22"/>
        </w:rPr>
      </w:pPr>
    </w:p>
    <w:p w14:paraId="5B4A244F" w14:textId="6CCB8A5B" w:rsidR="006B1C9D" w:rsidRDefault="006B1C9D" w:rsidP="00B42AE2">
      <w:pPr>
        <w:jc w:val="both"/>
        <w:rPr>
          <w:rFonts w:ascii="Century Gothic" w:hAnsi="Century Gothic"/>
          <w:sz w:val="22"/>
          <w:szCs w:val="22"/>
        </w:rPr>
      </w:pPr>
    </w:p>
    <w:p w14:paraId="6387EDDB" w14:textId="6C558D15" w:rsidR="006B1C9D" w:rsidRDefault="002336E5" w:rsidP="002336E5">
      <w:pPr>
        <w:tabs>
          <w:tab w:val="left" w:pos="5855"/>
        </w:tabs>
        <w:jc w:val="both"/>
        <w:rPr>
          <w:rFonts w:ascii="Century Gothic" w:hAnsi="Century Gothic"/>
          <w:sz w:val="22"/>
          <w:szCs w:val="22"/>
        </w:rPr>
      </w:pPr>
      <w:r>
        <w:rPr>
          <w:rFonts w:ascii="Century Gothic" w:hAnsi="Century Gothic"/>
          <w:sz w:val="22"/>
          <w:szCs w:val="22"/>
        </w:rPr>
        <w:tab/>
      </w:r>
    </w:p>
    <w:p w14:paraId="17519E59" w14:textId="01A91A4B" w:rsidR="00B57595" w:rsidRDefault="00B57595" w:rsidP="00B42AE2">
      <w:pPr>
        <w:jc w:val="both"/>
        <w:rPr>
          <w:rFonts w:ascii="Century Gothic" w:hAnsi="Century Gothic"/>
          <w:sz w:val="22"/>
          <w:szCs w:val="22"/>
        </w:rPr>
      </w:pPr>
    </w:p>
    <w:p w14:paraId="4F6265DE" w14:textId="26BBE72F" w:rsidR="00B57595" w:rsidRDefault="00B57595" w:rsidP="00B42AE2">
      <w:pPr>
        <w:jc w:val="both"/>
        <w:rPr>
          <w:rFonts w:ascii="Century Gothic" w:hAnsi="Century Gothic"/>
          <w:sz w:val="22"/>
          <w:szCs w:val="22"/>
        </w:rPr>
      </w:pPr>
    </w:p>
    <w:p w14:paraId="11A0AEB9" w14:textId="5C5BAEF8" w:rsidR="007C5E23" w:rsidRDefault="007C5E23" w:rsidP="00B42AE2">
      <w:pPr>
        <w:jc w:val="both"/>
        <w:rPr>
          <w:rFonts w:ascii="Century Gothic" w:hAnsi="Century Gothic"/>
          <w:sz w:val="22"/>
          <w:szCs w:val="22"/>
        </w:rPr>
      </w:pPr>
    </w:p>
    <w:p w14:paraId="44545009" w14:textId="77777777" w:rsidR="007C5E23" w:rsidRDefault="007C5E23" w:rsidP="00B42AE2">
      <w:pPr>
        <w:jc w:val="both"/>
        <w:rPr>
          <w:rFonts w:ascii="Century Gothic" w:hAnsi="Century Gothic"/>
          <w:sz w:val="22"/>
          <w:szCs w:val="22"/>
        </w:rPr>
      </w:pPr>
    </w:p>
    <w:p w14:paraId="009859EC" w14:textId="77777777" w:rsidR="00AF0FAC" w:rsidRPr="00BD0538" w:rsidRDefault="00AF0FAC" w:rsidP="00AF0FAC">
      <w:pPr>
        <w:jc w:val="both"/>
      </w:pPr>
      <w:r w:rsidRPr="0B15506B">
        <w:rPr>
          <w:rFonts w:ascii="Century Gothic" w:hAnsi="Century Gothic"/>
          <w:sz w:val="22"/>
          <w:szCs w:val="22"/>
          <w:lang w:val="es-ES"/>
        </w:rPr>
        <w:t xml:space="preserve">Desarrollo de dos reuniones ejecutivas y tres reuniones técnicas, solicitada por la comunidad </w:t>
      </w:r>
      <w:proofErr w:type="spellStart"/>
      <w:r w:rsidRPr="0B15506B">
        <w:rPr>
          <w:rFonts w:ascii="Century Gothic" w:hAnsi="Century Gothic"/>
          <w:sz w:val="22"/>
          <w:szCs w:val="22"/>
          <w:lang w:val="es-ES"/>
        </w:rPr>
        <w:t>Tujaal</w:t>
      </w:r>
      <w:proofErr w:type="spellEnd"/>
      <w:r w:rsidRPr="0B15506B">
        <w:rPr>
          <w:rFonts w:ascii="Century Gothic" w:hAnsi="Century Gothic"/>
          <w:sz w:val="22"/>
          <w:szCs w:val="22"/>
          <w:lang w:val="es-ES"/>
        </w:rPr>
        <w:t xml:space="preserve">, para integrar la mesa técnica de la comunidad lingüística </w:t>
      </w:r>
      <w:proofErr w:type="spellStart"/>
      <w:r w:rsidRPr="0B15506B">
        <w:rPr>
          <w:rFonts w:ascii="Century Gothic" w:hAnsi="Century Gothic"/>
          <w:sz w:val="22"/>
          <w:szCs w:val="22"/>
          <w:lang w:val="es-ES"/>
        </w:rPr>
        <w:t>Sakapulteka</w:t>
      </w:r>
      <w:proofErr w:type="spellEnd"/>
      <w:r w:rsidRPr="0B15506B">
        <w:rPr>
          <w:rFonts w:ascii="Century Gothic" w:hAnsi="Century Gothic"/>
          <w:sz w:val="22"/>
          <w:szCs w:val="22"/>
          <w:lang w:val="es-ES"/>
        </w:rPr>
        <w:t xml:space="preserve">. El objetivo es fortalecer la Educación Bilingüe Intercultural en la Comunidad. Las reuniones contaron con la participación de autoridades indígenas, lideresas y líderes comunitarios, personal técnico de la DIDEDUC de Quiché, técnicos y autoridades de la Dirección General de Educación Bilingüe Intercultural -DIGEBI- y </w:t>
      </w:r>
      <w:proofErr w:type="spellStart"/>
      <w:r w:rsidRPr="0B15506B">
        <w:rPr>
          <w:rFonts w:ascii="Century Gothic" w:hAnsi="Century Gothic"/>
          <w:sz w:val="22"/>
          <w:szCs w:val="22"/>
          <w:lang w:val="es-ES"/>
        </w:rPr>
        <w:t>Vicedespacho</w:t>
      </w:r>
      <w:proofErr w:type="spellEnd"/>
      <w:r w:rsidRPr="0B15506B">
        <w:rPr>
          <w:rFonts w:ascii="Century Gothic" w:hAnsi="Century Gothic"/>
          <w:sz w:val="22"/>
          <w:szCs w:val="22"/>
          <w:lang w:val="es-ES"/>
        </w:rPr>
        <w:t xml:space="preserve"> Bilingüe Intercultural.</w:t>
      </w:r>
      <w:r w:rsidRPr="0B15506B">
        <w:rPr>
          <w:lang w:val="es-ES"/>
        </w:rPr>
        <w:t xml:space="preserve">   </w:t>
      </w:r>
    </w:p>
    <w:p w14:paraId="6FBE683B" w14:textId="77777777" w:rsidR="00AF0FAC" w:rsidRPr="000D6A1F" w:rsidRDefault="00AF0FAC" w:rsidP="00AF0FAC">
      <w:pPr>
        <w:jc w:val="both"/>
        <w:rPr>
          <w:rFonts w:ascii="Century Gothic" w:hAnsi="Century Gothic"/>
          <w:sz w:val="22"/>
          <w:szCs w:val="22"/>
        </w:rPr>
      </w:pPr>
    </w:p>
    <w:p w14:paraId="76B193CC" w14:textId="77777777" w:rsidR="00AF0FAC" w:rsidRDefault="00AF0FAC" w:rsidP="00AF0FAC">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65760" behindDoc="0" locked="0" layoutInCell="1" allowOverlap="1" wp14:anchorId="6C2E6CDF" wp14:editId="57B2B1C9">
                <wp:simplePos x="0" y="0"/>
                <wp:positionH relativeFrom="margin">
                  <wp:align>left</wp:align>
                </wp:positionH>
                <wp:positionV relativeFrom="paragraph">
                  <wp:posOffset>24275</wp:posOffset>
                </wp:positionV>
                <wp:extent cx="5599955" cy="1790700"/>
                <wp:effectExtent l="0" t="0" r="20320" b="19050"/>
                <wp:wrapNone/>
                <wp:docPr id="41" name="Cuadro de texto 41"/>
                <wp:cNvGraphicFramePr/>
                <a:graphic xmlns:a="http://schemas.openxmlformats.org/drawingml/2006/main">
                  <a:graphicData uri="http://schemas.microsoft.com/office/word/2010/wordprocessingShape">
                    <wps:wsp>
                      <wps:cNvSpPr txBox="1"/>
                      <wps:spPr>
                        <a:xfrm>
                          <a:off x="0" y="0"/>
                          <a:ext cx="5599955" cy="1790700"/>
                        </a:xfrm>
                        <a:prstGeom prst="rect">
                          <a:avLst/>
                        </a:prstGeom>
                        <a:solidFill>
                          <a:schemeClr val="lt1"/>
                        </a:solidFill>
                        <a:ln w="6350">
                          <a:solidFill>
                            <a:schemeClr val="accent5">
                              <a:lumMod val="60000"/>
                              <a:lumOff val="40000"/>
                            </a:schemeClr>
                          </a:solidFill>
                        </a:ln>
                      </wps:spPr>
                      <wps:txbx>
                        <w:txbxContent>
                          <w:p w14:paraId="3E771294" w14:textId="77777777" w:rsidR="00AF0FAC" w:rsidRDefault="00AF0FAC" w:rsidP="00AF0FAC">
                            <w:pPr>
                              <w:jc w:val="right"/>
                            </w:pPr>
                            <w:r w:rsidRPr="00744CF2">
                              <w:rPr>
                                <w:rFonts w:ascii="Times New Roman" w:eastAsia="Times New Roman" w:hAnsi="Times New Roman" w:cs="Times New Roman"/>
                                <w:noProof/>
                                <w:lang w:eastAsia="es-GT"/>
                              </w:rPr>
                              <w:drawing>
                                <wp:inline distT="0" distB="0" distL="0" distR="0" wp14:anchorId="0C0AB4D8" wp14:editId="2CFD66B2">
                                  <wp:extent cx="3049538" cy="1670050"/>
                                  <wp:effectExtent l="0" t="0" r="0" b="63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104229" cy="1700001"/>
                                          </a:xfrm>
                                          <a:prstGeom prst="rect">
                                            <a:avLst/>
                                          </a:prstGeom>
                                          <a:noFill/>
                                          <a:ln>
                                            <a:noFill/>
                                          </a:ln>
                                        </pic:spPr>
                                      </pic:pic>
                                    </a:graphicData>
                                  </a:graphic>
                                </wp:inline>
                              </w:drawing>
                            </w:r>
                            <w:r>
                              <w:rPr>
                                <w:noProof/>
                              </w:rPr>
                              <w:drawing>
                                <wp:inline distT="0" distB="0" distL="0" distR="0" wp14:anchorId="5591F1DB" wp14:editId="105984D9">
                                  <wp:extent cx="2332324" cy="1649095"/>
                                  <wp:effectExtent l="0" t="0" r="0" b="825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383522" cy="1685295"/>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2E6CDF" id="_x0000_t202" coordsize="21600,21600" o:spt="202" path="m,l,21600r21600,l21600,xe">
                <v:stroke joinstyle="miter"/>
                <v:path gradientshapeok="t" o:connecttype="rect"/>
              </v:shapetype>
              <v:shape id="Cuadro de texto 41" o:spid="_x0000_s1026" type="#_x0000_t202" style="position:absolute;left:0;text-align:left;margin-left:0;margin-top:1.9pt;width:440.95pt;height:141pt;z-index:251765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If+bgIAAOoEAAAOAAAAZHJzL2Uyb0RvYy54bWysVN9P2zAQfp+0/8Hy+0jKGqAVKeqKmCYx&#10;QIKJZ9dxaCTH59luE/bX77PTQGF7mtYH93x3vh/ffZfzi77VbKecb8iUfHKUc6aMpKoxTyX/8XD1&#10;6YwzH4SphCajSv6sPL9YfPxw3tm5OqYN6Uo5hiDGzztb8k0Idp5lXm5UK/wRWWVgrMm1IuDqnrLK&#10;iQ7RW50d5/lJ1pGrrCOpvIf2cjDyRYpf10qG27r2KjBdctQW0unSuY5ntjgX8ycn7KaR+zLEP1TR&#10;isYg6UuoSxEE27rmj1BtIx15qsORpDajum6kSj2gm0n+rpv7jbAq9QJwvH2Byf+/sPJmd+dYU5V8&#10;OuHMiBYzWm1F5YhVigXVB2KwAKbO+jm87y38Q/+Feox71HsoY/d97dr4j74Y7AD8+QVkhGISyqKY&#10;zWZFwZmEbXI6y0/zNIbs9bl1PnxV1LIolNxhiglcsbv2AaXAdXSJ2TzpprpqtE6XyBy10o7tBGau&#10;QyoSL954acO6kp98LvIU+I0tce81gpBSmVAkP71tv1M1RD7J8Rv4AzVYNqinozqmHGtJJR8kgU0b&#10;KCOmA3ZRCv263wO9puoZODsaCOutvGqAxbXw4U44MBTQYuvCLY5aE3qhvcTZhtyvv+mjP4gDK2cd&#10;GF9y/3MrnOJMfzOg1GwyncYVSZdpcXqMizu0rA8tZtuuCACDNaguidE/6FGsHbWPWM5lzAqTMBK5&#10;Sx5GcRWGPcRyS7VcJicshRXh2txbGUPHgcZJP/SPwtk9HSIpb2jcDTF/x4rBN740tNwGqptEmQjw&#10;gOoedyxUGst++ePGHt6T1+snavEbAAD//wMAUEsDBBQABgAIAAAAIQD252Qa2wAAAAYBAAAPAAAA&#10;ZHJzL2Rvd25yZXYueG1sTM/BTsMwDAbgOxLvEBmJC2LpBp1CV3dCSDuBkDZ4gKzxmorGqZp0C29P&#10;OMHR+q3fn+ttcoM40xR6zwjLRQGCuPWm5w7h82N3r0CEqNnowTMhfFOAbXN9VevK+Avv6XyIncgl&#10;HCqNYGMcKylDa8npsPAjcc5OfnI65nHqpJn0JZe7Qa6KYi2d7jlfsHqkF0vt12F2CNJ1r+W8LpMf&#10;0+OujG/prn23iLc36XkDIlKKf8vwy890aLLp6Gc2QQwI+ZGI8JD5OVRq+QTiiLBSpQLZ1PI/v/kB&#10;AAD//wMAUEsBAi0AFAAGAAgAAAAhALaDOJL+AAAA4QEAABMAAAAAAAAAAAAAAAAAAAAAAFtDb250&#10;ZW50X1R5cGVzXS54bWxQSwECLQAUAAYACAAAACEAOP0h/9YAAACUAQAACwAAAAAAAAAAAAAAAAAv&#10;AQAAX3JlbHMvLnJlbHNQSwECLQAUAAYACAAAACEAEqCH/m4CAADqBAAADgAAAAAAAAAAAAAAAAAu&#10;AgAAZHJzL2Uyb0RvYy54bWxQSwECLQAUAAYACAAAACEA9udkGtsAAAAGAQAADwAAAAAAAAAAAAAA&#10;AADIBAAAZHJzL2Rvd25yZXYueG1sUEsFBgAAAAAEAAQA8wAAANAFAAAAAA==&#10;" fillcolor="white [3201]" strokecolor="#9cc2e5 [1944]" strokeweight=".5pt">
                <v:textbox>
                  <w:txbxContent>
                    <w:p w14:paraId="3E771294" w14:textId="77777777" w:rsidR="00AF0FAC" w:rsidRDefault="00AF0FAC" w:rsidP="00AF0FAC">
                      <w:pPr>
                        <w:jc w:val="right"/>
                      </w:pPr>
                      <w:r w:rsidRPr="00744CF2">
                        <w:rPr>
                          <w:rFonts w:ascii="Times New Roman" w:eastAsia="Times New Roman" w:hAnsi="Times New Roman" w:cs="Times New Roman"/>
                          <w:noProof/>
                          <w:lang w:eastAsia="es-GT"/>
                        </w:rPr>
                        <w:drawing>
                          <wp:inline distT="0" distB="0" distL="0" distR="0" wp14:anchorId="0C0AB4D8" wp14:editId="2CFD66B2">
                            <wp:extent cx="3049538" cy="1670050"/>
                            <wp:effectExtent l="0" t="0" r="0" b="63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104229" cy="1700001"/>
                                    </a:xfrm>
                                    <a:prstGeom prst="rect">
                                      <a:avLst/>
                                    </a:prstGeom>
                                    <a:noFill/>
                                    <a:ln>
                                      <a:noFill/>
                                    </a:ln>
                                  </pic:spPr>
                                </pic:pic>
                              </a:graphicData>
                            </a:graphic>
                          </wp:inline>
                        </w:drawing>
                      </w:r>
                      <w:r>
                        <w:rPr>
                          <w:noProof/>
                        </w:rPr>
                        <w:drawing>
                          <wp:inline distT="0" distB="0" distL="0" distR="0" wp14:anchorId="5591F1DB" wp14:editId="105984D9">
                            <wp:extent cx="2332324" cy="1649095"/>
                            <wp:effectExtent l="0" t="0" r="0" b="825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383522" cy="1685295"/>
                                    </a:xfrm>
                                    <a:prstGeom prst="rect">
                                      <a:avLst/>
                                    </a:prstGeom>
                                    <a:noFill/>
                                  </pic:spPr>
                                </pic:pic>
                              </a:graphicData>
                            </a:graphic>
                          </wp:inline>
                        </w:drawing>
                      </w:r>
                    </w:p>
                  </w:txbxContent>
                </v:textbox>
                <w10:wrap anchorx="margin"/>
              </v:shape>
            </w:pict>
          </mc:Fallback>
        </mc:AlternateContent>
      </w:r>
    </w:p>
    <w:p w14:paraId="157FE1F0" w14:textId="77777777" w:rsidR="00AF0FAC" w:rsidRPr="00E95E0A" w:rsidRDefault="00AF0FAC" w:rsidP="00AF0FAC">
      <w:pPr>
        <w:jc w:val="both"/>
        <w:rPr>
          <w:rFonts w:ascii="Century Gothic" w:hAnsi="Century Gothic"/>
          <w:sz w:val="22"/>
          <w:szCs w:val="22"/>
        </w:rPr>
      </w:pPr>
    </w:p>
    <w:p w14:paraId="660B6C28" w14:textId="77777777" w:rsidR="00AF0FAC" w:rsidRDefault="00AF0FAC" w:rsidP="00AF0FAC">
      <w:pPr>
        <w:jc w:val="both"/>
        <w:rPr>
          <w:rFonts w:ascii="Century Gothic" w:hAnsi="Century Gothic"/>
          <w:sz w:val="22"/>
          <w:szCs w:val="22"/>
        </w:rPr>
      </w:pPr>
    </w:p>
    <w:p w14:paraId="5F412EAB" w14:textId="77777777" w:rsidR="00AF0FAC" w:rsidRDefault="00AF0FAC" w:rsidP="00AF0FAC">
      <w:pPr>
        <w:jc w:val="both"/>
        <w:rPr>
          <w:rFonts w:ascii="Century Gothic" w:hAnsi="Century Gothic"/>
          <w:sz w:val="22"/>
          <w:szCs w:val="22"/>
        </w:rPr>
      </w:pPr>
    </w:p>
    <w:p w14:paraId="62A844CA" w14:textId="19900DAD" w:rsidR="00AF0FAC" w:rsidRDefault="00AF0FAC" w:rsidP="00AF0FAC">
      <w:pPr>
        <w:jc w:val="both"/>
        <w:rPr>
          <w:rFonts w:ascii="Century Gothic" w:hAnsi="Century Gothic"/>
          <w:sz w:val="22"/>
          <w:szCs w:val="22"/>
        </w:rPr>
      </w:pPr>
    </w:p>
    <w:p w14:paraId="4669689C" w14:textId="54DEFC71" w:rsidR="00EF0935" w:rsidRDefault="00EF0935" w:rsidP="00AF0FAC">
      <w:pPr>
        <w:jc w:val="both"/>
        <w:rPr>
          <w:rFonts w:ascii="Century Gothic" w:hAnsi="Century Gothic"/>
          <w:sz w:val="22"/>
          <w:szCs w:val="22"/>
        </w:rPr>
      </w:pPr>
    </w:p>
    <w:p w14:paraId="098757BE" w14:textId="77777777" w:rsidR="00EF0935" w:rsidRDefault="00EF0935" w:rsidP="00AF0FAC">
      <w:pPr>
        <w:jc w:val="both"/>
        <w:rPr>
          <w:rFonts w:ascii="Century Gothic" w:hAnsi="Century Gothic"/>
          <w:sz w:val="22"/>
          <w:szCs w:val="22"/>
        </w:rPr>
      </w:pPr>
    </w:p>
    <w:p w14:paraId="6C63DE16" w14:textId="77777777" w:rsidR="00AF0FAC" w:rsidRDefault="00AF0FAC" w:rsidP="00AF0FAC">
      <w:pPr>
        <w:jc w:val="both"/>
        <w:rPr>
          <w:rFonts w:ascii="Century Gothic" w:hAnsi="Century Gothic"/>
          <w:sz w:val="22"/>
          <w:szCs w:val="22"/>
        </w:rPr>
      </w:pPr>
    </w:p>
    <w:p w14:paraId="4E4BD0A0" w14:textId="77777777" w:rsidR="00AF0FAC" w:rsidRDefault="00AF0FAC" w:rsidP="00AF0FAC">
      <w:pPr>
        <w:jc w:val="both"/>
        <w:rPr>
          <w:rFonts w:ascii="Century Gothic" w:hAnsi="Century Gothic"/>
          <w:sz w:val="22"/>
          <w:szCs w:val="22"/>
        </w:rPr>
      </w:pPr>
    </w:p>
    <w:p w14:paraId="4D8F73D9" w14:textId="3DE334D7" w:rsidR="00AF0FAC" w:rsidRDefault="00AF0FAC" w:rsidP="00AF0FAC">
      <w:pPr>
        <w:jc w:val="both"/>
        <w:rPr>
          <w:rFonts w:ascii="Century Gothic" w:hAnsi="Century Gothic"/>
          <w:sz w:val="22"/>
          <w:szCs w:val="22"/>
        </w:rPr>
      </w:pPr>
    </w:p>
    <w:p w14:paraId="6B7B2DDE" w14:textId="77777777" w:rsidR="00AB4186" w:rsidRDefault="00AB4186" w:rsidP="00AF0FAC">
      <w:pPr>
        <w:jc w:val="both"/>
        <w:rPr>
          <w:rFonts w:ascii="Century Gothic" w:hAnsi="Century Gothic"/>
          <w:sz w:val="22"/>
          <w:szCs w:val="22"/>
          <w:lang w:val="es-ES"/>
        </w:rPr>
      </w:pPr>
    </w:p>
    <w:p w14:paraId="4E2F8061" w14:textId="77777777" w:rsidR="00AC3E26" w:rsidRDefault="00AC3E26" w:rsidP="00AF0FAC">
      <w:pPr>
        <w:jc w:val="both"/>
        <w:rPr>
          <w:rFonts w:ascii="Century Gothic" w:hAnsi="Century Gothic"/>
          <w:sz w:val="22"/>
          <w:szCs w:val="22"/>
          <w:lang w:val="es-ES"/>
        </w:rPr>
      </w:pPr>
    </w:p>
    <w:p w14:paraId="16164CD7" w14:textId="2836823F" w:rsidR="00AF0FAC" w:rsidRDefault="00AF0FAC" w:rsidP="00AF0FAC">
      <w:pPr>
        <w:jc w:val="both"/>
        <w:rPr>
          <w:rFonts w:ascii="Century Gothic" w:hAnsi="Century Gothic"/>
          <w:sz w:val="22"/>
          <w:szCs w:val="22"/>
          <w:lang w:val="es-ES"/>
        </w:rPr>
      </w:pPr>
      <w:r w:rsidRPr="0B15506B">
        <w:rPr>
          <w:rFonts w:ascii="Century Gothic" w:hAnsi="Century Gothic"/>
          <w:sz w:val="22"/>
          <w:szCs w:val="22"/>
          <w:lang w:val="es-ES"/>
        </w:rPr>
        <w:lastRenderedPageBreak/>
        <w:t>Elaboración de instrumentos de evaluación en idiomas nacionales, en el marco del Plan Nacional de nivelación de aprendizajes; basada en la educación en competencias -EBC- del currículo. Su aplicación beneficiará a estudiantes del Pueblo Maya, Garífuna y Xinka del nivel primaria, de las 24 comunidades lingüísticas guatemaltecas.</w:t>
      </w:r>
    </w:p>
    <w:p w14:paraId="708E9C1C" w14:textId="77777777" w:rsidR="00AF0FAC" w:rsidRDefault="00AF0FAC" w:rsidP="00AF0FAC">
      <w:pPr>
        <w:jc w:val="both"/>
        <w:rPr>
          <w:rFonts w:ascii="Century Gothic" w:hAnsi="Century Gothic"/>
          <w:sz w:val="22"/>
          <w:szCs w:val="22"/>
        </w:rPr>
      </w:pPr>
    </w:p>
    <w:p w14:paraId="2A07CD5E" w14:textId="77777777" w:rsidR="00AF0FAC" w:rsidRDefault="00AF0FAC" w:rsidP="00AF0FAC">
      <w:pPr>
        <w:jc w:val="both"/>
        <w:rPr>
          <w:rFonts w:ascii="Century Gothic" w:hAnsi="Century Gothic"/>
          <w:sz w:val="22"/>
          <w:szCs w:val="22"/>
          <w:lang w:val="es-ES"/>
        </w:rPr>
      </w:pPr>
      <w:r w:rsidRPr="0B15506B">
        <w:rPr>
          <w:rFonts w:ascii="Century Gothic" w:hAnsi="Century Gothic"/>
          <w:color w:val="000000" w:themeColor="text1"/>
          <w:sz w:val="22"/>
          <w:szCs w:val="22"/>
          <w:lang w:val="es-ES"/>
        </w:rPr>
        <w:t xml:space="preserve">157 </w:t>
      </w:r>
      <w:r w:rsidRPr="0B15506B">
        <w:rPr>
          <w:rFonts w:ascii="Century Gothic" w:hAnsi="Century Gothic"/>
          <w:sz w:val="22"/>
          <w:szCs w:val="22"/>
          <w:lang w:val="es-ES"/>
        </w:rPr>
        <w:t>estudiantes universitarios de las comunidades lingüísticas Kaqchikel, K´iche’, Mam, Q’anjob’al, Ixil y Q’eqchi’, de la Octava Cohorte; son beneficiados con becas, en la carrera Profesorado en Educación Primaria Bilingüe Intercultural, por medio del Programa Formación Inicial Docente -FID-.</w:t>
      </w:r>
    </w:p>
    <w:p w14:paraId="085E57E8" w14:textId="77777777" w:rsidR="00AF0FAC" w:rsidRDefault="00AF0FAC" w:rsidP="00AF0FAC">
      <w:pPr>
        <w:jc w:val="both"/>
        <w:rPr>
          <w:rFonts w:ascii="Century Gothic" w:hAnsi="Century Gothic"/>
          <w:sz w:val="22"/>
          <w:szCs w:val="22"/>
        </w:rPr>
      </w:pPr>
    </w:p>
    <w:p w14:paraId="265F2112" w14:textId="77777777" w:rsidR="00AF0FAC" w:rsidRDefault="00AF0FAC" w:rsidP="00AF0FAC">
      <w:pPr>
        <w:jc w:val="both"/>
        <w:rPr>
          <w:rFonts w:ascii="Century Gothic" w:hAnsi="Century Gothic"/>
          <w:sz w:val="22"/>
          <w:szCs w:val="22"/>
        </w:rPr>
      </w:pPr>
      <w:r>
        <w:rPr>
          <w:rFonts w:ascii="Century Gothic" w:hAnsi="Century Gothic"/>
          <w:sz w:val="22"/>
          <w:szCs w:val="22"/>
        </w:rPr>
        <w:t>A</w:t>
      </w:r>
      <w:r w:rsidRPr="00081FE8">
        <w:rPr>
          <w:rFonts w:ascii="Century Gothic" w:hAnsi="Century Gothic"/>
          <w:sz w:val="22"/>
          <w:szCs w:val="22"/>
        </w:rPr>
        <w:t xml:space="preserve">plicación de los instrumentos de monitoreo, verificación y evaluación de la implementación de la Educación Bilingüe </w:t>
      </w:r>
      <w:r>
        <w:rPr>
          <w:rFonts w:ascii="Century Gothic" w:hAnsi="Century Gothic"/>
          <w:sz w:val="22"/>
          <w:szCs w:val="22"/>
        </w:rPr>
        <w:t xml:space="preserve">Intercultural, </w:t>
      </w:r>
      <w:r w:rsidRPr="00081FE8">
        <w:rPr>
          <w:rFonts w:ascii="Century Gothic" w:hAnsi="Century Gothic"/>
          <w:sz w:val="22"/>
          <w:szCs w:val="22"/>
        </w:rPr>
        <w:t xml:space="preserve">en el aula, </w:t>
      </w:r>
      <w:r>
        <w:rPr>
          <w:rFonts w:ascii="Century Gothic" w:hAnsi="Century Gothic"/>
          <w:sz w:val="22"/>
          <w:szCs w:val="22"/>
        </w:rPr>
        <w:t xml:space="preserve">a través de la </w:t>
      </w:r>
      <w:r w:rsidRPr="00081FE8">
        <w:rPr>
          <w:rFonts w:ascii="Century Gothic" w:hAnsi="Century Gothic"/>
          <w:sz w:val="22"/>
          <w:szCs w:val="22"/>
        </w:rPr>
        <w:t xml:space="preserve">contratación de </w:t>
      </w:r>
      <w:r>
        <w:rPr>
          <w:rFonts w:ascii="Century Gothic" w:hAnsi="Century Gothic"/>
          <w:sz w:val="22"/>
          <w:szCs w:val="22"/>
        </w:rPr>
        <w:t xml:space="preserve">14 </w:t>
      </w:r>
      <w:r w:rsidRPr="00EE66CB">
        <w:rPr>
          <w:rFonts w:ascii="Century Gothic" w:hAnsi="Century Gothic"/>
          <w:sz w:val="22"/>
          <w:szCs w:val="22"/>
        </w:rPr>
        <w:t xml:space="preserve">profesionales bilingües </w:t>
      </w:r>
      <w:r>
        <w:rPr>
          <w:rFonts w:ascii="Century Gothic" w:hAnsi="Century Gothic"/>
          <w:sz w:val="22"/>
          <w:szCs w:val="22"/>
        </w:rPr>
        <w:t xml:space="preserve">para </w:t>
      </w:r>
      <w:r w:rsidRPr="00EE66CB">
        <w:rPr>
          <w:rFonts w:ascii="Century Gothic" w:hAnsi="Century Gothic"/>
          <w:sz w:val="22"/>
          <w:szCs w:val="22"/>
        </w:rPr>
        <w:t>que brinden servicios técnicos y/o profesionales</w:t>
      </w:r>
      <w:r>
        <w:rPr>
          <w:rFonts w:ascii="Century Gothic" w:hAnsi="Century Gothic"/>
          <w:sz w:val="22"/>
          <w:szCs w:val="22"/>
        </w:rPr>
        <w:t>.  L</w:t>
      </w:r>
      <w:r w:rsidRPr="00081FE8">
        <w:rPr>
          <w:rFonts w:ascii="Century Gothic" w:hAnsi="Century Gothic"/>
          <w:sz w:val="22"/>
          <w:szCs w:val="22"/>
        </w:rPr>
        <w:t xml:space="preserve">a finalidad </w:t>
      </w:r>
      <w:r>
        <w:rPr>
          <w:rFonts w:ascii="Century Gothic" w:hAnsi="Century Gothic"/>
          <w:sz w:val="22"/>
          <w:szCs w:val="22"/>
        </w:rPr>
        <w:t>es</w:t>
      </w:r>
      <w:r w:rsidRPr="00081FE8">
        <w:rPr>
          <w:rFonts w:ascii="Century Gothic" w:hAnsi="Century Gothic"/>
          <w:sz w:val="22"/>
          <w:szCs w:val="22"/>
        </w:rPr>
        <w:t xml:space="preserve"> garantizar una </w:t>
      </w:r>
      <w:r w:rsidRPr="00CB19A0">
        <w:rPr>
          <w:rFonts w:ascii="Century Gothic" w:hAnsi="Century Gothic"/>
          <w:sz w:val="22"/>
          <w:szCs w:val="22"/>
        </w:rPr>
        <w:t xml:space="preserve">educación bilingüe intercultural en el proceso enseñanza aprendizaje y </w:t>
      </w:r>
      <w:r>
        <w:rPr>
          <w:rFonts w:ascii="Century Gothic" w:hAnsi="Century Gothic"/>
          <w:sz w:val="22"/>
          <w:szCs w:val="22"/>
        </w:rPr>
        <w:t xml:space="preserve">asegurar el buen </w:t>
      </w:r>
      <w:r w:rsidRPr="00CB19A0">
        <w:rPr>
          <w:rFonts w:ascii="Century Gothic" w:hAnsi="Century Gothic"/>
          <w:sz w:val="22"/>
          <w:szCs w:val="22"/>
        </w:rPr>
        <w:t xml:space="preserve">funcionamiento de programas en las </w:t>
      </w:r>
      <w:r>
        <w:rPr>
          <w:rFonts w:ascii="Century Gothic" w:hAnsi="Century Gothic"/>
          <w:sz w:val="22"/>
          <w:szCs w:val="22"/>
        </w:rPr>
        <w:t xml:space="preserve">23 </w:t>
      </w:r>
      <w:r w:rsidRPr="00CB19A0">
        <w:rPr>
          <w:rFonts w:ascii="Century Gothic" w:hAnsi="Century Gothic"/>
          <w:sz w:val="22"/>
          <w:szCs w:val="22"/>
        </w:rPr>
        <w:t>Escuelas Normales, Institutos del ciclo diversificado y centros educativos de práctica docente</w:t>
      </w:r>
      <w:r w:rsidRPr="00081FE8">
        <w:rPr>
          <w:rFonts w:ascii="Century Gothic" w:hAnsi="Century Gothic"/>
          <w:sz w:val="22"/>
          <w:szCs w:val="22"/>
        </w:rPr>
        <w:t>.</w:t>
      </w:r>
      <w:r w:rsidRPr="00EE66CB">
        <w:t xml:space="preserve"> </w:t>
      </w:r>
    </w:p>
    <w:p w14:paraId="2A847573" w14:textId="77777777" w:rsidR="00AF0FAC" w:rsidRDefault="00AF0FAC" w:rsidP="00AF0FAC">
      <w:pPr>
        <w:jc w:val="both"/>
        <w:rPr>
          <w:rFonts w:ascii="Century Gothic" w:hAnsi="Century Gothic"/>
          <w:sz w:val="22"/>
          <w:szCs w:val="22"/>
        </w:rPr>
      </w:pPr>
    </w:p>
    <w:p w14:paraId="369A8250" w14:textId="063CDCDD" w:rsidR="00AF0FAC" w:rsidRDefault="00AF0FAC" w:rsidP="00AF0FAC">
      <w:pPr>
        <w:jc w:val="both"/>
        <w:rPr>
          <w:rFonts w:ascii="Century Gothic" w:hAnsi="Century Gothic"/>
          <w:sz w:val="22"/>
          <w:szCs w:val="22"/>
        </w:rPr>
      </w:pPr>
      <w:r>
        <w:rPr>
          <w:rFonts w:ascii="Century Gothic" w:hAnsi="Century Gothic"/>
          <w:sz w:val="22"/>
          <w:szCs w:val="22"/>
        </w:rPr>
        <w:t>Realización de r</w:t>
      </w:r>
      <w:r w:rsidRPr="00550C54">
        <w:rPr>
          <w:rFonts w:ascii="Century Gothic" w:hAnsi="Century Gothic"/>
          <w:sz w:val="22"/>
          <w:szCs w:val="22"/>
        </w:rPr>
        <w:t>euni</w:t>
      </w:r>
      <w:r>
        <w:rPr>
          <w:rFonts w:ascii="Century Gothic" w:hAnsi="Century Gothic"/>
          <w:sz w:val="22"/>
          <w:szCs w:val="22"/>
        </w:rPr>
        <w:t>ones de trabajo</w:t>
      </w:r>
      <w:r w:rsidRPr="00550C54">
        <w:rPr>
          <w:rFonts w:ascii="Century Gothic" w:hAnsi="Century Gothic"/>
          <w:sz w:val="22"/>
          <w:szCs w:val="22"/>
        </w:rPr>
        <w:t xml:space="preserve"> con técnicos de la </w:t>
      </w:r>
      <w:r w:rsidRPr="003C25EC">
        <w:rPr>
          <w:rFonts w:ascii="Century Gothic" w:hAnsi="Century Gothic"/>
          <w:sz w:val="22"/>
          <w:szCs w:val="22"/>
        </w:rPr>
        <w:t xml:space="preserve">Dirección Departamental de Educación </w:t>
      </w:r>
      <w:r w:rsidRPr="00550C54">
        <w:rPr>
          <w:rFonts w:ascii="Century Gothic" w:hAnsi="Century Gothic"/>
          <w:sz w:val="22"/>
          <w:szCs w:val="22"/>
        </w:rPr>
        <w:t>y representantes de organizaciones de Izabal para la sistematización de experiencias exitosas y formación en idioma garífuna como L1 y L2 para promover la cultura y el uso del idioma de la comunidad</w:t>
      </w:r>
      <w:r>
        <w:rPr>
          <w:rFonts w:ascii="Century Gothic" w:hAnsi="Century Gothic"/>
          <w:sz w:val="22"/>
          <w:szCs w:val="22"/>
        </w:rPr>
        <w:t>.</w:t>
      </w:r>
    </w:p>
    <w:p w14:paraId="0FBF5C90" w14:textId="77777777" w:rsidR="00AF0FAC" w:rsidRDefault="00AF0FAC" w:rsidP="00AF0FAC">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66784" behindDoc="0" locked="0" layoutInCell="1" allowOverlap="1" wp14:anchorId="29367867" wp14:editId="24C2F9FD">
                <wp:simplePos x="0" y="0"/>
                <wp:positionH relativeFrom="margin">
                  <wp:align>left</wp:align>
                </wp:positionH>
                <wp:positionV relativeFrom="paragraph">
                  <wp:posOffset>78442</wp:posOffset>
                </wp:positionV>
                <wp:extent cx="5724698" cy="1331427"/>
                <wp:effectExtent l="0" t="0" r="28575" b="21590"/>
                <wp:wrapNone/>
                <wp:docPr id="42" name="Cuadro de texto 42"/>
                <wp:cNvGraphicFramePr/>
                <a:graphic xmlns:a="http://schemas.openxmlformats.org/drawingml/2006/main">
                  <a:graphicData uri="http://schemas.microsoft.com/office/word/2010/wordprocessingShape">
                    <wps:wsp>
                      <wps:cNvSpPr txBox="1"/>
                      <wps:spPr>
                        <a:xfrm>
                          <a:off x="0" y="0"/>
                          <a:ext cx="5724698" cy="1331427"/>
                        </a:xfrm>
                        <a:prstGeom prst="rect">
                          <a:avLst/>
                        </a:prstGeom>
                        <a:solidFill>
                          <a:schemeClr val="lt1"/>
                        </a:solidFill>
                        <a:ln w="6350">
                          <a:solidFill>
                            <a:schemeClr val="accent5">
                              <a:lumMod val="60000"/>
                              <a:lumOff val="40000"/>
                            </a:schemeClr>
                          </a:solidFill>
                        </a:ln>
                      </wps:spPr>
                      <wps:txbx>
                        <w:txbxContent>
                          <w:p w14:paraId="025B92EB" w14:textId="77777777" w:rsidR="00AF0FAC" w:rsidRDefault="00AF0FAC" w:rsidP="00AF0FAC">
                            <w:pPr>
                              <w:pStyle w:val="NormalWeb"/>
                            </w:pPr>
                            <w:r>
                              <w:rPr>
                                <w:noProof/>
                              </w:rPr>
                              <w:drawing>
                                <wp:inline distT="0" distB="0" distL="0" distR="0" wp14:anchorId="2F9DD6B8" wp14:editId="554A2590">
                                  <wp:extent cx="2311041" cy="1205171"/>
                                  <wp:effectExtent l="0" t="0" r="0" b="0"/>
                                  <wp:docPr id="52" name="Imagen 52" descr="Un grupo de personas sentadas alrededor de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Un grupo de personas sentadas alrededor de una mesa&#10;&#10;Descripción generada automáticamente con confianza media"/>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340389" cy="1220475"/>
                                          </a:xfrm>
                                          <a:prstGeom prst="rect">
                                            <a:avLst/>
                                          </a:prstGeom>
                                          <a:noFill/>
                                          <a:ln>
                                            <a:noFill/>
                                          </a:ln>
                                        </pic:spPr>
                                      </pic:pic>
                                    </a:graphicData>
                                  </a:graphic>
                                </wp:inline>
                              </w:drawing>
                            </w:r>
                            <w:r w:rsidRPr="00AA644F">
                              <w:rPr>
                                <w:noProof/>
                              </w:rPr>
                              <w:drawing>
                                <wp:inline distT="0" distB="0" distL="0" distR="0" wp14:anchorId="084B80FB" wp14:editId="2912480E">
                                  <wp:extent cx="3203947" cy="1208997"/>
                                  <wp:effectExtent l="0" t="0" r="0" b="0"/>
                                  <wp:docPr id="1760999296" name="Imagen 1760999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296480" cy="1243914"/>
                                          </a:xfrm>
                                          <a:prstGeom prst="rect">
                                            <a:avLst/>
                                          </a:prstGeom>
                                          <a:noFill/>
                                          <a:ln>
                                            <a:noFill/>
                                          </a:ln>
                                        </pic:spPr>
                                      </pic:pic>
                                    </a:graphicData>
                                  </a:graphic>
                                </wp:inline>
                              </w:drawing>
                            </w:r>
                          </w:p>
                          <w:p w14:paraId="0E1FE411" w14:textId="77777777" w:rsidR="00AF0FAC" w:rsidRDefault="00AF0FAC" w:rsidP="00AF0FAC">
                            <w:pPr>
                              <w:pStyle w:val="NormalWeb"/>
                            </w:pPr>
                          </w:p>
                          <w:p w14:paraId="787D1779" w14:textId="77777777" w:rsidR="00AF0FAC" w:rsidRDefault="00AF0FAC" w:rsidP="00AF0FAC">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67867" id="Cuadro de texto 42" o:spid="_x0000_s1027" type="#_x0000_t202" style="position:absolute;left:0;text-align:left;margin-left:0;margin-top:6.2pt;width:450.75pt;height:104.85pt;z-index:251766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UCNcAIAAPEEAAAOAAAAZHJzL2Uyb0RvYy54bWysVFFP2zAQfp+0/2D5faQtoYyKFHVFTJMY&#10;IJWJZ9dxaCTH59luE/br99lpSmF7mpYHx767fOf77rtcXnWNZjvlfE2m4OOTEWfKSCpr81zwH483&#10;nz5z5oMwpdBkVMFflOdX848fLls7UxPakC6VYwAxftbagm9CsLMs83KjGuFPyCoDZ0WuEQFH95yV&#10;TrRAb3Q2GY2mWUuutI6k8h7W697J5wm/qpQM91XlVWC64LhbSKtL6zqu2fxSzJ6dsJta7q8h/uEW&#10;jagNkh6grkUQbOvqP6CaWjryVIUTSU1GVVVLlWpANePRu2pWG2FVqgXkeHugyf8/WHm3e3CsLgue&#10;TzgzokGPlltROmKlYkF1gRg8oKm1fobolUV86L5Qh3YPdg9jrL6rXBPfqIvBD8JfDiQDikkYz84n&#10;+fQCspDwjU9Px/nkPOJkr59b58NXRQ2Lm4I7dDGRK3a3PvShQ0jM5knX5U2tdTpE5aildmwn0HMd&#10;0iUB/iZKG9YWfHp6NkrAb3xJe68IQkplwlmK09vmO5U98nSEp9cPzFBZb84Hc0w53CVVd5QEPm1g&#10;jJz23MVd6NZdasWB1zWVL6DbUa9bb+VNDUpuhQ8PwkGoYBjDF+6xVJpQEu13nG3I/fqbPcZDP/By&#10;1kL4Bfc/t8IpzvQ3A2VdjPM8Tko65OgWDu7Ysz72mG2zJPA8xphbmbYxPuhhWzlqnjCji5gVLmEk&#10;chc8DNtl6McRMy7VYpGCMBtWhFuzsjJCx77Ghj92T8LZvSqiNu9oGBExeyeOPjZ+aWixDVTVSTmR&#10;557VPf2Yq9Sd/T8gDu7xOUW9/qnmvwEAAP//AwBQSwMEFAAGAAgAAAAhALHBbWbbAAAABwEAAA8A&#10;AABkcnMvZG93bnJldi54bWxMj8FOwzAQRO9I/IO1SFwQdWI1FQ1xKoTUEwiJwge48TaOiNdR7LTm&#10;71lOcNyZ0czbZpf9KM44xyGQhnJVgEDqgh2o1/D5sb9/ABGTIWvGQKjhGyPs2uurxtQ2XOgdz4fU&#10;Cy6hWBsNLqWpljJ2Dr2JqzAhsXcKszeJz7mXdjYXLvejVEWxkd4MxAvOTPjssPs6LF6D9P1LtWyq&#10;HKa83lfpNd91b07r25v89AgiYU5/YfjFZ3RomekYFrJRjBr4kcSqWoNgd1uUFYijBqVUCbJt5H/+&#10;9gcAAP//AwBQSwECLQAUAAYACAAAACEAtoM4kv4AAADhAQAAEwAAAAAAAAAAAAAAAAAAAAAAW0Nv&#10;bnRlbnRfVHlwZXNdLnhtbFBLAQItABQABgAIAAAAIQA4/SH/1gAAAJQBAAALAAAAAAAAAAAAAAAA&#10;AC8BAABfcmVscy8ucmVsc1BLAQItABQABgAIAAAAIQD3mUCNcAIAAPEEAAAOAAAAAAAAAAAAAAAA&#10;AC4CAABkcnMvZTJvRG9jLnhtbFBLAQItABQABgAIAAAAIQCxwW1m2wAAAAcBAAAPAAAAAAAAAAAA&#10;AAAAAMoEAABkcnMvZG93bnJldi54bWxQSwUGAAAAAAQABADzAAAA0gUAAAAA&#10;" fillcolor="white [3201]" strokecolor="#9cc2e5 [1944]" strokeweight=".5pt">
                <v:textbox>
                  <w:txbxContent>
                    <w:p w14:paraId="025B92EB" w14:textId="77777777" w:rsidR="00AF0FAC" w:rsidRDefault="00AF0FAC" w:rsidP="00AF0FAC">
                      <w:pPr>
                        <w:pStyle w:val="NormalWeb"/>
                      </w:pPr>
                      <w:r>
                        <w:rPr>
                          <w:noProof/>
                        </w:rPr>
                        <w:drawing>
                          <wp:inline distT="0" distB="0" distL="0" distR="0" wp14:anchorId="2F9DD6B8" wp14:editId="554A2590">
                            <wp:extent cx="2311041" cy="1205171"/>
                            <wp:effectExtent l="0" t="0" r="0" b="0"/>
                            <wp:docPr id="52" name="Imagen 52" descr="Un grupo de personas sentadas alrededor de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Un grupo de personas sentadas alrededor de una mesa&#10;&#10;Descripción generada automáticamente con confianza media"/>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340389" cy="1220475"/>
                                    </a:xfrm>
                                    <a:prstGeom prst="rect">
                                      <a:avLst/>
                                    </a:prstGeom>
                                    <a:noFill/>
                                    <a:ln>
                                      <a:noFill/>
                                    </a:ln>
                                  </pic:spPr>
                                </pic:pic>
                              </a:graphicData>
                            </a:graphic>
                          </wp:inline>
                        </w:drawing>
                      </w:r>
                      <w:r w:rsidRPr="00AA644F">
                        <w:rPr>
                          <w:noProof/>
                        </w:rPr>
                        <w:drawing>
                          <wp:inline distT="0" distB="0" distL="0" distR="0" wp14:anchorId="084B80FB" wp14:editId="2912480E">
                            <wp:extent cx="3203947" cy="1208997"/>
                            <wp:effectExtent l="0" t="0" r="0" b="0"/>
                            <wp:docPr id="1760999296" name="Imagen 1760999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296480" cy="1243914"/>
                                    </a:xfrm>
                                    <a:prstGeom prst="rect">
                                      <a:avLst/>
                                    </a:prstGeom>
                                    <a:noFill/>
                                    <a:ln>
                                      <a:noFill/>
                                    </a:ln>
                                  </pic:spPr>
                                </pic:pic>
                              </a:graphicData>
                            </a:graphic>
                          </wp:inline>
                        </w:drawing>
                      </w:r>
                    </w:p>
                    <w:p w14:paraId="0E1FE411" w14:textId="77777777" w:rsidR="00AF0FAC" w:rsidRDefault="00AF0FAC" w:rsidP="00AF0FAC">
                      <w:pPr>
                        <w:pStyle w:val="NormalWeb"/>
                      </w:pPr>
                    </w:p>
                    <w:p w14:paraId="787D1779" w14:textId="77777777" w:rsidR="00AF0FAC" w:rsidRDefault="00AF0FAC" w:rsidP="00AF0FAC">
                      <w:pPr>
                        <w:jc w:val="right"/>
                      </w:pPr>
                    </w:p>
                  </w:txbxContent>
                </v:textbox>
                <w10:wrap anchorx="margin"/>
              </v:shape>
            </w:pict>
          </mc:Fallback>
        </mc:AlternateContent>
      </w:r>
    </w:p>
    <w:p w14:paraId="3B4EB5BD" w14:textId="77777777" w:rsidR="00AF0FAC" w:rsidRDefault="00AF0FAC" w:rsidP="00AF0FAC">
      <w:pPr>
        <w:jc w:val="both"/>
        <w:rPr>
          <w:rFonts w:ascii="Century Gothic" w:hAnsi="Century Gothic"/>
          <w:sz w:val="22"/>
          <w:szCs w:val="22"/>
        </w:rPr>
      </w:pPr>
    </w:p>
    <w:p w14:paraId="559EDAB1" w14:textId="77777777" w:rsidR="00AF0FAC" w:rsidRDefault="00AF0FAC" w:rsidP="00AF0FAC">
      <w:pPr>
        <w:jc w:val="both"/>
        <w:rPr>
          <w:rFonts w:ascii="Century Gothic" w:hAnsi="Century Gothic"/>
          <w:sz w:val="22"/>
          <w:szCs w:val="22"/>
        </w:rPr>
      </w:pPr>
    </w:p>
    <w:p w14:paraId="4A3899A2" w14:textId="77777777" w:rsidR="00AF0FAC" w:rsidRDefault="00AF0FAC" w:rsidP="00AF0FAC">
      <w:pPr>
        <w:jc w:val="both"/>
        <w:rPr>
          <w:rFonts w:ascii="Century Gothic" w:hAnsi="Century Gothic"/>
          <w:sz w:val="22"/>
          <w:szCs w:val="22"/>
        </w:rPr>
      </w:pPr>
    </w:p>
    <w:p w14:paraId="786AB3D0" w14:textId="77777777" w:rsidR="00AF0FAC" w:rsidRDefault="00AF0FAC" w:rsidP="00AF0FAC">
      <w:pPr>
        <w:jc w:val="both"/>
        <w:rPr>
          <w:rFonts w:ascii="Century Gothic" w:hAnsi="Century Gothic"/>
          <w:sz w:val="22"/>
          <w:szCs w:val="22"/>
        </w:rPr>
      </w:pPr>
    </w:p>
    <w:p w14:paraId="30813C35" w14:textId="77777777" w:rsidR="00AF0FAC" w:rsidRDefault="00AF0FAC" w:rsidP="00AF0FAC">
      <w:pPr>
        <w:jc w:val="both"/>
        <w:rPr>
          <w:rFonts w:ascii="Century Gothic" w:hAnsi="Century Gothic"/>
          <w:sz w:val="22"/>
          <w:szCs w:val="22"/>
        </w:rPr>
      </w:pPr>
    </w:p>
    <w:p w14:paraId="68EF8AA7" w14:textId="77777777" w:rsidR="00AF0FAC" w:rsidRDefault="00AF0FAC" w:rsidP="00AF0FAC">
      <w:pPr>
        <w:jc w:val="both"/>
        <w:rPr>
          <w:rFonts w:ascii="Century Gothic" w:hAnsi="Century Gothic"/>
          <w:sz w:val="22"/>
          <w:szCs w:val="22"/>
        </w:rPr>
      </w:pPr>
    </w:p>
    <w:p w14:paraId="48A71ADC" w14:textId="77777777" w:rsidR="00AF0FAC" w:rsidRDefault="00AF0FAC" w:rsidP="00AF0FAC">
      <w:pPr>
        <w:jc w:val="both"/>
        <w:rPr>
          <w:rFonts w:ascii="Century Gothic" w:hAnsi="Century Gothic"/>
          <w:sz w:val="22"/>
          <w:szCs w:val="22"/>
        </w:rPr>
      </w:pPr>
    </w:p>
    <w:p w14:paraId="4DBE3CDE" w14:textId="77777777" w:rsidR="00AF0FAC" w:rsidRDefault="00AF0FAC" w:rsidP="00AF0FAC">
      <w:pPr>
        <w:jc w:val="both"/>
        <w:rPr>
          <w:rFonts w:ascii="Century Gothic" w:hAnsi="Century Gothic"/>
          <w:sz w:val="22"/>
          <w:szCs w:val="22"/>
        </w:rPr>
      </w:pPr>
    </w:p>
    <w:p w14:paraId="464854A9" w14:textId="77777777" w:rsidR="00AF0FAC" w:rsidRDefault="00AF0FAC" w:rsidP="00AF0FAC">
      <w:pPr>
        <w:jc w:val="both"/>
        <w:rPr>
          <w:rFonts w:ascii="Century Gothic" w:hAnsi="Century Gothic"/>
          <w:sz w:val="22"/>
          <w:szCs w:val="22"/>
        </w:rPr>
      </w:pPr>
      <w:r>
        <w:rPr>
          <w:rFonts w:ascii="Century Gothic" w:hAnsi="Century Gothic"/>
          <w:sz w:val="22"/>
          <w:szCs w:val="22"/>
        </w:rPr>
        <w:t>Realización de</w:t>
      </w:r>
      <w:r w:rsidRPr="00E73CFC">
        <w:rPr>
          <w:rFonts w:ascii="Century Gothic" w:hAnsi="Century Gothic"/>
          <w:sz w:val="22"/>
          <w:szCs w:val="22"/>
        </w:rPr>
        <w:t xml:space="preserve"> mejoras de laboratorios de computación </w:t>
      </w:r>
      <w:r>
        <w:rPr>
          <w:rFonts w:ascii="Century Gothic" w:hAnsi="Century Gothic"/>
          <w:sz w:val="22"/>
          <w:szCs w:val="22"/>
        </w:rPr>
        <w:t>con</w:t>
      </w:r>
      <w:r w:rsidRPr="00E73CFC">
        <w:rPr>
          <w:rFonts w:ascii="Century Gothic" w:hAnsi="Century Gothic"/>
          <w:sz w:val="22"/>
          <w:szCs w:val="22"/>
        </w:rPr>
        <w:t xml:space="preserve"> cableado e internet</w:t>
      </w:r>
      <w:r>
        <w:rPr>
          <w:rFonts w:ascii="Century Gothic" w:hAnsi="Century Gothic"/>
          <w:sz w:val="22"/>
          <w:szCs w:val="22"/>
        </w:rPr>
        <w:t>, a través de t</w:t>
      </w:r>
      <w:r w:rsidRPr="00EE66CB">
        <w:rPr>
          <w:rFonts w:ascii="Century Gothic" w:hAnsi="Century Gothic"/>
          <w:sz w:val="22"/>
          <w:szCs w:val="22"/>
        </w:rPr>
        <w:t>raslado de recursos presupuestarios de la</w:t>
      </w:r>
      <w:r>
        <w:rPr>
          <w:rFonts w:ascii="Century Gothic" w:hAnsi="Century Gothic"/>
          <w:sz w:val="22"/>
          <w:szCs w:val="22"/>
        </w:rPr>
        <w:t xml:space="preserve"> </w:t>
      </w:r>
      <w:r w:rsidRPr="00EE66CB">
        <w:rPr>
          <w:rFonts w:ascii="Century Gothic" w:hAnsi="Century Gothic"/>
          <w:sz w:val="22"/>
          <w:szCs w:val="22"/>
        </w:rPr>
        <w:t>Dirección General de Educación Bilingüe Intercultural -DIGEBI-</w:t>
      </w:r>
      <w:r>
        <w:rPr>
          <w:rFonts w:ascii="Century Gothic" w:hAnsi="Century Gothic"/>
          <w:sz w:val="22"/>
          <w:szCs w:val="22"/>
        </w:rPr>
        <w:t xml:space="preserve"> </w:t>
      </w:r>
      <w:r w:rsidRPr="00EE66CB">
        <w:rPr>
          <w:rFonts w:ascii="Century Gothic" w:hAnsi="Century Gothic"/>
          <w:sz w:val="22"/>
          <w:szCs w:val="22"/>
        </w:rPr>
        <w:t>a las Direcci</w:t>
      </w:r>
      <w:r>
        <w:rPr>
          <w:rFonts w:ascii="Century Gothic" w:hAnsi="Century Gothic"/>
          <w:sz w:val="22"/>
          <w:szCs w:val="22"/>
        </w:rPr>
        <w:t>ones</w:t>
      </w:r>
      <w:r w:rsidRPr="00EE66CB">
        <w:rPr>
          <w:rFonts w:ascii="Century Gothic" w:hAnsi="Century Gothic"/>
          <w:sz w:val="22"/>
          <w:szCs w:val="22"/>
        </w:rPr>
        <w:t xml:space="preserve"> Departamental</w:t>
      </w:r>
      <w:r>
        <w:rPr>
          <w:rFonts w:ascii="Century Gothic" w:hAnsi="Century Gothic"/>
          <w:sz w:val="22"/>
          <w:szCs w:val="22"/>
        </w:rPr>
        <w:t>es</w:t>
      </w:r>
      <w:r w:rsidRPr="00EE66CB">
        <w:rPr>
          <w:rFonts w:ascii="Century Gothic" w:hAnsi="Century Gothic"/>
          <w:sz w:val="22"/>
          <w:szCs w:val="22"/>
        </w:rPr>
        <w:t xml:space="preserve"> de Educación para </w:t>
      </w:r>
      <w:r>
        <w:rPr>
          <w:rFonts w:ascii="Century Gothic" w:hAnsi="Century Gothic"/>
          <w:sz w:val="22"/>
          <w:szCs w:val="22"/>
        </w:rPr>
        <w:t xml:space="preserve">beneficiar a 23 </w:t>
      </w:r>
      <w:r w:rsidRPr="00EE66CB">
        <w:rPr>
          <w:rFonts w:ascii="Century Gothic" w:hAnsi="Century Gothic"/>
          <w:sz w:val="22"/>
          <w:szCs w:val="22"/>
        </w:rPr>
        <w:t>Escuelas e Institutos Normales Bilingües Interculturales</w:t>
      </w:r>
      <w:r>
        <w:rPr>
          <w:rFonts w:ascii="Century Gothic" w:hAnsi="Century Gothic"/>
          <w:sz w:val="22"/>
          <w:szCs w:val="22"/>
        </w:rPr>
        <w:t>.</w:t>
      </w:r>
    </w:p>
    <w:p w14:paraId="5FE4B727" w14:textId="77777777" w:rsidR="00AF0FAC" w:rsidRDefault="00AF0FAC" w:rsidP="00AF0FAC">
      <w:pPr>
        <w:jc w:val="both"/>
        <w:rPr>
          <w:rFonts w:ascii="Century Gothic" w:hAnsi="Century Gothic"/>
          <w:sz w:val="22"/>
          <w:szCs w:val="22"/>
        </w:rPr>
      </w:pPr>
    </w:p>
    <w:p w14:paraId="3190BB4D" w14:textId="77777777" w:rsidR="00DB3610" w:rsidRDefault="00AF0FAC" w:rsidP="00AF0FAC">
      <w:pPr>
        <w:jc w:val="both"/>
        <w:rPr>
          <w:rFonts w:ascii="Century Gothic" w:hAnsi="Century Gothic"/>
          <w:sz w:val="22"/>
          <w:szCs w:val="22"/>
          <w:lang w:val="es-ES"/>
        </w:rPr>
      </w:pPr>
      <w:r w:rsidRPr="0B15506B">
        <w:rPr>
          <w:rFonts w:ascii="Century Gothic" w:hAnsi="Century Gothic"/>
          <w:sz w:val="22"/>
          <w:szCs w:val="22"/>
          <w:lang w:val="es-ES"/>
        </w:rPr>
        <w:t>Realización de Capacitación a145</w:t>
      </w:r>
      <w:r w:rsidRPr="0B15506B">
        <w:rPr>
          <w:lang w:val="es-ES"/>
        </w:rPr>
        <w:t xml:space="preserve"> </w:t>
      </w:r>
      <w:r w:rsidRPr="0B15506B">
        <w:rPr>
          <w:rFonts w:ascii="Century Gothic" w:hAnsi="Century Gothic"/>
          <w:sz w:val="22"/>
          <w:szCs w:val="22"/>
          <w:lang w:val="es-ES"/>
        </w:rPr>
        <w:t xml:space="preserve">directores de centros educativos y Supervisores Distritales de la comunidad lingüística Kaqchikel y K’iche’; para abordar el tema migración y deserción escolar. La actividad, se desarrolló en coordinación con las Direcciones Departamentales de Educación de Sololá y Totonicapán.  </w:t>
      </w:r>
    </w:p>
    <w:p w14:paraId="64533240" w14:textId="4DF0FFC3" w:rsidR="00AF0FAC" w:rsidRDefault="00AF0FAC" w:rsidP="00AF0FAC">
      <w:pPr>
        <w:jc w:val="both"/>
        <w:rPr>
          <w:rFonts w:ascii="Century Gothic" w:hAnsi="Century Gothic"/>
          <w:sz w:val="22"/>
          <w:szCs w:val="22"/>
          <w:lang w:val="es-ES"/>
        </w:rPr>
      </w:pPr>
      <w:r w:rsidRPr="0B15506B">
        <w:rPr>
          <w:rFonts w:ascii="Century Gothic" w:hAnsi="Century Gothic"/>
          <w:sz w:val="22"/>
          <w:szCs w:val="22"/>
          <w:lang w:val="es-ES"/>
        </w:rPr>
        <w:lastRenderedPageBreak/>
        <w:t>El objetivo, es fortalecer la identidad cultural e impulsar el desarrollo local y concientizar sobre la relevancia de evitar la migración y el abandono escolar.</w:t>
      </w:r>
    </w:p>
    <w:p w14:paraId="5E7A9AD5" w14:textId="77777777" w:rsidR="00AF0FAC" w:rsidRDefault="00AF0FAC" w:rsidP="00AF0FAC">
      <w:pPr>
        <w:jc w:val="both"/>
        <w:rPr>
          <w:rFonts w:ascii="Century Gothic" w:hAnsi="Century Gothic"/>
          <w:sz w:val="22"/>
          <w:szCs w:val="22"/>
          <w:lang w:val="es-ES"/>
        </w:rPr>
      </w:pPr>
    </w:p>
    <w:p w14:paraId="3A7247CB" w14:textId="51270470" w:rsidR="00FA2664" w:rsidRPr="00EF0935" w:rsidRDefault="00FA2664" w:rsidP="00FA2664">
      <w:pPr>
        <w:jc w:val="both"/>
        <w:rPr>
          <w:rFonts w:ascii="Century Gothic" w:hAnsi="Century Gothic"/>
          <w:sz w:val="22"/>
          <w:szCs w:val="22"/>
        </w:rPr>
      </w:pPr>
      <w:r w:rsidRPr="00226247">
        <w:rPr>
          <w:rFonts w:ascii="Century Gothic" w:hAnsi="Century Gothic"/>
          <w:sz w:val="22"/>
          <w:szCs w:val="22"/>
          <w:lang w:val="es-ES"/>
        </w:rPr>
        <w:t>Servicio de impresión de textos Escolares de la serie «Descubro y aprendo» Párvulos 2 y 3 en los idiomas K’iche', Kaqchikel, Mam, Q’eqchi', ixil, chuj, Q’anjob’al y Poqomchi' del nivel de educación preprimaria para uso en el ciclo escolar 2025.</w:t>
      </w:r>
    </w:p>
    <w:p w14:paraId="4D3900B3" w14:textId="3FB7948E" w:rsidR="00FA2664" w:rsidRDefault="000F5259" w:rsidP="00FA2664">
      <w:pPr>
        <w:jc w:val="both"/>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866112" behindDoc="0" locked="0" layoutInCell="1" allowOverlap="1" wp14:anchorId="7F9A3104" wp14:editId="578870FA">
                <wp:simplePos x="0" y="0"/>
                <wp:positionH relativeFrom="margin">
                  <wp:align>center</wp:align>
                </wp:positionH>
                <wp:positionV relativeFrom="paragraph">
                  <wp:posOffset>71325</wp:posOffset>
                </wp:positionV>
                <wp:extent cx="4767301" cy="1195100"/>
                <wp:effectExtent l="0" t="0" r="14605" b="24130"/>
                <wp:wrapNone/>
                <wp:docPr id="382494992" name="Cuadro de texto 382494992"/>
                <wp:cNvGraphicFramePr/>
                <a:graphic xmlns:a="http://schemas.openxmlformats.org/drawingml/2006/main">
                  <a:graphicData uri="http://schemas.microsoft.com/office/word/2010/wordprocessingShape">
                    <wps:wsp>
                      <wps:cNvSpPr txBox="1"/>
                      <wps:spPr>
                        <a:xfrm>
                          <a:off x="0" y="0"/>
                          <a:ext cx="4767301" cy="1195100"/>
                        </a:xfrm>
                        <a:prstGeom prst="rect">
                          <a:avLst/>
                        </a:prstGeom>
                        <a:solidFill>
                          <a:schemeClr val="lt1"/>
                        </a:solidFill>
                        <a:ln w="6350">
                          <a:solidFill>
                            <a:schemeClr val="accent5">
                              <a:lumMod val="60000"/>
                              <a:lumOff val="40000"/>
                            </a:schemeClr>
                          </a:solidFill>
                        </a:ln>
                      </wps:spPr>
                      <wps:txbx>
                        <w:txbxContent>
                          <w:p w14:paraId="1D2D45AE" w14:textId="77777777" w:rsidR="00FA2664" w:rsidRDefault="00FA2664" w:rsidP="00FA2664">
                            <w:pPr>
                              <w:jc w:val="right"/>
                            </w:pPr>
                            <w:r>
                              <w:rPr>
                                <w:noProof/>
                              </w:rPr>
                              <w:drawing>
                                <wp:inline distT="0" distB="0" distL="0" distR="0" wp14:anchorId="0B819111" wp14:editId="04290E15">
                                  <wp:extent cx="2474569" cy="1097280"/>
                                  <wp:effectExtent l="0" t="0" r="0" b="7620"/>
                                  <wp:docPr id="382494994" name="Imagen 38249499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nterfaz de usuario gráfica&#10;&#10;Descripción generada automáticamente"/>
                                          <pic:cNvPicPr/>
                                        </pic:nvPicPr>
                                        <pic:blipFill>
                                          <a:blip r:embed="rId21" cstate="email">
                                            <a:extLst>
                                              <a:ext uri="{28A0092B-C50C-407E-A947-70E740481C1C}">
                                                <a14:useLocalDpi xmlns:a14="http://schemas.microsoft.com/office/drawing/2010/main"/>
                                              </a:ext>
                                            </a:extLst>
                                          </a:blip>
                                          <a:stretch>
                                            <a:fillRect/>
                                          </a:stretch>
                                        </pic:blipFill>
                                        <pic:spPr>
                                          <a:xfrm>
                                            <a:off x="0" y="0"/>
                                            <a:ext cx="2560892" cy="1135558"/>
                                          </a:xfrm>
                                          <a:prstGeom prst="rect">
                                            <a:avLst/>
                                          </a:prstGeom>
                                        </pic:spPr>
                                      </pic:pic>
                                    </a:graphicData>
                                  </a:graphic>
                                </wp:inline>
                              </w:drawing>
                            </w:r>
                            <w:r>
                              <w:rPr>
                                <w:noProof/>
                              </w:rPr>
                              <w:drawing>
                                <wp:inline distT="0" distB="0" distL="0" distR="0" wp14:anchorId="13728D1A" wp14:editId="3D630A71">
                                  <wp:extent cx="2096098" cy="1071761"/>
                                  <wp:effectExtent l="0" t="0" r="0" b="0"/>
                                  <wp:docPr id="382494995" name="Imagen 382494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22" cstate="email">
                                            <a:extLst>
                                              <a:ext uri="{28A0092B-C50C-407E-A947-70E740481C1C}">
                                                <a14:useLocalDpi xmlns:a14="http://schemas.microsoft.com/office/drawing/2010/main"/>
                                              </a:ext>
                                            </a:extLst>
                                          </a:blip>
                                          <a:stretch>
                                            <a:fillRect/>
                                          </a:stretch>
                                        </pic:blipFill>
                                        <pic:spPr>
                                          <a:xfrm>
                                            <a:off x="0" y="0"/>
                                            <a:ext cx="2151899" cy="110029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A3104" id="Cuadro de texto 382494992" o:spid="_x0000_s1028" type="#_x0000_t202" style="position:absolute;left:0;text-align:left;margin-left:0;margin-top:5.6pt;width:375.4pt;height:94.1pt;z-index:251866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SbIeQIAAP8EAAAOAAAAZHJzL2Uyb0RvYy54bWysVN9v2jAQfp+0/8Hy+0gCgRZEqBhVp0ld&#10;W4lOfTaOA5Fsn2cbku6v39khQNs9TePBnO/O9+O77zK/aZUkB2FdDbqg2SClRGgOZa23Bf35fPfl&#10;mhLnmS6ZBC0K+iocvVl8/jRvzEwMYQeyFJZgEO1mjSnoznszSxLHd0IxNwAjNBorsIp5vNptUlrW&#10;YHQlk2GaTpIGbGkscOEcam87I13E+FUluH+sKic8kQXF2nw8bTw34UwWczbbWmZ2NT+Wwf6hCsVq&#10;jUlPoW6ZZ2Rv6w+hVM0tOKj8gINKoKpqLmIP2E2WvutmvWNGxF4QHGdOMLn/F5Y/HJ4sqcuCjq6H&#10;+TSfToeUaKZwVKs9Ky2QUhAvWg/k7ICgNcbN8O3a4GvffoUWhx/ADHqHyoBFW1kV/rFLgnaE//UE&#10;OUYkHJX51eRqlGaUcLRl2XScpXEoyfm5sc5/E6BIEApqcaYRana4dx5TomvvErI5kHV5V0sZL4FH&#10;YiUtOTBkgPSxSHzxxktq0hR0MhqnMfAbW2TiOQLjXGg/jn5yr35A2UWepPjr2IRq5Fynznt1SNnX&#10;Eku+SII2qVF5xi5Ivt20cTDDHtcNlK8It4WOxc7wuxohuWfOPzGLtEWEcRX9Ix6VBGwJjhIlO7C/&#10;/6YP/sgmtFLS4BoU1P3aMysokd818mya5XnYm3jJx1dDvNhLy+bSovdqBYgzzhOri2Lw97IXKwvq&#10;BTd2GbKiiWmOuQvqe3Hlu+XEjediuYxOuCmG+Xu9NjyEDnMNA39uX5g1R1YEij5AvzBs9o4cnW94&#10;qWG591DVkTkB5w7VI/y4ZXE6xy9CWOPLe/Q6f7cWfwAAAP//AwBQSwMEFAAGAAgAAAAhAOLsbQHb&#10;AAAABwEAAA8AAABkcnMvZG93bnJldi54bWxMj8FOwzAQRO9I/IO1SFwQdVo1hYY4FULqCYRE4QO2&#10;8RJHxOsodlrz9ywnOO7MaPZNvct+UCeaYh/YwHJRgCJug+25M/Dxvr+9BxUTssUhMBn4pgi75vKi&#10;xsqGM7/R6ZA6JSUcKzTgUhorrWPryGNchJFYvM8weUxyTp22E56l3A96VRQb7bFn+eBwpCdH7ddh&#10;9ga0757LeVPmMOb1vkwv+aZ9dcZcX+XHB1CJcvoLwy++oEMjTMcws41qMCBDkqjLFShx78pChhxF&#10;2G7XoJta/+dvfgAAAP//AwBQSwECLQAUAAYACAAAACEAtoM4kv4AAADhAQAAEwAAAAAAAAAAAAAA&#10;AAAAAAAAW0NvbnRlbnRfVHlwZXNdLnhtbFBLAQItABQABgAIAAAAIQA4/SH/1gAAAJQBAAALAAAA&#10;AAAAAAAAAAAAAC8BAABfcmVscy8ucmVsc1BLAQItABQABgAIAAAAIQC7hSbIeQIAAP8EAAAOAAAA&#10;AAAAAAAAAAAAAC4CAABkcnMvZTJvRG9jLnhtbFBLAQItABQABgAIAAAAIQDi7G0B2wAAAAcBAAAP&#10;AAAAAAAAAAAAAAAAANMEAABkcnMvZG93bnJldi54bWxQSwUGAAAAAAQABADzAAAA2wUAAAAA&#10;" fillcolor="white [3201]" strokecolor="#9cc2e5 [1944]" strokeweight=".5pt">
                <v:textbox>
                  <w:txbxContent>
                    <w:p w14:paraId="1D2D45AE" w14:textId="77777777" w:rsidR="00FA2664" w:rsidRDefault="00FA2664" w:rsidP="00FA2664">
                      <w:pPr>
                        <w:jc w:val="right"/>
                      </w:pPr>
                      <w:r>
                        <w:rPr>
                          <w:noProof/>
                        </w:rPr>
                        <w:drawing>
                          <wp:inline distT="0" distB="0" distL="0" distR="0" wp14:anchorId="0B819111" wp14:editId="04290E15">
                            <wp:extent cx="2474569" cy="1097280"/>
                            <wp:effectExtent l="0" t="0" r="0" b="7620"/>
                            <wp:docPr id="382494994" name="Imagen 38249499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nterfaz de usuario gráfica&#10;&#10;Descripción generada automáticamente"/>
                                    <pic:cNvPicPr/>
                                  </pic:nvPicPr>
                                  <pic:blipFill>
                                    <a:blip r:embed="rId21" cstate="email">
                                      <a:extLst>
                                        <a:ext uri="{28A0092B-C50C-407E-A947-70E740481C1C}">
                                          <a14:useLocalDpi xmlns:a14="http://schemas.microsoft.com/office/drawing/2010/main"/>
                                        </a:ext>
                                      </a:extLst>
                                    </a:blip>
                                    <a:stretch>
                                      <a:fillRect/>
                                    </a:stretch>
                                  </pic:blipFill>
                                  <pic:spPr>
                                    <a:xfrm>
                                      <a:off x="0" y="0"/>
                                      <a:ext cx="2560892" cy="1135558"/>
                                    </a:xfrm>
                                    <a:prstGeom prst="rect">
                                      <a:avLst/>
                                    </a:prstGeom>
                                  </pic:spPr>
                                </pic:pic>
                              </a:graphicData>
                            </a:graphic>
                          </wp:inline>
                        </w:drawing>
                      </w:r>
                      <w:r>
                        <w:rPr>
                          <w:noProof/>
                        </w:rPr>
                        <w:drawing>
                          <wp:inline distT="0" distB="0" distL="0" distR="0" wp14:anchorId="13728D1A" wp14:editId="3D630A71">
                            <wp:extent cx="2096098" cy="1071761"/>
                            <wp:effectExtent l="0" t="0" r="0" b="0"/>
                            <wp:docPr id="382494995" name="Imagen 382494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22" cstate="email">
                                      <a:extLst>
                                        <a:ext uri="{28A0092B-C50C-407E-A947-70E740481C1C}">
                                          <a14:useLocalDpi xmlns:a14="http://schemas.microsoft.com/office/drawing/2010/main"/>
                                        </a:ext>
                                      </a:extLst>
                                    </a:blip>
                                    <a:stretch>
                                      <a:fillRect/>
                                    </a:stretch>
                                  </pic:blipFill>
                                  <pic:spPr>
                                    <a:xfrm>
                                      <a:off x="0" y="0"/>
                                      <a:ext cx="2151899" cy="1100293"/>
                                    </a:xfrm>
                                    <a:prstGeom prst="rect">
                                      <a:avLst/>
                                    </a:prstGeom>
                                  </pic:spPr>
                                </pic:pic>
                              </a:graphicData>
                            </a:graphic>
                          </wp:inline>
                        </w:drawing>
                      </w:r>
                    </w:p>
                  </w:txbxContent>
                </v:textbox>
                <w10:wrap anchorx="margin"/>
              </v:shape>
            </w:pict>
          </mc:Fallback>
        </mc:AlternateContent>
      </w:r>
    </w:p>
    <w:p w14:paraId="1EDCB795" w14:textId="53BAC8D6" w:rsidR="00FA2664" w:rsidRDefault="00FA2664" w:rsidP="00FA2664">
      <w:pPr>
        <w:jc w:val="both"/>
        <w:rPr>
          <w:rFonts w:ascii="Century Gothic" w:hAnsi="Century Gothic"/>
          <w:sz w:val="22"/>
          <w:szCs w:val="22"/>
          <w:lang w:val="es-ES"/>
        </w:rPr>
      </w:pPr>
    </w:p>
    <w:p w14:paraId="147B9FD4" w14:textId="77777777" w:rsidR="00FA2664" w:rsidRDefault="00FA2664" w:rsidP="00FA2664">
      <w:pPr>
        <w:jc w:val="both"/>
        <w:rPr>
          <w:rFonts w:ascii="Century Gothic" w:hAnsi="Century Gothic"/>
          <w:sz w:val="22"/>
          <w:szCs w:val="22"/>
          <w:lang w:val="es-ES"/>
        </w:rPr>
      </w:pPr>
    </w:p>
    <w:p w14:paraId="65AF538B" w14:textId="77777777" w:rsidR="00FA2664" w:rsidRDefault="00FA2664" w:rsidP="00FA2664">
      <w:pPr>
        <w:jc w:val="both"/>
        <w:rPr>
          <w:rFonts w:ascii="Century Gothic" w:hAnsi="Century Gothic"/>
          <w:sz w:val="22"/>
          <w:szCs w:val="22"/>
          <w:lang w:val="es-ES"/>
        </w:rPr>
      </w:pPr>
    </w:p>
    <w:p w14:paraId="1224D8EF" w14:textId="77777777" w:rsidR="00FA2664" w:rsidRDefault="00FA2664" w:rsidP="00FA2664">
      <w:pPr>
        <w:jc w:val="both"/>
        <w:rPr>
          <w:rFonts w:ascii="Century Gothic" w:hAnsi="Century Gothic"/>
          <w:sz w:val="22"/>
          <w:szCs w:val="22"/>
          <w:lang w:val="es-ES"/>
        </w:rPr>
      </w:pPr>
    </w:p>
    <w:p w14:paraId="2AA30FB5" w14:textId="77777777" w:rsidR="00FA2664" w:rsidRDefault="00FA2664" w:rsidP="00FA2664">
      <w:pPr>
        <w:jc w:val="both"/>
        <w:rPr>
          <w:rFonts w:ascii="Century Gothic" w:hAnsi="Century Gothic"/>
          <w:sz w:val="22"/>
          <w:szCs w:val="22"/>
          <w:lang w:val="es-ES"/>
        </w:rPr>
      </w:pPr>
    </w:p>
    <w:p w14:paraId="4C9E6626" w14:textId="2D8FEFB6" w:rsidR="00FA2664" w:rsidRDefault="00FA2664" w:rsidP="00FA2664">
      <w:pPr>
        <w:jc w:val="both"/>
        <w:rPr>
          <w:rFonts w:ascii="Century Gothic" w:hAnsi="Century Gothic"/>
          <w:sz w:val="22"/>
          <w:szCs w:val="22"/>
          <w:lang w:val="es-ES"/>
        </w:rPr>
      </w:pPr>
    </w:p>
    <w:p w14:paraId="05EBDCC8" w14:textId="448198F5" w:rsidR="00851C0B" w:rsidRDefault="00851C0B" w:rsidP="00FA2664">
      <w:pPr>
        <w:jc w:val="both"/>
        <w:rPr>
          <w:rFonts w:ascii="Century Gothic" w:hAnsi="Century Gothic"/>
          <w:sz w:val="22"/>
          <w:szCs w:val="22"/>
          <w:lang w:val="es-ES"/>
        </w:rPr>
      </w:pPr>
    </w:p>
    <w:p w14:paraId="79CEBDDA" w14:textId="77777777" w:rsidR="00FA2664" w:rsidRPr="00226247" w:rsidRDefault="00FA2664" w:rsidP="00FA2664">
      <w:pPr>
        <w:jc w:val="both"/>
        <w:rPr>
          <w:rFonts w:ascii="Century Gothic" w:hAnsi="Century Gothic"/>
          <w:sz w:val="22"/>
          <w:szCs w:val="22"/>
          <w:lang w:val="es-ES"/>
        </w:rPr>
      </w:pPr>
      <w:r w:rsidRPr="00226247">
        <w:rPr>
          <w:rFonts w:ascii="Century Gothic" w:hAnsi="Century Gothic"/>
          <w:sz w:val="22"/>
          <w:szCs w:val="22"/>
          <w:lang w:val="es-ES"/>
        </w:rPr>
        <w:t xml:space="preserve">Servicio de impresión de textos escolares de Comunicación y Lenguaje L1 de la serie «Leo y escribo» Paso 1 en los idiomas K'iche', Kaqchikel, Mam, Q'eqchi', Ixil, Tz'utujil y Q’anjob’al para uso en el ciclo escolar 2025. </w:t>
      </w:r>
    </w:p>
    <w:p w14:paraId="0B566051" w14:textId="77777777" w:rsidR="00FA2664" w:rsidRDefault="00FA2664" w:rsidP="00FA2664">
      <w:pPr>
        <w:jc w:val="both"/>
        <w:rPr>
          <w:rFonts w:ascii="Century Gothic" w:hAnsi="Century Gothic"/>
          <w:sz w:val="22"/>
          <w:szCs w:val="22"/>
          <w:lang w:val="es-ES"/>
        </w:rPr>
      </w:pPr>
    </w:p>
    <w:p w14:paraId="0BB9AA51" w14:textId="07F86857" w:rsidR="00FA2664" w:rsidRDefault="00FA2664" w:rsidP="00FA2664">
      <w:pPr>
        <w:jc w:val="both"/>
        <w:rPr>
          <w:rFonts w:ascii="Century Gothic" w:hAnsi="Century Gothic"/>
          <w:sz w:val="22"/>
          <w:szCs w:val="22"/>
          <w:lang w:val="es-ES"/>
        </w:rPr>
      </w:pPr>
      <w:r w:rsidRPr="00226247">
        <w:rPr>
          <w:rFonts w:ascii="Century Gothic" w:hAnsi="Century Gothic"/>
          <w:sz w:val="22"/>
          <w:szCs w:val="22"/>
          <w:lang w:val="es-ES"/>
        </w:rPr>
        <w:t xml:space="preserve">Servicio de impresión de textos escolares de Comunicación y Lenguaje L1 de la serie «Leo y escribo» Paso 2 en los idiomas K'iche', Kaqchikel, Mam, Q'eqchi', Ixil, Tz'utujil y Q’anjob’al para uso en el ciclo escolar 2025. </w:t>
      </w:r>
    </w:p>
    <w:p w14:paraId="6CC7A350" w14:textId="0BDD3680" w:rsidR="00FA2664" w:rsidRDefault="00FA2664" w:rsidP="00FA2664">
      <w:pPr>
        <w:jc w:val="both"/>
        <w:rPr>
          <w:rFonts w:ascii="Century Gothic" w:hAnsi="Century Gothic"/>
          <w:sz w:val="22"/>
          <w:szCs w:val="22"/>
          <w:lang w:val="es-ES"/>
        </w:rPr>
      </w:pPr>
    </w:p>
    <w:p w14:paraId="5AC1F448" w14:textId="77777777" w:rsidR="00FA2664" w:rsidRPr="00226247" w:rsidRDefault="00FA2664" w:rsidP="00FA2664">
      <w:pPr>
        <w:jc w:val="both"/>
        <w:rPr>
          <w:rFonts w:ascii="Century Gothic" w:hAnsi="Century Gothic"/>
          <w:sz w:val="22"/>
          <w:szCs w:val="22"/>
          <w:lang w:val="es-ES"/>
        </w:rPr>
      </w:pPr>
      <w:r w:rsidRPr="00226247">
        <w:rPr>
          <w:rFonts w:ascii="Century Gothic" w:hAnsi="Century Gothic"/>
          <w:sz w:val="22"/>
          <w:szCs w:val="22"/>
          <w:lang w:val="es-ES"/>
        </w:rPr>
        <w:t xml:space="preserve">Servicio de impresión de textos escolares de Comunicación y Lenguaje L1 de la serie «Mis primeras lecturas» en los idiomas K'iche', Kaqchikel, Mam, Q'eqchi', Ixil, Tz'utujil y Q’anjob’al para uso en el ciclo escolar 2025. </w:t>
      </w:r>
    </w:p>
    <w:p w14:paraId="5DC562D1" w14:textId="77777777" w:rsidR="00FA2664" w:rsidRDefault="00FA2664" w:rsidP="00FA2664">
      <w:pPr>
        <w:jc w:val="both"/>
        <w:rPr>
          <w:rFonts w:ascii="Century Gothic" w:hAnsi="Century Gothic"/>
          <w:sz w:val="22"/>
          <w:szCs w:val="22"/>
          <w:lang w:val="es-ES"/>
        </w:rPr>
      </w:pPr>
    </w:p>
    <w:p w14:paraId="786CE502" w14:textId="286E691A" w:rsidR="00FA2664" w:rsidRDefault="009C7EBA" w:rsidP="00FA2664">
      <w:pPr>
        <w:jc w:val="center"/>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868160" behindDoc="0" locked="0" layoutInCell="1" allowOverlap="1" wp14:anchorId="11A7A5C6" wp14:editId="582010BB">
                <wp:simplePos x="0" y="0"/>
                <wp:positionH relativeFrom="margin">
                  <wp:posOffset>486084</wp:posOffset>
                </wp:positionH>
                <wp:positionV relativeFrom="paragraph">
                  <wp:posOffset>9165</wp:posOffset>
                </wp:positionV>
                <wp:extent cx="4304030" cy="1260389"/>
                <wp:effectExtent l="0" t="0" r="20320" b="16510"/>
                <wp:wrapNone/>
                <wp:docPr id="1950568068" name="Cuadro de texto 1950568068"/>
                <wp:cNvGraphicFramePr/>
                <a:graphic xmlns:a="http://schemas.openxmlformats.org/drawingml/2006/main">
                  <a:graphicData uri="http://schemas.microsoft.com/office/word/2010/wordprocessingShape">
                    <wps:wsp>
                      <wps:cNvSpPr txBox="1"/>
                      <wps:spPr>
                        <a:xfrm>
                          <a:off x="0" y="0"/>
                          <a:ext cx="4304030" cy="1260389"/>
                        </a:xfrm>
                        <a:prstGeom prst="rect">
                          <a:avLst/>
                        </a:prstGeom>
                        <a:solidFill>
                          <a:schemeClr val="lt1"/>
                        </a:solidFill>
                        <a:ln w="6350">
                          <a:solidFill>
                            <a:schemeClr val="accent5">
                              <a:lumMod val="60000"/>
                              <a:lumOff val="40000"/>
                            </a:schemeClr>
                          </a:solidFill>
                        </a:ln>
                      </wps:spPr>
                      <wps:txbx>
                        <w:txbxContent>
                          <w:p w14:paraId="020B866A" w14:textId="77777777" w:rsidR="00FA2664" w:rsidRDefault="00FA2664" w:rsidP="00FA2664">
                            <w:pPr>
                              <w:jc w:val="right"/>
                            </w:pPr>
                            <w:r>
                              <w:rPr>
                                <w:noProof/>
                              </w:rPr>
                              <w:drawing>
                                <wp:inline distT="0" distB="0" distL="0" distR="0" wp14:anchorId="47CFC1B0" wp14:editId="77D0FE0E">
                                  <wp:extent cx="4090670" cy="1118286"/>
                                  <wp:effectExtent l="0" t="0" r="0" b="5715"/>
                                  <wp:docPr id="1950568066" name="Imagen 195056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23" cstate="email">
                                            <a:extLst>
                                              <a:ext uri="{28A0092B-C50C-407E-A947-70E740481C1C}">
                                                <a14:useLocalDpi xmlns:a14="http://schemas.microsoft.com/office/drawing/2010/main"/>
                                              </a:ext>
                                            </a:extLst>
                                          </a:blip>
                                          <a:stretch>
                                            <a:fillRect/>
                                          </a:stretch>
                                        </pic:blipFill>
                                        <pic:spPr>
                                          <a:xfrm>
                                            <a:off x="0" y="0"/>
                                            <a:ext cx="4125283" cy="11277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7A5C6" id="Cuadro de texto 1950568068" o:spid="_x0000_s1029" type="#_x0000_t202" style="position:absolute;left:0;text-align:left;margin-left:38.25pt;margin-top:.7pt;width:338.9pt;height:99.25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NWdwIAAAEFAAAOAAAAZHJzL2Uyb0RvYy54bWysVE1v2zAMvQ/YfxB0X+18Lg3qFFmKDgO6&#10;tkA79KzIcmNAFjVJSdz9+j3JcZN2Ow3LQZFI6lF8fPTFZdtotlPO12QKPjjLOVNGUlmb54L/eLz+&#10;NOPMB2FKocmogr8ozy8XHz9c7O1cDWlDulSOAcT4+d4WfBOCnWeZlxvVCH9GVhk4K3KNCDi656x0&#10;Yg/0RmfDPJ9me3KldSSV97BedU6+SPhVpWS4qyqvAtMFx9tCWl1a13HNFhdi/uyE3dTy8AzxD69o&#10;RG2Q9BXqSgTBtq7+A6qppSNPVTiT1GRUVbVUqQZUM8jfVfOwEValWkCOt680+f8HK293947VJXp3&#10;Pskn01k+RceMaNCr1VaUjlipWFBtIHYSAdr21s9x+8Hifmi/UAuISGe0exgjG23lmviPOhn8aMDL&#10;K+mAZBLG8Sgf5yO4JHyD4TQfzc4jTna8bp0PXxU1LG4K7tDVRLbY3fjQhfYhMZsnXZfXtdbpEJWk&#10;VtqxnYAGdEiPBPibKG3YvuDT0SRPwG98SYtHBCGlMmGS4vS2+U5lhzzN8ev0BDNU15nHvTmm7N+S&#10;qjtJAp82MB65i7vQrtvUmlHP65rKF9DtqNOxt/K6BiU3wod74SBc0IhhDHdYKk0oiQ47zjbkfv3N&#10;HuOhJ3g522MQCu5/boVTnOlvBko7H4zHcXLSYTz5PMTBnXrWpx6zbVYEngcYeyvTNsYH3W8rR80T&#10;ZnYZs8IljETugod+uwrdeGLmpVouUxBmxYpwYx6sjNCxr7Hhj+2TcPagiqjRW+pHRszfiaOLjTcN&#10;LbeBqjopJ/LcsXqgH3OWunP4JsRBPj2nqOOXa/EbAAD//wMAUEsDBBQABgAIAAAAIQDYCeQT3AAA&#10;AAgBAAAPAAAAZHJzL2Rvd25yZXYueG1sTI/BTsMwEETvSPyDtUhcEHWAOG1CnAoh9QRCovQD3HhJ&#10;IuJ1FDut+XuWExxnZzT7pt4mN4oTzmHwpOFulYFAar0dqNNw+NjdbkCEaMia0RNq+MYA2+byojaV&#10;9Wd6x9M+doJLKFRGQx/jVEkZ2h6dCSs/IbH36WdnIsu5k3Y2Zy53o7zPskI6MxB/6M2Ezz22X/vF&#10;aZCue1FLoZKfUr5T8TXdtG+91tdX6ekRRMQU/8Lwi8/o0DDT0S9kgxg1rAvFSb7nINheq/wBxJF1&#10;WZYgm1r+H9D8AAAA//8DAFBLAQItABQABgAIAAAAIQC2gziS/gAAAOEBAAATAAAAAAAAAAAAAAAA&#10;AAAAAABbQ29udGVudF9UeXBlc10ueG1sUEsBAi0AFAAGAAgAAAAhADj9If/WAAAAlAEAAAsAAAAA&#10;AAAAAAAAAAAALwEAAF9yZWxzLy5yZWxzUEsBAi0AFAAGAAgAAAAhAH8SQ1Z3AgAAAQUAAA4AAAAA&#10;AAAAAAAAAAAALgIAAGRycy9lMm9Eb2MueG1sUEsBAi0AFAAGAAgAAAAhANgJ5BPcAAAACAEAAA8A&#10;AAAAAAAAAAAAAAAA0QQAAGRycy9kb3ducmV2LnhtbFBLBQYAAAAABAAEAPMAAADaBQAAAAA=&#10;" fillcolor="white [3201]" strokecolor="#9cc2e5 [1944]" strokeweight=".5pt">
                <v:textbox>
                  <w:txbxContent>
                    <w:p w14:paraId="020B866A" w14:textId="77777777" w:rsidR="00FA2664" w:rsidRDefault="00FA2664" w:rsidP="00FA2664">
                      <w:pPr>
                        <w:jc w:val="right"/>
                      </w:pPr>
                      <w:r>
                        <w:rPr>
                          <w:noProof/>
                        </w:rPr>
                        <w:drawing>
                          <wp:inline distT="0" distB="0" distL="0" distR="0" wp14:anchorId="47CFC1B0" wp14:editId="77D0FE0E">
                            <wp:extent cx="4090670" cy="1118286"/>
                            <wp:effectExtent l="0" t="0" r="0" b="5715"/>
                            <wp:docPr id="1950568066" name="Imagen 195056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23" cstate="email">
                                      <a:extLst>
                                        <a:ext uri="{28A0092B-C50C-407E-A947-70E740481C1C}">
                                          <a14:useLocalDpi xmlns:a14="http://schemas.microsoft.com/office/drawing/2010/main"/>
                                        </a:ext>
                                      </a:extLst>
                                    </a:blip>
                                    <a:stretch>
                                      <a:fillRect/>
                                    </a:stretch>
                                  </pic:blipFill>
                                  <pic:spPr>
                                    <a:xfrm>
                                      <a:off x="0" y="0"/>
                                      <a:ext cx="4125283" cy="1127748"/>
                                    </a:xfrm>
                                    <a:prstGeom prst="rect">
                                      <a:avLst/>
                                    </a:prstGeom>
                                  </pic:spPr>
                                </pic:pic>
                              </a:graphicData>
                            </a:graphic>
                          </wp:inline>
                        </w:drawing>
                      </w:r>
                    </w:p>
                  </w:txbxContent>
                </v:textbox>
                <w10:wrap anchorx="margin"/>
              </v:shape>
            </w:pict>
          </mc:Fallback>
        </mc:AlternateContent>
      </w:r>
    </w:p>
    <w:p w14:paraId="049A6BF3" w14:textId="5CEA6D42" w:rsidR="00FA2664" w:rsidRDefault="00FA2664" w:rsidP="00FA2664">
      <w:pPr>
        <w:jc w:val="both"/>
        <w:rPr>
          <w:rFonts w:ascii="Century Gothic" w:hAnsi="Century Gothic"/>
          <w:sz w:val="22"/>
          <w:szCs w:val="22"/>
          <w:lang w:val="es-ES"/>
        </w:rPr>
      </w:pPr>
    </w:p>
    <w:p w14:paraId="332C043F" w14:textId="77777777" w:rsidR="00FA2664" w:rsidRDefault="00FA2664" w:rsidP="00FA2664">
      <w:pPr>
        <w:jc w:val="both"/>
        <w:rPr>
          <w:rFonts w:ascii="Century Gothic" w:hAnsi="Century Gothic"/>
          <w:sz w:val="22"/>
          <w:szCs w:val="22"/>
          <w:lang w:val="es-ES"/>
        </w:rPr>
      </w:pPr>
    </w:p>
    <w:p w14:paraId="3AABBCDA" w14:textId="77777777" w:rsidR="00FA2664" w:rsidRDefault="00FA2664" w:rsidP="00FA2664">
      <w:pPr>
        <w:jc w:val="both"/>
        <w:rPr>
          <w:rFonts w:ascii="Century Gothic" w:hAnsi="Century Gothic"/>
          <w:sz w:val="22"/>
          <w:szCs w:val="22"/>
          <w:lang w:val="es-ES"/>
        </w:rPr>
      </w:pPr>
    </w:p>
    <w:p w14:paraId="6978DA79" w14:textId="77777777" w:rsidR="00FA2664" w:rsidRDefault="00FA2664" w:rsidP="00FA2664">
      <w:pPr>
        <w:jc w:val="both"/>
        <w:rPr>
          <w:rFonts w:ascii="Century Gothic" w:hAnsi="Century Gothic"/>
          <w:sz w:val="22"/>
          <w:szCs w:val="22"/>
          <w:lang w:val="es-ES"/>
        </w:rPr>
      </w:pPr>
    </w:p>
    <w:p w14:paraId="5C6247A5" w14:textId="77777777" w:rsidR="00FA2664" w:rsidRDefault="00FA2664" w:rsidP="00FA2664">
      <w:pPr>
        <w:jc w:val="both"/>
        <w:rPr>
          <w:rFonts w:ascii="Century Gothic" w:hAnsi="Century Gothic"/>
          <w:sz w:val="22"/>
          <w:szCs w:val="22"/>
          <w:lang w:val="es-ES"/>
        </w:rPr>
      </w:pPr>
    </w:p>
    <w:p w14:paraId="4163702A" w14:textId="77777777" w:rsidR="00FA2664" w:rsidRDefault="00FA2664" w:rsidP="00FA2664">
      <w:pPr>
        <w:jc w:val="both"/>
        <w:rPr>
          <w:rFonts w:ascii="Century Gothic" w:hAnsi="Century Gothic"/>
          <w:sz w:val="22"/>
          <w:szCs w:val="22"/>
          <w:lang w:val="es-ES"/>
        </w:rPr>
      </w:pPr>
    </w:p>
    <w:p w14:paraId="7C5A5595" w14:textId="77777777" w:rsidR="00FA2664" w:rsidRDefault="00FA2664" w:rsidP="00FA2664">
      <w:pPr>
        <w:jc w:val="both"/>
        <w:rPr>
          <w:rFonts w:ascii="Century Gothic" w:hAnsi="Century Gothic"/>
          <w:sz w:val="22"/>
          <w:szCs w:val="22"/>
          <w:lang w:val="es-ES"/>
        </w:rPr>
      </w:pPr>
    </w:p>
    <w:p w14:paraId="01C7353D" w14:textId="79B95D67" w:rsidR="00FA2664" w:rsidRPr="00226247" w:rsidRDefault="00FA2664" w:rsidP="00FA2664">
      <w:pPr>
        <w:jc w:val="both"/>
        <w:rPr>
          <w:rFonts w:ascii="Century Gothic" w:hAnsi="Century Gothic"/>
          <w:sz w:val="22"/>
          <w:szCs w:val="22"/>
          <w:lang w:val="es-ES"/>
        </w:rPr>
      </w:pPr>
      <w:r w:rsidRPr="00226247">
        <w:rPr>
          <w:rFonts w:ascii="Century Gothic" w:hAnsi="Century Gothic"/>
          <w:sz w:val="22"/>
          <w:szCs w:val="22"/>
          <w:lang w:val="es-ES"/>
        </w:rPr>
        <w:t xml:space="preserve">Servicio de impresión de textos escolares de Comunicación y Lenguaje L1 de la serie «Juego de sonidos y palabras», de 2.º y 3.º primaria en los idiomas K'iche', Kaqchikel, Mam, Q'eqchi', Ixil, Tz'utujil y Q’anjob’al para uso en el ciclo escolar 2025. </w:t>
      </w:r>
    </w:p>
    <w:p w14:paraId="52520AC6" w14:textId="321C2189" w:rsidR="00FA2664" w:rsidRDefault="00EF0935" w:rsidP="00FA2664">
      <w:pPr>
        <w:jc w:val="both"/>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869184" behindDoc="0" locked="0" layoutInCell="1" allowOverlap="1" wp14:anchorId="7F34E126" wp14:editId="29BF57C5">
                <wp:simplePos x="0" y="0"/>
                <wp:positionH relativeFrom="margin">
                  <wp:posOffset>1016354</wp:posOffset>
                </wp:positionH>
                <wp:positionV relativeFrom="paragraph">
                  <wp:posOffset>113473</wp:posOffset>
                </wp:positionV>
                <wp:extent cx="4516394" cy="1024978"/>
                <wp:effectExtent l="0" t="0" r="17780" b="22860"/>
                <wp:wrapNone/>
                <wp:docPr id="1950568071" name="Cuadro de texto 1950568071"/>
                <wp:cNvGraphicFramePr/>
                <a:graphic xmlns:a="http://schemas.openxmlformats.org/drawingml/2006/main">
                  <a:graphicData uri="http://schemas.microsoft.com/office/word/2010/wordprocessingShape">
                    <wps:wsp>
                      <wps:cNvSpPr txBox="1"/>
                      <wps:spPr>
                        <a:xfrm>
                          <a:off x="0" y="0"/>
                          <a:ext cx="4516394" cy="1024978"/>
                        </a:xfrm>
                        <a:prstGeom prst="rect">
                          <a:avLst/>
                        </a:prstGeom>
                        <a:solidFill>
                          <a:schemeClr val="lt1"/>
                        </a:solidFill>
                        <a:ln w="6350">
                          <a:solidFill>
                            <a:schemeClr val="accent5">
                              <a:lumMod val="60000"/>
                              <a:lumOff val="40000"/>
                            </a:schemeClr>
                          </a:solidFill>
                        </a:ln>
                      </wps:spPr>
                      <wps:txbx>
                        <w:txbxContent>
                          <w:p w14:paraId="0FE5E62A" w14:textId="77777777" w:rsidR="00FA2664" w:rsidRDefault="00FA2664" w:rsidP="00FA2664">
                            <w:pPr>
                              <w:jc w:val="right"/>
                            </w:pPr>
                            <w:r>
                              <w:rPr>
                                <w:noProof/>
                              </w:rPr>
                              <w:drawing>
                                <wp:inline distT="0" distB="0" distL="0" distR="0" wp14:anchorId="1274C116" wp14:editId="1B946439">
                                  <wp:extent cx="4149675" cy="935665"/>
                                  <wp:effectExtent l="0" t="0" r="3810" b="0"/>
                                  <wp:docPr id="382494997" name="Imagen 382494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4246878" cy="95758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4E126" id="Cuadro de texto 1950568071" o:spid="_x0000_s1030" type="#_x0000_t202" style="position:absolute;left:0;text-align:left;margin-left:80.05pt;margin-top:8.95pt;width:355.6pt;height:80.7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0NVeQIAAAEFAAAOAAAAZHJzL2Uyb0RvYy54bWysVFFv2jAQfp+0/2D5fU1CEwqIUDGqTpO6&#10;thKd+mwcp0SyfZ5tSLpfv7NDgLZ7msaDse/O3/m++y7z605JshfWNaBLml2klAjNoWr0S0l/Pt1+&#10;mVDiPNMVk6BFSV+Fo9eLz5/mrZmJEWxBVsISBNFu1pqSbr03syRxfCsUcxdghEZnDVYxj0f7klSW&#10;tYiuZDJK03HSgq2MBS6cQ+tN76SLiF/XgvuHunbCE1lSfJuPq43rJqzJYs5mL5aZbcMPz2D/8ArF&#10;Go1Jj1A3zDOys80HKNVwCw5qf8FBJVDXDRexBqwmS99Vs94yI2ItSI4zR5rc/4Pl9/tHS5oKezct&#10;0mI8Sa8ySjRT2KvVjlUWSCWIF50HchaBtLXGzfD22uB9332FDiECncHu0BjY6Gqrwj/WSdCPDXg9&#10;ko6QhKMxL7Lx5TSnhKMvS0f59GoScJLTdWOd/yZAkbApqcWuRrLZ/s75PnQICdkcyKa6baSMh6Ak&#10;sZKW7BlqQPr4SAR/EyU1aUs6vizSCPzGF7V4QmCcC+2LGCd36gdUPfI4xV+vJzSj6npzPphDyuEt&#10;sbqzJOiTGo0n7sLOd5sutiYfeN1A9Yp0W+h17Ay/bZCSO+b8I7MoXGQYh9E/4FJLwJLgsKNkC/b3&#10;3+whHvWEXkpaHISSul87ZgUl8rtGpU2zPA+TEw95cTXCgz33bM49eqdWgDyjiPB1cRvivRy2tQX1&#10;jDO7DFnRxTTH3CX1w3bl+/HEmediuYxBOCuG+Tu9NjxAh76Ghj91z8yagyqCRu9hGBk2eyeOPjbc&#10;1LDceaibqJzAc8/qgX6cs9idwzchDPL5OUadvlyLPwAAAP//AwBQSwMEFAAGAAgAAAAhAD/C8hvd&#10;AAAACgEAAA8AAABkcnMvZG93bnJldi54bWxMj8FOwzAQRO9I/IO1SFwQdUJJ2oY4FULqCYRE6Qe4&#10;8RJHxOsodlrz9yxc4LazO5p9U2+TG8QJp9B7UpAvMhBIrTc9dQoO77vbNYgQNRk9eEIFXxhg21xe&#10;1Loy/kxveNrHTnAIhUorsDGOlZShteh0WPgRiW8ffnI6spw6aSZ95nA3yLssK6XTPfEHq0d8sth+&#10;7menQLruuZjLIvkx3e+K+JJu2ler1PVVenwAETHFPzP84DM6NMx09DOZIAbWZZazlYfVBgQb1qt8&#10;CeL4u1iCbGr5v0LzDQAA//8DAFBLAQItABQABgAIAAAAIQC2gziS/gAAAOEBAAATAAAAAAAAAAAA&#10;AAAAAAAAAABbQ29udGVudF9UeXBlc10ueG1sUEsBAi0AFAAGAAgAAAAhADj9If/WAAAAlAEAAAsA&#10;AAAAAAAAAAAAAAAALwEAAF9yZWxzLy5yZWxzUEsBAi0AFAAGAAgAAAAhAMi7Q1V5AgAAAQUAAA4A&#10;AAAAAAAAAAAAAAAALgIAAGRycy9lMm9Eb2MueG1sUEsBAi0AFAAGAAgAAAAhAD/C8hvdAAAACgEA&#10;AA8AAAAAAAAAAAAAAAAA0wQAAGRycy9kb3ducmV2LnhtbFBLBQYAAAAABAAEAPMAAADdBQAAAAA=&#10;" fillcolor="white [3201]" strokecolor="#9cc2e5 [1944]" strokeweight=".5pt">
                <v:textbox>
                  <w:txbxContent>
                    <w:p w14:paraId="0FE5E62A" w14:textId="77777777" w:rsidR="00FA2664" w:rsidRDefault="00FA2664" w:rsidP="00FA2664">
                      <w:pPr>
                        <w:jc w:val="right"/>
                      </w:pPr>
                      <w:r>
                        <w:rPr>
                          <w:noProof/>
                        </w:rPr>
                        <w:drawing>
                          <wp:inline distT="0" distB="0" distL="0" distR="0" wp14:anchorId="1274C116" wp14:editId="1B946439">
                            <wp:extent cx="4149675" cy="935665"/>
                            <wp:effectExtent l="0" t="0" r="3810" b="0"/>
                            <wp:docPr id="382494997" name="Imagen 382494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4246878" cy="95758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0742ED1" w14:textId="55FEFC26" w:rsidR="00FA2664" w:rsidRDefault="00FA2664" w:rsidP="00FA2664">
      <w:pPr>
        <w:jc w:val="both"/>
        <w:rPr>
          <w:rFonts w:ascii="Century Gothic" w:hAnsi="Century Gothic"/>
          <w:sz w:val="22"/>
          <w:szCs w:val="22"/>
          <w:lang w:val="es-ES"/>
        </w:rPr>
      </w:pPr>
    </w:p>
    <w:p w14:paraId="7434CD15" w14:textId="77777777" w:rsidR="00FA2664" w:rsidRDefault="00FA2664" w:rsidP="00FA2664">
      <w:pPr>
        <w:jc w:val="both"/>
        <w:rPr>
          <w:rFonts w:ascii="Century Gothic" w:hAnsi="Century Gothic"/>
          <w:sz w:val="22"/>
          <w:szCs w:val="22"/>
          <w:lang w:val="es-ES"/>
        </w:rPr>
      </w:pPr>
    </w:p>
    <w:p w14:paraId="28AC9192" w14:textId="77777777" w:rsidR="00FA2664" w:rsidRDefault="00FA2664" w:rsidP="00FA2664">
      <w:pPr>
        <w:jc w:val="both"/>
        <w:rPr>
          <w:rFonts w:ascii="Century Gothic" w:hAnsi="Century Gothic"/>
          <w:sz w:val="22"/>
          <w:szCs w:val="22"/>
          <w:lang w:val="es-ES"/>
        </w:rPr>
      </w:pPr>
    </w:p>
    <w:p w14:paraId="7F595A16" w14:textId="77777777" w:rsidR="00FA2664" w:rsidRDefault="00FA2664" w:rsidP="00FA2664">
      <w:pPr>
        <w:jc w:val="both"/>
        <w:rPr>
          <w:rFonts w:ascii="Century Gothic" w:hAnsi="Century Gothic"/>
          <w:sz w:val="22"/>
          <w:szCs w:val="22"/>
          <w:lang w:val="es-ES"/>
        </w:rPr>
      </w:pPr>
    </w:p>
    <w:p w14:paraId="5F4E7489" w14:textId="156219FF" w:rsidR="00FA2664" w:rsidRDefault="00FA2664" w:rsidP="00FA2664">
      <w:pPr>
        <w:jc w:val="both"/>
        <w:rPr>
          <w:rFonts w:ascii="Century Gothic" w:hAnsi="Century Gothic"/>
          <w:sz w:val="22"/>
          <w:szCs w:val="22"/>
          <w:lang w:val="es-ES"/>
        </w:rPr>
      </w:pPr>
      <w:r w:rsidRPr="00226247">
        <w:rPr>
          <w:rFonts w:ascii="Century Gothic" w:hAnsi="Century Gothic"/>
          <w:sz w:val="22"/>
          <w:szCs w:val="22"/>
          <w:lang w:val="es-ES"/>
        </w:rPr>
        <w:lastRenderedPageBreak/>
        <w:t>Servicio de impresión de textos escolares de Comunicación y Lenguaje de la serie «</w:t>
      </w:r>
      <w:proofErr w:type="spellStart"/>
      <w:r w:rsidRPr="00226247">
        <w:rPr>
          <w:rFonts w:ascii="Century Gothic" w:hAnsi="Century Gothic"/>
          <w:sz w:val="22"/>
          <w:szCs w:val="22"/>
          <w:lang w:val="es-ES"/>
        </w:rPr>
        <w:t>Kemom</w:t>
      </w:r>
      <w:proofErr w:type="spellEnd"/>
      <w:r w:rsidRPr="00226247">
        <w:rPr>
          <w:rFonts w:ascii="Century Gothic" w:hAnsi="Century Gothic"/>
          <w:sz w:val="22"/>
          <w:szCs w:val="22"/>
          <w:lang w:val="es-ES"/>
        </w:rPr>
        <w:t xml:space="preserve"> </w:t>
      </w:r>
      <w:proofErr w:type="spellStart"/>
      <w:r w:rsidRPr="00226247">
        <w:rPr>
          <w:rFonts w:ascii="Century Gothic" w:hAnsi="Century Gothic"/>
          <w:sz w:val="22"/>
          <w:szCs w:val="22"/>
          <w:lang w:val="es-ES"/>
        </w:rPr>
        <w:t>ch'ab'al</w:t>
      </w:r>
      <w:proofErr w:type="spellEnd"/>
      <w:r w:rsidRPr="00226247">
        <w:rPr>
          <w:rFonts w:ascii="Century Gothic" w:hAnsi="Century Gothic"/>
          <w:sz w:val="22"/>
          <w:szCs w:val="22"/>
          <w:lang w:val="es-ES"/>
        </w:rPr>
        <w:t>» de 2.º a 6.º primaria en los idiomas mayas K’iche’, Mam, Ixil y Achi para uso en el ciclo escolar 2025.</w:t>
      </w:r>
    </w:p>
    <w:p w14:paraId="5FD99F02" w14:textId="77777777" w:rsidR="00FA2664" w:rsidRDefault="00FA2664" w:rsidP="00FA2664">
      <w:pPr>
        <w:jc w:val="both"/>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870208" behindDoc="0" locked="0" layoutInCell="1" allowOverlap="1" wp14:anchorId="01278E94" wp14:editId="44BCC8F9">
                <wp:simplePos x="0" y="0"/>
                <wp:positionH relativeFrom="margin">
                  <wp:posOffset>971087</wp:posOffset>
                </wp:positionH>
                <wp:positionV relativeFrom="paragraph">
                  <wp:posOffset>117201</wp:posOffset>
                </wp:positionV>
                <wp:extent cx="3523367" cy="1275836"/>
                <wp:effectExtent l="0" t="0" r="20320" b="19685"/>
                <wp:wrapNone/>
                <wp:docPr id="1950568078" name="Cuadro de texto 1950568078"/>
                <wp:cNvGraphicFramePr/>
                <a:graphic xmlns:a="http://schemas.openxmlformats.org/drawingml/2006/main">
                  <a:graphicData uri="http://schemas.microsoft.com/office/word/2010/wordprocessingShape">
                    <wps:wsp>
                      <wps:cNvSpPr txBox="1"/>
                      <wps:spPr>
                        <a:xfrm>
                          <a:off x="0" y="0"/>
                          <a:ext cx="3523367" cy="1275836"/>
                        </a:xfrm>
                        <a:prstGeom prst="rect">
                          <a:avLst/>
                        </a:prstGeom>
                        <a:solidFill>
                          <a:schemeClr val="lt1"/>
                        </a:solidFill>
                        <a:ln w="6350">
                          <a:solidFill>
                            <a:schemeClr val="accent5">
                              <a:lumMod val="60000"/>
                              <a:lumOff val="40000"/>
                            </a:schemeClr>
                          </a:solidFill>
                        </a:ln>
                      </wps:spPr>
                      <wps:txbx>
                        <w:txbxContent>
                          <w:p w14:paraId="7E58B71F" w14:textId="77777777" w:rsidR="00FA2664" w:rsidRDefault="00FA2664" w:rsidP="00FA2664">
                            <w:pPr>
                              <w:jc w:val="right"/>
                            </w:pPr>
                            <w:r>
                              <w:rPr>
                                <w:noProof/>
                              </w:rPr>
                              <w:drawing>
                                <wp:inline distT="0" distB="0" distL="0" distR="0" wp14:anchorId="198B463B" wp14:editId="0EE18075">
                                  <wp:extent cx="3368555" cy="1189338"/>
                                  <wp:effectExtent l="0" t="0" r="0" b="0"/>
                                  <wp:docPr id="1531672840" name="Imagen 40"/>
                                  <wp:cNvGraphicFramePr/>
                                  <a:graphic xmlns:a="http://schemas.openxmlformats.org/drawingml/2006/main">
                                    <a:graphicData uri="http://schemas.openxmlformats.org/drawingml/2006/picture">
                                      <pic:pic xmlns:pic="http://schemas.openxmlformats.org/drawingml/2006/picture">
                                        <pic:nvPicPr>
                                          <pic:cNvPr id="1531672840" name="Imagen 40"/>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384209" cy="1194865"/>
                                          </a:xfrm>
                                          <a:prstGeom prst="rect">
                                            <a:avLst/>
                                          </a:prstGeom>
                                          <a:ln>
                                            <a:noFill/>
                                          </a:ln>
                                          <a:extLst>
                                            <a:ext uri="{53640926-AAD7-44D8-BBD7-CCE9431645EC}">
                                              <a14:shadowObscured xmlns:a14="http://schemas.microsoft.com/office/drawing/2010/main"/>
                                            </a:ext>
                                          </a:extLst>
                                        </pic:spPr>
                                      </pic:pic>
                                    </a:graphicData>
                                  </a:graphic>
                                </wp:inline>
                              </w:drawing>
                            </w:r>
                          </w:p>
                          <w:p w14:paraId="2C760B30" w14:textId="77777777" w:rsidR="00FA2664" w:rsidRDefault="00FA2664" w:rsidP="00FA2664">
                            <w:pPr>
                              <w:jc w:val="right"/>
                            </w:pPr>
                          </w:p>
                          <w:p w14:paraId="4797EBB5" w14:textId="77777777" w:rsidR="00FA2664" w:rsidRDefault="00FA2664" w:rsidP="00FA2664">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78E94" id="Cuadro de texto 1950568078" o:spid="_x0000_s1031" type="#_x0000_t202" style="position:absolute;left:0;text-align:left;margin-left:76.45pt;margin-top:9.25pt;width:277.45pt;height:100.45pt;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qhleQIAAAEFAAAOAAAAZHJzL2Uyb0RvYy54bWysVN9v2jAQfp+0/8Hy+0j4EaCIUDEqpkld&#10;W4lOfTaOA5Fsn2cbku6v39khQNs9TePB2Hfn73zffZf5baMkOQrrKtA57fdSSoTmUFR6l9Ofz+sv&#10;U0qcZ7pgErTI6atw9Hbx+dO8NjMxgD3IQliCINrNapPTvfdmliSO74VirgdGaHSWYBXzeLS7pLCs&#10;RnQlk0GajpMabGEscOEcWu9aJ11E/LIU3D+WpROeyJzi23xcbVy3YU0WczbbWWb2FT89g/3DKxSr&#10;NCY9Q90xz8jBVh+gVMUtOCh9j4NKoCwrLmINWE0/fVfNZs+MiLUgOc6caXL/D5Y/HJ8sqQrs3U2W&#10;ZuNpOsGOaaawV6sDKyyQQhAvGg/kKgJpq42b4e2Nwfu++QoNQgQ6g92hMbDRlFaFf6yToB8b8Hom&#10;HSEJR+MwGwyH4wklHH39wSSbDscBJ7lcN9b5bwIUCZucWuxqJJsd751vQ7uQkM2BrIp1JWU8BCWJ&#10;lbTkyFAD0sdHIvibKKlJndPxMEsj8Btf1OIFgXEutM9inDyoH1C0yOMUf62e0Iyqa82jzhxSdm+J&#10;1V0lQZ/UaLxwF3a+2TaxNVnH6xaKV6TbQqtjZ/i6QkrumfNPzKJwkWEcRv+ISykBS4LTjpI92N9/&#10;s4d41BN6KalxEHLqfh2YFZTI7xqVdtMfjcLkxMMomwzwYK8922uPPqgVIM99HHvD4zbEe9ltSwvq&#10;BWd2GbKii2mOuXPqu+3Kt+OJM8/FchmDcFYM8/d6Y3iADn0NDX9uXpg1J1UEjT5ANzJs9k4cbWy4&#10;qWF58FBWUTmB55bVE/04Z7E7p29CGOTrc4y6fLkWfwAAAP//AwBQSwMEFAAGAAgAAAAhAHYsAaHd&#10;AAAACgEAAA8AAABkcnMvZG93bnJldi54bWxMj8tOwzAQRfdI/IM1SGwQdRrVfYQ4FULqCoRE4QPc&#10;eIgj4nEUO635e4YV7OZqju6j3mc/iDNOsQ+kYbkoQCC1wfbUafh4P9xvQcRkyJohEGr4xgj75vqq&#10;NpUNF3rD8zF1gk0oVkaDS2mspIytQ2/iIoxI/PsMkzeJ5dRJO5kLm/tBlkWxlt70xAnOjPjksP06&#10;zl6D9N2zmtcqhzGvDiq95Lv21Wl9e5MfH0AkzOkPht/6XB0a7nQKM9koBtaq3DHKx1aBYGBTbHjL&#10;SUO53K1ANrX8P6H5AQAA//8DAFBLAQItABQABgAIAAAAIQC2gziS/gAAAOEBAAATAAAAAAAAAAAA&#10;AAAAAAAAAABbQ29udGVudF9UeXBlc10ueG1sUEsBAi0AFAAGAAgAAAAhADj9If/WAAAAlAEAAAsA&#10;AAAAAAAAAAAAAAAALwEAAF9yZWxzLy5yZWxzUEsBAi0AFAAGAAgAAAAhAD3qqGV5AgAAAQUAAA4A&#10;AAAAAAAAAAAAAAAALgIAAGRycy9lMm9Eb2MueG1sUEsBAi0AFAAGAAgAAAAhAHYsAaHdAAAACgEA&#10;AA8AAAAAAAAAAAAAAAAA0wQAAGRycy9kb3ducmV2LnhtbFBLBQYAAAAABAAEAPMAAADdBQAAAAA=&#10;" fillcolor="white [3201]" strokecolor="#9cc2e5 [1944]" strokeweight=".5pt">
                <v:textbox>
                  <w:txbxContent>
                    <w:p w14:paraId="7E58B71F" w14:textId="77777777" w:rsidR="00FA2664" w:rsidRDefault="00FA2664" w:rsidP="00FA2664">
                      <w:pPr>
                        <w:jc w:val="right"/>
                      </w:pPr>
                      <w:r>
                        <w:rPr>
                          <w:noProof/>
                        </w:rPr>
                        <w:drawing>
                          <wp:inline distT="0" distB="0" distL="0" distR="0" wp14:anchorId="198B463B" wp14:editId="0EE18075">
                            <wp:extent cx="3368555" cy="1189338"/>
                            <wp:effectExtent l="0" t="0" r="0" b="0"/>
                            <wp:docPr id="1531672840" name="Imagen 40"/>
                            <wp:cNvGraphicFramePr/>
                            <a:graphic xmlns:a="http://schemas.openxmlformats.org/drawingml/2006/main">
                              <a:graphicData uri="http://schemas.openxmlformats.org/drawingml/2006/picture">
                                <pic:pic xmlns:pic="http://schemas.openxmlformats.org/drawingml/2006/picture">
                                  <pic:nvPicPr>
                                    <pic:cNvPr id="1531672840" name="Imagen 40"/>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384209" cy="1194865"/>
                                    </a:xfrm>
                                    <a:prstGeom prst="rect">
                                      <a:avLst/>
                                    </a:prstGeom>
                                    <a:ln>
                                      <a:noFill/>
                                    </a:ln>
                                    <a:extLst>
                                      <a:ext uri="{53640926-AAD7-44D8-BBD7-CCE9431645EC}">
                                        <a14:shadowObscured xmlns:a14="http://schemas.microsoft.com/office/drawing/2010/main"/>
                                      </a:ext>
                                    </a:extLst>
                                  </pic:spPr>
                                </pic:pic>
                              </a:graphicData>
                            </a:graphic>
                          </wp:inline>
                        </w:drawing>
                      </w:r>
                    </w:p>
                    <w:p w14:paraId="2C760B30" w14:textId="77777777" w:rsidR="00FA2664" w:rsidRDefault="00FA2664" w:rsidP="00FA2664">
                      <w:pPr>
                        <w:jc w:val="right"/>
                      </w:pPr>
                    </w:p>
                    <w:p w14:paraId="4797EBB5" w14:textId="77777777" w:rsidR="00FA2664" w:rsidRDefault="00FA2664" w:rsidP="00FA2664">
                      <w:pPr>
                        <w:jc w:val="right"/>
                      </w:pPr>
                    </w:p>
                  </w:txbxContent>
                </v:textbox>
                <w10:wrap anchorx="margin"/>
              </v:shape>
            </w:pict>
          </mc:Fallback>
        </mc:AlternateContent>
      </w:r>
    </w:p>
    <w:p w14:paraId="3AB5F781" w14:textId="77777777" w:rsidR="00FA2664" w:rsidRDefault="00FA2664" w:rsidP="00FA2664">
      <w:pPr>
        <w:jc w:val="both"/>
        <w:rPr>
          <w:rFonts w:ascii="Century Gothic" w:hAnsi="Century Gothic"/>
          <w:sz w:val="22"/>
          <w:szCs w:val="22"/>
          <w:lang w:val="es-ES"/>
        </w:rPr>
      </w:pPr>
    </w:p>
    <w:p w14:paraId="71E4D94A" w14:textId="77777777" w:rsidR="00FA2664" w:rsidRDefault="00FA2664" w:rsidP="00FA2664">
      <w:pPr>
        <w:jc w:val="both"/>
        <w:rPr>
          <w:rFonts w:ascii="Century Gothic" w:hAnsi="Century Gothic"/>
          <w:sz w:val="22"/>
          <w:szCs w:val="22"/>
          <w:lang w:val="es-ES"/>
        </w:rPr>
      </w:pPr>
    </w:p>
    <w:p w14:paraId="7370EC62" w14:textId="77777777" w:rsidR="00FA2664" w:rsidRDefault="00FA2664" w:rsidP="00FA2664">
      <w:pPr>
        <w:jc w:val="both"/>
        <w:rPr>
          <w:rFonts w:ascii="Century Gothic" w:hAnsi="Century Gothic"/>
          <w:sz w:val="22"/>
          <w:szCs w:val="22"/>
          <w:lang w:val="es-ES"/>
        </w:rPr>
      </w:pPr>
    </w:p>
    <w:p w14:paraId="4E295939" w14:textId="77777777" w:rsidR="00FA2664" w:rsidRDefault="00FA2664" w:rsidP="00FA2664">
      <w:pPr>
        <w:jc w:val="both"/>
        <w:rPr>
          <w:rFonts w:ascii="Century Gothic" w:hAnsi="Century Gothic"/>
          <w:sz w:val="22"/>
          <w:szCs w:val="22"/>
          <w:lang w:val="es-ES"/>
        </w:rPr>
      </w:pPr>
    </w:p>
    <w:p w14:paraId="2350AFA8" w14:textId="77777777" w:rsidR="00FA2664" w:rsidRDefault="00FA2664" w:rsidP="00FA2664">
      <w:pPr>
        <w:jc w:val="both"/>
        <w:rPr>
          <w:rFonts w:ascii="Century Gothic" w:hAnsi="Century Gothic"/>
          <w:sz w:val="22"/>
          <w:szCs w:val="22"/>
          <w:lang w:val="es-ES"/>
        </w:rPr>
      </w:pPr>
    </w:p>
    <w:p w14:paraId="696F929A" w14:textId="77777777" w:rsidR="00FA2664" w:rsidRDefault="00FA2664" w:rsidP="00FA2664">
      <w:pPr>
        <w:jc w:val="both"/>
        <w:rPr>
          <w:rFonts w:ascii="Century Gothic" w:hAnsi="Century Gothic"/>
          <w:sz w:val="22"/>
          <w:szCs w:val="22"/>
          <w:lang w:val="es-ES"/>
        </w:rPr>
      </w:pPr>
    </w:p>
    <w:p w14:paraId="347FD288" w14:textId="77777777" w:rsidR="00FA2664" w:rsidRDefault="00FA2664" w:rsidP="00FA2664">
      <w:pPr>
        <w:jc w:val="both"/>
        <w:rPr>
          <w:rFonts w:ascii="Century Gothic" w:hAnsi="Century Gothic"/>
          <w:sz w:val="22"/>
          <w:szCs w:val="22"/>
          <w:lang w:val="es-ES"/>
        </w:rPr>
      </w:pPr>
    </w:p>
    <w:p w14:paraId="0EEB9939" w14:textId="77777777" w:rsidR="00EF0935" w:rsidRDefault="00EF0935" w:rsidP="00FA2664">
      <w:pPr>
        <w:jc w:val="both"/>
        <w:rPr>
          <w:rFonts w:ascii="Century Gothic" w:hAnsi="Century Gothic"/>
          <w:sz w:val="22"/>
          <w:szCs w:val="22"/>
          <w:lang w:val="es-ES"/>
        </w:rPr>
      </w:pPr>
    </w:p>
    <w:p w14:paraId="2B629F48" w14:textId="7C22B3F4" w:rsidR="00FA2664" w:rsidRPr="00226247" w:rsidRDefault="00FA2664" w:rsidP="00FA2664">
      <w:pPr>
        <w:jc w:val="both"/>
        <w:rPr>
          <w:rFonts w:ascii="Century Gothic" w:hAnsi="Century Gothic"/>
          <w:sz w:val="22"/>
          <w:szCs w:val="22"/>
          <w:lang w:val="es-ES"/>
        </w:rPr>
      </w:pPr>
      <w:r w:rsidRPr="00226247">
        <w:rPr>
          <w:rFonts w:ascii="Century Gothic" w:hAnsi="Century Gothic"/>
          <w:sz w:val="22"/>
          <w:szCs w:val="22"/>
          <w:lang w:val="es-ES"/>
        </w:rPr>
        <w:t xml:space="preserve">Contextualización de 20  textos escolares bilingües en atención a la tipología B, respondiendo a las caracterización sociolingüística y cultural de los estudiantes de la serie «Aprendizaje para la vida« de segundo a sexto primaria  en los idiomas K’iche’, Kaqchikel,  Mam  y Q’eqchi’, con enfoque de áreas integradas que toman como eje temático contenidos de las áreas de Medio Social y Natural para el primer ciclo o Ciencias Naturales y Tecnología para segundo ciclo; para el desarrollo de competencias de Comunicación y Lenguaje idioma maya o español, Matemáticas, Formación Ciudadana, Expresión Artística y Educación Física; Ciencias Sociales, Productividad y Desarrollo. Se realiza a través de la contratación de los servicios técnicos y profesionales para la mediación pedagógica, revisión de estilo, mediación lingüística en cada uno de los idiomas, asimismo la diagramación para concretar la producción editorial y puedan ser reproducidos en el ciclo fiscal 2025 para uso en ciclo escolar 2026. </w:t>
      </w:r>
    </w:p>
    <w:p w14:paraId="01856474" w14:textId="77777777" w:rsidR="00FA2664" w:rsidRDefault="00FA2664" w:rsidP="00FA2664">
      <w:pPr>
        <w:jc w:val="both"/>
        <w:rPr>
          <w:rFonts w:ascii="Century Gothic" w:hAnsi="Century Gothic"/>
          <w:sz w:val="22"/>
          <w:szCs w:val="22"/>
          <w:lang w:val="es-ES"/>
        </w:rPr>
      </w:pPr>
    </w:p>
    <w:p w14:paraId="756B5AB4" w14:textId="77777777" w:rsidR="00FA2664" w:rsidRPr="00226247" w:rsidRDefault="00FA2664" w:rsidP="00FA2664">
      <w:pPr>
        <w:jc w:val="both"/>
        <w:rPr>
          <w:rFonts w:ascii="Century Gothic" w:hAnsi="Century Gothic"/>
          <w:sz w:val="22"/>
          <w:szCs w:val="22"/>
          <w:lang w:val="es-ES"/>
        </w:rPr>
      </w:pPr>
      <w:r w:rsidRPr="00226247">
        <w:rPr>
          <w:rFonts w:ascii="Century Gothic" w:hAnsi="Century Gothic"/>
          <w:sz w:val="22"/>
          <w:szCs w:val="22"/>
          <w:lang w:val="es-ES"/>
        </w:rPr>
        <w:t>Contextualización de 10 textos escolares de la serie «</w:t>
      </w:r>
      <w:proofErr w:type="spellStart"/>
      <w:r w:rsidRPr="00226247">
        <w:rPr>
          <w:rFonts w:ascii="Century Gothic" w:hAnsi="Century Gothic"/>
          <w:sz w:val="22"/>
          <w:szCs w:val="22"/>
          <w:lang w:val="es-ES"/>
        </w:rPr>
        <w:t>Kemom</w:t>
      </w:r>
      <w:proofErr w:type="spellEnd"/>
      <w:r w:rsidRPr="00226247">
        <w:rPr>
          <w:rFonts w:ascii="Century Gothic" w:hAnsi="Century Gothic"/>
          <w:sz w:val="22"/>
          <w:szCs w:val="22"/>
          <w:lang w:val="es-ES"/>
        </w:rPr>
        <w:t xml:space="preserve"> </w:t>
      </w:r>
      <w:proofErr w:type="spellStart"/>
      <w:r w:rsidRPr="00226247">
        <w:rPr>
          <w:rFonts w:ascii="Century Gothic" w:hAnsi="Century Gothic"/>
          <w:sz w:val="22"/>
          <w:szCs w:val="22"/>
          <w:lang w:val="es-ES"/>
        </w:rPr>
        <w:t>ch’ab’al</w:t>
      </w:r>
      <w:proofErr w:type="spellEnd"/>
      <w:r w:rsidRPr="00226247">
        <w:rPr>
          <w:rFonts w:ascii="Century Gothic" w:hAnsi="Century Gothic"/>
          <w:sz w:val="22"/>
          <w:szCs w:val="22"/>
          <w:lang w:val="es-ES"/>
        </w:rPr>
        <w:t>», del área de Comunicación y Lenguaje L1 de segundo a sexto grado del nivel de educación primaria en los idiomas Kaqchikel y Q’eqchi’, es un programa para el desarrollo de competencias de lectoescritura eficaz con un enfoque de valores, a través de los ejes de; interculturalidad, cultura de paz, pensamiento lógico y equidad de género con pertinencia cultural. Se realiza a través de la contratación de los servicios profesionales contratación de los servicios técnicos y profesionales para la mediación pedagógica, mediación lingüística en cada uno de los idiomas, asimismo</w:t>
      </w:r>
      <w:r>
        <w:rPr>
          <w:rFonts w:ascii="Century Gothic" w:hAnsi="Century Gothic"/>
          <w:sz w:val="22"/>
          <w:szCs w:val="22"/>
          <w:lang w:val="es-ES"/>
        </w:rPr>
        <w:t>,</w:t>
      </w:r>
      <w:r w:rsidRPr="00226247">
        <w:rPr>
          <w:rFonts w:ascii="Century Gothic" w:hAnsi="Century Gothic"/>
          <w:sz w:val="22"/>
          <w:szCs w:val="22"/>
          <w:lang w:val="es-ES"/>
        </w:rPr>
        <w:t xml:space="preserve"> la ilustración y diagramación para concretar la producción editorial y puedan ser reproducidos en el ciclo fiscal 2025 para uso en ciclo escolar 2026.</w:t>
      </w:r>
    </w:p>
    <w:p w14:paraId="32839DCF" w14:textId="77777777" w:rsidR="00FA2664" w:rsidRDefault="00FA2664" w:rsidP="00FA2664">
      <w:pPr>
        <w:jc w:val="both"/>
        <w:rPr>
          <w:rFonts w:ascii="Century Gothic" w:hAnsi="Century Gothic"/>
          <w:sz w:val="22"/>
          <w:szCs w:val="22"/>
        </w:rPr>
      </w:pPr>
    </w:p>
    <w:p w14:paraId="7E49DB4C" w14:textId="77777777" w:rsidR="00FA2664" w:rsidRDefault="00FA2664" w:rsidP="00FA2664">
      <w:pPr>
        <w:jc w:val="both"/>
        <w:rPr>
          <w:rFonts w:ascii="Century Gothic" w:hAnsi="Century Gothic"/>
          <w:sz w:val="22"/>
          <w:szCs w:val="22"/>
        </w:rPr>
      </w:pPr>
      <w:r w:rsidRPr="003E59B7">
        <w:rPr>
          <w:rFonts w:ascii="Century Gothic" w:hAnsi="Century Gothic"/>
          <w:sz w:val="22"/>
          <w:szCs w:val="22"/>
        </w:rPr>
        <w:t>Diagramación e ilustración de materiales educativos digitales, documentos institucionales e informativos en diferentes idiomas nacionales en contextos bilingües para alojar en el sitio web de la dirección general de educación bilingüe intercultural y diferentes canales de comunicación en atención al amparo 1773-</w:t>
      </w:r>
      <w:r w:rsidRPr="003E59B7">
        <w:rPr>
          <w:rFonts w:ascii="Century Gothic" w:hAnsi="Century Gothic"/>
          <w:sz w:val="22"/>
          <w:szCs w:val="22"/>
        </w:rPr>
        <w:lastRenderedPageBreak/>
        <w:t xml:space="preserve">2017. Se realizará a través de la contratación de servicios técnicos o profesionales de diagramación e ilustración. </w:t>
      </w:r>
    </w:p>
    <w:p w14:paraId="726EEF4A" w14:textId="77777777" w:rsidR="00FA2664" w:rsidRDefault="00FA2664" w:rsidP="00FA2664">
      <w:pPr>
        <w:jc w:val="both"/>
        <w:rPr>
          <w:rFonts w:ascii="Century Gothic" w:hAnsi="Century Gothic"/>
          <w:sz w:val="22"/>
          <w:szCs w:val="22"/>
        </w:rPr>
      </w:pPr>
    </w:p>
    <w:p w14:paraId="24DECD51" w14:textId="77777777" w:rsidR="00FA2664" w:rsidRPr="003E59B7" w:rsidRDefault="00FA2664" w:rsidP="00FA2664">
      <w:pPr>
        <w:jc w:val="both"/>
        <w:rPr>
          <w:rFonts w:ascii="Century Gothic" w:hAnsi="Century Gothic"/>
          <w:sz w:val="22"/>
          <w:szCs w:val="22"/>
        </w:rPr>
      </w:pPr>
      <w:r w:rsidRPr="003E59B7">
        <w:rPr>
          <w:rFonts w:ascii="Century Gothic" w:hAnsi="Century Gothic"/>
          <w:sz w:val="22"/>
          <w:szCs w:val="22"/>
        </w:rPr>
        <w:t xml:space="preserve">En el marco de alianzas estratégicas, la Digebi con el apoyo financiero del Banco Interamericano de Desarrollo (BID) se amplió cobertura en desarrollo de dos aplicaciones para dispositivos móviles en los idiomas Mam y Tz’utujil publicados en Google Play. </w:t>
      </w:r>
      <w:r>
        <w:rPr>
          <w:rFonts w:ascii="Century Gothic" w:hAnsi="Century Gothic"/>
          <w:sz w:val="22"/>
          <w:szCs w:val="22"/>
        </w:rPr>
        <w:t xml:space="preserve"> Con r</w:t>
      </w:r>
      <w:r w:rsidRPr="003E59B7">
        <w:rPr>
          <w:rFonts w:ascii="Century Gothic" w:hAnsi="Century Gothic"/>
          <w:sz w:val="22"/>
          <w:szCs w:val="22"/>
        </w:rPr>
        <w:t>ecurso de apoyo de licencia libre para contribuir en el desarrollo de aprendizaje de la lectoescritura inicial en primer grado del nivel de educación primaria</w:t>
      </w:r>
      <w:r>
        <w:rPr>
          <w:rFonts w:ascii="Century Gothic" w:hAnsi="Century Gothic"/>
          <w:sz w:val="22"/>
          <w:szCs w:val="22"/>
        </w:rPr>
        <w:t>.</w:t>
      </w:r>
    </w:p>
    <w:p w14:paraId="12775167" w14:textId="77777777" w:rsidR="00FA2664" w:rsidRPr="003E59B7" w:rsidRDefault="00FA2664" w:rsidP="00FA2664">
      <w:pPr>
        <w:jc w:val="both"/>
        <w:rPr>
          <w:rFonts w:ascii="Century Gothic" w:hAnsi="Century Gothic"/>
          <w:sz w:val="22"/>
          <w:szCs w:val="22"/>
        </w:rPr>
      </w:pPr>
    </w:p>
    <w:p w14:paraId="7F1B86D0" w14:textId="5F2C05BA" w:rsidR="00FA2664" w:rsidRDefault="00FA2664" w:rsidP="00FA2664">
      <w:pPr>
        <w:jc w:val="both"/>
        <w:rPr>
          <w:rFonts w:ascii="Century Gothic" w:hAnsi="Century Gothic"/>
          <w:sz w:val="22"/>
          <w:szCs w:val="22"/>
        </w:rPr>
      </w:pPr>
      <w:r w:rsidRPr="003E59B7">
        <w:rPr>
          <w:rFonts w:ascii="Century Gothic" w:hAnsi="Century Gothic"/>
          <w:sz w:val="22"/>
          <w:szCs w:val="22"/>
        </w:rPr>
        <w:t xml:space="preserve">Asimismo, se encuentra en desarrollo la App en idioma Ixil, donado por OKAN </w:t>
      </w:r>
      <w:proofErr w:type="spellStart"/>
      <w:r w:rsidRPr="003E59B7">
        <w:rPr>
          <w:rFonts w:ascii="Century Gothic" w:hAnsi="Century Gothic"/>
          <w:sz w:val="22"/>
          <w:szCs w:val="22"/>
        </w:rPr>
        <w:t>technology</w:t>
      </w:r>
      <w:proofErr w:type="spellEnd"/>
      <w:r w:rsidRPr="003E59B7">
        <w:rPr>
          <w:rFonts w:ascii="Century Gothic" w:hAnsi="Century Gothic"/>
          <w:sz w:val="22"/>
          <w:szCs w:val="22"/>
        </w:rPr>
        <w:t>, una donación a la comunidad lingüística ixil</w:t>
      </w:r>
      <w:r>
        <w:rPr>
          <w:rFonts w:ascii="Century Gothic" w:hAnsi="Century Gothic"/>
          <w:sz w:val="22"/>
          <w:szCs w:val="22"/>
        </w:rPr>
        <w:t>.  A</w:t>
      </w:r>
      <w:r w:rsidRPr="003E59B7">
        <w:rPr>
          <w:rFonts w:ascii="Century Gothic" w:hAnsi="Century Gothic"/>
          <w:sz w:val="22"/>
          <w:szCs w:val="22"/>
        </w:rPr>
        <w:t xml:space="preserve"> través de este recurso tecnológico, </w:t>
      </w:r>
      <w:r>
        <w:rPr>
          <w:rFonts w:ascii="Century Gothic" w:hAnsi="Century Gothic"/>
          <w:sz w:val="22"/>
          <w:szCs w:val="22"/>
        </w:rPr>
        <w:t xml:space="preserve">se contó </w:t>
      </w:r>
      <w:r w:rsidRPr="003E59B7">
        <w:rPr>
          <w:rFonts w:ascii="Century Gothic" w:hAnsi="Century Gothic"/>
          <w:sz w:val="22"/>
          <w:szCs w:val="22"/>
        </w:rPr>
        <w:t xml:space="preserve">con la revisión técnica de </w:t>
      </w:r>
      <w:proofErr w:type="spellStart"/>
      <w:r w:rsidRPr="003E59B7">
        <w:rPr>
          <w:rFonts w:ascii="Century Gothic" w:hAnsi="Century Gothic"/>
          <w:sz w:val="22"/>
          <w:szCs w:val="22"/>
        </w:rPr>
        <w:t>Prodessa</w:t>
      </w:r>
      <w:proofErr w:type="spellEnd"/>
      <w:r w:rsidRPr="003E59B7">
        <w:rPr>
          <w:rFonts w:ascii="Century Gothic" w:hAnsi="Century Gothic"/>
          <w:sz w:val="22"/>
          <w:szCs w:val="22"/>
        </w:rPr>
        <w:t xml:space="preserve"> y </w:t>
      </w:r>
      <w:proofErr w:type="spellStart"/>
      <w:r w:rsidRPr="003E59B7">
        <w:rPr>
          <w:rFonts w:ascii="Century Gothic" w:hAnsi="Century Gothic"/>
          <w:sz w:val="22"/>
          <w:szCs w:val="22"/>
        </w:rPr>
        <w:t>Save</w:t>
      </w:r>
      <w:proofErr w:type="spellEnd"/>
      <w:r w:rsidRPr="003E59B7">
        <w:rPr>
          <w:rFonts w:ascii="Century Gothic" w:hAnsi="Century Gothic"/>
          <w:sz w:val="22"/>
          <w:szCs w:val="22"/>
        </w:rPr>
        <w:t xml:space="preserve"> </w:t>
      </w:r>
      <w:proofErr w:type="spellStart"/>
      <w:r w:rsidRPr="003E59B7">
        <w:rPr>
          <w:rFonts w:ascii="Century Gothic" w:hAnsi="Century Gothic"/>
          <w:sz w:val="22"/>
          <w:szCs w:val="22"/>
        </w:rPr>
        <w:t>The</w:t>
      </w:r>
      <w:proofErr w:type="spellEnd"/>
      <w:r w:rsidRPr="003E59B7">
        <w:rPr>
          <w:rFonts w:ascii="Century Gothic" w:hAnsi="Century Gothic"/>
          <w:sz w:val="22"/>
          <w:szCs w:val="22"/>
        </w:rPr>
        <w:t xml:space="preserve"> </w:t>
      </w:r>
      <w:proofErr w:type="spellStart"/>
      <w:r w:rsidRPr="003E59B7">
        <w:rPr>
          <w:rFonts w:ascii="Century Gothic" w:hAnsi="Century Gothic"/>
          <w:sz w:val="22"/>
          <w:szCs w:val="22"/>
        </w:rPr>
        <w:t>Children</w:t>
      </w:r>
      <w:proofErr w:type="spellEnd"/>
      <w:r w:rsidRPr="003E59B7">
        <w:rPr>
          <w:rFonts w:ascii="Century Gothic" w:hAnsi="Century Gothic"/>
          <w:sz w:val="22"/>
          <w:szCs w:val="22"/>
        </w:rPr>
        <w:t>.</w:t>
      </w:r>
    </w:p>
    <w:p w14:paraId="5E0FE0A8" w14:textId="77777777" w:rsidR="00FA2664" w:rsidRDefault="00FA2664" w:rsidP="00FA2664">
      <w:pPr>
        <w:jc w:val="both"/>
        <w:rPr>
          <w:rFonts w:ascii="Century Gothic" w:hAnsi="Century Gothic"/>
          <w:sz w:val="22"/>
          <w:szCs w:val="22"/>
        </w:rPr>
      </w:pPr>
    </w:p>
    <w:p w14:paraId="222A7A0E" w14:textId="246E1897" w:rsidR="00FA2664" w:rsidRDefault="000F5259" w:rsidP="00FA2664">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71232" behindDoc="0" locked="0" layoutInCell="1" allowOverlap="1" wp14:anchorId="315CFF16" wp14:editId="1A5B2F13">
                <wp:simplePos x="0" y="0"/>
                <wp:positionH relativeFrom="margin">
                  <wp:posOffset>735965</wp:posOffset>
                </wp:positionH>
                <wp:positionV relativeFrom="paragraph">
                  <wp:posOffset>12700</wp:posOffset>
                </wp:positionV>
                <wp:extent cx="4281226" cy="1454150"/>
                <wp:effectExtent l="0" t="0" r="24130" b="12700"/>
                <wp:wrapNone/>
                <wp:docPr id="1950568080" name="Cuadro de texto 1950568080"/>
                <wp:cNvGraphicFramePr/>
                <a:graphic xmlns:a="http://schemas.openxmlformats.org/drawingml/2006/main">
                  <a:graphicData uri="http://schemas.microsoft.com/office/word/2010/wordprocessingShape">
                    <wps:wsp>
                      <wps:cNvSpPr txBox="1"/>
                      <wps:spPr>
                        <a:xfrm>
                          <a:off x="0" y="0"/>
                          <a:ext cx="4281226" cy="1454150"/>
                        </a:xfrm>
                        <a:prstGeom prst="rect">
                          <a:avLst/>
                        </a:prstGeom>
                        <a:solidFill>
                          <a:schemeClr val="lt1"/>
                        </a:solidFill>
                        <a:ln w="6350">
                          <a:solidFill>
                            <a:schemeClr val="accent5">
                              <a:lumMod val="60000"/>
                              <a:lumOff val="40000"/>
                            </a:schemeClr>
                          </a:solidFill>
                        </a:ln>
                      </wps:spPr>
                      <wps:txbx>
                        <w:txbxContent>
                          <w:p w14:paraId="43A0051D" w14:textId="16040D7A" w:rsidR="00FA2664" w:rsidRDefault="000F5259" w:rsidP="00FA2664">
                            <w:pPr>
                              <w:jc w:val="right"/>
                            </w:pPr>
                            <w:r>
                              <w:rPr>
                                <w:noProof/>
                              </w:rPr>
                              <w:drawing>
                                <wp:inline distT="0" distB="0" distL="0" distR="0" wp14:anchorId="3485C009" wp14:editId="7C09BC33">
                                  <wp:extent cx="1387475" cy="1328910"/>
                                  <wp:effectExtent l="0" t="0" r="3175" b="5080"/>
                                  <wp:docPr id="382495000" name="Imagen 38249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pic:nvPicPr>
                                        <pic:blipFill>
                                          <a:blip r:embed="rId26" cstate="email">
                                            <a:extLst>
                                              <a:ext uri="{28A0092B-C50C-407E-A947-70E740481C1C}">
                                                <a14:useLocalDpi xmlns:a14="http://schemas.microsoft.com/office/drawing/2010/main"/>
                                              </a:ext>
                                            </a:extLst>
                                          </a:blip>
                                          <a:stretch>
                                            <a:fillRect/>
                                          </a:stretch>
                                        </pic:blipFill>
                                        <pic:spPr>
                                          <a:xfrm>
                                            <a:off x="0" y="0"/>
                                            <a:ext cx="1415758" cy="1355999"/>
                                          </a:xfrm>
                                          <a:prstGeom prst="rect">
                                            <a:avLst/>
                                          </a:prstGeom>
                                        </pic:spPr>
                                      </pic:pic>
                                    </a:graphicData>
                                  </a:graphic>
                                </wp:inline>
                              </w:drawing>
                            </w:r>
                            <w:r w:rsidR="00FA2664">
                              <w:rPr>
                                <w:noProof/>
                              </w:rPr>
                              <w:drawing>
                                <wp:inline distT="0" distB="0" distL="0" distR="0" wp14:anchorId="26BDE924" wp14:editId="1C85FD78">
                                  <wp:extent cx="1957046" cy="1358900"/>
                                  <wp:effectExtent l="0" t="0" r="5715" b="0"/>
                                  <wp:docPr id="382494998" name="Imagen 382494998" descr="Un control de video jueg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27" cstate="email">
                                            <a:extLst>
                                              <a:ext uri="{28A0092B-C50C-407E-A947-70E740481C1C}">
                                                <a14:useLocalDpi xmlns:a14="http://schemas.microsoft.com/office/drawing/2010/main"/>
                                              </a:ext>
                                            </a:extLst>
                                          </a:blip>
                                          <a:stretch>
                                            <a:fillRect/>
                                          </a:stretch>
                                        </pic:blipFill>
                                        <pic:spPr>
                                          <a:xfrm>
                                            <a:off x="0" y="0"/>
                                            <a:ext cx="1979379" cy="1374407"/>
                                          </a:xfrm>
                                          <a:prstGeom prst="rect">
                                            <a:avLst/>
                                          </a:prstGeom>
                                        </pic:spPr>
                                      </pic:pic>
                                    </a:graphicData>
                                  </a:graphic>
                                </wp:inline>
                              </w:drawing>
                            </w:r>
                            <w:r w:rsidR="00FA2664">
                              <w:rPr>
                                <w:noProof/>
                              </w:rPr>
                              <w:drawing>
                                <wp:inline distT="0" distB="0" distL="0" distR="0" wp14:anchorId="18BEB2BE" wp14:editId="5B59B1B2">
                                  <wp:extent cx="714658" cy="1362075"/>
                                  <wp:effectExtent l="0" t="0" r="9525" b="0"/>
                                  <wp:docPr id="382494999" name="Imagen 38249499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pic:nvPicPr>
                                        <pic:blipFill>
                                          <a:blip r:embed="rId28" cstate="email">
                                            <a:extLst>
                                              <a:ext uri="{28A0092B-C50C-407E-A947-70E740481C1C}">
                                                <a14:useLocalDpi xmlns:a14="http://schemas.microsoft.com/office/drawing/2010/main"/>
                                              </a:ext>
                                            </a:extLst>
                                          </a:blip>
                                          <a:stretch>
                                            <a:fillRect/>
                                          </a:stretch>
                                        </pic:blipFill>
                                        <pic:spPr>
                                          <a:xfrm>
                                            <a:off x="0" y="0"/>
                                            <a:ext cx="725950" cy="1383597"/>
                                          </a:xfrm>
                                          <a:prstGeom prst="rect">
                                            <a:avLst/>
                                          </a:prstGeom>
                                        </pic:spPr>
                                      </pic:pic>
                                    </a:graphicData>
                                  </a:graphic>
                                </wp:inline>
                              </w:drawing>
                            </w:r>
                          </w:p>
                          <w:p w14:paraId="6CF0FAE8" w14:textId="07648349" w:rsidR="00FA2664" w:rsidRDefault="00FA2664" w:rsidP="00FA2664">
                            <w:pPr>
                              <w:jc w:val="center"/>
                            </w:pPr>
                          </w:p>
                          <w:p w14:paraId="73D67A28" w14:textId="77777777" w:rsidR="00FA2664" w:rsidRDefault="00FA2664" w:rsidP="00FA2664">
                            <w:pPr>
                              <w:jc w:val="right"/>
                            </w:pPr>
                          </w:p>
                          <w:p w14:paraId="061955AF" w14:textId="77777777" w:rsidR="00FA2664" w:rsidRDefault="00FA2664" w:rsidP="00FA2664">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CFF16" id="Cuadro de texto 1950568080" o:spid="_x0000_s1032" type="#_x0000_t202" style="position:absolute;left:0;text-align:left;margin-left:57.95pt;margin-top:1pt;width:337.1pt;height:114.5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HJDdQIAAAEFAAAOAAAAZHJzL2Uyb0RvYy54bWysVN9P2zAQfp+0/8Hy+0jSpV2pSFFXxDSJ&#10;ARJMPLuOQyM5Ps9227C/fp+dFgqbNGlaH9zz3fl+fPddzs77TrOtcr4lU/HiJOdMGUl1ax4r/v3+&#10;8sOUMx+EqYUmoyr+pDw/n79/d7azMzWiNelaOYYgxs92tuLrEOwsy7xcq074E7LKwNiQ60TA1T1m&#10;tRM7RO90NsrzSbYjV1tHUnkP7cVg5PMUv2mUDDdN41VguuKoLaTTpXMVz2x+JmaPTth1K/dliH+o&#10;ohOtQdLnUBciCLZx7W+hulY68tSEE0ldRk3TSpV6QDdF/qabu7WwKvUCcLx9hsn/v7DyenvrWFtj&#10;dqfjfDyZ5lPAZESHWS03onbEasWC6gOxIw/AtrN+htd3Fu9D/5l6hIhwRr2HMqLRN66L/+iTwY7I&#10;T8+gIySTUJajaTEaTTiTsBXluCzGaSzZy3PrfPiiqGNRqLjDVBPYYnvlA1LC9eASs3nSbX3Zap0u&#10;kUlqqR3bCnBAh1QkXrzy0obtKj75iNR/iyCkVCaMk5/edN+oHiJPcvwGPkEN1g3q8qCOKQ+1pJKP&#10;CoBNGyhfsItS6Fd9Gs3kgOuK6ifA7WjgsbfysgUkV8KHW+FAXCCMZQw3OBpNaIn2Emdrcj//pI/+&#10;4BOsnO2wCBX3PzbCKc70VwOmnRZlGTcnXcrxpxEu7tiyOraYTbck4Fxg7a1MYvQP+iA2jroH7Owi&#10;ZoVJGIncFQ8HcRmG9cTOS7VYJCfsihXhytxZGUPHEcWB3/cPwtk9KyJHr+mwMmL2hhyDb3xpaLEJ&#10;1LSJORHnAdU9/NizNJ39NyEu8vE9eb18uea/AAAA//8DAFBLAwQUAAYACAAAACEALBCcF9wAAAAJ&#10;AQAADwAAAGRycy9kb3ducmV2LnhtbEyPTU7DMBCF90jcwRokNojaKaSlIU6FkLoCIVF6ADce4oh4&#10;HMVOa27PsILlp/f0fupt9oM44RT7QBqKhQKB1AbbU6fh8LG7fQARkyFrhkCo4RsjbJvLi9pUNpzp&#10;HU/71AkOoVgZDS6lsZIytg69iYswIrH2GSZvEuPUSTuZM4f7QS6VWklveuIGZ0Z8dth+7WevQfru&#10;pZxXZQ5jvt+V6TXftG9O6+ur/PQIImFOf2b4nc/ToeFNxzCTjWJgLsoNWzUs+RLr640qQByZ7woF&#10;sqnl/wfNDwAAAP//AwBQSwECLQAUAAYACAAAACEAtoM4kv4AAADhAQAAEwAAAAAAAAAAAAAAAAAA&#10;AAAAW0NvbnRlbnRfVHlwZXNdLnhtbFBLAQItABQABgAIAAAAIQA4/SH/1gAAAJQBAAALAAAAAAAA&#10;AAAAAAAAAC8BAABfcmVscy8ucmVsc1BLAQItABQABgAIAAAAIQAa8HJDdQIAAAEFAAAOAAAAAAAA&#10;AAAAAAAAAC4CAABkcnMvZTJvRG9jLnhtbFBLAQItABQABgAIAAAAIQAsEJwX3AAAAAkBAAAPAAAA&#10;AAAAAAAAAAAAAM8EAABkcnMvZG93bnJldi54bWxQSwUGAAAAAAQABADzAAAA2AUAAAAA&#10;" fillcolor="white [3201]" strokecolor="#9cc2e5 [1944]" strokeweight=".5pt">
                <v:textbox>
                  <w:txbxContent>
                    <w:p w14:paraId="43A0051D" w14:textId="16040D7A" w:rsidR="00FA2664" w:rsidRDefault="000F5259" w:rsidP="00FA2664">
                      <w:pPr>
                        <w:jc w:val="right"/>
                      </w:pPr>
                      <w:r>
                        <w:rPr>
                          <w:noProof/>
                        </w:rPr>
                        <w:drawing>
                          <wp:inline distT="0" distB="0" distL="0" distR="0" wp14:anchorId="3485C009" wp14:editId="7C09BC33">
                            <wp:extent cx="1387475" cy="1328910"/>
                            <wp:effectExtent l="0" t="0" r="3175" b="5080"/>
                            <wp:docPr id="382495000" name="Imagen 38249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pic:nvPicPr>
                                  <pic:blipFill>
                                    <a:blip r:embed="rId26" cstate="email">
                                      <a:extLst>
                                        <a:ext uri="{28A0092B-C50C-407E-A947-70E740481C1C}">
                                          <a14:useLocalDpi xmlns:a14="http://schemas.microsoft.com/office/drawing/2010/main"/>
                                        </a:ext>
                                      </a:extLst>
                                    </a:blip>
                                    <a:stretch>
                                      <a:fillRect/>
                                    </a:stretch>
                                  </pic:blipFill>
                                  <pic:spPr>
                                    <a:xfrm>
                                      <a:off x="0" y="0"/>
                                      <a:ext cx="1415758" cy="1355999"/>
                                    </a:xfrm>
                                    <a:prstGeom prst="rect">
                                      <a:avLst/>
                                    </a:prstGeom>
                                  </pic:spPr>
                                </pic:pic>
                              </a:graphicData>
                            </a:graphic>
                          </wp:inline>
                        </w:drawing>
                      </w:r>
                      <w:r w:rsidR="00FA2664">
                        <w:rPr>
                          <w:noProof/>
                        </w:rPr>
                        <w:drawing>
                          <wp:inline distT="0" distB="0" distL="0" distR="0" wp14:anchorId="26BDE924" wp14:editId="1C85FD78">
                            <wp:extent cx="1957046" cy="1358900"/>
                            <wp:effectExtent l="0" t="0" r="5715" b="0"/>
                            <wp:docPr id="382494998" name="Imagen 382494998" descr="Un control de video jueg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27" cstate="email">
                                      <a:extLst>
                                        <a:ext uri="{28A0092B-C50C-407E-A947-70E740481C1C}">
                                          <a14:useLocalDpi xmlns:a14="http://schemas.microsoft.com/office/drawing/2010/main"/>
                                        </a:ext>
                                      </a:extLst>
                                    </a:blip>
                                    <a:stretch>
                                      <a:fillRect/>
                                    </a:stretch>
                                  </pic:blipFill>
                                  <pic:spPr>
                                    <a:xfrm>
                                      <a:off x="0" y="0"/>
                                      <a:ext cx="1979379" cy="1374407"/>
                                    </a:xfrm>
                                    <a:prstGeom prst="rect">
                                      <a:avLst/>
                                    </a:prstGeom>
                                  </pic:spPr>
                                </pic:pic>
                              </a:graphicData>
                            </a:graphic>
                          </wp:inline>
                        </w:drawing>
                      </w:r>
                      <w:r w:rsidR="00FA2664">
                        <w:rPr>
                          <w:noProof/>
                        </w:rPr>
                        <w:drawing>
                          <wp:inline distT="0" distB="0" distL="0" distR="0" wp14:anchorId="18BEB2BE" wp14:editId="5B59B1B2">
                            <wp:extent cx="714658" cy="1362075"/>
                            <wp:effectExtent l="0" t="0" r="9525" b="0"/>
                            <wp:docPr id="382494999" name="Imagen 38249499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pic:nvPicPr>
                                  <pic:blipFill>
                                    <a:blip r:embed="rId28" cstate="email">
                                      <a:extLst>
                                        <a:ext uri="{28A0092B-C50C-407E-A947-70E740481C1C}">
                                          <a14:useLocalDpi xmlns:a14="http://schemas.microsoft.com/office/drawing/2010/main"/>
                                        </a:ext>
                                      </a:extLst>
                                    </a:blip>
                                    <a:stretch>
                                      <a:fillRect/>
                                    </a:stretch>
                                  </pic:blipFill>
                                  <pic:spPr>
                                    <a:xfrm>
                                      <a:off x="0" y="0"/>
                                      <a:ext cx="725950" cy="1383597"/>
                                    </a:xfrm>
                                    <a:prstGeom prst="rect">
                                      <a:avLst/>
                                    </a:prstGeom>
                                  </pic:spPr>
                                </pic:pic>
                              </a:graphicData>
                            </a:graphic>
                          </wp:inline>
                        </w:drawing>
                      </w:r>
                    </w:p>
                    <w:p w14:paraId="6CF0FAE8" w14:textId="07648349" w:rsidR="00FA2664" w:rsidRDefault="00FA2664" w:rsidP="00FA2664">
                      <w:pPr>
                        <w:jc w:val="center"/>
                      </w:pPr>
                    </w:p>
                    <w:p w14:paraId="73D67A28" w14:textId="77777777" w:rsidR="00FA2664" w:rsidRDefault="00FA2664" w:rsidP="00FA2664">
                      <w:pPr>
                        <w:jc w:val="right"/>
                      </w:pPr>
                    </w:p>
                    <w:p w14:paraId="061955AF" w14:textId="77777777" w:rsidR="00FA2664" w:rsidRDefault="00FA2664" w:rsidP="00FA2664">
                      <w:pPr>
                        <w:jc w:val="right"/>
                      </w:pPr>
                    </w:p>
                  </w:txbxContent>
                </v:textbox>
                <w10:wrap anchorx="margin"/>
              </v:shape>
            </w:pict>
          </mc:Fallback>
        </mc:AlternateContent>
      </w:r>
    </w:p>
    <w:p w14:paraId="52992993" w14:textId="0950E293" w:rsidR="00FA2664" w:rsidRDefault="00FA2664" w:rsidP="00FA2664">
      <w:pPr>
        <w:jc w:val="both"/>
        <w:rPr>
          <w:rFonts w:ascii="Century Gothic" w:hAnsi="Century Gothic"/>
          <w:sz w:val="22"/>
          <w:szCs w:val="22"/>
        </w:rPr>
      </w:pPr>
    </w:p>
    <w:p w14:paraId="58DCD8F9" w14:textId="58DD1B87" w:rsidR="00FA2664" w:rsidRDefault="00FA2664" w:rsidP="00FA2664">
      <w:pPr>
        <w:jc w:val="both"/>
        <w:rPr>
          <w:rFonts w:ascii="Century Gothic" w:hAnsi="Century Gothic"/>
          <w:sz w:val="22"/>
          <w:szCs w:val="22"/>
        </w:rPr>
      </w:pPr>
    </w:p>
    <w:p w14:paraId="2B7CA9DE" w14:textId="69B1BF3D" w:rsidR="00FA2664" w:rsidRDefault="00FA2664" w:rsidP="00FA2664">
      <w:pPr>
        <w:jc w:val="both"/>
        <w:rPr>
          <w:rFonts w:ascii="Century Gothic" w:hAnsi="Century Gothic"/>
          <w:sz w:val="22"/>
          <w:szCs w:val="22"/>
        </w:rPr>
      </w:pPr>
    </w:p>
    <w:p w14:paraId="688D6238" w14:textId="76EA82E3" w:rsidR="00FA2664" w:rsidRDefault="00FA2664" w:rsidP="00FA2664">
      <w:pPr>
        <w:jc w:val="both"/>
        <w:rPr>
          <w:rFonts w:ascii="Century Gothic" w:hAnsi="Century Gothic"/>
          <w:sz w:val="22"/>
          <w:szCs w:val="22"/>
        </w:rPr>
      </w:pPr>
    </w:p>
    <w:p w14:paraId="12FDDD81" w14:textId="2597C4A4" w:rsidR="00FA2664" w:rsidRDefault="00FA2664" w:rsidP="00FA2664">
      <w:pPr>
        <w:jc w:val="both"/>
        <w:rPr>
          <w:rFonts w:ascii="Century Gothic" w:hAnsi="Century Gothic"/>
          <w:sz w:val="22"/>
          <w:szCs w:val="22"/>
        </w:rPr>
      </w:pPr>
    </w:p>
    <w:p w14:paraId="30276B91" w14:textId="629E8620" w:rsidR="00FA2664" w:rsidRDefault="00FA2664" w:rsidP="00FA2664">
      <w:pPr>
        <w:jc w:val="center"/>
        <w:rPr>
          <w:rFonts w:ascii="Century Gothic" w:hAnsi="Century Gothic"/>
          <w:sz w:val="22"/>
          <w:szCs w:val="22"/>
        </w:rPr>
      </w:pPr>
    </w:p>
    <w:p w14:paraId="4AEB9C7E" w14:textId="608F8EB6" w:rsidR="00FA2664" w:rsidRDefault="00FA2664" w:rsidP="00FA2664">
      <w:pPr>
        <w:rPr>
          <w:rFonts w:ascii="Century Gothic" w:hAnsi="Century Gothic"/>
          <w:sz w:val="22"/>
          <w:szCs w:val="22"/>
        </w:rPr>
      </w:pPr>
    </w:p>
    <w:p w14:paraId="7E62C90F" w14:textId="77777777" w:rsidR="00851C0B" w:rsidRDefault="00851C0B" w:rsidP="00FA2664">
      <w:pPr>
        <w:rPr>
          <w:rFonts w:ascii="Century Gothic" w:hAnsi="Century Gothic"/>
          <w:sz w:val="22"/>
          <w:szCs w:val="22"/>
        </w:rPr>
      </w:pPr>
    </w:p>
    <w:p w14:paraId="0433A15B" w14:textId="77777777" w:rsidR="00207726" w:rsidRDefault="00207726" w:rsidP="00FA2664">
      <w:pPr>
        <w:rPr>
          <w:rFonts w:ascii="Century Gothic" w:hAnsi="Century Gothic"/>
          <w:sz w:val="22"/>
          <w:szCs w:val="22"/>
        </w:rPr>
      </w:pPr>
    </w:p>
    <w:p w14:paraId="4BDF6C8F" w14:textId="77C3845B" w:rsidR="00FA2664" w:rsidRDefault="00FA2664" w:rsidP="00FA2664">
      <w:pPr>
        <w:rPr>
          <w:rFonts w:ascii="Century Gothic" w:hAnsi="Century Gothic"/>
          <w:sz w:val="22"/>
          <w:szCs w:val="22"/>
        </w:rPr>
      </w:pPr>
      <w:r w:rsidRPr="00FA5BF2">
        <w:rPr>
          <w:rFonts w:ascii="Century Gothic" w:hAnsi="Century Gothic"/>
          <w:sz w:val="22"/>
          <w:szCs w:val="22"/>
        </w:rPr>
        <w:t>Acompañamiento Pedagógico y aplicación de instrumentos de monitoreo, verificación y evaluación en centros educativos, a través de la contratación de 30 Servicios Técnicos y/o Profesionales bilingües.</w:t>
      </w:r>
    </w:p>
    <w:p w14:paraId="55547B2C" w14:textId="77777777" w:rsidR="00FA2664" w:rsidRDefault="00FA2664" w:rsidP="00FA2664">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72256" behindDoc="0" locked="0" layoutInCell="1" allowOverlap="1" wp14:anchorId="7FE3AFA7" wp14:editId="4D833A1B">
                <wp:simplePos x="0" y="0"/>
                <wp:positionH relativeFrom="margin">
                  <wp:posOffset>966075</wp:posOffset>
                </wp:positionH>
                <wp:positionV relativeFrom="paragraph">
                  <wp:posOffset>105321</wp:posOffset>
                </wp:positionV>
                <wp:extent cx="3522980" cy="1860772"/>
                <wp:effectExtent l="0" t="0" r="20320" b="25400"/>
                <wp:wrapNone/>
                <wp:docPr id="1950568085" name="Cuadro de texto 1950568085"/>
                <wp:cNvGraphicFramePr/>
                <a:graphic xmlns:a="http://schemas.openxmlformats.org/drawingml/2006/main">
                  <a:graphicData uri="http://schemas.microsoft.com/office/word/2010/wordprocessingShape">
                    <wps:wsp>
                      <wps:cNvSpPr txBox="1"/>
                      <wps:spPr>
                        <a:xfrm>
                          <a:off x="0" y="0"/>
                          <a:ext cx="3522980" cy="1860772"/>
                        </a:xfrm>
                        <a:prstGeom prst="rect">
                          <a:avLst/>
                        </a:prstGeom>
                        <a:solidFill>
                          <a:schemeClr val="lt1"/>
                        </a:solidFill>
                        <a:ln w="6350">
                          <a:solidFill>
                            <a:schemeClr val="accent5">
                              <a:lumMod val="60000"/>
                              <a:lumOff val="40000"/>
                            </a:schemeClr>
                          </a:solidFill>
                        </a:ln>
                      </wps:spPr>
                      <wps:txbx>
                        <w:txbxContent>
                          <w:p w14:paraId="0874163E" w14:textId="77777777" w:rsidR="00FA2664" w:rsidRDefault="00FA2664" w:rsidP="00FA2664">
                            <w:pPr>
                              <w:jc w:val="right"/>
                            </w:pPr>
                            <w:r w:rsidRPr="00B83E6A">
                              <w:rPr>
                                <w:noProof/>
                              </w:rPr>
                              <w:drawing>
                                <wp:inline distT="0" distB="0" distL="0" distR="0" wp14:anchorId="77665A91" wp14:editId="1B02CFFC">
                                  <wp:extent cx="3333110" cy="1707307"/>
                                  <wp:effectExtent l="0" t="0" r="1270" b="7620"/>
                                  <wp:docPr id="382495001" name="Imagen 38249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3336475" cy="17090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3AFA7" id="Cuadro de texto 1950568085" o:spid="_x0000_s1033" type="#_x0000_t202" style="position:absolute;margin-left:76.05pt;margin-top:8.3pt;width:277.4pt;height:146.5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xy6eAIAAAEFAAAOAAAAZHJzL2Uyb0RvYy54bWysVE1v2zAMvQ/YfxB0X+y4cb5Qp8hSZBiQ&#10;tQXaoWdFlhsDkqhJSuzs14+S4yZtdxqWgyKR1KP4+Ojrm1ZJchDW1aALOhyklAjNoaz1S0F/Pq2/&#10;TClxnumSSdCioEfh6M3i86frxsxFBjuQpbAEQbSbN6agO+/NPEkc3wnF3ACM0OiswCrm8WhfktKy&#10;BtGVTLI0HScN2NJY4MI5tN52TrqI+FUluL+vKic8kQXFt/m42rhuw5osrtn8xTKzq/npGewfXqFY&#10;rTHpK9Qt84zsbf0BStXcgoPKDzioBKqq5iLWgNUM03fVPO6YEbEWJMeZV5rc/4Pld4cHS+oSezfL&#10;03w8Tac5JZop7NVqz0oLpBTEi9YDuYhA2hrj5nj70eB9336FFiECncHu0BjYaCurwj/WSdCPDTi+&#10;ko6QhKPxKs+y2RRdHH3D6TidTLKAk5yvG+v8NwGKhE1BLXY1ks0OG+e70D4kZHMg63JdSxkPQUli&#10;JS05MNSA9PGRCP4mSmrSFHR8lacR+I0vavGMwDgX2ucxTu7VDyg75HGKv05PaEbVdeZRbw4p+7fE&#10;6i6SoE9qNJ65CzvfbtvYmknP6xbKI9JtodOxM3xdIyUb5vwDsyhcpBGH0d/jUknAkuC0o2QH9vff&#10;7CEe9YReShochIK6X3tmBSXyu0alzYajUZiceBjlkwwP9tKzvfTovVoB8jzEsTc8bkO8l/22sqCe&#10;cWaXISu6mOaYu6C+3658N54481wslzEIZ8Uwv9GPhgfo0NfQ8Kf2mVlzUkXQ6B30I8Pm78TRxYab&#10;GpZ7D1UdlRN47lg90Y9zFrtz+iaEQb48x6jzl2vxBwAA//8DAFBLAwQUAAYACAAAACEAf33DVd0A&#10;AAAKAQAADwAAAGRycy9kb3ducmV2LnhtbEyPwU7DMAyG70i8Q2QkLoglGzRjpemEkHYCITH2AFlr&#10;morGqZp0C2+POcHNv/zp9+dqm/0gTjjFPpCB5UKBQGpC21Nn4PCxu30AEZOl1g6B0MA3RtjWlxeV&#10;Ldtwpnc87VMnuIRiaQ24lMZSytg49DYuwojEu88weZs4Tp1sJ3vmcj/IlVJaetsTX3B2xGeHzdd+&#10;9gak716KWRc5jPl+V6TXfNO8OWOur/LTI4iEOf3B8KvP6lCz0zHM1EYxcC5WS0Z50BoEA2ulNyCO&#10;Bu7URoOsK/n/hfoHAAD//wMAUEsBAi0AFAAGAAgAAAAhALaDOJL+AAAA4QEAABMAAAAAAAAAAAAA&#10;AAAAAAAAAFtDb250ZW50X1R5cGVzXS54bWxQSwECLQAUAAYACAAAACEAOP0h/9YAAACUAQAACwAA&#10;AAAAAAAAAAAAAAAvAQAAX3JlbHMvLnJlbHNQSwECLQAUAAYACAAAACEASkccungCAAABBQAADgAA&#10;AAAAAAAAAAAAAAAuAgAAZHJzL2Uyb0RvYy54bWxQSwECLQAUAAYACAAAACEAf33DVd0AAAAKAQAA&#10;DwAAAAAAAAAAAAAAAADSBAAAZHJzL2Rvd25yZXYueG1sUEsFBgAAAAAEAAQA8wAAANwFAAAAAA==&#10;" fillcolor="white [3201]" strokecolor="#9cc2e5 [1944]" strokeweight=".5pt">
                <v:textbox>
                  <w:txbxContent>
                    <w:p w14:paraId="0874163E" w14:textId="77777777" w:rsidR="00FA2664" w:rsidRDefault="00FA2664" w:rsidP="00FA2664">
                      <w:pPr>
                        <w:jc w:val="right"/>
                      </w:pPr>
                      <w:r w:rsidRPr="00B83E6A">
                        <w:rPr>
                          <w:noProof/>
                        </w:rPr>
                        <w:drawing>
                          <wp:inline distT="0" distB="0" distL="0" distR="0" wp14:anchorId="77665A91" wp14:editId="1B02CFFC">
                            <wp:extent cx="3333110" cy="1707307"/>
                            <wp:effectExtent l="0" t="0" r="1270" b="7620"/>
                            <wp:docPr id="382495001" name="Imagen 38249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3336475" cy="1709030"/>
                                    </a:xfrm>
                                    <a:prstGeom prst="rect">
                                      <a:avLst/>
                                    </a:prstGeom>
                                    <a:noFill/>
                                    <a:ln>
                                      <a:noFill/>
                                    </a:ln>
                                  </pic:spPr>
                                </pic:pic>
                              </a:graphicData>
                            </a:graphic>
                          </wp:inline>
                        </w:drawing>
                      </w:r>
                    </w:p>
                  </w:txbxContent>
                </v:textbox>
                <w10:wrap anchorx="margin"/>
              </v:shape>
            </w:pict>
          </mc:Fallback>
        </mc:AlternateContent>
      </w:r>
    </w:p>
    <w:p w14:paraId="25061CEE" w14:textId="77777777" w:rsidR="00FA2664" w:rsidRDefault="00FA2664" w:rsidP="00FA2664">
      <w:pPr>
        <w:rPr>
          <w:rFonts w:ascii="Century Gothic" w:hAnsi="Century Gothic"/>
          <w:sz w:val="22"/>
          <w:szCs w:val="22"/>
        </w:rPr>
      </w:pPr>
    </w:p>
    <w:p w14:paraId="7690970C" w14:textId="77777777" w:rsidR="00FA2664" w:rsidRDefault="00FA2664" w:rsidP="00FA2664">
      <w:pPr>
        <w:rPr>
          <w:rFonts w:ascii="Century Gothic" w:hAnsi="Century Gothic"/>
          <w:sz w:val="22"/>
          <w:szCs w:val="22"/>
        </w:rPr>
      </w:pPr>
    </w:p>
    <w:p w14:paraId="23FF973B" w14:textId="77777777" w:rsidR="00FA2664" w:rsidRDefault="00FA2664" w:rsidP="00FA2664">
      <w:pPr>
        <w:rPr>
          <w:rFonts w:ascii="Century Gothic" w:hAnsi="Century Gothic"/>
          <w:sz w:val="22"/>
          <w:szCs w:val="22"/>
        </w:rPr>
      </w:pPr>
    </w:p>
    <w:p w14:paraId="1F596D41" w14:textId="77777777" w:rsidR="00FA2664" w:rsidRDefault="00FA2664" w:rsidP="00FA2664">
      <w:pPr>
        <w:rPr>
          <w:rFonts w:ascii="Century Gothic" w:hAnsi="Century Gothic"/>
          <w:sz w:val="22"/>
          <w:szCs w:val="22"/>
        </w:rPr>
      </w:pPr>
    </w:p>
    <w:p w14:paraId="44C120A4" w14:textId="77777777" w:rsidR="00FA2664" w:rsidRDefault="00FA2664" w:rsidP="00FA2664">
      <w:pPr>
        <w:rPr>
          <w:rFonts w:ascii="Century Gothic" w:hAnsi="Century Gothic"/>
          <w:sz w:val="22"/>
          <w:szCs w:val="22"/>
        </w:rPr>
      </w:pPr>
    </w:p>
    <w:p w14:paraId="400E1F1A" w14:textId="77777777" w:rsidR="00FA2664" w:rsidRDefault="00FA2664" w:rsidP="00FA2664">
      <w:pPr>
        <w:rPr>
          <w:rFonts w:ascii="Century Gothic" w:hAnsi="Century Gothic"/>
          <w:sz w:val="22"/>
          <w:szCs w:val="22"/>
        </w:rPr>
      </w:pPr>
    </w:p>
    <w:p w14:paraId="78CBF505" w14:textId="77777777" w:rsidR="00FA2664" w:rsidRDefault="00FA2664" w:rsidP="00FA2664">
      <w:pPr>
        <w:rPr>
          <w:rFonts w:ascii="Century Gothic" w:hAnsi="Century Gothic"/>
          <w:sz w:val="22"/>
          <w:szCs w:val="22"/>
        </w:rPr>
      </w:pPr>
    </w:p>
    <w:p w14:paraId="4383B315" w14:textId="77777777" w:rsidR="00FA2664" w:rsidRDefault="00FA2664" w:rsidP="00FA2664">
      <w:pPr>
        <w:rPr>
          <w:rFonts w:ascii="Century Gothic" w:hAnsi="Century Gothic"/>
          <w:sz w:val="22"/>
          <w:szCs w:val="22"/>
        </w:rPr>
      </w:pPr>
    </w:p>
    <w:p w14:paraId="2E7A069F" w14:textId="77777777" w:rsidR="00FA2664" w:rsidRDefault="00FA2664" w:rsidP="00FA2664">
      <w:pPr>
        <w:rPr>
          <w:rFonts w:ascii="Century Gothic" w:hAnsi="Century Gothic"/>
          <w:sz w:val="22"/>
          <w:szCs w:val="22"/>
        </w:rPr>
      </w:pPr>
    </w:p>
    <w:p w14:paraId="1A5CBB02" w14:textId="77777777" w:rsidR="00FA2664" w:rsidRDefault="00FA2664" w:rsidP="00FA2664">
      <w:pPr>
        <w:rPr>
          <w:rFonts w:ascii="Century Gothic" w:hAnsi="Century Gothic"/>
          <w:sz w:val="22"/>
          <w:szCs w:val="22"/>
        </w:rPr>
      </w:pPr>
    </w:p>
    <w:p w14:paraId="0F1DBC5A" w14:textId="77777777" w:rsidR="00FA2664" w:rsidRDefault="00FA2664" w:rsidP="00FA2664">
      <w:pPr>
        <w:rPr>
          <w:rFonts w:ascii="Century Gothic" w:hAnsi="Century Gothic"/>
          <w:sz w:val="22"/>
          <w:szCs w:val="22"/>
        </w:rPr>
      </w:pPr>
    </w:p>
    <w:p w14:paraId="6F7657A6" w14:textId="77777777" w:rsidR="00FA2664" w:rsidRDefault="00FA2664" w:rsidP="00FA2664">
      <w:pPr>
        <w:rPr>
          <w:rFonts w:ascii="Century Gothic" w:hAnsi="Century Gothic"/>
          <w:sz w:val="22"/>
          <w:szCs w:val="22"/>
        </w:rPr>
      </w:pPr>
      <w:r w:rsidRPr="0065120C">
        <w:rPr>
          <w:rFonts w:ascii="Century Gothic" w:hAnsi="Century Gothic"/>
          <w:sz w:val="22"/>
          <w:szCs w:val="22"/>
        </w:rPr>
        <w:t>Impresión de 10,901 Carpetas Institucionales, se entregó a las 26 Direcciones Departamentales de Educación, para hacer entrega a docentes.</w:t>
      </w:r>
    </w:p>
    <w:p w14:paraId="27640887" w14:textId="77777777" w:rsidR="00FA2664" w:rsidRDefault="00FA2664" w:rsidP="00FA2664">
      <w:pPr>
        <w:rPr>
          <w:rFonts w:ascii="Century Gothic" w:hAnsi="Century Gothic"/>
          <w:sz w:val="22"/>
          <w:szCs w:val="22"/>
        </w:rPr>
      </w:pPr>
    </w:p>
    <w:p w14:paraId="533B25D2" w14:textId="77777777" w:rsidR="00FA2664" w:rsidRDefault="00FA2664" w:rsidP="00FA2664">
      <w:pPr>
        <w:jc w:val="both"/>
        <w:rPr>
          <w:rFonts w:ascii="Century Gothic" w:hAnsi="Century Gothic"/>
          <w:sz w:val="22"/>
          <w:szCs w:val="22"/>
        </w:rPr>
      </w:pPr>
      <w:r w:rsidRPr="0065120C">
        <w:rPr>
          <w:rFonts w:ascii="Century Gothic" w:hAnsi="Century Gothic"/>
          <w:sz w:val="22"/>
          <w:szCs w:val="22"/>
        </w:rPr>
        <w:lastRenderedPageBreak/>
        <w:t>Técnicos de la DIDEDUC y representantes de organizaciones de Izabal para la sistematización de experiencias exitosas y formación en idioma garífuna como L1 y L2 para promover la cultura y el uso del idioma de la comunidad a través de capacitación.</w:t>
      </w:r>
    </w:p>
    <w:p w14:paraId="1F26D6C3" w14:textId="77777777" w:rsidR="00FA2664" w:rsidRDefault="00FA2664" w:rsidP="00FA2664">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74304" behindDoc="0" locked="0" layoutInCell="1" allowOverlap="1" wp14:anchorId="2CA749C3" wp14:editId="4F4D2BC8">
                <wp:simplePos x="0" y="0"/>
                <wp:positionH relativeFrom="margin">
                  <wp:posOffset>1243965</wp:posOffset>
                </wp:positionH>
                <wp:positionV relativeFrom="paragraph">
                  <wp:posOffset>101600</wp:posOffset>
                </wp:positionV>
                <wp:extent cx="3522980" cy="1708150"/>
                <wp:effectExtent l="0" t="0" r="20320" b="25400"/>
                <wp:wrapNone/>
                <wp:docPr id="1950568090" name="Cuadro de texto 1950568090"/>
                <wp:cNvGraphicFramePr/>
                <a:graphic xmlns:a="http://schemas.openxmlformats.org/drawingml/2006/main">
                  <a:graphicData uri="http://schemas.microsoft.com/office/word/2010/wordprocessingShape">
                    <wps:wsp>
                      <wps:cNvSpPr txBox="1"/>
                      <wps:spPr>
                        <a:xfrm>
                          <a:off x="0" y="0"/>
                          <a:ext cx="3522980" cy="1708150"/>
                        </a:xfrm>
                        <a:prstGeom prst="rect">
                          <a:avLst/>
                        </a:prstGeom>
                        <a:solidFill>
                          <a:schemeClr val="lt1"/>
                        </a:solidFill>
                        <a:ln w="6350">
                          <a:solidFill>
                            <a:schemeClr val="accent5">
                              <a:lumMod val="60000"/>
                              <a:lumOff val="40000"/>
                            </a:schemeClr>
                          </a:solidFill>
                        </a:ln>
                      </wps:spPr>
                      <wps:txbx>
                        <w:txbxContent>
                          <w:p w14:paraId="55CDC6CD" w14:textId="77777777" w:rsidR="00FA2664" w:rsidRDefault="00FA2664" w:rsidP="00FA2664">
                            <w:pPr>
                              <w:jc w:val="center"/>
                            </w:pPr>
                            <w:r w:rsidRPr="00B83E6A">
                              <w:rPr>
                                <w:noProof/>
                              </w:rPr>
                              <w:drawing>
                                <wp:inline distT="0" distB="0" distL="0" distR="0" wp14:anchorId="74269C71" wp14:editId="18ADDD3D">
                                  <wp:extent cx="3330658" cy="1581150"/>
                                  <wp:effectExtent l="0" t="0" r="3175" b="0"/>
                                  <wp:docPr id="382495002" name="Imagen 38249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3349967" cy="159031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749C3" id="Cuadro de texto 1950568090" o:spid="_x0000_s1034" type="#_x0000_t202" style="position:absolute;margin-left:97.95pt;margin-top:8pt;width:277.4pt;height:134.5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f9idAIAAAEFAAAOAAAAZHJzL2Uyb0RvYy54bWysVMFu2zAMvQ/YPwi6r3bSJE2COkWWosOA&#10;ri3QDj0rstwYkEVNUmJ3X78nOWnTbsCAYTkoFEk9ko+kzy+6RrOdcr4mU/DBSc6ZMpLK2jwV/PvD&#10;1acpZz4IUwpNRhX8WXl+sfj44by1czWkDelSOQYQ4+etLfgmBDvPMi83qhH+hKwyMFbkGhFwdU9Z&#10;6UQL9EZnwzyfZC250jqSyntoL3sjXyT8qlIy3FaVV4HpgiO3kE6XznU8s8W5mD85YTe13Kch/iGL&#10;RtQGQV+gLkUQbOvq36CaWjryVIUTSU1GVVVLlWpANYP8XTX3G2FVqgXkePtCk/9/sPJmd+dYXaJ3&#10;s3E+nkzzGWgyokGvVltROmKlYkF1gdiRB2hrrZ/j9b3F+9B9pg4Qkc6o91BGNrrKNfEfdTLYgfz8&#10;QjogmYTydDwczqYwSdgGZ/l0ME5tyV6fW+fDF0UNi0LBHbqayBa7ax8QEq4HlxjNk67Lq1rrdImT&#10;pFbasZ3ADOiQksSLN17asLbgk1OE/huCkFKZME5+ett8o7JHnuT49fMENaauV48O6hjykEtK+SgB&#10;2LSB8pW7KIVu3aXWTA+8rql8Bt2O+jn2Vl7VoORa+HAnHAYXNGIZwy2OShNKor3E2Ybczz/poz/m&#10;CVbOWixCwf2PrXCKM/3VYNJmg9EIsCFdRuOzIS7u2LI+tphtsyLwPMDaW5nE6B/0QawcNY/Y2WWM&#10;CpMwErELHg7iKvTriZ2XarlMTtgVK8K1ubcyQscWxYY/dI/C2f1UxBm9ocPKiPm74eh940tDy22g&#10;qk6TE3nuWd3Tjz1L3dl/E+IiH9+T1+uXa/ELAAD//wMAUEsDBBQABgAIAAAAIQCG6PTy3QAAAAoB&#10;AAAPAAAAZHJzL2Rvd25yZXYueG1sTI9NTsMwEIX3SNzBGiQ2iDpUOG3TOBVC6gqEROEAbjyNI+Jx&#10;FDutuT3DCnbzNJ/eT73LfhBnnGIfSMPDogCB1AbbU6fh82N/vwYRkyFrhkCo4Rsj7Jrrq9pUNlzo&#10;Hc+H1Ak2oVgZDS6lsZIytg69iYswIvHvFCZvEsupk3YyFzb3g1wWRSm96YkTnBnx2WH7dZi9Bum7&#10;FzWXKocxP+5Ves137ZvT+vYmP21BJMzpD4bf+lwdGu50DDPZKAbWG7VhlI+SNzGwUsUKxFHDcq0K&#10;kE0t/09ofgAAAP//AwBQSwECLQAUAAYACAAAACEAtoM4kv4AAADhAQAAEwAAAAAAAAAAAAAAAAAA&#10;AAAAW0NvbnRlbnRfVHlwZXNdLnhtbFBLAQItABQABgAIAAAAIQA4/SH/1gAAAJQBAAALAAAAAAAA&#10;AAAAAAAAAC8BAABfcmVscy8ucmVsc1BLAQItABQABgAIAAAAIQDu5f9idAIAAAEFAAAOAAAAAAAA&#10;AAAAAAAAAC4CAABkcnMvZTJvRG9jLnhtbFBLAQItABQABgAIAAAAIQCG6PTy3QAAAAoBAAAPAAAA&#10;AAAAAAAAAAAAAM4EAABkcnMvZG93bnJldi54bWxQSwUGAAAAAAQABADzAAAA2AUAAAAA&#10;" fillcolor="white [3201]" strokecolor="#9cc2e5 [1944]" strokeweight=".5pt">
                <v:textbox>
                  <w:txbxContent>
                    <w:p w14:paraId="55CDC6CD" w14:textId="77777777" w:rsidR="00FA2664" w:rsidRDefault="00FA2664" w:rsidP="00FA2664">
                      <w:pPr>
                        <w:jc w:val="center"/>
                      </w:pPr>
                      <w:r w:rsidRPr="00B83E6A">
                        <w:rPr>
                          <w:noProof/>
                        </w:rPr>
                        <w:drawing>
                          <wp:inline distT="0" distB="0" distL="0" distR="0" wp14:anchorId="74269C71" wp14:editId="18ADDD3D">
                            <wp:extent cx="3330658" cy="1581150"/>
                            <wp:effectExtent l="0" t="0" r="3175" b="0"/>
                            <wp:docPr id="382495002" name="Imagen 38249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3349967" cy="159031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009B8C7" w14:textId="77777777" w:rsidR="00FA2664" w:rsidRDefault="00FA2664" w:rsidP="00FA2664">
      <w:pPr>
        <w:rPr>
          <w:rFonts w:ascii="Century Gothic" w:hAnsi="Century Gothic"/>
          <w:sz w:val="22"/>
          <w:szCs w:val="22"/>
        </w:rPr>
      </w:pPr>
    </w:p>
    <w:p w14:paraId="00027E24" w14:textId="77777777" w:rsidR="00FA2664" w:rsidRDefault="00FA2664" w:rsidP="00FA2664">
      <w:pPr>
        <w:rPr>
          <w:rFonts w:ascii="Century Gothic" w:hAnsi="Century Gothic"/>
          <w:sz w:val="22"/>
          <w:szCs w:val="22"/>
        </w:rPr>
      </w:pPr>
    </w:p>
    <w:p w14:paraId="7AADE85E" w14:textId="77777777" w:rsidR="00FA2664" w:rsidRDefault="00FA2664" w:rsidP="00FA2664">
      <w:pPr>
        <w:rPr>
          <w:rFonts w:ascii="Century Gothic" w:hAnsi="Century Gothic"/>
          <w:sz w:val="22"/>
          <w:szCs w:val="22"/>
        </w:rPr>
      </w:pPr>
    </w:p>
    <w:p w14:paraId="7CB84E50" w14:textId="77777777" w:rsidR="00FA2664" w:rsidRDefault="00FA2664" w:rsidP="00FA2664">
      <w:pPr>
        <w:rPr>
          <w:rFonts w:ascii="Century Gothic" w:hAnsi="Century Gothic"/>
          <w:sz w:val="22"/>
          <w:szCs w:val="22"/>
        </w:rPr>
      </w:pPr>
    </w:p>
    <w:p w14:paraId="45A15DE8" w14:textId="77777777" w:rsidR="00FA2664" w:rsidRDefault="00FA2664" w:rsidP="00FA2664">
      <w:pPr>
        <w:rPr>
          <w:rFonts w:ascii="Century Gothic" w:hAnsi="Century Gothic"/>
          <w:sz w:val="22"/>
          <w:szCs w:val="22"/>
        </w:rPr>
      </w:pPr>
    </w:p>
    <w:p w14:paraId="5A9C5716" w14:textId="77777777" w:rsidR="00FA2664" w:rsidRDefault="00FA2664" w:rsidP="00FA2664">
      <w:pPr>
        <w:rPr>
          <w:rFonts w:ascii="Century Gothic" w:hAnsi="Century Gothic"/>
          <w:sz w:val="22"/>
          <w:szCs w:val="22"/>
        </w:rPr>
      </w:pPr>
    </w:p>
    <w:p w14:paraId="3AC5BD9C" w14:textId="5499C56E" w:rsidR="00FA2664" w:rsidRDefault="00FA2664" w:rsidP="00FA2664">
      <w:pPr>
        <w:rPr>
          <w:rFonts w:ascii="Century Gothic" w:hAnsi="Century Gothic"/>
          <w:sz w:val="22"/>
          <w:szCs w:val="22"/>
        </w:rPr>
      </w:pPr>
    </w:p>
    <w:p w14:paraId="2A37F4F7" w14:textId="3FBD5FB4" w:rsidR="00851C0B" w:rsidRDefault="00851C0B" w:rsidP="00FA2664">
      <w:pPr>
        <w:rPr>
          <w:rFonts w:ascii="Century Gothic" w:hAnsi="Century Gothic"/>
          <w:sz w:val="22"/>
          <w:szCs w:val="22"/>
        </w:rPr>
      </w:pPr>
    </w:p>
    <w:p w14:paraId="5F0D4A2A" w14:textId="1BE31BEE" w:rsidR="00851C0B" w:rsidRDefault="00851C0B" w:rsidP="00FA2664">
      <w:pPr>
        <w:rPr>
          <w:rFonts w:ascii="Century Gothic" w:hAnsi="Century Gothic"/>
          <w:sz w:val="22"/>
          <w:szCs w:val="22"/>
        </w:rPr>
      </w:pPr>
    </w:p>
    <w:p w14:paraId="4243104C" w14:textId="77777777" w:rsidR="00FA2664" w:rsidRDefault="00FA2664" w:rsidP="00FA2664">
      <w:pPr>
        <w:jc w:val="both"/>
        <w:rPr>
          <w:rFonts w:ascii="Century Gothic" w:hAnsi="Century Gothic"/>
          <w:sz w:val="22"/>
          <w:szCs w:val="22"/>
        </w:rPr>
      </w:pPr>
    </w:p>
    <w:p w14:paraId="21D4FE77" w14:textId="3049F354" w:rsidR="00FA2664" w:rsidRDefault="00FA2664" w:rsidP="00FA2664">
      <w:pPr>
        <w:jc w:val="both"/>
        <w:rPr>
          <w:rFonts w:ascii="Century Gothic" w:hAnsi="Century Gothic"/>
          <w:sz w:val="22"/>
          <w:szCs w:val="22"/>
        </w:rPr>
      </w:pPr>
      <w:r w:rsidRPr="0065120C">
        <w:rPr>
          <w:rFonts w:ascii="Century Gothic" w:hAnsi="Century Gothic"/>
          <w:sz w:val="22"/>
          <w:szCs w:val="22"/>
        </w:rPr>
        <w:t xml:space="preserve">Se desarrolló dos reuniones de trabajo con la participación de 200 docentes del nivel primario y medio, para fortalecer las competencias metodológicas y didácticas en el desarrollo de habilidades de lectoescritura en idiomas nacionales. El resultado de los talleres beneficiará a estudiantes </w:t>
      </w:r>
      <w:bookmarkStart w:id="18" w:name="_Hlk184886281"/>
      <w:r w:rsidRPr="0065120C">
        <w:rPr>
          <w:rFonts w:ascii="Century Gothic" w:hAnsi="Century Gothic"/>
          <w:sz w:val="22"/>
          <w:szCs w:val="22"/>
        </w:rPr>
        <w:t xml:space="preserve">de las comunidades lingüísticas: </w:t>
      </w:r>
      <w:bookmarkEnd w:id="18"/>
      <w:r w:rsidRPr="0065120C">
        <w:rPr>
          <w:rFonts w:ascii="Century Gothic" w:hAnsi="Century Gothic"/>
          <w:sz w:val="22"/>
          <w:szCs w:val="22"/>
        </w:rPr>
        <w:t xml:space="preserve">Achi’, Akateko, Awakateko, Chalchiteko, Ch’orti’, Chuj, Garífuna, Itza’, Ixil, </w:t>
      </w:r>
      <w:proofErr w:type="spellStart"/>
      <w:r w:rsidRPr="0065120C">
        <w:rPr>
          <w:rFonts w:ascii="Century Gothic" w:hAnsi="Century Gothic"/>
          <w:sz w:val="22"/>
          <w:szCs w:val="22"/>
        </w:rPr>
        <w:t>Jakalteko</w:t>
      </w:r>
      <w:proofErr w:type="spellEnd"/>
      <w:r w:rsidRPr="0065120C">
        <w:rPr>
          <w:rFonts w:ascii="Century Gothic" w:hAnsi="Century Gothic"/>
          <w:sz w:val="22"/>
          <w:szCs w:val="22"/>
        </w:rPr>
        <w:t>/Popti’, Kaqchikel, K'iche’, Mam, Mopan, Poqomam, Poqomchi’, Q’eqchi’, Q’anjob'al, Sakapulteko, Sipakapense, Tektiteko Tz'utujil y Uspanteko.</w:t>
      </w:r>
    </w:p>
    <w:p w14:paraId="2008AA18" w14:textId="77777777" w:rsidR="007C5E23" w:rsidRDefault="007C5E23" w:rsidP="00FA2664">
      <w:pPr>
        <w:jc w:val="both"/>
        <w:rPr>
          <w:rFonts w:ascii="Century Gothic" w:hAnsi="Century Gothic"/>
          <w:sz w:val="22"/>
          <w:szCs w:val="22"/>
        </w:rPr>
      </w:pPr>
    </w:p>
    <w:p w14:paraId="70320F7A" w14:textId="7240D595" w:rsidR="00FA2664" w:rsidRDefault="00AB4186" w:rsidP="00FA2664">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75328" behindDoc="0" locked="0" layoutInCell="1" allowOverlap="1" wp14:anchorId="3AAFD58E" wp14:editId="004BA885">
                <wp:simplePos x="0" y="0"/>
                <wp:positionH relativeFrom="margin">
                  <wp:posOffset>1053465</wp:posOffset>
                </wp:positionH>
                <wp:positionV relativeFrom="paragraph">
                  <wp:posOffset>79375</wp:posOffset>
                </wp:positionV>
                <wp:extent cx="3522980" cy="1699895"/>
                <wp:effectExtent l="0" t="0" r="20320" b="14605"/>
                <wp:wrapNone/>
                <wp:docPr id="1950568092" name="Cuadro de texto 1950568092"/>
                <wp:cNvGraphicFramePr/>
                <a:graphic xmlns:a="http://schemas.openxmlformats.org/drawingml/2006/main">
                  <a:graphicData uri="http://schemas.microsoft.com/office/word/2010/wordprocessingShape">
                    <wps:wsp>
                      <wps:cNvSpPr txBox="1"/>
                      <wps:spPr>
                        <a:xfrm>
                          <a:off x="0" y="0"/>
                          <a:ext cx="3522980" cy="1699895"/>
                        </a:xfrm>
                        <a:prstGeom prst="rect">
                          <a:avLst/>
                        </a:prstGeom>
                        <a:solidFill>
                          <a:schemeClr val="lt1"/>
                        </a:solidFill>
                        <a:ln w="6350">
                          <a:solidFill>
                            <a:schemeClr val="accent5">
                              <a:lumMod val="60000"/>
                              <a:lumOff val="40000"/>
                            </a:schemeClr>
                          </a:solidFill>
                        </a:ln>
                      </wps:spPr>
                      <wps:txbx>
                        <w:txbxContent>
                          <w:p w14:paraId="7A5507BE" w14:textId="77777777" w:rsidR="00FA2664" w:rsidRDefault="00FA2664" w:rsidP="00FA2664">
                            <w:pPr>
                              <w:jc w:val="center"/>
                            </w:pPr>
                            <w:r w:rsidRPr="00F22831">
                              <w:rPr>
                                <w:rFonts w:ascii="Times New Roman" w:eastAsia="Times New Roman" w:hAnsi="Times New Roman" w:cs="Times New Roman"/>
                                <w:noProof/>
                                <w:lang w:eastAsia="es-GT"/>
                              </w:rPr>
                              <w:drawing>
                                <wp:inline distT="0" distB="0" distL="0" distR="0" wp14:anchorId="38D37545" wp14:editId="3484694D">
                                  <wp:extent cx="3332299" cy="1593850"/>
                                  <wp:effectExtent l="0" t="0" r="1905" b="6350"/>
                                  <wp:docPr id="1950568094" name="Imagen 1950568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350712" cy="1602657"/>
                                          </a:xfrm>
                                          <a:prstGeom prst="rect">
                                            <a:avLst/>
                                          </a:prstGeom>
                                          <a:noFill/>
                                          <a:ln>
                                            <a:noFill/>
                                          </a:ln>
                                        </pic:spPr>
                                      </pic:pic>
                                    </a:graphicData>
                                  </a:graphic>
                                </wp:inline>
                              </w:drawing>
                            </w:r>
                          </w:p>
                          <w:p w14:paraId="2B16F2C5" w14:textId="77777777" w:rsidR="00FA2664" w:rsidRDefault="00FA2664" w:rsidP="00FA2664">
                            <w:pPr>
                              <w:jc w:val="center"/>
                            </w:pPr>
                          </w:p>
                          <w:p w14:paraId="2A6C3507" w14:textId="77777777" w:rsidR="00FA2664" w:rsidRDefault="00FA2664" w:rsidP="00FA266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FD58E" id="Cuadro de texto 1950568092" o:spid="_x0000_s1035" type="#_x0000_t202" style="position:absolute;left:0;text-align:left;margin-left:82.95pt;margin-top:6.25pt;width:277.4pt;height:133.85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sbeAIAAAEFAAAOAAAAZHJzL2Uyb0RvYy54bWysVFFv2jAQfp+0/2D5fSRQwggiVIyKaRJr&#10;K7VTn43jQCTb59mGhP36nR1SaLenaTwY++78ne+77zK/bZUkR2FdDbqgw0FKidAcylrvCvrjef1p&#10;SonzTJdMghYFPQlHbxcfP8wbMxMj2IMshSUIot2sMQXde29mSeL4XijmBmCERmcFVjGPR7tLSssa&#10;RFcyGaXpJGnAlsYCF86h9a5z0kXEryrB/UNVOeGJLCi+zcfVxnUb1mQxZ7OdZWZf8/Mz2D+8QrFa&#10;Y9JXqDvmGTnY+g8oVXMLDio/4KASqKqai1gDVjNM31XztGdGxFqQHGdeaXL/D5bfHx8tqUvsXZ6l&#10;2WSa5iNKNFPYq9WBlRZIKYgXrQdyFYG0NcbN8PaTwfu+/QItQgQ6g92hMbDRVlaFf6yToB8bcHol&#10;HSEJR+NNNhrlU3Rx9A0neT7Ns4CTXK4b6/xXAYqETUEtdjWSzY4b57vQPiRkcyDrcl1LGQ9BSWIl&#10;LTky1ID08ZEI/iZKatIUdHKTpRH4jS9q8YLAOBfaZzFOHtR3KDvkSYq/Tk9oRtV15nFvDin7t8Tq&#10;rpKgT2o0XrgLO99u29iavOd1C+UJ6bbQ6dgZvq6Rkg1z/pFZFC7SiMPoH3CpJGBJcN5Rsgf762/2&#10;EI96Qi8lDQ5CQd3PA7OCEvlNo9Ly4XgcJicextnnER7stWd77dEHtQLkeYhjb3jchngv+21lQb3g&#10;zC5DVnQxzTF3QX2/XfluPHHmuVguYxDOimF+o58MD9Chr6Hhz+0Ls+asiqDRe+hHhs3eiaOLDTc1&#10;LA8eqjoqJ/DcsXqmH+csduf8TQiDfH2OUZcv1+I3AAAA//8DAFBLAwQUAAYACAAAACEAa0rPld0A&#10;AAAKAQAADwAAAGRycy9kb3ducmV2LnhtbEyPwUrEMBCG74LvEEbwIm5iMN21Nl1E2JMi7OoDZJvY&#10;FJtJadLd+PaOJ73Nz3z8802zLWFkJzenIaKGu5UA5rCLdsBew8f77nYDLGWD1owRnYZvl2DbXl40&#10;prbxjHt3OuSeUQmm2mjwOU8156nzLpi0ipND2n3GOZhMce65nc2ZysPIpRAVD2ZAuuDN5J69674O&#10;S9DAQ/+ilkqVOJX7ncqv5aZ781pfX5WnR2DZlfwHw68+qUNLTse4oE1spFypB0JpkAoYAWsp1sCO&#10;GuRGSOBtw/+/0P4AAAD//wMAUEsBAi0AFAAGAAgAAAAhALaDOJL+AAAA4QEAABMAAAAAAAAAAAAA&#10;AAAAAAAAAFtDb250ZW50X1R5cGVzXS54bWxQSwECLQAUAAYACAAAACEAOP0h/9YAAACUAQAACwAA&#10;AAAAAAAAAAAAAAAvAQAAX3JlbHMvLnJlbHNQSwECLQAUAAYACAAAACEA5sP7G3gCAAABBQAADgAA&#10;AAAAAAAAAAAAAAAuAgAAZHJzL2Uyb0RvYy54bWxQSwECLQAUAAYACAAAACEAa0rPld0AAAAKAQAA&#10;DwAAAAAAAAAAAAAAAADSBAAAZHJzL2Rvd25yZXYueG1sUEsFBgAAAAAEAAQA8wAAANwFAAAAAA==&#10;" fillcolor="white [3201]" strokecolor="#9cc2e5 [1944]" strokeweight=".5pt">
                <v:textbox>
                  <w:txbxContent>
                    <w:p w14:paraId="7A5507BE" w14:textId="77777777" w:rsidR="00FA2664" w:rsidRDefault="00FA2664" w:rsidP="00FA2664">
                      <w:pPr>
                        <w:jc w:val="center"/>
                      </w:pPr>
                      <w:r w:rsidRPr="00F22831">
                        <w:rPr>
                          <w:rFonts w:ascii="Times New Roman" w:eastAsia="Times New Roman" w:hAnsi="Times New Roman" w:cs="Times New Roman"/>
                          <w:noProof/>
                          <w:lang w:eastAsia="es-GT"/>
                        </w:rPr>
                        <w:drawing>
                          <wp:inline distT="0" distB="0" distL="0" distR="0" wp14:anchorId="38D37545" wp14:editId="3484694D">
                            <wp:extent cx="3332299" cy="1593850"/>
                            <wp:effectExtent l="0" t="0" r="1905" b="6350"/>
                            <wp:docPr id="1950568094" name="Imagen 1950568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350712" cy="1602657"/>
                                    </a:xfrm>
                                    <a:prstGeom prst="rect">
                                      <a:avLst/>
                                    </a:prstGeom>
                                    <a:noFill/>
                                    <a:ln>
                                      <a:noFill/>
                                    </a:ln>
                                  </pic:spPr>
                                </pic:pic>
                              </a:graphicData>
                            </a:graphic>
                          </wp:inline>
                        </w:drawing>
                      </w:r>
                    </w:p>
                    <w:p w14:paraId="2B16F2C5" w14:textId="77777777" w:rsidR="00FA2664" w:rsidRDefault="00FA2664" w:rsidP="00FA2664">
                      <w:pPr>
                        <w:jc w:val="center"/>
                      </w:pPr>
                    </w:p>
                    <w:p w14:paraId="2A6C3507" w14:textId="77777777" w:rsidR="00FA2664" w:rsidRDefault="00FA2664" w:rsidP="00FA2664">
                      <w:pPr>
                        <w:jc w:val="center"/>
                      </w:pPr>
                    </w:p>
                  </w:txbxContent>
                </v:textbox>
                <w10:wrap anchorx="margin"/>
              </v:shape>
            </w:pict>
          </mc:Fallback>
        </mc:AlternateContent>
      </w:r>
    </w:p>
    <w:p w14:paraId="4B88A618" w14:textId="207F90DB" w:rsidR="00FA2664" w:rsidRDefault="00FA2664" w:rsidP="00FA2664">
      <w:pPr>
        <w:rPr>
          <w:rFonts w:ascii="Century Gothic" w:hAnsi="Century Gothic"/>
          <w:sz w:val="22"/>
          <w:szCs w:val="22"/>
        </w:rPr>
      </w:pPr>
    </w:p>
    <w:p w14:paraId="5458BA6A" w14:textId="77777777" w:rsidR="00FA2664" w:rsidRDefault="00FA2664" w:rsidP="00FA2664">
      <w:pPr>
        <w:rPr>
          <w:rFonts w:ascii="Century Gothic" w:hAnsi="Century Gothic"/>
          <w:sz w:val="22"/>
          <w:szCs w:val="22"/>
        </w:rPr>
      </w:pPr>
    </w:p>
    <w:p w14:paraId="6AF44A39" w14:textId="77777777" w:rsidR="00FA2664" w:rsidRDefault="00FA2664" w:rsidP="00FA2664">
      <w:pPr>
        <w:rPr>
          <w:rFonts w:ascii="Century Gothic" w:hAnsi="Century Gothic"/>
          <w:sz w:val="22"/>
          <w:szCs w:val="22"/>
        </w:rPr>
      </w:pPr>
    </w:p>
    <w:p w14:paraId="38D0651E" w14:textId="77777777" w:rsidR="00FA2664" w:rsidRDefault="00FA2664" w:rsidP="00FA2664">
      <w:pPr>
        <w:rPr>
          <w:rFonts w:ascii="Century Gothic" w:hAnsi="Century Gothic"/>
          <w:sz w:val="22"/>
          <w:szCs w:val="22"/>
        </w:rPr>
      </w:pPr>
    </w:p>
    <w:p w14:paraId="2DC405D8" w14:textId="77777777" w:rsidR="00FA2664" w:rsidRDefault="00FA2664" w:rsidP="00FA2664">
      <w:pPr>
        <w:rPr>
          <w:rFonts w:ascii="Century Gothic" w:hAnsi="Century Gothic"/>
          <w:sz w:val="22"/>
          <w:szCs w:val="22"/>
        </w:rPr>
      </w:pPr>
    </w:p>
    <w:p w14:paraId="5420F00E" w14:textId="77777777" w:rsidR="00FA2664" w:rsidRDefault="00FA2664" w:rsidP="00FA2664">
      <w:pPr>
        <w:rPr>
          <w:rFonts w:ascii="Century Gothic" w:hAnsi="Century Gothic"/>
          <w:sz w:val="22"/>
          <w:szCs w:val="22"/>
        </w:rPr>
      </w:pPr>
    </w:p>
    <w:p w14:paraId="0EA638F5" w14:textId="77777777" w:rsidR="00FA2664" w:rsidRDefault="00FA2664" w:rsidP="00FA2664">
      <w:pPr>
        <w:rPr>
          <w:rFonts w:ascii="Century Gothic" w:hAnsi="Century Gothic"/>
          <w:sz w:val="22"/>
          <w:szCs w:val="22"/>
        </w:rPr>
      </w:pPr>
    </w:p>
    <w:p w14:paraId="19E3C9C0" w14:textId="718F5158" w:rsidR="00FA2664" w:rsidRDefault="00FA2664" w:rsidP="00FA2664">
      <w:pPr>
        <w:rPr>
          <w:rFonts w:ascii="Century Gothic" w:hAnsi="Century Gothic"/>
          <w:sz w:val="22"/>
          <w:szCs w:val="22"/>
        </w:rPr>
      </w:pPr>
    </w:p>
    <w:p w14:paraId="22308246" w14:textId="3A028116" w:rsidR="007C5E23" w:rsidRDefault="007C5E23" w:rsidP="00FA2664">
      <w:pPr>
        <w:rPr>
          <w:rFonts w:ascii="Century Gothic" w:hAnsi="Century Gothic"/>
          <w:sz w:val="22"/>
          <w:szCs w:val="22"/>
        </w:rPr>
      </w:pPr>
    </w:p>
    <w:p w14:paraId="0D1EF1AD" w14:textId="77777777" w:rsidR="007C5E23" w:rsidRDefault="007C5E23" w:rsidP="00FA2664">
      <w:pPr>
        <w:rPr>
          <w:rFonts w:ascii="Century Gothic" w:hAnsi="Century Gothic"/>
          <w:sz w:val="22"/>
          <w:szCs w:val="22"/>
        </w:rPr>
      </w:pPr>
    </w:p>
    <w:p w14:paraId="71D8C550" w14:textId="772A34AA" w:rsidR="00FA2664" w:rsidRDefault="00FA2664" w:rsidP="00FA2664">
      <w:pPr>
        <w:jc w:val="both"/>
        <w:rPr>
          <w:rFonts w:ascii="Century Gothic" w:hAnsi="Century Gothic"/>
          <w:sz w:val="22"/>
          <w:szCs w:val="22"/>
        </w:rPr>
      </w:pPr>
      <w:r w:rsidRPr="0065120C">
        <w:rPr>
          <w:rFonts w:ascii="Century Gothic" w:hAnsi="Century Gothic"/>
          <w:sz w:val="22"/>
          <w:szCs w:val="22"/>
        </w:rPr>
        <w:t>Realización de mejoras de los laboratorios de computación con la instalación de cableado y contratación de servicio de conectividad para laboratorios de computación a través del traslado de presupuesto a las Direcciones Departamentales de Educación de Alta Verapaz, Baja Verapaz, Chimaltenango, Chiquimula, Huehuetenango, Izabal, Petén, Quetzaltenango, Quiche, Sololá y Totonicapán para beneficiar 23 Escuelas e Institutos Normales Bilingües Interculturales.</w:t>
      </w:r>
    </w:p>
    <w:p w14:paraId="29334E27" w14:textId="77777777" w:rsidR="007C5E23" w:rsidRDefault="007C5E23" w:rsidP="00FA2664">
      <w:pPr>
        <w:jc w:val="both"/>
        <w:rPr>
          <w:rFonts w:ascii="Century Gothic" w:hAnsi="Century Gothic"/>
          <w:sz w:val="22"/>
          <w:szCs w:val="22"/>
        </w:rPr>
      </w:pPr>
    </w:p>
    <w:p w14:paraId="24167BFC" w14:textId="5A6B6A80" w:rsidR="00FA2664" w:rsidRDefault="00AB4186" w:rsidP="00FA2664">
      <w:pPr>
        <w:jc w:val="both"/>
        <w:rPr>
          <w:rFonts w:ascii="Century Gothic" w:hAnsi="Century Gothic"/>
          <w:sz w:val="22"/>
          <w:szCs w:val="22"/>
        </w:rPr>
      </w:pPr>
      <w:r>
        <w:rPr>
          <w:rFonts w:ascii="Century Gothic" w:hAnsi="Century Gothic"/>
          <w:noProof/>
        </w:rPr>
        <w:lastRenderedPageBreak/>
        <mc:AlternateContent>
          <mc:Choice Requires="wps">
            <w:drawing>
              <wp:anchor distT="0" distB="0" distL="114300" distR="114300" simplePos="0" relativeHeight="251876352" behindDoc="0" locked="0" layoutInCell="1" allowOverlap="1" wp14:anchorId="543D1DD9" wp14:editId="67B0B828">
                <wp:simplePos x="0" y="0"/>
                <wp:positionH relativeFrom="margin">
                  <wp:posOffset>183515</wp:posOffset>
                </wp:positionH>
                <wp:positionV relativeFrom="paragraph">
                  <wp:posOffset>5080</wp:posOffset>
                </wp:positionV>
                <wp:extent cx="5017770" cy="1720850"/>
                <wp:effectExtent l="0" t="0" r="11430" b="12700"/>
                <wp:wrapNone/>
                <wp:docPr id="1950568095" name="Cuadro de texto 1950568095"/>
                <wp:cNvGraphicFramePr/>
                <a:graphic xmlns:a="http://schemas.openxmlformats.org/drawingml/2006/main">
                  <a:graphicData uri="http://schemas.microsoft.com/office/word/2010/wordprocessingShape">
                    <wps:wsp>
                      <wps:cNvSpPr txBox="1"/>
                      <wps:spPr>
                        <a:xfrm>
                          <a:off x="0" y="0"/>
                          <a:ext cx="5017770" cy="1720850"/>
                        </a:xfrm>
                        <a:prstGeom prst="rect">
                          <a:avLst/>
                        </a:prstGeom>
                        <a:solidFill>
                          <a:schemeClr val="lt1"/>
                        </a:solidFill>
                        <a:ln w="6350">
                          <a:solidFill>
                            <a:schemeClr val="accent5">
                              <a:lumMod val="60000"/>
                              <a:lumOff val="40000"/>
                            </a:schemeClr>
                          </a:solidFill>
                        </a:ln>
                      </wps:spPr>
                      <wps:txbx>
                        <w:txbxContent>
                          <w:p w14:paraId="6A60403C" w14:textId="77777777" w:rsidR="00FA2664" w:rsidRDefault="00FA2664" w:rsidP="00FA2664">
                            <w:pPr>
                              <w:jc w:val="center"/>
                            </w:pPr>
                            <w:r w:rsidRPr="00F22831">
                              <w:rPr>
                                <w:noProof/>
                              </w:rPr>
                              <w:drawing>
                                <wp:inline distT="0" distB="0" distL="0" distR="0" wp14:anchorId="09068965" wp14:editId="56C86B97">
                                  <wp:extent cx="1464028" cy="1480256"/>
                                  <wp:effectExtent l="67945" t="84455" r="71120" b="71120"/>
                                  <wp:docPr id="1950568097" name="Imagen 3">
                                    <a:extLst xmlns:a="http://schemas.openxmlformats.org/drawingml/2006/main">
                                      <a:ext uri="{FF2B5EF4-FFF2-40B4-BE49-F238E27FC236}">
                                        <a16:creationId xmlns:a16="http://schemas.microsoft.com/office/drawing/2014/main" id="{7DA82E63-CF41-440B-9325-2A59B45881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7DA82E63-CF41-440B-9325-2A59B45881C9}"/>
                                              </a:ext>
                                            </a:extLst>
                                          </pic:cNvPr>
                                          <pic:cNvPicPr>
                                            <a:picLocks noChangeAspect="1"/>
                                          </pic:cNvPicPr>
                                        </pic:nvPicPr>
                                        <pic:blipFill rotWithShape="1">
                                          <a:blip r:embed="rId32" cstate="email">
                                            <a:extLst>
                                              <a:ext uri="{28A0092B-C50C-407E-A947-70E740481C1C}">
                                                <a14:useLocalDpi xmlns:a14="http://schemas.microsoft.com/office/drawing/2010/main"/>
                                              </a:ext>
                                            </a:extLst>
                                          </a:blip>
                                          <a:srcRect/>
                                          <a:stretch/>
                                        </pic:blipFill>
                                        <pic:spPr>
                                          <a:xfrm rot="5400000">
                                            <a:off x="0" y="0"/>
                                            <a:ext cx="1483716" cy="1500162"/>
                                          </a:xfrm>
                                          <a:prstGeom prst="rect">
                                            <a:avLst/>
                                          </a:prstGeom>
                                          <a:effectLst>
                                            <a:glow rad="63500">
                                              <a:schemeClr val="accent1">
                                                <a:satMod val="175000"/>
                                                <a:alpha val="40000"/>
                                              </a:schemeClr>
                                            </a:glow>
                                          </a:effectLst>
                                        </pic:spPr>
                                      </pic:pic>
                                    </a:graphicData>
                                  </a:graphic>
                                </wp:inline>
                              </w:drawing>
                            </w:r>
                            <w:r w:rsidRPr="00F22831">
                              <w:rPr>
                                <w:noProof/>
                              </w:rPr>
                              <w:drawing>
                                <wp:inline distT="0" distB="0" distL="0" distR="0" wp14:anchorId="348885D2" wp14:editId="61D457AB">
                                  <wp:extent cx="2978785" cy="1473200"/>
                                  <wp:effectExtent l="76200" t="76200" r="69215" b="69850"/>
                                  <wp:docPr id="1950568098" name="Imagen 6">
                                    <a:extLst xmlns:a="http://schemas.openxmlformats.org/drawingml/2006/main">
                                      <a:ext uri="{FF2B5EF4-FFF2-40B4-BE49-F238E27FC236}">
                                        <a16:creationId xmlns:a16="http://schemas.microsoft.com/office/drawing/2014/main" id="{BC9A345B-B201-44E0-B755-D0D6B3BDFC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BC9A345B-B201-44E0-B755-D0D6B3BDFC42}"/>
                                              </a:ext>
                                            </a:extLst>
                                          </pic:cNvPr>
                                          <pic:cNvPicPr>
                                            <a:picLocks noChangeAspect="1"/>
                                          </pic:cNvPicPr>
                                        </pic:nvPicPr>
                                        <pic:blipFill rotWithShape="1">
                                          <a:blip r:embed="rId33" cstate="email">
                                            <a:extLst>
                                              <a:ext uri="{28A0092B-C50C-407E-A947-70E740481C1C}">
                                                <a14:useLocalDpi xmlns:a14="http://schemas.microsoft.com/office/drawing/2010/main"/>
                                              </a:ext>
                                            </a:extLst>
                                          </a:blip>
                                          <a:srcRect/>
                                          <a:stretch/>
                                        </pic:blipFill>
                                        <pic:spPr>
                                          <a:xfrm>
                                            <a:off x="0" y="0"/>
                                            <a:ext cx="2994049" cy="1480749"/>
                                          </a:xfrm>
                                          <a:prstGeom prst="rect">
                                            <a:avLst/>
                                          </a:prstGeom>
                                          <a:effectLst>
                                            <a:glow rad="63500">
                                              <a:schemeClr val="accent1">
                                                <a:satMod val="175000"/>
                                                <a:alpha val="40000"/>
                                              </a:schemeClr>
                                            </a:glo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D1DD9" id="Cuadro de texto 1950568095" o:spid="_x0000_s1036" type="#_x0000_t202" style="position:absolute;left:0;text-align:left;margin-left:14.45pt;margin-top:.4pt;width:395.1pt;height:135.5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3EGdAIAAAIFAAAOAAAAZHJzL2Uyb0RvYy54bWysVN9P2zAQfp+0/8Hy+0jKmhYqUtQVMU1i&#10;gAQTz67j0EiOz7PdJuyv32enpR2bNGlaH9zz3fl+fPddLi77VrOtcr4hU/LRSc6ZMpKqxjyX/Nvj&#10;9YczznwQphKajCr5i/L8cv7+3UVnZ+qU1qQr5RiCGD/rbMnXIdhZlnm5Vq3wJ2SVgbEm14qAq3vO&#10;Kic6RG91dprnk6wjV1lHUnkP7dVg5PMUv66VDHd17VVguuSoLaTTpXMVz2x+IWbPTth1I3dliH+o&#10;ohWNQdLXUFciCLZxzW+h2kY68lSHE0ltRnXdSJV6QDej/E03D2thVeoF4Hj7CpP/f2Hl7fbesabC&#10;7M6LvJic5ecFZ0a0mNVyIypHrFIsqD4QO/IAbJ31M7x+sHgf+k/UI0SEM+o9lBGNvnZt/EefDHYM&#10;4OUVdIRkEsoiH02nU5gkbKPpaX5WpLFkh+fW+fBZUcuiUHKHqSawxfbGB6SE694lZvOkm+q60Tpd&#10;IpPUUju2FeCADqlIvPjFSxvWlXzyEan/FkFIqUwokp/etF+pGiJPcvwGPkEN1g3q8V4dU+5rSSUf&#10;FQCbNlAesItS6Ff9MJoUN6pWVL0Ab0cDkb2V1w0wuRE+3AsH5gJHbGO4w1FrQk+0kzhbk/vxJ330&#10;B6Fg5azDJpTcf98IpzjTXwyodj4aj+PqpMu4wIQ4c8eW1bHFbNolAegR9t7KJEb/oPdi7ah9wtIu&#10;YlaYhJHIXfKwF5dh2E8svVSLRXLCslgRbsyDlTF0nFGc+GP/JJzd0SKS9Jb2OyNmb9gx+MaXhhab&#10;QHWTqHNAdYc/Fi2NZ/dRiJt8fE9eh0/X/CcAAAD//wMAUEsDBBQABgAIAAAAIQAgRJCo2wAAAAcB&#10;AAAPAAAAZHJzL2Rvd25yZXYueG1sTI5NTsMwEIX3SNzBGiQ2iDqpSElDnKqq1FUREoUDuPEQR8Tj&#10;KHZac/sOK1i+H7331ZvkBnHGKfSeFOSLDARS601PnYLPj/1jCSJETUYPnlDBDwbYNLc3ta6Mv9A7&#10;no+xEzxCodIKbIxjJWVoLTodFn5E4uzLT05HllMnzaQvPO4GucyylXS6J36wesSdxfb7ODsF0nWH&#10;Yl4VyY/paV/E1/TQvlml7u/S9gVExBT/yvCLz+jQMNPJz2SCGBQsyzU3FTA/p2W+zkGc2H7OS5BN&#10;Lf/zN1cAAAD//wMAUEsBAi0AFAAGAAgAAAAhALaDOJL+AAAA4QEAABMAAAAAAAAAAAAAAAAAAAAA&#10;AFtDb250ZW50X1R5cGVzXS54bWxQSwECLQAUAAYACAAAACEAOP0h/9YAAACUAQAACwAAAAAAAAAA&#10;AAAAAAAvAQAAX3JlbHMvLnJlbHNQSwECLQAUAAYACAAAACEAOI9xBnQCAAACBQAADgAAAAAAAAAA&#10;AAAAAAAuAgAAZHJzL2Uyb0RvYy54bWxQSwECLQAUAAYACAAAACEAIESQqNsAAAAHAQAADwAAAAAA&#10;AAAAAAAAAADOBAAAZHJzL2Rvd25yZXYueG1sUEsFBgAAAAAEAAQA8wAAANYFAAAAAA==&#10;" fillcolor="white [3201]" strokecolor="#9cc2e5 [1944]" strokeweight=".5pt">
                <v:textbox>
                  <w:txbxContent>
                    <w:p w14:paraId="6A60403C" w14:textId="77777777" w:rsidR="00FA2664" w:rsidRDefault="00FA2664" w:rsidP="00FA2664">
                      <w:pPr>
                        <w:jc w:val="center"/>
                      </w:pPr>
                      <w:r w:rsidRPr="00F22831">
                        <w:rPr>
                          <w:noProof/>
                        </w:rPr>
                        <w:drawing>
                          <wp:inline distT="0" distB="0" distL="0" distR="0" wp14:anchorId="09068965" wp14:editId="56C86B97">
                            <wp:extent cx="1464028" cy="1480256"/>
                            <wp:effectExtent l="67945" t="84455" r="71120" b="71120"/>
                            <wp:docPr id="1950568097" name="Imagen 3">
                              <a:extLst xmlns:a="http://schemas.openxmlformats.org/drawingml/2006/main">
                                <a:ext uri="{FF2B5EF4-FFF2-40B4-BE49-F238E27FC236}">
                                  <a16:creationId xmlns:a16="http://schemas.microsoft.com/office/drawing/2014/main" id="{7DA82E63-CF41-440B-9325-2A59B45881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7DA82E63-CF41-440B-9325-2A59B45881C9}"/>
                                        </a:ext>
                                      </a:extLst>
                                    </pic:cNvPr>
                                    <pic:cNvPicPr>
                                      <a:picLocks noChangeAspect="1"/>
                                    </pic:cNvPicPr>
                                  </pic:nvPicPr>
                                  <pic:blipFill rotWithShape="1">
                                    <a:blip r:embed="rId32" cstate="email">
                                      <a:extLst>
                                        <a:ext uri="{28A0092B-C50C-407E-A947-70E740481C1C}">
                                          <a14:useLocalDpi xmlns:a14="http://schemas.microsoft.com/office/drawing/2010/main"/>
                                        </a:ext>
                                      </a:extLst>
                                    </a:blip>
                                    <a:srcRect/>
                                    <a:stretch/>
                                  </pic:blipFill>
                                  <pic:spPr>
                                    <a:xfrm rot="5400000">
                                      <a:off x="0" y="0"/>
                                      <a:ext cx="1483716" cy="1500162"/>
                                    </a:xfrm>
                                    <a:prstGeom prst="rect">
                                      <a:avLst/>
                                    </a:prstGeom>
                                    <a:effectLst>
                                      <a:glow rad="63500">
                                        <a:schemeClr val="accent1">
                                          <a:satMod val="175000"/>
                                          <a:alpha val="40000"/>
                                        </a:schemeClr>
                                      </a:glow>
                                    </a:effectLst>
                                  </pic:spPr>
                                </pic:pic>
                              </a:graphicData>
                            </a:graphic>
                          </wp:inline>
                        </w:drawing>
                      </w:r>
                      <w:r w:rsidRPr="00F22831">
                        <w:rPr>
                          <w:noProof/>
                        </w:rPr>
                        <w:drawing>
                          <wp:inline distT="0" distB="0" distL="0" distR="0" wp14:anchorId="348885D2" wp14:editId="61D457AB">
                            <wp:extent cx="2978785" cy="1473200"/>
                            <wp:effectExtent l="76200" t="76200" r="69215" b="69850"/>
                            <wp:docPr id="1950568098" name="Imagen 6">
                              <a:extLst xmlns:a="http://schemas.openxmlformats.org/drawingml/2006/main">
                                <a:ext uri="{FF2B5EF4-FFF2-40B4-BE49-F238E27FC236}">
                                  <a16:creationId xmlns:a16="http://schemas.microsoft.com/office/drawing/2014/main" id="{BC9A345B-B201-44E0-B755-D0D6B3BDFC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BC9A345B-B201-44E0-B755-D0D6B3BDFC42}"/>
                                        </a:ext>
                                      </a:extLst>
                                    </pic:cNvPr>
                                    <pic:cNvPicPr>
                                      <a:picLocks noChangeAspect="1"/>
                                    </pic:cNvPicPr>
                                  </pic:nvPicPr>
                                  <pic:blipFill rotWithShape="1">
                                    <a:blip r:embed="rId33" cstate="email">
                                      <a:extLst>
                                        <a:ext uri="{28A0092B-C50C-407E-A947-70E740481C1C}">
                                          <a14:useLocalDpi xmlns:a14="http://schemas.microsoft.com/office/drawing/2010/main"/>
                                        </a:ext>
                                      </a:extLst>
                                    </a:blip>
                                    <a:srcRect/>
                                    <a:stretch/>
                                  </pic:blipFill>
                                  <pic:spPr>
                                    <a:xfrm>
                                      <a:off x="0" y="0"/>
                                      <a:ext cx="2994049" cy="1480749"/>
                                    </a:xfrm>
                                    <a:prstGeom prst="rect">
                                      <a:avLst/>
                                    </a:prstGeom>
                                    <a:effectLst>
                                      <a:glow rad="63500">
                                        <a:schemeClr val="accent1">
                                          <a:satMod val="175000"/>
                                          <a:alpha val="40000"/>
                                        </a:schemeClr>
                                      </a:glow>
                                    </a:effectLst>
                                  </pic:spPr>
                                </pic:pic>
                              </a:graphicData>
                            </a:graphic>
                          </wp:inline>
                        </w:drawing>
                      </w:r>
                    </w:p>
                  </w:txbxContent>
                </v:textbox>
                <w10:wrap anchorx="margin"/>
              </v:shape>
            </w:pict>
          </mc:Fallback>
        </mc:AlternateContent>
      </w:r>
    </w:p>
    <w:p w14:paraId="0D9F3802" w14:textId="0974A1AF" w:rsidR="00FA2664" w:rsidRDefault="00FA2664" w:rsidP="00FA2664">
      <w:pPr>
        <w:rPr>
          <w:rFonts w:ascii="Century Gothic" w:hAnsi="Century Gothic"/>
          <w:sz w:val="22"/>
          <w:szCs w:val="22"/>
        </w:rPr>
      </w:pPr>
    </w:p>
    <w:p w14:paraId="303466D1" w14:textId="77777777" w:rsidR="00FA2664" w:rsidRDefault="00FA2664" w:rsidP="00FA2664">
      <w:pPr>
        <w:rPr>
          <w:rFonts w:ascii="Century Gothic" w:hAnsi="Century Gothic"/>
          <w:sz w:val="22"/>
          <w:szCs w:val="22"/>
        </w:rPr>
      </w:pPr>
    </w:p>
    <w:p w14:paraId="65591B58" w14:textId="77777777" w:rsidR="00FA2664" w:rsidRDefault="00FA2664" w:rsidP="00FA2664">
      <w:pPr>
        <w:rPr>
          <w:rFonts w:ascii="Century Gothic" w:hAnsi="Century Gothic"/>
          <w:sz w:val="22"/>
          <w:szCs w:val="22"/>
        </w:rPr>
      </w:pPr>
    </w:p>
    <w:p w14:paraId="267ADA62" w14:textId="77777777" w:rsidR="00FA2664" w:rsidRDefault="00FA2664" w:rsidP="00FA2664">
      <w:pPr>
        <w:rPr>
          <w:rFonts w:ascii="Century Gothic" w:hAnsi="Century Gothic"/>
          <w:sz w:val="22"/>
          <w:szCs w:val="22"/>
        </w:rPr>
      </w:pPr>
    </w:p>
    <w:p w14:paraId="5218AC28" w14:textId="77777777" w:rsidR="00FA2664" w:rsidRDefault="00FA2664" w:rsidP="00FA2664">
      <w:pPr>
        <w:rPr>
          <w:rFonts w:ascii="Century Gothic" w:hAnsi="Century Gothic"/>
          <w:sz w:val="22"/>
          <w:szCs w:val="22"/>
        </w:rPr>
      </w:pPr>
    </w:p>
    <w:p w14:paraId="17914A1C" w14:textId="77777777" w:rsidR="00FA2664" w:rsidRDefault="00FA2664" w:rsidP="00FA2664">
      <w:pPr>
        <w:rPr>
          <w:rFonts w:ascii="Century Gothic" w:hAnsi="Century Gothic"/>
          <w:sz w:val="22"/>
          <w:szCs w:val="22"/>
        </w:rPr>
      </w:pPr>
    </w:p>
    <w:p w14:paraId="3BD4C3E7" w14:textId="77777777" w:rsidR="00FA2664" w:rsidRDefault="00FA2664" w:rsidP="00FA2664">
      <w:pPr>
        <w:rPr>
          <w:rFonts w:ascii="Century Gothic" w:hAnsi="Century Gothic"/>
          <w:sz w:val="22"/>
          <w:szCs w:val="22"/>
        </w:rPr>
      </w:pPr>
    </w:p>
    <w:p w14:paraId="6C6C4371" w14:textId="77777777" w:rsidR="00FA2664" w:rsidRDefault="00FA2664" w:rsidP="00FA2664">
      <w:pPr>
        <w:rPr>
          <w:rFonts w:ascii="Century Gothic" w:hAnsi="Century Gothic"/>
          <w:sz w:val="22"/>
          <w:szCs w:val="22"/>
        </w:rPr>
      </w:pPr>
    </w:p>
    <w:p w14:paraId="10642DAE" w14:textId="77777777" w:rsidR="00FA2664" w:rsidRDefault="00FA2664" w:rsidP="00FA2664">
      <w:pPr>
        <w:rPr>
          <w:rFonts w:ascii="Century Gothic" w:hAnsi="Century Gothic"/>
          <w:sz w:val="22"/>
          <w:szCs w:val="22"/>
        </w:rPr>
      </w:pPr>
    </w:p>
    <w:p w14:paraId="6E3927C7" w14:textId="77777777" w:rsidR="00FA2664" w:rsidRDefault="00FA2664" w:rsidP="00FA2664">
      <w:pPr>
        <w:rPr>
          <w:rFonts w:ascii="Century Gothic" w:hAnsi="Century Gothic"/>
          <w:sz w:val="22"/>
          <w:szCs w:val="22"/>
        </w:rPr>
      </w:pPr>
    </w:p>
    <w:p w14:paraId="26E0653F" w14:textId="77777777" w:rsidR="00FA2664" w:rsidRDefault="00FA2664" w:rsidP="00FA2664">
      <w:pPr>
        <w:jc w:val="both"/>
        <w:rPr>
          <w:rFonts w:ascii="Century Gothic" w:hAnsi="Century Gothic"/>
          <w:sz w:val="22"/>
          <w:szCs w:val="22"/>
        </w:rPr>
      </w:pPr>
      <w:r w:rsidRPr="00EB4144">
        <w:rPr>
          <w:rFonts w:ascii="Century Gothic" w:hAnsi="Century Gothic"/>
          <w:sz w:val="22"/>
          <w:szCs w:val="22"/>
        </w:rPr>
        <w:t xml:space="preserve">Realización de Capacitación </w:t>
      </w:r>
      <w:r>
        <w:rPr>
          <w:rFonts w:ascii="Century Gothic" w:hAnsi="Century Gothic"/>
          <w:sz w:val="22"/>
          <w:szCs w:val="22"/>
        </w:rPr>
        <w:t>con</w:t>
      </w:r>
      <w:r w:rsidRPr="00EB4144">
        <w:rPr>
          <w:rFonts w:ascii="Century Gothic" w:hAnsi="Century Gothic"/>
          <w:sz w:val="22"/>
          <w:szCs w:val="22"/>
        </w:rPr>
        <w:t xml:space="preserve"> 60</w:t>
      </w:r>
      <w:r>
        <w:rPr>
          <w:rFonts w:ascii="Century Gothic" w:hAnsi="Century Gothic"/>
          <w:sz w:val="22"/>
          <w:szCs w:val="22"/>
        </w:rPr>
        <w:t xml:space="preserve"> </w:t>
      </w:r>
      <w:r w:rsidRPr="00EB4144">
        <w:rPr>
          <w:rFonts w:ascii="Century Gothic" w:hAnsi="Century Gothic"/>
          <w:sz w:val="22"/>
          <w:szCs w:val="22"/>
        </w:rPr>
        <w:t>docentes del nivel de educación primaria</w:t>
      </w:r>
      <w:r>
        <w:rPr>
          <w:rFonts w:ascii="Century Gothic" w:hAnsi="Century Gothic"/>
          <w:sz w:val="22"/>
          <w:szCs w:val="22"/>
        </w:rPr>
        <w:t>,</w:t>
      </w:r>
      <w:r w:rsidRPr="00EB4144">
        <w:rPr>
          <w:rFonts w:ascii="Century Gothic" w:hAnsi="Century Gothic"/>
          <w:sz w:val="22"/>
          <w:szCs w:val="22"/>
        </w:rPr>
        <w:t xml:space="preserve"> </w:t>
      </w:r>
      <w:r>
        <w:rPr>
          <w:rFonts w:ascii="Century Gothic" w:hAnsi="Century Gothic"/>
          <w:sz w:val="22"/>
          <w:szCs w:val="22"/>
        </w:rPr>
        <w:t>para</w:t>
      </w:r>
      <w:r w:rsidRPr="00EB4144">
        <w:rPr>
          <w:rFonts w:ascii="Century Gothic" w:hAnsi="Century Gothic"/>
          <w:sz w:val="22"/>
          <w:szCs w:val="22"/>
        </w:rPr>
        <w:t xml:space="preserve"> la implementación de la Concreción Curricular Local y los lineamientos sobre cómo hacer secuencias didácticas para fortalecer el enfoque EBI en la tarea docente en el aula.</w:t>
      </w:r>
    </w:p>
    <w:p w14:paraId="6DE7FD9E" w14:textId="77777777" w:rsidR="002336E5" w:rsidRDefault="002336E5" w:rsidP="00FA2664">
      <w:pPr>
        <w:jc w:val="both"/>
        <w:rPr>
          <w:rFonts w:ascii="Century Gothic" w:hAnsi="Century Gothic"/>
          <w:sz w:val="22"/>
          <w:szCs w:val="22"/>
        </w:rPr>
      </w:pPr>
    </w:p>
    <w:p w14:paraId="597B9AD3" w14:textId="26D5AA03" w:rsidR="00FA2664" w:rsidRDefault="00FA2664" w:rsidP="00FA2664">
      <w:pPr>
        <w:jc w:val="both"/>
        <w:rPr>
          <w:rFonts w:ascii="Century Gothic" w:hAnsi="Century Gothic"/>
          <w:sz w:val="22"/>
          <w:szCs w:val="22"/>
        </w:rPr>
      </w:pPr>
      <w:r w:rsidRPr="00EB4144">
        <w:rPr>
          <w:rFonts w:ascii="Century Gothic" w:hAnsi="Century Gothic"/>
          <w:sz w:val="22"/>
          <w:szCs w:val="22"/>
        </w:rPr>
        <w:t xml:space="preserve">Capacitación </w:t>
      </w:r>
      <w:r>
        <w:rPr>
          <w:rFonts w:ascii="Century Gothic" w:hAnsi="Century Gothic"/>
          <w:sz w:val="22"/>
          <w:szCs w:val="22"/>
        </w:rPr>
        <w:t>a 200</w:t>
      </w:r>
      <w:r w:rsidRPr="00EB4144">
        <w:rPr>
          <w:rFonts w:ascii="Century Gothic" w:hAnsi="Century Gothic"/>
          <w:sz w:val="22"/>
          <w:szCs w:val="22"/>
        </w:rPr>
        <w:t xml:space="preserve"> docente de las 22 Escuelas Normales Bilingües Interculturales, abordando temas de Inteligencia Artificial y Neurociencia en la Educación.</w:t>
      </w:r>
      <w:r w:rsidRPr="00976B60">
        <w:rPr>
          <w:rFonts w:ascii="Century Gothic" w:hAnsi="Century Gothic"/>
          <w:sz w:val="22"/>
          <w:szCs w:val="22"/>
        </w:rPr>
        <w:t xml:space="preserve"> El Objetivo es proporcionar apoyo continuo y recursos adecuados dado que, al fortalecer estas escuelas, se mejora la calidad educativa en comunidades indígenas y se promueve una sociedad más inclusiva y equitativa.</w:t>
      </w:r>
    </w:p>
    <w:p w14:paraId="75EF828A" w14:textId="77777777" w:rsidR="00FA2664" w:rsidRDefault="00FA2664" w:rsidP="00FA2664">
      <w:pPr>
        <w:jc w:val="both"/>
        <w:rPr>
          <w:rFonts w:ascii="Century Gothic" w:hAnsi="Century Gothic"/>
          <w:sz w:val="22"/>
          <w:szCs w:val="22"/>
        </w:rPr>
      </w:pPr>
    </w:p>
    <w:p w14:paraId="006FEBF0" w14:textId="77777777" w:rsidR="00FA2664" w:rsidRDefault="00FA2664" w:rsidP="00FA2664">
      <w:pPr>
        <w:jc w:val="both"/>
        <w:rPr>
          <w:rFonts w:ascii="Century Gothic" w:hAnsi="Century Gothic"/>
          <w:sz w:val="22"/>
          <w:szCs w:val="22"/>
        </w:rPr>
      </w:pPr>
      <w:r w:rsidRPr="00BB1619">
        <w:rPr>
          <w:rFonts w:ascii="Century Gothic" w:hAnsi="Century Gothic"/>
          <w:sz w:val="22"/>
          <w:szCs w:val="22"/>
        </w:rPr>
        <w:t>Capacitación replica sobre la migración y deserción escolar</w:t>
      </w:r>
      <w:r>
        <w:rPr>
          <w:rFonts w:ascii="Century Gothic" w:hAnsi="Century Gothic"/>
          <w:sz w:val="22"/>
          <w:szCs w:val="22"/>
        </w:rPr>
        <w:t>, e</w:t>
      </w:r>
      <w:r w:rsidRPr="00BB1619">
        <w:rPr>
          <w:rFonts w:ascii="Century Gothic" w:hAnsi="Century Gothic"/>
          <w:sz w:val="22"/>
          <w:szCs w:val="22"/>
        </w:rPr>
        <w:t>n coordinación con las DIDEDUC de Sacatepéquez, Huehuetenango, Santa Rosa, Jutiapa, El Progreso y Zacapa</w:t>
      </w:r>
      <w:r>
        <w:t xml:space="preserve">.  </w:t>
      </w:r>
      <w:r w:rsidRPr="00BB1619">
        <w:rPr>
          <w:rFonts w:ascii="Century Gothic" w:hAnsi="Century Gothic"/>
          <w:sz w:val="22"/>
          <w:szCs w:val="22"/>
        </w:rPr>
        <w:t>Con el objetivo de fortalecer la identidad cultural para impulsar el desarrollo local</w:t>
      </w:r>
      <w:r>
        <w:rPr>
          <w:rFonts w:ascii="Century Gothic" w:hAnsi="Century Gothic"/>
          <w:sz w:val="22"/>
          <w:szCs w:val="22"/>
        </w:rPr>
        <w:t xml:space="preserve"> y c</w:t>
      </w:r>
      <w:r w:rsidRPr="00BB1619">
        <w:rPr>
          <w:rFonts w:ascii="Century Gothic" w:hAnsi="Century Gothic"/>
          <w:sz w:val="22"/>
          <w:szCs w:val="22"/>
        </w:rPr>
        <w:t>oncientizar a directores de centros educativos y Supervisores Distritales Direcciones Departamentales de Educación sobre la relevancia de evitar la migración y el abandono escolar</w:t>
      </w:r>
      <w:r>
        <w:rPr>
          <w:rFonts w:ascii="Century Gothic" w:hAnsi="Century Gothic"/>
          <w:sz w:val="22"/>
          <w:szCs w:val="22"/>
        </w:rPr>
        <w:t xml:space="preserve"> </w:t>
      </w:r>
      <w:r w:rsidRPr="00BB1619">
        <w:rPr>
          <w:rFonts w:ascii="Century Gothic" w:hAnsi="Century Gothic"/>
          <w:sz w:val="22"/>
          <w:szCs w:val="22"/>
        </w:rPr>
        <w:t>de las comunidades lingüísticas: Awakateka</w:t>
      </w:r>
      <w:r>
        <w:rPr>
          <w:rFonts w:ascii="Century Gothic" w:hAnsi="Century Gothic"/>
          <w:sz w:val="22"/>
          <w:szCs w:val="22"/>
        </w:rPr>
        <w:t xml:space="preserve">, </w:t>
      </w:r>
      <w:r w:rsidRPr="00BB1619">
        <w:rPr>
          <w:rFonts w:ascii="Century Gothic" w:hAnsi="Century Gothic"/>
          <w:sz w:val="22"/>
          <w:szCs w:val="22"/>
        </w:rPr>
        <w:t>Chalchiteko</w:t>
      </w:r>
      <w:r>
        <w:rPr>
          <w:rFonts w:ascii="Century Gothic" w:hAnsi="Century Gothic"/>
          <w:sz w:val="22"/>
          <w:szCs w:val="22"/>
        </w:rPr>
        <w:t xml:space="preserve">, </w:t>
      </w:r>
      <w:r w:rsidRPr="00BB1619">
        <w:rPr>
          <w:rFonts w:ascii="Century Gothic" w:hAnsi="Century Gothic"/>
          <w:sz w:val="22"/>
          <w:szCs w:val="22"/>
        </w:rPr>
        <w:t>Popti'</w:t>
      </w:r>
      <w:r>
        <w:rPr>
          <w:rFonts w:ascii="Century Gothic" w:hAnsi="Century Gothic"/>
          <w:sz w:val="22"/>
          <w:szCs w:val="22"/>
        </w:rPr>
        <w:t xml:space="preserve">, </w:t>
      </w:r>
      <w:r w:rsidRPr="00BB1619">
        <w:rPr>
          <w:rFonts w:ascii="Century Gothic" w:hAnsi="Century Gothic"/>
          <w:sz w:val="22"/>
          <w:szCs w:val="22"/>
        </w:rPr>
        <w:t>K'iche'</w:t>
      </w:r>
      <w:r>
        <w:rPr>
          <w:rFonts w:ascii="Century Gothic" w:hAnsi="Century Gothic"/>
          <w:sz w:val="22"/>
          <w:szCs w:val="22"/>
        </w:rPr>
        <w:t xml:space="preserve">, </w:t>
      </w:r>
      <w:r w:rsidRPr="00BB1619">
        <w:rPr>
          <w:rFonts w:ascii="Century Gothic" w:hAnsi="Century Gothic"/>
          <w:sz w:val="22"/>
          <w:szCs w:val="22"/>
        </w:rPr>
        <w:t>Kaqchikel</w:t>
      </w:r>
      <w:r>
        <w:rPr>
          <w:rFonts w:ascii="Century Gothic" w:hAnsi="Century Gothic"/>
          <w:sz w:val="22"/>
          <w:szCs w:val="22"/>
        </w:rPr>
        <w:t xml:space="preserve">, </w:t>
      </w:r>
      <w:r w:rsidRPr="00BB1619">
        <w:rPr>
          <w:rFonts w:ascii="Century Gothic" w:hAnsi="Century Gothic"/>
          <w:sz w:val="22"/>
          <w:szCs w:val="22"/>
        </w:rPr>
        <w:t>Mam</w:t>
      </w:r>
      <w:r>
        <w:rPr>
          <w:rFonts w:ascii="Century Gothic" w:hAnsi="Century Gothic"/>
          <w:sz w:val="22"/>
          <w:szCs w:val="22"/>
        </w:rPr>
        <w:t xml:space="preserve">, </w:t>
      </w:r>
      <w:r w:rsidRPr="00BB1619">
        <w:rPr>
          <w:rFonts w:ascii="Century Gothic" w:hAnsi="Century Gothic"/>
          <w:sz w:val="22"/>
          <w:szCs w:val="22"/>
        </w:rPr>
        <w:t>Q'anjob'al</w:t>
      </w:r>
      <w:r>
        <w:rPr>
          <w:rFonts w:ascii="Century Gothic" w:hAnsi="Century Gothic"/>
          <w:sz w:val="22"/>
          <w:szCs w:val="22"/>
        </w:rPr>
        <w:t xml:space="preserve"> y </w:t>
      </w:r>
      <w:r w:rsidRPr="00BB1619">
        <w:rPr>
          <w:rFonts w:ascii="Century Gothic" w:hAnsi="Century Gothic"/>
          <w:sz w:val="22"/>
          <w:szCs w:val="22"/>
        </w:rPr>
        <w:t>Q'eqchi'</w:t>
      </w:r>
      <w:r>
        <w:rPr>
          <w:rFonts w:ascii="Century Gothic" w:hAnsi="Century Gothic"/>
          <w:sz w:val="22"/>
          <w:szCs w:val="22"/>
        </w:rPr>
        <w:t>.</w:t>
      </w:r>
    </w:p>
    <w:p w14:paraId="1F2F5E1B" w14:textId="77777777" w:rsidR="00FA2664" w:rsidRDefault="00FA2664" w:rsidP="00B42AE2">
      <w:pPr>
        <w:jc w:val="both"/>
        <w:rPr>
          <w:rFonts w:ascii="Century Gothic" w:hAnsi="Century Gothic"/>
          <w:sz w:val="22"/>
          <w:szCs w:val="22"/>
        </w:rPr>
      </w:pPr>
    </w:p>
    <w:p w14:paraId="4B35569E" w14:textId="1F592610" w:rsidR="000A3CE9" w:rsidRPr="00FD17B0" w:rsidRDefault="000A5BE0" w:rsidP="00A8642B">
      <w:pPr>
        <w:pStyle w:val="Ttulo2"/>
        <w:numPr>
          <w:ilvl w:val="0"/>
          <w:numId w:val="12"/>
        </w:numPr>
        <w:jc w:val="both"/>
        <w:rPr>
          <w:rFonts w:ascii="Century Gothic" w:hAnsi="Century Gothic"/>
          <w:sz w:val="22"/>
          <w:szCs w:val="22"/>
        </w:rPr>
      </w:pPr>
      <w:bookmarkStart w:id="19" w:name="_Toc191479040"/>
      <w:bookmarkEnd w:id="17"/>
      <w:r w:rsidRPr="00FD17B0">
        <w:rPr>
          <w:rFonts w:ascii="Century Gothic" w:hAnsi="Century Gothic"/>
          <w:sz w:val="22"/>
          <w:szCs w:val="22"/>
        </w:rPr>
        <w:t>Dirección General de Currículo -DIGECUR-</w:t>
      </w:r>
      <w:bookmarkEnd w:id="19"/>
    </w:p>
    <w:p w14:paraId="2837DAF1" w14:textId="77777777" w:rsidR="004D56A8" w:rsidRDefault="004D56A8" w:rsidP="008D63CB">
      <w:pPr>
        <w:jc w:val="both"/>
        <w:rPr>
          <w:rFonts w:ascii="Century Gothic" w:hAnsi="Century Gothic"/>
          <w:sz w:val="22"/>
          <w:szCs w:val="22"/>
        </w:rPr>
      </w:pPr>
    </w:p>
    <w:p w14:paraId="43236C34" w14:textId="3703170C" w:rsidR="00451EA4" w:rsidRDefault="0023009C" w:rsidP="00A0314D">
      <w:pPr>
        <w:jc w:val="both"/>
        <w:rPr>
          <w:rFonts w:ascii="Century Gothic" w:hAnsi="Century Gothic"/>
          <w:sz w:val="22"/>
          <w:szCs w:val="22"/>
        </w:rPr>
      </w:pPr>
      <w:r w:rsidRPr="0023009C">
        <w:rPr>
          <w:rFonts w:ascii="Century Gothic" w:hAnsi="Century Gothic"/>
          <w:sz w:val="22"/>
          <w:szCs w:val="22"/>
        </w:rPr>
        <w:t>Diseño y desarrollo del Currículo Nacional Base -CNB-, en los distintos niveles educativos, para fortalecer el reconocimiento, respeto, promoción, desarrollo y utilización de los idiomas de los Pueblos Mayas, Garífuna y Xinka.   El objetivo es, que las áreas, desarrollen la competencia sociolingüística en un idioma nacional en los estudiantes de los diferentes niveles educativos y favorecer la interculturalidad.  Algunas de las carreras, se abordan en el área de Ciencias Sociales y la competencia No. 4 relacionada con el componente de cultura.</w:t>
      </w:r>
    </w:p>
    <w:p w14:paraId="2F1E2EF8" w14:textId="2C96D6BE" w:rsidR="003039B9" w:rsidRDefault="003039B9" w:rsidP="00A0314D">
      <w:pPr>
        <w:jc w:val="both"/>
        <w:rPr>
          <w:rFonts w:ascii="Century Gothic" w:hAnsi="Century Gothic"/>
          <w:sz w:val="22"/>
          <w:szCs w:val="22"/>
        </w:rPr>
      </w:pPr>
    </w:p>
    <w:p w14:paraId="31B8F703" w14:textId="1FE90C94" w:rsidR="00DB3610" w:rsidRDefault="00DB3610" w:rsidP="00A0314D">
      <w:pPr>
        <w:jc w:val="both"/>
        <w:rPr>
          <w:rFonts w:ascii="Century Gothic" w:hAnsi="Century Gothic"/>
          <w:sz w:val="22"/>
          <w:szCs w:val="22"/>
        </w:rPr>
      </w:pPr>
    </w:p>
    <w:p w14:paraId="4A943F1D" w14:textId="77777777" w:rsidR="00DB3610" w:rsidRDefault="00DB3610" w:rsidP="00A0314D">
      <w:pPr>
        <w:jc w:val="both"/>
        <w:rPr>
          <w:rFonts w:ascii="Century Gothic" w:hAnsi="Century Gothic"/>
          <w:sz w:val="22"/>
          <w:szCs w:val="22"/>
        </w:rPr>
      </w:pPr>
    </w:p>
    <w:p w14:paraId="76826DB7" w14:textId="62351519" w:rsidR="004F2AEA" w:rsidRPr="00FD17B0" w:rsidRDefault="00614FE4" w:rsidP="00A8642B">
      <w:pPr>
        <w:pStyle w:val="Ttulo2"/>
        <w:numPr>
          <w:ilvl w:val="0"/>
          <w:numId w:val="12"/>
        </w:numPr>
        <w:jc w:val="both"/>
        <w:rPr>
          <w:rFonts w:ascii="Century Gothic" w:hAnsi="Century Gothic"/>
          <w:sz w:val="22"/>
          <w:szCs w:val="22"/>
        </w:rPr>
      </w:pPr>
      <w:bookmarkStart w:id="20" w:name="_Hlk111025018"/>
      <w:bookmarkStart w:id="21" w:name="_Toc191479041"/>
      <w:r w:rsidRPr="00FD17B0">
        <w:rPr>
          <w:rFonts w:ascii="Century Gothic" w:hAnsi="Century Gothic"/>
          <w:sz w:val="22"/>
          <w:szCs w:val="22"/>
        </w:rPr>
        <w:lastRenderedPageBreak/>
        <w:t xml:space="preserve">Dirección General de Educación Extraescolar </w:t>
      </w:r>
      <w:bookmarkEnd w:id="20"/>
      <w:r w:rsidRPr="00FD17B0">
        <w:rPr>
          <w:rFonts w:ascii="Century Gothic" w:hAnsi="Century Gothic"/>
          <w:sz w:val="22"/>
          <w:szCs w:val="22"/>
        </w:rPr>
        <w:t>-DIGEEX-</w:t>
      </w:r>
      <w:bookmarkEnd w:id="21"/>
    </w:p>
    <w:p w14:paraId="383E32CD" w14:textId="77777777" w:rsidR="0087375A" w:rsidRDefault="0087375A" w:rsidP="009C1B01">
      <w:pPr>
        <w:jc w:val="both"/>
        <w:rPr>
          <w:rFonts w:ascii="Century Gothic" w:hAnsi="Century Gothic"/>
          <w:sz w:val="22"/>
          <w:szCs w:val="22"/>
        </w:rPr>
      </w:pPr>
      <w:bookmarkStart w:id="22" w:name="_Toc64549244"/>
    </w:p>
    <w:p w14:paraId="5A72790D" w14:textId="77777777" w:rsidR="00AF0FAC" w:rsidRPr="009A0C88" w:rsidRDefault="00AF0FAC" w:rsidP="00AF0FAC">
      <w:pPr>
        <w:jc w:val="both"/>
        <w:rPr>
          <w:rFonts w:ascii="Century Gothic" w:hAnsi="Century Gothic"/>
          <w:sz w:val="22"/>
          <w:szCs w:val="22"/>
          <w:lang w:val="es-ES"/>
        </w:rPr>
      </w:pPr>
      <w:bookmarkStart w:id="23" w:name="_Hlk187997156"/>
      <w:r w:rsidRPr="0B15506B">
        <w:rPr>
          <w:rFonts w:ascii="Century Gothic" w:hAnsi="Century Gothic"/>
          <w:sz w:val="22"/>
          <w:szCs w:val="22"/>
          <w:lang w:val="es-ES"/>
        </w:rPr>
        <w:t>Realización de una Capacitación a 68 docentes de las comunidades lingüísticas K’iche, Mam, Tz’utujil, Kaqchikel y Garífuna; para fortalecer sus competencias en metodologías para docentes en el Programa de Educación de Adultos por Correspondencia -PEAC-.  Así mismo, la capacitación permitió fortalecer competencias metodológicas del Programa Modalidades Flexibles para la Educación Media.</w:t>
      </w:r>
    </w:p>
    <w:p w14:paraId="723C893F" w14:textId="77777777" w:rsidR="00AF0FAC" w:rsidRDefault="00AF0FAC" w:rsidP="00AF0FAC">
      <w:pPr>
        <w:jc w:val="both"/>
        <w:rPr>
          <w:rFonts w:ascii="Century Gothic" w:hAnsi="Century Gothic"/>
          <w:sz w:val="22"/>
          <w:szCs w:val="22"/>
        </w:rPr>
      </w:pPr>
      <w:r w:rsidRPr="00E15C77">
        <w:rPr>
          <w:rFonts w:ascii="Century Gothic" w:hAnsi="Century Gothic"/>
          <w:sz w:val="22"/>
          <w:szCs w:val="22"/>
        </w:rPr>
        <w:t>Realización de transferencia metodológica a 15</w:t>
      </w:r>
      <w:r>
        <w:rPr>
          <w:rFonts w:ascii="Century Gothic" w:hAnsi="Century Gothic"/>
          <w:sz w:val="22"/>
          <w:szCs w:val="22"/>
        </w:rPr>
        <w:t xml:space="preserve"> </w:t>
      </w:r>
      <w:r w:rsidRPr="00E15C77">
        <w:rPr>
          <w:rFonts w:ascii="Century Gothic" w:hAnsi="Century Gothic"/>
          <w:sz w:val="22"/>
          <w:szCs w:val="22"/>
        </w:rPr>
        <w:t>docentes que atienden en Plan fin de Semana.</w:t>
      </w:r>
    </w:p>
    <w:p w14:paraId="176A2742" w14:textId="77777777" w:rsidR="00AF0FAC" w:rsidRDefault="00AF0FAC" w:rsidP="00AF0FAC">
      <w:pPr>
        <w:jc w:val="both"/>
        <w:rPr>
          <w:rFonts w:ascii="Century Gothic" w:hAnsi="Century Gothic"/>
          <w:sz w:val="22"/>
          <w:szCs w:val="22"/>
          <w:lang w:val="es-ES"/>
        </w:rPr>
      </w:pPr>
    </w:p>
    <w:p w14:paraId="5E70BBB5" w14:textId="014FBF98" w:rsidR="00AF0FAC" w:rsidRPr="009A0C88" w:rsidRDefault="00AF0FAC" w:rsidP="00AF0FAC">
      <w:pPr>
        <w:jc w:val="both"/>
        <w:rPr>
          <w:rFonts w:ascii="Century Gothic" w:hAnsi="Century Gothic"/>
          <w:sz w:val="22"/>
          <w:szCs w:val="22"/>
          <w:lang w:val="es-ES"/>
        </w:rPr>
      </w:pPr>
      <w:r w:rsidRPr="0B15506B">
        <w:rPr>
          <w:rFonts w:ascii="Century Gothic" w:hAnsi="Century Gothic"/>
          <w:sz w:val="22"/>
          <w:szCs w:val="22"/>
          <w:lang w:val="es-ES"/>
        </w:rPr>
        <w:t xml:space="preserve">525 </w:t>
      </w:r>
      <w:bookmarkStart w:id="24" w:name="_Hlk173828455"/>
      <w:r w:rsidRPr="0B15506B">
        <w:rPr>
          <w:rFonts w:ascii="Century Gothic" w:hAnsi="Century Gothic"/>
          <w:sz w:val="22"/>
          <w:szCs w:val="22"/>
          <w:lang w:val="es-ES"/>
        </w:rPr>
        <w:t xml:space="preserve">personas participaron en el </w:t>
      </w:r>
      <w:bookmarkEnd w:id="24"/>
      <w:r w:rsidRPr="0B15506B">
        <w:rPr>
          <w:rFonts w:ascii="Century Gothic" w:hAnsi="Century Gothic"/>
          <w:sz w:val="22"/>
          <w:szCs w:val="22"/>
          <w:lang w:val="es-ES"/>
        </w:rPr>
        <w:t>Programa de Sistema de Certificación de Competencias -SCC- a nivel Nacional, los beneficiados están desagregado en las siguientes comunidades lingüísticas: 37 Kaqchikel, 69 Poqomam, 339 K’iche, 50 Ixil, 4 Tz'utujil, 21 Achi' y 5 Q'eqchi’.</w:t>
      </w:r>
    </w:p>
    <w:p w14:paraId="61D5747C" w14:textId="77777777" w:rsidR="007C5E23" w:rsidRDefault="007C5E23" w:rsidP="00AF0FAC">
      <w:pPr>
        <w:jc w:val="both"/>
        <w:rPr>
          <w:rFonts w:ascii="Century Gothic" w:hAnsi="Century Gothic"/>
          <w:sz w:val="22"/>
          <w:szCs w:val="22"/>
          <w:lang w:val="es-ES"/>
        </w:rPr>
      </w:pPr>
    </w:p>
    <w:p w14:paraId="4FB7A3CB" w14:textId="41407BAD" w:rsidR="00AF0FAC" w:rsidRDefault="00AF0FAC" w:rsidP="00AF0FAC">
      <w:pPr>
        <w:jc w:val="both"/>
        <w:rPr>
          <w:rFonts w:ascii="Century Gothic" w:hAnsi="Century Gothic"/>
          <w:sz w:val="22"/>
          <w:szCs w:val="22"/>
          <w:lang w:val="es-ES"/>
        </w:rPr>
      </w:pPr>
      <w:r w:rsidRPr="0B15506B">
        <w:rPr>
          <w:rFonts w:ascii="Century Gothic" w:hAnsi="Century Gothic"/>
          <w:sz w:val="22"/>
          <w:szCs w:val="22"/>
          <w:lang w:val="es-ES"/>
        </w:rPr>
        <w:t>282 personas participaron en el Programa de Sistema de Certificación de Competencias en el Exterior SCC,</w:t>
      </w:r>
      <w:r w:rsidRPr="0B15506B">
        <w:rPr>
          <w:lang w:val="es-ES"/>
        </w:rPr>
        <w:t xml:space="preserve"> </w:t>
      </w:r>
      <w:r w:rsidRPr="0B15506B">
        <w:rPr>
          <w:rFonts w:ascii="Century Gothic" w:hAnsi="Century Gothic"/>
          <w:sz w:val="22"/>
          <w:szCs w:val="22"/>
          <w:lang w:val="es-ES"/>
        </w:rPr>
        <w:t>los beneficiados están desagregado en las siguientes comunidades lingüísticas:</w:t>
      </w:r>
      <w:r w:rsidRPr="0B15506B">
        <w:rPr>
          <w:lang w:val="es-ES"/>
        </w:rPr>
        <w:t xml:space="preserve"> </w:t>
      </w:r>
      <w:r w:rsidRPr="0B15506B">
        <w:rPr>
          <w:rFonts w:ascii="Century Gothic" w:hAnsi="Century Gothic"/>
          <w:sz w:val="22"/>
          <w:szCs w:val="22"/>
          <w:lang w:val="es-ES"/>
        </w:rPr>
        <w:t xml:space="preserve">115 Q'eqchi', 34 Achi', 101 Q’anjob’al, 7 Chuj, 6 Garífuna, 5 Pocomam, 1 Sacapulteco, 1 Mopan, 4 Ixil, 6 </w:t>
      </w:r>
      <w:proofErr w:type="spellStart"/>
      <w:r w:rsidRPr="0B15506B">
        <w:rPr>
          <w:rFonts w:ascii="Century Gothic" w:hAnsi="Century Gothic"/>
          <w:sz w:val="22"/>
          <w:szCs w:val="22"/>
          <w:lang w:val="es-ES"/>
        </w:rPr>
        <w:t>Jakalteco</w:t>
      </w:r>
      <w:proofErr w:type="spellEnd"/>
      <w:r w:rsidRPr="0B15506B">
        <w:rPr>
          <w:rFonts w:ascii="Century Gothic" w:hAnsi="Century Gothic"/>
          <w:sz w:val="22"/>
          <w:szCs w:val="22"/>
          <w:lang w:val="es-ES"/>
        </w:rPr>
        <w:t xml:space="preserve"> y 2 Tz'utujil.</w:t>
      </w:r>
    </w:p>
    <w:p w14:paraId="285E0E4C" w14:textId="67857312" w:rsidR="00EF0935" w:rsidRDefault="00A8642B" w:rsidP="00AF0FAC">
      <w:pPr>
        <w:jc w:val="both"/>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769856" behindDoc="0" locked="0" layoutInCell="1" allowOverlap="1" wp14:anchorId="29584488" wp14:editId="40E8045E">
                <wp:simplePos x="0" y="0"/>
                <wp:positionH relativeFrom="margin">
                  <wp:posOffset>-635</wp:posOffset>
                </wp:positionH>
                <wp:positionV relativeFrom="paragraph">
                  <wp:posOffset>111125</wp:posOffset>
                </wp:positionV>
                <wp:extent cx="6206247" cy="1320800"/>
                <wp:effectExtent l="0" t="0" r="23495" b="12700"/>
                <wp:wrapNone/>
                <wp:docPr id="11" name="Cuadro de texto 11"/>
                <wp:cNvGraphicFramePr/>
                <a:graphic xmlns:a="http://schemas.openxmlformats.org/drawingml/2006/main">
                  <a:graphicData uri="http://schemas.microsoft.com/office/word/2010/wordprocessingShape">
                    <wps:wsp>
                      <wps:cNvSpPr txBox="1"/>
                      <wps:spPr>
                        <a:xfrm>
                          <a:off x="0" y="0"/>
                          <a:ext cx="6206247" cy="1320800"/>
                        </a:xfrm>
                        <a:prstGeom prst="rect">
                          <a:avLst/>
                        </a:prstGeom>
                        <a:solidFill>
                          <a:schemeClr val="lt1"/>
                        </a:solidFill>
                        <a:ln w="6350">
                          <a:solidFill>
                            <a:schemeClr val="accent5">
                              <a:lumMod val="60000"/>
                              <a:lumOff val="40000"/>
                            </a:schemeClr>
                          </a:solidFill>
                        </a:ln>
                      </wps:spPr>
                      <wps:txbx>
                        <w:txbxContent>
                          <w:p w14:paraId="167FBEE8" w14:textId="77777777" w:rsidR="00AF0FAC" w:rsidRDefault="00AF0FAC" w:rsidP="00AF0FAC">
                            <w:pPr>
                              <w:jc w:val="right"/>
                            </w:pPr>
                            <w:r>
                              <w:rPr>
                                <w:noProof/>
                              </w:rPr>
                              <w:drawing>
                                <wp:inline distT="0" distB="0" distL="0" distR="0" wp14:anchorId="44FD121F" wp14:editId="30283896">
                                  <wp:extent cx="3056194" cy="1250950"/>
                                  <wp:effectExtent l="0" t="0" r="0" b="6350"/>
                                  <wp:docPr id="107379358" name="Imagen 107379358" descr="C:\Users\mjsilva\Downloads\Breve Mineduc  76 - Realizan segundo encuentro de Coordinadores de Educación Extraescolar.jpg"/>
                                  <wp:cNvGraphicFramePr/>
                                  <a:graphic xmlns:a="http://schemas.openxmlformats.org/drawingml/2006/main">
                                    <a:graphicData uri="http://schemas.openxmlformats.org/drawingml/2006/picture">
                                      <pic:pic xmlns:pic="http://schemas.openxmlformats.org/drawingml/2006/picture">
                                        <pic:nvPicPr>
                                          <pic:cNvPr id="1" name="Imagen 1" descr="C:\Users\mjsilva\Downloads\Breve Mineduc  76 - Realizan segundo encuentro de Coordinadores de Educación Extraescolar.jpg"/>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3113246" cy="127430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599BAC4" wp14:editId="120F969B">
                                  <wp:extent cx="2726637" cy="1276350"/>
                                  <wp:effectExtent l="0" t="0" r="0" b="0"/>
                                  <wp:docPr id="107379359" name="Imagen 107379359" descr="C:\Users\mjsilva\Downloads\WhatsApp Image 2024-08-01 at 16.36.43.jpeg"/>
                                  <wp:cNvGraphicFramePr/>
                                  <a:graphic xmlns:a="http://schemas.openxmlformats.org/drawingml/2006/main">
                                    <a:graphicData uri="http://schemas.openxmlformats.org/drawingml/2006/picture">
                                      <pic:pic xmlns:pic="http://schemas.openxmlformats.org/drawingml/2006/picture">
                                        <pic:nvPicPr>
                                          <pic:cNvPr id="3" name="Imagen 3" descr="C:\Users\mjsilva\Downloads\WhatsApp Image 2024-08-01 at 16.36.43.jpeg"/>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2755775" cy="128999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84488" id="Cuadro de texto 11" o:spid="_x0000_s1037" type="#_x0000_t202" style="position:absolute;left:0;text-align:left;margin-left:-.05pt;margin-top:8.75pt;width:488.7pt;height:104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5sLcAIAAPIEAAAOAAAAZHJzL2Uyb0RvYy54bWysVN9P2zAQfp+0/8Hy+5q0tIVVpKgrYprE&#10;AAkmnl3HoZEcn2e7Tdhfv89OA4XtaVof3PPd+X58913OL7pGs71yviZT8PEo50wZSWVtngr+4+Hq&#10;0xlnPghTCk1GFfxZeX6x/PjhvLULNaEt6VI5hiDGL1pb8G0IdpFlXm5VI/yIrDIwVuQaEXB1T1np&#10;RIvojc4meT7PWnKldSSV99Be9ka+TPGrSslwW1VeBaYLjtpCOl06N/HMludi8eSE3dbyUIb4hyoa&#10;URskfQl1KYJgO1f/EaqppSNPVRhJajKqqlqq1AO6GefvurnfCqtSLwDH2xeY/P8LK2/2d47VJWY3&#10;5syIBjNa70TpiJWKBdUFYrAAptb6BbzvLfxD94U6PBn0HsrYfVe5Jv6jLwY7AH9+ARmhmIRyPsnn&#10;k+kpZxK28ckkP8vTGLLX59b58FVRw6JQcIcpJnDF/toHlALXwSVm86Tr8qrWOl0ic9RaO7YXmLkO&#10;qUi8eOOlDWtRysksT4Hf2BL3XiMIKZUJs+Snd813KvvI8xy/nj9Qg2W9ejqoY8qhllTyURLYtIEy&#10;YtpjF6XQbbphFAfAN1Q+A29HPXG9lVc1MLkWPtwJB6YCYmxfuMVRaUJPdJA425L79Td99AeBYOWs&#10;BfML7n/uhFOc6W8G1Po8nk7jqqTLdHY6wcUdWzbHFrNr1gSgwR5Ul8ToH/QgVo6aRyzpKmaFSRiJ&#10;3AUPg7gO/T5iyaVarZITlsOKcG3urYyh42DjxB+6R+HsgRaRnDc07IhYvGNH7xtfGlrtAlV1ok4E&#10;ukf1gD8WK43n8BGIm3t8T16vn6rlbwAAAP//AwBQSwMEFAAGAAgAAAAhAI0rQurdAAAACAEAAA8A&#10;AABkcnMvZG93bnJldi54bWxMj8FOwzAQRO9I/IO1SFxQ6zTghoY4FULqCVSJwge4yTaOiNdR7LTm&#10;71lOcJyd0czbapvcIM44hd6ThtUyA4HU+LanTsPnx27xCCJEQ60ZPKGGbwywra+vKlO2/kLveD7E&#10;TnAJhdJosDGOpZShsehMWPoRib2Tn5yJLKdOtpO5cLkbZJ5la+lMT7xgzYgvFpuvw+w0SNe9qnmt&#10;kh/Tw07Ft3TX7K3Wtzfp+QlExBT/wvCLz+hQM9PRz9QGMWhYrDjI50KBYHtTFPcgjhryXCmQdSX/&#10;P1D/AAAA//8DAFBLAQItABQABgAIAAAAIQC2gziS/gAAAOEBAAATAAAAAAAAAAAAAAAAAAAAAABb&#10;Q29udGVudF9UeXBlc10ueG1sUEsBAi0AFAAGAAgAAAAhADj9If/WAAAAlAEAAAsAAAAAAAAAAAAA&#10;AAAALwEAAF9yZWxzLy5yZWxzUEsBAi0AFAAGAAgAAAAhADATmwtwAgAA8gQAAA4AAAAAAAAAAAAA&#10;AAAALgIAAGRycy9lMm9Eb2MueG1sUEsBAi0AFAAGAAgAAAAhAI0rQurdAAAACAEAAA8AAAAAAAAA&#10;AAAAAAAAygQAAGRycy9kb3ducmV2LnhtbFBLBQYAAAAABAAEAPMAAADUBQAAAAA=&#10;" fillcolor="white [3201]" strokecolor="#9cc2e5 [1944]" strokeweight=".5pt">
                <v:textbox>
                  <w:txbxContent>
                    <w:p w14:paraId="167FBEE8" w14:textId="77777777" w:rsidR="00AF0FAC" w:rsidRDefault="00AF0FAC" w:rsidP="00AF0FAC">
                      <w:pPr>
                        <w:jc w:val="right"/>
                      </w:pPr>
                      <w:r>
                        <w:rPr>
                          <w:noProof/>
                        </w:rPr>
                        <w:drawing>
                          <wp:inline distT="0" distB="0" distL="0" distR="0" wp14:anchorId="44FD121F" wp14:editId="30283896">
                            <wp:extent cx="3056194" cy="1250950"/>
                            <wp:effectExtent l="0" t="0" r="0" b="6350"/>
                            <wp:docPr id="107379358" name="Imagen 107379358" descr="C:\Users\mjsilva\Downloads\Breve Mineduc  76 - Realizan segundo encuentro de Coordinadores de Educación Extraescolar.jpg"/>
                            <wp:cNvGraphicFramePr/>
                            <a:graphic xmlns:a="http://schemas.openxmlformats.org/drawingml/2006/main">
                              <a:graphicData uri="http://schemas.openxmlformats.org/drawingml/2006/picture">
                                <pic:pic xmlns:pic="http://schemas.openxmlformats.org/drawingml/2006/picture">
                                  <pic:nvPicPr>
                                    <pic:cNvPr id="1" name="Imagen 1" descr="C:\Users\mjsilva\Downloads\Breve Mineduc  76 - Realizan segundo encuentro de Coordinadores de Educación Extraescolar.jpg"/>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3113246" cy="127430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599BAC4" wp14:editId="120F969B">
                            <wp:extent cx="2726637" cy="1276350"/>
                            <wp:effectExtent l="0" t="0" r="0" b="0"/>
                            <wp:docPr id="107379359" name="Imagen 107379359" descr="C:\Users\mjsilva\Downloads\WhatsApp Image 2024-08-01 at 16.36.43.jpeg"/>
                            <wp:cNvGraphicFramePr/>
                            <a:graphic xmlns:a="http://schemas.openxmlformats.org/drawingml/2006/main">
                              <a:graphicData uri="http://schemas.openxmlformats.org/drawingml/2006/picture">
                                <pic:pic xmlns:pic="http://schemas.openxmlformats.org/drawingml/2006/picture">
                                  <pic:nvPicPr>
                                    <pic:cNvPr id="3" name="Imagen 3" descr="C:\Users\mjsilva\Downloads\WhatsApp Image 2024-08-01 at 16.36.43.jpeg"/>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2755775" cy="128999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5313759E" w14:textId="38030938" w:rsidR="00AF0FAC" w:rsidRDefault="00AF0FAC" w:rsidP="00AF0FAC">
      <w:pPr>
        <w:jc w:val="both"/>
        <w:rPr>
          <w:rFonts w:ascii="Century Gothic" w:hAnsi="Century Gothic"/>
          <w:sz w:val="22"/>
          <w:szCs w:val="22"/>
        </w:rPr>
      </w:pPr>
    </w:p>
    <w:p w14:paraId="2C940431" w14:textId="6BFC0556" w:rsidR="00AF0FAC" w:rsidRDefault="00AF0FAC" w:rsidP="00AF0FAC">
      <w:pPr>
        <w:jc w:val="both"/>
        <w:rPr>
          <w:rFonts w:ascii="Century Gothic" w:hAnsi="Century Gothic"/>
          <w:sz w:val="22"/>
          <w:szCs w:val="22"/>
        </w:rPr>
      </w:pPr>
    </w:p>
    <w:p w14:paraId="4571A4D1" w14:textId="26AAB166" w:rsidR="00AF0FAC" w:rsidRDefault="00AF0FAC" w:rsidP="00AF0FAC">
      <w:pPr>
        <w:jc w:val="both"/>
        <w:rPr>
          <w:rFonts w:ascii="Century Gothic" w:hAnsi="Century Gothic"/>
          <w:sz w:val="22"/>
          <w:szCs w:val="22"/>
        </w:rPr>
      </w:pPr>
    </w:p>
    <w:p w14:paraId="7D64584A" w14:textId="54E2B4AD" w:rsidR="00AF0FAC" w:rsidRDefault="00AF0FAC" w:rsidP="00AF0FAC">
      <w:pPr>
        <w:jc w:val="both"/>
        <w:rPr>
          <w:rFonts w:ascii="Century Gothic" w:hAnsi="Century Gothic"/>
          <w:sz w:val="22"/>
          <w:szCs w:val="22"/>
        </w:rPr>
      </w:pPr>
    </w:p>
    <w:p w14:paraId="183A45D0" w14:textId="77777777" w:rsidR="007C5E23" w:rsidRDefault="007C5E23" w:rsidP="00AF0FAC">
      <w:pPr>
        <w:jc w:val="both"/>
        <w:rPr>
          <w:rFonts w:ascii="Century Gothic" w:hAnsi="Century Gothic"/>
          <w:sz w:val="22"/>
          <w:szCs w:val="22"/>
        </w:rPr>
      </w:pPr>
    </w:p>
    <w:p w14:paraId="33CCB7AC" w14:textId="77777777" w:rsidR="00AF0FAC" w:rsidRDefault="00AF0FAC" w:rsidP="00AF0FAC">
      <w:pPr>
        <w:jc w:val="both"/>
        <w:rPr>
          <w:rFonts w:ascii="Century Gothic" w:hAnsi="Century Gothic"/>
          <w:sz w:val="22"/>
          <w:szCs w:val="22"/>
        </w:rPr>
      </w:pPr>
    </w:p>
    <w:p w14:paraId="4FAF21D7" w14:textId="14FA72DA" w:rsidR="00AF0FAC" w:rsidRDefault="00AF0FAC" w:rsidP="00AF0FAC">
      <w:pPr>
        <w:jc w:val="both"/>
        <w:rPr>
          <w:rFonts w:ascii="Century Gothic" w:hAnsi="Century Gothic"/>
          <w:sz w:val="22"/>
          <w:szCs w:val="22"/>
        </w:rPr>
      </w:pPr>
    </w:p>
    <w:p w14:paraId="6714DE8D" w14:textId="77777777" w:rsidR="00AF0FAC" w:rsidRDefault="00AF0FAC" w:rsidP="00AF0FAC">
      <w:pPr>
        <w:jc w:val="both"/>
        <w:rPr>
          <w:rFonts w:ascii="Century Gothic" w:hAnsi="Century Gothic"/>
          <w:sz w:val="22"/>
          <w:szCs w:val="22"/>
        </w:rPr>
      </w:pPr>
    </w:p>
    <w:p w14:paraId="02EE8F41" w14:textId="7E92AB02" w:rsidR="00AF0FAC" w:rsidRDefault="000E45D7" w:rsidP="009C1B01">
      <w:pPr>
        <w:jc w:val="both"/>
        <w:rPr>
          <w:rFonts w:ascii="Century Gothic" w:hAnsi="Century Gothic"/>
          <w:sz w:val="22"/>
          <w:szCs w:val="22"/>
        </w:rPr>
      </w:pPr>
      <w:r w:rsidRPr="00F7337C">
        <w:rPr>
          <w:rFonts w:ascii="Century Gothic" w:hAnsi="Century Gothic"/>
          <w:sz w:val="22"/>
          <w:szCs w:val="22"/>
        </w:rPr>
        <w:t>1</w:t>
      </w:r>
      <w:r>
        <w:rPr>
          <w:rFonts w:ascii="Century Gothic" w:hAnsi="Century Gothic"/>
          <w:sz w:val="22"/>
          <w:szCs w:val="22"/>
        </w:rPr>
        <w:t>,</w:t>
      </w:r>
      <w:r w:rsidRPr="00F7337C">
        <w:rPr>
          <w:rFonts w:ascii="Century Gothic" w:hAnsi="Century Gothic"/>
          <w:sz w:val="22"/>
          <w:szCs w:val="22"/>
        </w:rPr>
        <w:t xml:space="preserve">633 </w:t>
      </w:r>
      <w:r w:rsidR="00F7337C" w:rsidRPr="00F7337C">
        <w:rPr>
          <w:rFonts w:ascii="Century Gothic" w:hAnsi="Century Gothic"/>
          <w:sz w:val="22"/>
          <w:szCs w:val="22"/>
        </w:rPr>
        <w:t xml:space="preserve">personas jóvenes y adultas </w:t>
      </w:r>
      <w:r w:rsidR="00FE3C07">
        <w:rPr>
          <w:rFonts w:ascii="Century Gothic" w:hAnsi="Century Gothic"/>
          <w:sz w:val="22"/>
          <w:szCs w:val="22"/>
        </w:rPr>
        <w:t xml:space="preserve">que se encuentra </w:t>
      </w:r>
      <w:r w:rsidR="00F7337C" w:rsidRPr="00F7337C">
        <w:rPr>
          <w:rFonts w:ascii="Century Gothic" w:hAnsi="Century Gothic"/>
          <w:sz w:val="22"/>
          <w:szCs w:val="22"/>
        </w:rPr>
        <w:t xml:space="preserve">fuera </w:t>
      </w:r>
      <w:r w:rsidR="00CD0414" w:rsidRPr="00F7337C">
        <w:rPr>
          <w:rFonts w:ascii="Century Gothic" w:hAnsi="Century Gothic"/>
          <w:sz w:val="22"/>
          <w:szCs w:val="22"/>
        </w:rPr>
        <w:t>del sistema educativo</w:t>
      </w:r>
      <w:r w:rsidR="00CD0414" w:rsidRPr="000E45D7">
        <w:rPr>
          <w:rFonts w:ascii="Century Gothic" w:hAnsi="Century Gothic"/>
          <w:sz w:val="22"/>
          <w:szCs w:val="22"/>
        </w:rPr>
        <w:t xml:space="preserve"> </w:t>
      </w:r>
      <w:r w:rsidR="00CD0414" w:rsidRPr="00CD0414">
        <w:rPr>
          <w:rFonts w:ascii="Century Gothic" w:hAnsi="Century Gothic"/>
          <w:sz w:val="22"/>
          <w:szCs w:val="22"/>
        </w:rPr>
        <w:t xml:space="preserve">a nivel nacional, </w:t>
      </w:r>
      <w:r>
        <w:rPr>
          <w:rFonts w:ascii="Century Gothic" w:hAnsi="Century Gothic"/>
          <w:sz w:val="22"/>
          <w:szCs w:val="22"/>
        </w:rPr>
        <w:t xml:space="preserve">son </w:t>
      </w:r>
      <w:r w:rsidRPr="00F7337C">
        <w:rPr>
          <w:rFonts w:ascii="Century Gothic" w:hAnsi="Century Gothic"/>
          <w:sz w:val="22"/>
          <w:szCs w:val="22"/>
        </w:rPr>
        <w:t>at</w:t>
      </w:r>
      <w:r>
        <w:rPr>
          <w:rFonts w:ascii="Century Gothic" w:hAnsi="Century Gothic"/>
          <w:sz w:val="22"/>
          <w:szCs w:val="22"/>
        </w:rPr>
        <w:t>endid</w:t>
      </w:r>
      <w:r w:rsidRPr="00F7337C">
        <w:rPr>
          <w:rFonts w:ascii="Century Gothic" w:hAnsi="Century Gothic"/>
          <w:sz w:val="22"/>
          <w:szCs w:val="22"/>
        </w:rPr>
        <w:t>a</w:t>
      </w:r>
      <w:r>
        <w:rPr>
          <w:rFonts w:ascii="Century Gothic" w:hAnsi="Century Gothic"/>
          <w:sz w:val="22"/>
          <w:szCs w:val="22"/>
        </w:rPr>
        <w:t>s</w:t>
      </w:r>
      <w:r w:rsidRPr="00F7337C">
        <w:rPr>
          <w:rFonts w:ascii="Century Gothic" w:hAnsi="Century Gothic"/>
          <w:sz w:val="22"/>
          <w:szCs w:val="22"/>
        </w:rPr>
        <w:t xml:space="preserve"> </w:t>
      </w:r>
      <w:r>
        <w:rPr>
          <w:rFonts w:ascii="Century Gothic" w:hAnsi="Century Gothic"/>
          <w:sz w:val="22"/>
          <w:szCs w:val="22"/>
        </w:rPr>
        <w:t xml:space="preserve">a </w:t>
      </w:r>
      <w:r w:rsidR="009C1B01">
        <w:rPr>
          <w:rFonts w:ascii="Century Gothic" w:hAnsi="Century Gothic"/>
          <w:sz w:val="22"/>
          <w:szCs w:val="22"/>
        </w:rPr>
        <w:t>través</w:t>
      </w:r>
      <w:r>
        <w:rPr>
          <w:rFonts w:ascii="Century Gothic" w:hAnsi="Century Gothic"/>
          <w:sz w:val="22"/>
          <w:szCs w:val="22"/>
        </w:rPr>
        <w:t xml:space="preserve"> del</w:t>
      </w:r>
      <w:r w:rsidRPr="00F7337C">
        <w:rPr>
          <w:rFonts w:ascii="Century Gothic" w:hAnsi="Century Gothic"/>
          <w:sz w:val="22"/>
          <w:szCs w:val="22"/>
        </w:rPr>
        <w:t xml:space="preserve"> </w:t>
      </w:r>
      <w:r w:rsidR="009C1B01" w:rsidRPr="009C1B01">
        <w:rPr>
          <w:rFonts w:ascii="Century Gothic" w:hAnsi="Century Gothic"/>
          <w:sz w:val="22"/>
          <w:szCs w:val="22"/>
        </w:rPr>
        <w:t>Programa Centros Municipales de Capacitación y Formación Técnica</w:t>
      </w:r>
      <w:r w:rsidR="00F97438">
        <w:rPr>
          <w:rFonts w:ascii="Century Gothic" w:hAnsi="Century Gothic"/>
          <w:sz w:val="22"/>
          <w:szCs w:val="22"/>
        </w:rPr>
        <w:t xml:space="preserve"> -</w:t>
      </w:r>
      <w:r w:rsidRPr="00F7337C">
        <w:rPr>
          <w:rFonts w:ascii="Century Gothic" w:hAnsi="Century Gothic"/>
          <w:sz w:val="22"/>
          <w:szCs w:val="22"/>
        </w:rPr>
        <w:t>CEMUCAF</w:t>
      </w:r>
      <w:r w:rsidR="00F97438">
        <w:rPr>
          <w:rFonts w:ascii="Century Gothic" w:hAnsi="Century Gothic"/>
          <w:sz w:val="22"/>
          <w:szCs w:val="22"/>
        </w:rPr>
        <w:t>-,</w:t>
      </w:r>
      <w:r w:rsidR="009C1B01">
        <w:rPr>
          <w:rFonts w:ascii="Century Gothic" w:hAnsi="Century Gothic"/>
          <w:sz w:val="22"/>
          <w:szCs w:val="22"/>
        </w:rPr>
        <w:t xml:space="preserve"> con </w:t>
      </w:r>
      <w:r w:rsidR="009C1B01" w:rsidRPr="009C1B01">
        <w:rPr>
          <w:rFonts w:ascii="Century Gothic" w:hAnsi="Century Gothic"/>
          <w:sz w:val="22"/>
          <w:szCs w:val="22"/>
        </w:rPr>
        <w:t>cursos libres de formación técnica</w:t>
      </w:r>
      <w:r w:rsidR="009C1B01">
        <w:rPr>
          <w:rFonts w:ascii="Century Gothic" w:hAnsi="Century Gothic"/>
          <w:sz w:val="22"/>
          <w:szCs w:val="22"/>
        </w:rPr>
        <w:t xml:space="preserve"> </w:t>
      </w:r>
      <w:r w:rsidR="009C1B01" w:rsidRPr="009C1B01">
        <w:rPr>
          <w:rFonts w:ascii="Century Gothic" w:hAnsi="Century Gothic"/>
          <w:sz w:val="22"/>
          <w:szCs w:val="22"/>
        </w:rPr>
        <w:t>laboral</w:t>
      </w:r>
      <w:r w:rsidR="00095933">
        <w:rPr>
          <w:rFonts w:ascii="Century Gothic" w:hAnsi="Century Gothic"/>
          <w:sz w:val="22"/>
          <w:szCs w:val="22"/>
        </w:rPr>
        <w:t>. L</w:t>
      </w:r>
      <w:r w:rsidR="009C1B01">
        <w:rPr>
          <w:rFonts w:ascii="Century Gothic" w:hAnsi="Century Gothic"/>
          <w:sz w:val="22"/>
          <w:szCs w:val="22"/>
        </w:rPr>
        <w:t xml:space="preserve">os beneficiados </w:t>
      </w:r>
      <w:r w:rsidR="00FE3C07">
        <w:rPr>
          <w:rFonts w:ascii="Century Gothic" w:hAnsi="Century Gothic"/>
          <w:sz w:val="22"/>
          <w:szCs w:val="22"/>
        </w:rPr>
        <w:t xml:space="preserve">se </w:t>
      </w:r>
      <w:r w:rsidR="009C1B01">
        <w:rPr>
          <w:rFonts w:ascii="Century Gothic" w:hAnsi="Century Gothic"/>
          <w:sz w:val="22"/>
          <w:szCs w:val="22"/>
        </w:rPr>
        <w:t>abren</w:t>
      </w:r>
      <w:r w:rsidR="009C1B01" w:rsidRPr="009C1B01">
        <w:rPr>
          <w:rFonts w:ascii="Century Gothic" w:hAnsi="Century Gothic"/>
          <w:sz w:val="22"/>
          <w:szCs w:val="22"/>
        </w:rPr>
        <w:t xml:space="preserve"> oportunidades de formación </w:t>
      </w:r>
    </w:p>
    <w:p w14:paraId="32058B58" w14:textId="003232B6" w:rsidR="009C1B01" w:rsidRDefault="009C1B01" w:rsidP="009C1B01">
      <w:pPr>
        <w:jc w:val="both"/>
        <w:rPr>
          <w:rFonts w:ascii="Century Gothic" w:hAnsi="Century Gothic"/>
          <w:sz w:val="22"/>
          <w:szCs w:val="22"/>
        </w:rPr>
      </w:pPr>
      <w:r w:rsidRPr="009C1B01">
        <w:rPr>
          <w:rFonts w:ascii="Century Gothic" w:hAnsi="Century Gothic"/>
          <w:sz w:val="22"/>
          <w:szCs w:val="22"/>
        </w:rPr>
        <w:t>complementaria</w:t>
      </w:r>
      <w:r w:rsidR="00FE3C07">
        <w:rPr>
          <w:rFonts w:ascii="Century Gothic" w:hAnsi="Century Gothic"/>
          <w:sz w:val="22"/>
          <w:szCs w:val="22"/>
        </w:rPr>
        <w:t>,</w:t>
      </w:r>
      <w:r w:rsidRPr="009C1B01">
        <w:rPr>
          <w:rFonts w:ascii="Century Gothic" w:hAnsi="Century Gothic"/>
          <w:sz w:val="22"/>
          <w:szCs w:val="22"/>
        </w:rPr>
        <w:t xml:space="preserve"> para la mejora y actualización de </w:t>
      </w:r>
      <w:r>
        <w:rPr>
          <w:rFonts w:ascii="Century Gothic" w:hAnsi="Century Gothic"/>
          <w:sz w:val="22"/>
          <w:szCs w:val="22"/>
        </w:rPr>
        <w:t>sus conocimientos</w:t>
      </w:r>
      <w:r w:rsidRPr="009C1B01">
        <w:rPr>
          <w:rFonts w:ascii="Century Gothic" w:hAnsi="Century Gothic"/>
          <w:sz w:val="22"/>
          <w:szCs w:val="22"/>
        </w:rPr>
        <w:t xml:space="preserve"> </w:t>
      </w:r>
      <w:r w:rsidR="004C6413">
        <w:rPr>
          <w:rFonts w:ascii="Century Gothic" w:hAnsi="Century Gothic"/>
          <w:sz w:val="22"/>
          <w:szCs w:val="22"/>
        </w:rPr>
        <w:t>en</w:t>
      </w:r>
      <w:r w:rsidRPr="009C1B01">
        <w:rPr>
          <w:rFonts w:ascii="Century Gothic" w:hAnsi="Century Gothic"/>
          <w:sz w:val="22"/>
          <w:szCs w:val="22"/>
        </w:rPr>
        <w:t xml:space="preserve"> el trabajo y el emprendimiento.</w:t>
      </w:r>
    </w:p>
    <w:p w14:paraId="20D0258B" w14:textId="2368C4FC" w:rsidR="0023009C" w:rsidRDefault="0023009C" w:rsidP="009C1B01">
      <w:pPr>
        <w:jc w:val="both"/>
        <w:rPr>
          <w:rFonts w:ascii="Century Gothic" w:hAnsi="Century Gothic"/>
          <w:sz w:val="22"/>
          <w:szCs w:val="22"/>
        </w:rPr>
      </w:pPr>
    </w:p>
    <w:p w14:paraId="3512FC9A" w14:textId="77777777" w:rsidR="0023009C" w:rsidRDefault="0023009C" w:rsidP="0023009C">
      <w:pPr>
        <w:jc w:val="both"/>
        <w:rPr>
          <w:rFonts w:ascii="Century Gothic" w:hAnsi="Century Gothic"/>
          <w:sz w:val="22"/>
          <w:szCs w:val="22"/>
        </w:rPr>
      </w:pPr>
      <w:r>
        <w:rPr>
          <w:rFonts w:ascii="Century Gothic" w:hAnsi="Century Gothic"/>
          <w:sz w:val="22"/>
          <w:szCs w:val="22"/>
        </w:rPr>
        <w:t>Realización de f</w:t>
      </w:r>
      <w:r w:rsidRPr="0092034B">
        <w:rPr>
          <w:rFonts w:ascii="Century Gothic" w:hAnsi="Century Gothic"/>
          <w:sz w:val="22"/>
          <w:szCs w:val="22"/>
        </w:rPr>
        <w:t xml:space="preserve">ormación y capacitación </w:t>
      </w:r>
      <w:r>
        <w:rPr>
          <w:rFonts w:ascii="Century Gothic" w:hAnsi="Century Gothic"/>
          <w:sz w:val="22"/>
          <w:szCs w:val="22"/>
        </w:rPr>
        <w:t xml:space="preserve">a </w:t>
      </w:r>
      <w:r w:rsidRPr="0092034B">
        <w:rPr>
          <w:rFonts w:ascii="Century Gothic" w:hAnsi="Century Gothic"/>
          <w:sz w:val="22"/>
          <w:szCs w:val="22"/>
        </w:rPr>
        <w:t>22</w:t>
      </w:r>
      <w:r>
        <w:rPr>
          <w:rFonts w:ascii="Century Gothic" w:hAnsi="Century Gothic"/>
          <w:sz w:val="22"/>
          <w:szCs w:val="22"/>
        </w:rPr>
        <w:t xml:space="preserve"> </w:t>
      </w:r>
      <w:r w:rsidRPr="0092034B">
        <w:rPr>
          <w:rFonts w:ascii="Century Gothic" w:hAnsi="Century Gothic"/>
          <w:sz w:val="22"/>
          <w:szCs w:val="22"/>
        </w:rPr>
        <w:t>profesional</w:t>
      </w:r>
      <w:r>
        <w:rPr>
          <w:rFonts w:ascii="Century Gothic" w:hAnsi="Century Gothic"/>
          <w:sz w:val="22"/>
          <w:szCs w:val="22"/>
        </w:rPr>
        <w:t>es a través del</w:t>
      </w:r>
      <w:r w:rsidRPr="0092034B">
        <w:rPr>
          <w:rFonts w:ascii="Century Gothic" w:hAnsi="Century Gothic"/>
          <w:sz w:val="22"/>
          <w:szCs w:val="22"/>
        </w:rPr>
        <w:t xml:space="preserve"> Curso de Conocer y vivir la interculturalidad, </w:t>
      </w:r>
      <w:r>
        <w:rPr>
          <w:rFonts w:ascii="Century Gothic" w:hAnsi="Century Gothic"/>
          <w:sz w:val="22"/>
          <w:szCs w:val="22"/>
        </w:rPr>
        <w:t>para d</w:t>
      </w:r>
      <w:r w:rsidRPr="0092034B">
        <w:rPr>
          <w:rFonts w:ascii="Century Gothic" w:hAnsi="Century Gothic"/>
          <w:sz w:val="22"/>
          <w:szCs w:val="22"/>
        </w:rPr>
        <w:t>esarrollar capacidades de interculturalidad en funcionarios del Subsistema de Educación Extraescolar para la transversalización de la interculturalidad y el bilingüismo en los programas del subsistema</w:t>
      </w:r>
      <w:r>
        <w:rPr>
          <w:rFonts w:ascii="Century Gothic" w:hAnsi="Century Gothic"/>
          <w:sz w:val="22"/>
          <w:szCs w:val="22"/>
        </w:rPr>
        <w:t>.</w:t>
      </w:r>
    </w:p>
    <w:p w14:paraId="7EF85598" w14:textId="77777777" w:rsidR="0023009C" w:rsidRDefault="0023009C" w:rsidP="0023009C">
      <w:pPr>
        <w:rPr>
          <w:rFonts w:ascii="Century Gothic" w:hAnsi="Century Gothic"/>
          <w:sz w:val="22"/>
          <w:szCs w:val="22"/>
        </w:rPr>
      </w:pPr>
      <w:r w:rsidRPr="0092034B">
        <w:rPr>
          <w:rFonts w:ascii="Century Gothic" w:hAnsi="Century Gothic"/>
          <w:sz w:val="22"/>
          <w:szCs w:val="22"/>
        </w:rPr>
        <w:lastRenderedPageBreak/>
        <w:t>Realización de</w:t>
      </w:r>
      <w:r w:rsidRPr="0092034B">
        <w:t xml:space="preserve"> </w:t>
      </w:r>
      <w:r>
        <w:rPr>
          <w:rFonts w:ascii="Century Gothic" w:hAnsi="Century Gothic"/>
          <w:sz w:val="22"/>
          <w:szCs w:val="22"/>
        </w:rPr>
        <w:t>e</w:t>
      </w:r>
      <w:r w:rsidRPr="0092034B">
        <w:rPr>
          <w:rFonts w:ascii="Century Gothic" w:hAnsi="Century Gothic"/>
          <w:sz w:val="22"/>
          <w:szCs w:val="22"/>
        </w:rPr>
        <w:t>ncuentros interculturales bilingües a través de la Sensibiliza</w:t>
      </w:r>
      <w:r>
        <w:rPr>
          <w:rFonts w:ascii="Century Gothic" w:hAnsi="Century Gothic"/>
          <w:sz w:val="22"/>
          <w:szCs w:val="22"/>
        </w:rPr>
        <w:t>ción</w:t>
      </w:r>
      <w:r w:rsidRPr="0092034B">
        <w:rPr>
          <w:rFonts w:ascii="Century Gothic" w:hAnsi="Century Gothic"/>
          <w:sz w:val="22"/>
          <w:szCs w:val="22"/>
        </w:rPr>
        <w:t xml:space="preserve"> a </w:t>
      </w:r>
      <w:r w:rsidRPr="00761819">
        <w:rPr>
          <w:rFonts w:ascii="Century Gothic" w:hAnsi="Century Gothic"/>
          <w:sz w:val="22"/>
          <w:szCs w:val="22"/>
        </w:rPr>
        <w:t xml:space="preserve">25 </w:t>
      </w:r>
      <w:r w:rsidRPr="0092034B">
        <w:rPr>
          <w:rFonts w:ascii="Century Gothic" w:hAnsi="Century Gothic"/>
          <w:sz w:val="22"/>
          <w:szCs w:val="22"/>
        </w:rPr>
        <w:t xml:space="preserve">funcionarios públicos </w:t>
      </w:r>
      <w:r>
        <w:rPr>
          <w:rFonts w:ascii="Century Gothic" w:hAnsi="Century Gothic"/>
          <w:sz w:val="22"/>
          <w:szCs w:val="22"/>
        </w:rPr>
        <w:t xml:space="preserve">a través de la exposición interactiva </w:t>
      </w:r>
      <w:r w:rsidRPr="0092034B">
        <w:rPr>
          <w:rFonts w:ascii="Century Gothic" w:hAnsi="Century Gothic"/>
          <w:sz w:val="22"/>
          <w:szCs w:val="22"/>
        </w:rPr>
        <w:t>sobre ¿por qué estamos cómo estamos?</w:t>
      </w:r>
    </w:p>
    <w:p w14:paraId="639B3A6F" w14:textId="77777777" w:rsidR="00207726" w:rsidRDefault="00207726" w:rsidP="0023009C">
      <w:pPr>
        <w:rPr>
          <w:rFonts w:ascii="Century Gothic" w:hAnsi="Century Gothic"/>
          <w:sz w:val="22"/>
          <w:szCs w:val="22"/>
        </w:rPr>
      </w:pPr>
    </w:p>
    <w:p w14:paraId="3A8A1BBC" w14:textId="4BC1C479" w:rsidR="0023009C" w:rsidRDefault="0023009C" w:rsidP="0023009C">
      <w:pPr>
        <w:rPr>
          <w:rFonts w:ascii="Century Gothic" w:hAnsi="Century Gothic"/>
          <w:sz w:val="22"/>
          <w:szCs w:val="22"/>
        </w:rPr>
      </w:pPr>
      <w:r>
        <w:rPr>
          <w:rFonts w:ascii="Century Gothic" w:hAnsi="Century Gothic"/>
          <w:sz w:val="22"/>
          <w:szCs w:val="22"/>
        </w:rPr>
        <w:t>Realización de los p</w:t>
      </w:r>
      <w:r w:rsidRPr="00761819">
        <w:rPr>
          <w:rFonts w:ascii="Century Gothic" w:hAnsi="Century Gothic"/>
          <w:sz w:val="22"/>
          <w:szCs w:val="22"/>
        </w:rPr>
        <w:t>rimeros ensayos de elaboración de materiales en idiomas indígenas con técnicos docentes de PRONEA.</w:t>
      </w:r>
    </w:p>
    <w:bookmarkEnd w:id="23"/>
    <w:p w14:paraId="72B4C1CD" w14:textId="77777777" w:rsidR="000E45D7" w:rsidRDefault="000E45D7" w:rsidP="000E45D7">
      <w:pPr>
        <w:jc w:val="both"/>
        <w:rPr>
          <w:rFonts w:ascii="Century Gothic" w:hAnsi="Century Gothic"/>
          <w:sz w:val="22"/>
          <w:szCs w:val="22"/>
        </w:rPr>
      </w:pPr>
    </w:p>
    <w:p w14:paraId="04240C57" w14:textId="3EFA50B0" w:rsidR="001B2160" w:rsidRDefault="00772440" w:rsidP="00A8642B">
      <w:pPr>
        <w:pStyle w:val="Ttulo2"/>
        <w:numPr>
          <w:ilvl w:val="0"/>
          <w:numId w:val="12"/>
        </w:numPr>
        <w:jc w:val="both"/>
        <w:rPr>
          <w:rFonts w:ascii="Century Gothic" w:hAnsi="Century Gothic"/>
          <w:iCs/>
          <w:sz w:val="22"/>
          <w:szCs w:val="22"/>
        </w:rPr>
      </w:pPr>
      <w:bookmarkStart w:id="25" w:name="_Toc191479042"/>
      <w:bookmarkStart w:id="26" w:name="_Hlk187997275"/>
      <w:r w:rsidRPr="00AE50A9">
        <w:rPr>
          <w:rFonts w:ascii="Century Gothic" w:hAnsi="Century Gothic"/>
          <w:iCs/>
          <w:sz w:val="22"/>
          <w:szCs w:val="22"/>
        </w:rPr>
        <w:t>Dirección General de Fortalecimiento de la Comunidad</w:t>
      </w:r>
      <w:r w:rsidR="00404CEC">
        <w:rPr>
          <w:rFonts w:ascii="Century Gothic" w:hAnsi="Century Gothic"/>
          <w:iCs/>
          <w:sz w:val="22"/>
          <w:szCs w:val="22"/>
        </w:rPr>
        <w:t xml:space="preserve"> </w:t>
      </w:r>
      <w:r w:rsidRPr="00AE50A9">
        <w:rPr>
          <w:rFonts w:ascii="Century Gothic" w:hAnsi="Century Gothic"/>
          <w:iCs/>
          <w:sz w:val="22"/>
          <w:szCs w:val="22"/>
        </w:rPr>
        <w:t>Educativa</w:t>
      </w:r>
      <w:r w:rsidR="00404CEC">
        <w:rPr>
          <w:rFonts w:ascii="Century Gothic" w:hAnsi="Century Gothic"/>
          <w:iCs/>
          <w:sz w:val="22"/>
          <w:szCs w:val="22"/>
        </w:rPr>
        <w:t xml:space="preserve"> </w:t>
      </w:r>
      <w:r w:rsidRPr="00AE50A9">
        <w:rPr>
          <w:rFonts w:ascii="Century Gothic" w:hAnsi="Century Gothic"/>
          <w:iCs/>
          <w:sz w:val="22"/>
          <w:szCs w:val="22"/>
        </w:rPr>
        <w:t>DIGEFOCE</w:t>
      </w:r>
      <w:r w:rsidR="00432B16">
        <w:rPr>
          <w:rFonts w:ascii="Century Gothic" w:hAnsi="Century Gothic"/>
          <w:iCs/>
          <w:sz w:val="22"/>
          <w:szCs w:val="22"/>
        </w:rPr>
        <w:t>-</w:t>
      </w:r>
      <w:bookmarkEnd w:id="25"/>
    </w:p>
    <w:bookmarkEnd w:id="26"/>
    <w:p w14:paraId="1DA33BCF" w14:textId="77777777" w:rsidR="00AE50A9" w:rsidRPr="00AE50A9" w:rsidRDefault="00AE50A9" w:rsidP="00AE50A9"/>
    <w:p w14:paraId="14C3D661" w14:textId="1E230772" w:rsidR="00732872" w:rsidRDefault="004B59FB" w:rsidP="008D63CB">
      <w:pPr>
        <w:jc w:val="both"/>
        <w:rPr>
          <w:rFonts w:ascii="Century Gothic" w:hAnsi="Century Gothic"/>
          <w:iCs/>
          <w:sz w:val="22"/>
          <w:szCs w:val="22"/>
        </w:rPr>
      </w:pPr>
      <w:bookmarkStart w:id="27" w:name="_Hlk187997295"/>
      <w:r w:rsidRPr="0027441E">
        <w:rPr>
          <w:rFonts w:ascii="Century Gothic" w:hAnsi="Century Gothic"/>
          <w:iCs/>
          <w:sz w:val="22"/>
          <w:szCs w:val="22"/>
        </w:rPr>
        <w:t>Contextualización en idiomas maya</w:t>
      </w:r>
      <w:r w:rsidR="00CB7BA9">
        <w:rPr>
          <w:rFonts w:ascii="Century Gothic" w:hAnsi="Century Gothic"/>
          <w:iCs/>
          <w:sz w:val="22"/>
          <w:szCs w:val="22"/>
        </w:rPr>
        <w:t>, garífuna y xinka de</w:t>
      </w:r>
      <w:r w:rsidRPr="0027441E">
        <w:rPr>
          <w:rFonts w:ascii="Century Gothic" w:hAnsi="Century Gothic"/>
          <w:iCs/>
          <w:sz w:val="22"/>
          <w:szCs w:val="22"/>
        </w:rPr>
        <w:t xml:space="preserve"> </w:t>
      </w:r>
      <w:r w:rsidR="00FD0402" w:rsidRPr="00FD0402">
        <w:rPr>
          <w:rFonts w:ascii="Century Gothic" w:hAnsi="Century Gothic"/>
          <w:iCs/>
          <w:sz w:val="22"/>
          <w:szCs w:val="22"/>
        </w:rPr>
        <w:t>los menús del Programa de Alimentación Escolar</w:t>
      </w:r>
      <w:r w:rsidR="00AF65B6" w:rsidRPr="0027441E">
        <w:rPr>
          <w:rFonts w:ascii="Century Gothic" w:hAnsi="Century Gothic"/>
          <w:iCs/>
          <w:sz w:val="22"/>
          <w:szCs w:val="22"/>
        </w:rPr>
        <w:t xml:space="preserve">.  Los </w:t>
      </w:r>
      <w:r w:rsidR="0082622B" w:rsidRPr="0027441E">
        <w:rPr>
          <w:rFonts w:ascii="Century Gothic" w:hAnsi="Century Gothic"/>
          <w:iCs/>
          <w:sz w:val="22"/>
          <w:szCs w:val="22"/>
        </w:rPr>
        <w:t xml:space="preserve">materiales </w:t>
      </w:r>
      <w:r w:rsidR="00AF65B6" w:rsidRPr="0027441E">
        <w:rPr>
          <w:rFonts w:ascii="Century Gothic" w:hAnsi="Century Gothic"/>
          <w:iCs/>
          <w:sz w:val="22"/>
          <w:szCs w:val="22"/>
        </w:rPr>
        <w:t>traducidos</w:t>
      </w:r>
      <w:r w:rsidR="00CB7BA9" w:rsidRPr="009B1355">
        <w:rPr>
          <w:rFonts w:ascii="Century Gothic" w:hAnsi="Century Gothic"/>
          <w:iCs/>
          <w:sz w:val="22"/>
          <w:szCs w:val="22"/>
        </w:rPr>
        <w:t xml:space="preserve"> </w:t>
      </w:r>
      <w:r w:rsidR="009B1355" w:rsidRPr="009B1355">
        <w:rPr>
          <w:rFonts w:ascii="Century Gothic" w:hAnsi="Century Gothic"/>
          <w:iCs/>
          <w:sz w:val="22"/>
          <w:szCs w:val="22"/>
        </w:rPr>
        <w:t xml:space="preserve">en los </w:t>
      </w:r>
      <w:r w:rsidR="00CB7BA9" w:rsidRPr="00CB7BA9">
        <w:rPr>
          <w:rFonts w:ascii="Century Gothic" w:hAnsi="Century Gothic"/>
          <w:iCs/>
          <w:sz w:val="22"/>
          <w:szCs w:val="22"/>
        </w:rPr>
        <w:t xml:space="preserve">idiomas </w:t>
      </w:r>
      <w:r w:rsidR="009B1355">
        <w:rPr>
          <w:rFonts w:ascii="Century Gothic" w:hAnsi="Century Gothic"/>
          <w:iCs/>
          <w:sz w:val="22"/>
          <w:szCs w:val="22"/>
        </w:rPr>
        <w:t>nacionales</w:t>
      </w:r>
      <w:r w:rsidR="00CB7BA9">
        <w:rPr>
          <w:rFonts w:ascii="Century Gothic" w:hAnsi="Century Gothic"/>
          <w:iCs/>
          <w:sz w:val="22"/>
          <w:szCs w:val="22"/>
        </w:rPr>
        <w:t xml:space="preserve">; </w:t>
      </w:r>
      <w:r w:rsidR="00AF65B6" w:rsidRPr="0027441E">
        <w:rPr>
          <w:rFonts w:ascii="Century Gothic" w:hAnsi="Century Gothic"/>
          <w:iCs/>
          <w:sz w:val="22"/>
          <w:szCs w:val="22"/>
        </w:rPr>
        <w:t xml:space="preserve">se reproducirán para entregarlos a las </w:t>
      </w:r>
      <w:r w:rsidR="00CF3AFC" w:rsidRPr="0027441E">
        <w:rPr>
          <w:rFonts w:ascii="Century Gothic" w:hAnsi="Century Gothic"/>
          <w:iCs/>
          <w:sz w:val="22"/>
          <w:szCs w:val="22"/>
        </w:rPr>
        <w:t xml:space="preserve">26 </w:t>
      </w:r>
      <w:r w:rsidR="00AF65B6" w:rsidRPr="0027441E">
        <w:rPr>
          <w:rFonts w:ascii="Century Gothic" w:hAnsi="Century Gothic"/>
          <w:iCs/>
          <w:sz w:val="22"/>
          <w:szCs w:val="22"/>
        </w:rPr>
        <w:t>Direcciones Departamentales de Educación según la comunidad lingüística predominante.</w:t>
      </w:r>
    </w:p>
    <w:p w14:paraId="40E16A85" w14:textId="77777777" w:rsidR="00F86D1C" w:rsidRDefault="00F86D1C" w:rsidP="008D63CB">
      <w:pPr>
        <w:jc w:val="both"/>
        <w:rPr>
          <w:rFonts w:ascii="Century Gothic" w:hAnsi="Century Gothic"/>
          <w:iCs/>
          <w:sz w:val="22"/>
          <w:szCs w:val="22"/>
        </w:rPr>
      </w:pPr>
    </w:p>
    <w:p w14:paraId="0ADA6240" w14:textId="256E0C94" w:rsidR="008E78BF" w:rsidRPr="00FD17B0" w:rsidRDefault="00A718EC" w:rsidP="00A8642B">
      <w:pPr>
        <w:pStyle w:val="Ttulo2"/>
        <w:numPr>
          <w:ilvl w:val="0"/>
          <w:numId w:val="12"/>
        </w:numPr>
        <w:jc w:val="both"/>
        <w:rPr>
          <w:rFonts w:ascii="Century Gothic" w:hAnsi="Century Gothic"/>
          <w:iCs/>
          <w:sz w:val="22"/>
          <w:szCs w:val="22"/>
        </w:rPr>
      </w:pPr>
      <w:bookmarkStart w:id="28" w:name="_Toc191479043"/>
      <w:bookmarkEnd w:id="27"/>
      <w:r w:rsidRPr="00FD17B0">
        <w:rPr>
          <w:rFonts w:ascii="Century Gothic" w:hAnsi="Century Gothic"/>
          <w:iCs/>
          <w:sz w:val="22"/>
          <w:szCs w:val="22"/>
        </w:rPr>
        <w:t>Dirección General de Participación Comunitaria y Servicios de Apoyo</w:t>
      </w:r>
      <w:r w:rsidR="00404CEC">
        <w:rPr>
          <w:rFonts w:ascii="Century Gothic" w:hAnsi="Century Gothic"/>
          <w:iCs/>
          <w:sz w:val="22"/>
          <w:szCs w:val="22"/>
        </w:rPr>
        <w:t xml:space="preserve"> </w:t>
      </w:r>
      <w:r w:rsidRPr="00FD17B0">
        <w:rPr>
          <w:rFonts w:ascii="Century Gothic" w:hAnsi="Century Gothic"/>
          <w:iCs/>
          <w:sz w:val="22"/>
          <w:szCs w:val="22"/>
        </w:rPr>
        <w:t>DIGEPSA</w:t>
      </w:r>
      <w:r w:rsidR="006C0B64" w:rsidRPr="00FD17B0">
        <w:rPr>
          <w:rFonts w:ascii="Century Gothic" w:hAnsi="Century Gothic"/>
          <w:iCs/>
          <w:sz w:val="22"/>
          <w:szCs w:val="22"/>
        </w:rPr>
        <w:t>-</w:t>
      </w:r>
      <w:bookmarkEnd w:id="28"/>
    </w:p>
    <w:p w14:paraId="46C7276E" w14:textId="77777777" w:rsidR="00AE50A9" w:rsidRDefault="00AE50A9" w:rsidP="0087375A">
      <w:pPr>
        <w:jc w:val="both"/>
        <w:rPr>
          <w:rFonts w:ascii="Century Gothic" w:hAnsi="Century Gothic"/>
          <w:iCs/>
          <w:sz w:val="22"/>
          <w:szCs w:val="22"/>
          <w:lang w:val="es-GT"/>
        </w:rPr>
      </w:pPr>
    </w:p>
    <w:p w14:paraId="28A16E21" w14:textId="0DEC2829" w:rsidR="00342248" w:rsidRDefault="0087375A" w:rsidP="0087375A">
      <w:pPr>
        <w:jc w:val="both"/>
        <w:rPr>
          <w:rFonts w:ascii="Century Gothic" w:hAnsi="Century Gothic"/>
          <w:iCs/>
          <w:sz w:val="22"/>
          <w:szCs w:val="22"/>
          <w:lang w:val="es-GT"/>
        </w:rPr>
      </w:pPr>
      <w:bookmarkStart w:id="29" w:name="_Hlk187997373"/>
      <w:r w:rsidRPr="000E0C87">
        <w:rPr>
          <w:rFonts w:ascii="Century Gothic" w:hAnsi="Century Gothic"/>
          <w:iCs/>
          <w:sz w:val="22"/>
          <w:szCs w:val="22"/>
          <w:lang w:val="es-GT"/>
        </w:rPr>
        <w:t>342</w:t>
      </w:r>
      <w:r w:rsidRPr="000E0C87">
        <w:rPr>
          <w:lang w:val="es-GT"/>
        </w:rPr>
        <w:t xml:space="preserve"> </w:t>
      </w:r>
      <w:r w:rsidRPr="000E0C87">
        <w:rPr>
          <w:rFonts w:ascii="Century Gothic" w:hAnsi="Century Gothic"/>
          <w:iCs/>
          <w:sz w:val="22"/>
          <w:szCs w:val="22"/>
          <w:lang w:val="es-GT"/>
        </w:rPr>
        <w:t xml:space="preserve">personas participaron en la capacitación sobre administración de los </w:t>
      </w:r>
      <w:r w:rsidR="005B18A2" w:rsidRPr="000E0C87">
        <w:rPr>
          <w:rFonts w:ascii="Century Gothic" w:hAnsi="Century Gothic"/>
          <w:iCs/>
          <w:sz w:val="22"/>
          <w:szCs w:val="22"/>
          <w:lang w:val="es-GT"/>
        </w:rPr>
        <w:t xml:space="preserve">Programas </w:t>
      </w:r>
      <w:r w:rsidRPr="000E0C87">
        <w:rPr>
          <w:rFonts w:ascii="Century Gothic" w:hAnsi="Century Gothic"/>
          <w:iCs/>
          <w:sz w:val="22"/>
          <w:szCs w:val="22"/>
          <w:lang w:val="es-GT"/>
        </w:rPr>
        <w:t xml:space="preserve">de </w:t>
      </w:r>
      <w:r w:rsidR="005B18A2" w:rsidRPr="000E0C87">
        <w:rPr>
          <w:rFonts w:ascii="Century Gothic" w:hAnsi="Century Gothic"/>
          <w:iCs/>
          <w:sz w:val="22"/>
          <w:szCs w:val="22"/>
          <w:lang w:val="es-GT"/>
        </w:rPr>
        <w:t>Apoyo</w:t>
      </w:r>
      <w:r w:rsidRPr="000E0C87">
        <w:rPr>
          <w:rFonts w:ascii="Century Gothic" w:hAnsi="Century Gothic"/>
          <w:iCs/>
          <w:sz w:val="22"/>
          <w:szCs w:val="22"/>
          <w:lang w:val="es-GT"/>
        </w:rPr>
        <w:t>, distribuidos de acuerdo a las siguientes comunidades lingüísticas:</w:t>
      </w:r>
      <w:r w:rsidRPr="000E0C87">
        <w:rPr>
          <w:lang w:val="es-GT"/>
        </w:rPr>
        <w:t xml:space="preserve"> </w:t>
      </w:r>
      <w:r w:rsidRPr="000E0C87">
        <w:rPr>
          <w:rFonts w:ascii="Century Gothic" w:hAnsi="Century Gothic"/>
          <w:iCs/>
          <w:sz w:val="22"/>
          <w:szCs w:val="22"/>
          <w:lang w:val="es-GT"/>
        </w:rPr>
        <w:t xml:space="preserve">12 Achi, 1 Akateko, 4 Chuj, 1 Garífuna, 1 Itza´, 4 Ixil, 54 Kaqchikel, 120 K´iche´, 23 Mam, 2 Poqomam, 23 </w:t>
      </w:r>
      <w:r w:rsidR="00C25C95" w:rsidRPr="000E0C87">
        <w:rPr>
          <w:rFonts w:ascii="Century Gothic" w:hAnsi="Century Gothic"/>
          <w:iCs/>
          <w:sz w:val="22"/>
          <w:szCs w:val="22"/>
          <w:lang w:val="es-GT"/>
        </w:rPr>
        <w:t>Poqomchi</w:t>
      </w:r>
      <w:r w:rsidRPr="000E0C87">
        <w:rPr>
          <w:rFonts w:ascii="Century Gothic" w:hAnsi="Century Gothic"/>
          <w:iCs/>
          <w:sz w:val="22"/>
          <w:szCs w:val="22"/>
          <w:lang w:val="es-GT"/>
        </w:rPr>
        <w:t xml:space="preserve">, 4 Q´anjob´al, 69 Q´eqchi´, 22 </w:t>
      </w:r>
      <w:r w:rsidR="00F86D1C" w:rsidRPr="000E0C87">
        <w:rPr>
          <w:rFonts w:ascii="Century Gothic" w:hAnsi="Century Gothic"/>
          <w:iCs/>
          <w:sz w:val="22"/>
          <w:szCs w:val="22"/>
          <w:lang w:val="es-GT"/>
        </w:rPr>
        <w:t>Tz’utujil y</w:t>
      </w:r>
      <w:r w:rsidRPr="000E0C87">
        <w:rPr>
          <w:rFonts w:ascii="Century Gothic" w:hAnsi="Century Gothic"/>
          <w:iCs/>
          <w:sz w:val="22"/>
          <w:szCs w:val="22"/>
          <w:lang w:val="es-GT"/>
        </w:rPr>
        <w:t xml:space="preserve"> 1 Xinka. </w:t>
      </w:r>
      <w:r w:rsidR="005B18A2">
        <w:rPr>
          <w:rFonts w:ascii="Century Gothic" w:hAnsi="Century Gothic"/>
          <w:iCs/>
          <w:sz w:val="22"/>
          <w:szCs w:val="22"/>
          <w:lang w:val="es-GT"/>
        </w:rPr>
        <w:t xml:space="preserve">El objetivo </w:t>
      </w:r>
      <w:r w:rsidR="00095933">
        <w:rPr>
          <w:rFonts w:ascii="Century Gothic" w:hAnsi="Century Gothic"/>
          <w:iCs/>
          <w:sz w:val="22"/>
          <w:szCs w:val="22"/>
          <w:lang w:val="es-GT"/>
        </w:rPr>
        <w:t>es</w:t>
      </w:r>
      <w:r w:rsidR="005B18A2">
        <w:rPr>
          <w:rFonts w:ascii="Century Gothic" w:hAnsi="Century Gothic"/>
          <w:iCs/>
          <w:sz w:val="22"/>
          <w:szCs w:val="22"/>
          <w:lang w:val="es-GT"/>
        </w:rPr>
        <w:t xml:space="preserve"> orientar sobre </w:t>
      </w:r>
      <w:r w:rsidR="005B18A2" w:rsidRPr="005B18A2">
        <w:rPr>
          <w:rFonts w:ascii="Century Gothic" w:hAnsi="Century Gothic"/>
          <w:iCs/>
          <w:sz w:val="22"/>
          <w:szCs w:val="22"/>
          <w:lang w:val="es-GT"/>
        </w:rPr>
        <w:t>Organizaciones de Padres de Familia -OPF-</w:t>
      </w:r>
      <w:r w:rsidR="005B18A2" w:rsidRPr="005B18A2">
        <w:t xml:space="preserve"> </w:t>
      </w:r>
      <w:r w:rsidR="00095933" w:rsidRPr="00095933">
        <w:rPr>
          <w:rFonts w:ascii="Century Gothic" w:hAnsi="Century Gothic"/>
          <w:iCs/>
          <w:sz w:val="22"/>
          <w:szCs w:val="22"/>
          <w:lang w:val="es-GT"/>
        </w:rPr>
        <w:t xml:space="preserve">sobre la </w:t>
      </w:r>
      <w:r w:rsidR="005B18A2" w:rsidRPr="005B18A2">
        <w:rPr>
          <w:rFonts w:ascii="Century Gothic" w:hAnsi="Century Gothic"/>
          <w:iCs/>
          <w:sz w:val="22"/>
          <w:szCs w:val="22"/>
          <w:lang w:val="es-GT"/>
        </w:rPr>
        <w:t>entrega de Alimentación Escolar, entrega de Útiles Escolares, para estudiantes de Centros Educativos Públicos</w:t>
      </w:r>
      <w:r w:rsidR="005B18A2" w:rsidRPr="005B18A2">
        <w:t xml:space="preserve"> </w:t>
      </w:r>
      <w:r w:rsidR="00095933">
        <w:rPr>
          <w:rFonts w:ascii="Century Gothic" w:hAnsi="Century Gothic"/>
          <w:iCs/>
          <w:sz w:val="22"/>
          <w:szCs w:val="22"/>
          <w:lang w:val="es-GT"/>
        </w:rPr>
        <w:t>y</w:t>
      </w:r>
      <w:r w:rsidR="00095933" w:rsidRPr="005B18A2">
        <w:t xml:space="preserve"> </w:t>
      </w:r>
      <w:r w:rsidR="005B18A2" w:rsidRPr="005B18A2">
        <w:rPr>
          <w:rFonts w:ascii="Century Gothic" w:hAnsi="Century Gothic"/>
          <w:iCs/>
          <w:sz w:val="22"/>
          <w:szCs w:val="22"/>
          <w:lang w:val="es-GT"/>
        </w:rPr>
        <w:t>entrega de Valija Didáctica, para docentes en los Centros Educativos Públicos</w:t>
      </w:r>
      <w:r w:rsidR="005B18A2">
        <w:rPr>
          <w:rFonts w:ascii="Century Gothic" w:hAnsi="Century Gothic"/>
          <w:iCs/>
          <w:sz w:val="22"/>
          <w:szCs w:val="22"/>
          <w:lang w:val="es-GT"/>
        </w:rPr>
        <w:t>.</w:t>
      </w:r>
    </w:p>
    <w:bookmarkEnd w:id="29"/>
    <w:p w14:paraId="7E636A5D" w14:textId="77777777" w:rsidR="00B7391C" w:rsidRPr="000E0C87" w:rsidRDefault="00B7391C" w:rsidP="0087375A">
      <w:pPr>
        <w:jc w:val="both"/>
        <w:rPr>
          <w:rFonts w:ascii="Century Gothic" w:hAnsi="Century Gothic"/>
          <w:iCs/>
          <w:sz w:val="22"/>
          <w:szCs w:val="22"/>
          <w:lang w:val="es-GT"/>
        </w:rPr>
      </w:pPr>
    </w:p>
    <w:p w14:paraId="1B6ABB18" w14:textId="77777777" w:rsidR="00C25C95" w:rsidRDefault="00C25C95" w:rsidP="0055693D">
      <w:pPr>
        <w:jc w:val="both"/>
        <w:rPr>
          <w:rFonts w:ascii="Century Gothic" w:hAnsi="Century Gothic"/>
          <w:iCs/>
          <w:sz w:val="22"/>
          <w:szCs w:val="22"/>
          <w:lang w:val="es-GT"/>
        </w:rPr>
      </w:pPr>
      <w:r w:rsidRPr="00C25C95">
        <w:rPr>
          <w:rFonts w:ascii="Century Gothic" w:hAnsi="Century Gothic"/>
          <w:iCs/>
          <w:sz w:val="22"/>
          <w:szCs w:val="22"/>
          <w:lang w:val="es-GT"/>
        </w:rPr>
        <w:t>119 personas, participaron en la capacitación del Programa Mantenimiento de Edificios Escolares Públicos, el cual esta distribuidos de acuerdo con las siguientes comunidades lingüísticas 3 Achi, 1 Akateko, 1 Chuj, 2 Ixil, 17 Kaqchikel, 42 K´iche´, 7 Mam, 1 Poqomam, 9 Poqomchi, 2 Q´anjob´al, 26 Q´eqchi´, 1 Sakapulteko, 6 Tz’utujil y 1 Xinka.</w:t>
      </w:r>
    </w:p>
    <w:p w14:paraId="7FF42CD6" w14:textId="6385B482" w:rsidR="00441998" w:rsidRPr="000E0C87" w:rsidRDefault="0055693D" w:rsidP="0055693D">
      <w:pPr>
        <w:jc w:val="both"/>
        <w:rPr>
          <w:rFonts w:ascii="Century Gothic" w:hAnsi="Century Gothic"/>
          <w:iCs/>
          <w:sz w:val="22"/>
          <w:szCs w:val="22"/>
          <w:lang w:val="es-GT"/>
        </w:rPr>
      </w:pPr>
      <w:r w:rsidRPr="000E0C87">
        <w:rPr>
          <w:rFonts w:ascii="Century Gothic" w:hAnsi="Century Gothic"/>
          <w:iCs/>
          <w:sz w:val="22"/>
          <w:szCs w:val="22"/>
          <w:lang w:val="es-GT"/>
        </w:rPr>
        <w:t xml:space="preserve"> </w:t>
      </w:r>
    </w:p>
    <w:p w14:paraId="29575C84" w14:textId="77CFC9EB" w:rsidR="00C46B70" w:rsidRDefault="00C46B70" w:rsidP="0055693D">
      <w:pPr>
        <w:jc w:val="both"/>
        <w:rPr>
          <w:rFonts w:ascii="Century Gothic" w:hAnsi="Century Gothic"/>
          <w:iCs/>
          <w:sz w:val="22"/>
          <w:szCs w:val="22"/>
          <w:lang w:val="es-GT"/>
        </w:rPr>
      </w:pPr>
      <w:bookmarkStart w:id="30" w:name="_Hlk187997588"/>
      <w:r w:rsidRPr="000E0C87">
        <w:rPr>
          <w:rFonts w:ascii="Century Gothic" w:hAnsi="Century Gothic"/>
          <w:iCs/>
          <w:sz w:val="22"/>
          <w:szCs w:val="22"/>
          <w:lang w:val="es-GT"/>
        </w:rPr>
        <w:t>147 personas participaron capacitación Programa Salud Escolar,</w:t>
      </w:r>
      <w:r w:rsidRPr="000E0C87">
        <w:rPr>
          <w:lang w:val="es-GT"/>
        </w:rPr>
        <w:t xml:space="preserve"> </w:t>
      </w:r>
      <w:r w:rsidRPr="000E0C87">
        <w:rPr>
          <w:rFonts w:ascii="Century Gothic" w:hAnsi="Century Gothic"/>
          <w:iCs/>
          <w:sz w:val="22"/>
          <w:szCs w:val="22"/>
          <w:lang w:val="es-GT"/>
        </w:rPr>
        <w:t>distribuidos de acuerdo a las siguientes comunidades lingüísticas: 5 Achi, 1</w:t>
      </w:r>
      <w:r w:rsidRPr="000E0C87">
        <w:rPr>
          <w:rFonts w:ascii="Century Gothic" w:hAnsi="Century Gothic"/>
          <w:iCs/>
          <w:sz w:val="22"/>
          <w:szCs w:val="22"/>
          <w:lang w:val="es-GT"/>
        </w:rPr>
        <w:tab/>
        <w:t xml:space="preserve">Ch´orti´, 1 Chuj, 1 Itza´, 39 Kaqchikel, 52 K´iche´, 9 Mam, 2 Poqomam, 3 </w:t>
      </w:r>
      <w:r w:rsidR="00C25C95" w:rsidRPr="000E0C87">
        <w:rPr>
          <w:rFonts w:ascii="Century Gothic" w:hAnsi="Century Gothic"/>
          <w:iCs/>
          <w:sz w:val="22"/>
          <w:szCs w:val="22"/>
          <w:lang w:val="es-GT"/>
        </w:rPr>
        <w:t>Poqomchi</w:t>
      </w:r>
      <w:r w:rsidRPr="000E0C87">
        <w:rPr>
          <w:rFonts w:ascii="Century Gothic" w:hAnsi="Century Gothic"/>
          <w:iCs/>
          <w:sz w:val="22"/>
          <w:szCs w:val="22"/>
          <w:lang w:val="es-GT"/>
        </w:rPr>
        <w:t xml:space="preserve">, 1 Q´anjob´al, 20 Q´eqchi´, 11 </w:t>
      </w:r>
      <w:r w:rsidR="00C25C95" w:rsidRPr="000E0C87">
        <w:rPr>
          <w:rFonts w:ascii="Century Gothic" w:hAnsi="Century Gothic"/>
          <w:iCs/>
          <w:sz w:val="22"/>
          <w:szCs w:val="22"/>
          <w:lang w:val="es-GT"/>
        </w:rPr>
        <w:t>Tz’utujil y</w:t>
      </w:r>
      <w:r w:rsidRPr="000E0C87">
        <w:rPr>
          <w:rFonts w:ascii="Century Gothic" w:hAnsi="Century Gothic"/>
          <w:iCs/>
          <w:sz w:val="22"/>
          <w:szCs w:val="22"/>
          <w:lang w:val="es-GT"/>
        </w:rPr>
        <w:t xml:space="preserve"> 1 Xinka.</w:t>
      </w:r>
    </w:p>
    <w:p w14:paraId="22DC1F14" w14:textId="77777777" w:rsidR="00C25C95" w:rsidRDefault="00C25C95" w:rsidP="00C25C95">
      <w:pPr>
        <w:jc w:val="both"/>
        <w:rPr>
          <w:rFonts w:ascii="Century Gothic" w:hAnsi="Century Gothic"/>
          <w:iCs/>
          <w:sz w:val="22"/>
          <w:szCs w:val="22"/>
          <w:lang w:val="es-GT"/>
        </w:rPr>
      </w:pPr>
    </w:p>
    <w:p w14:paraId="71A0FA29" w14:textId="7C83DDFB" w:rsidR="00C25C95" w:rsidRPr="00896CAF" w:rsidRDefault="00C25C95" w:rsidP="00C25C95">
      <w:pPr>
        <w:jc w:val="both"/>
        <w:rPr>
          <w:rFonts w:ascii="Century Gothic" w:hAnsi="Century Gothic"/>
          <w:iCs/>
          <w:sz w:val="22"/>
          <w:szCs w:val="22"/>
          <w:lang w:val="es-GT"/>
        </w:rPr>
      </w:pPr>
      <w:r w:rsidRPr="00896CAF">
        <w:rPr>
          <w:rFonts w:ascii="Century Gothic" w:hAnsi="Century Gothic"/>
          <w:iCs/>
          <w:sz w:val="22"/>
          <w:szCs w:val="22"/>
          <w:lang w:val="es-GT"/>
        </w:rPr>
        <w:t xml:space="preserve">156 personas participaron en capacitación en el proceso de orientar a las -OPF- con el Programa de Mantenimiento de Edificios Escolares Públicos, los beneficiados están distribuidos de acuerdo con las siguientes </w:t>
      </w:r>
      <w:bookmarkStart w:id="31" w:name="_Hlk173925892"/>
      <w:r w:rsidRPr="00896CAF">
        <w:rPr>
          <w:rFonts w:ascii="Century Gothic" w:hAnsi="Century Gothic"/>
          <w:iCs/>
          <w:sz w:val="22"/>
          <w:szCs w:val="22"/>
          <w:lang w:val="es-GT"/>
        </w:rPr>
        <w:t xml:space="preserve">comunidades lingüísticas: </w:t>
      </w:r>
      <w:bookmarkEnd w:id="31"/>
      <w:r w:rsidRPr="00896CAF">
        <w:rPr>
          <w:rFonts w:ascii="Century Gothic" w:hAnsi="Century Gothic"/>
          <w:iCs/>
          <w:sz w:val="22"/>
          <w:szCs w:val="22"/>
          <w:lang w:val="es-GT"/>
        </w:rPr>
        <w:t>5 Achi, 1 Akateko, 3 Chuj,</w:t>
      </w:r>
      <w:r w:rsidR="00BC24BB">
        <w:rPr>
          <w:rFonts w:ascii="Century Gothic" w:hAnsi="Century Gothic"/>
          <w:iCs/>
          <w:sz w:val="22"/>
          <w:szCs w:val="22"/>
          <w:lang w:val="es-GT"/>
        </w:rPr>
        <w:t xml:space="preserve"> </w:t>
      </w:r>
      <w:r w:rsidRPr="00896CAF">
        <w:rPr>
          <w:rFonts w:ascii="Century Gothic" w:hAnsi="Century Gothic"/>
          <w:iCs/>
          <w:sz w:val="22"/>
          <w:szCs w:val="22"/>
          <w:lang w:val="es-GT"/>
        </w:rPr>
        <w:t xml:space="preserve">3 Ixil, 1Jakalteko/Popti’, 23 Kaqchikel, 58 K´iche´, 15 Mam, 2 </w:t>
      </w:r>
      <w:r w:rsidRPr="00896CAF">
        <w:rPr>
          <w:rFonts w:ascii="Century Gothic" w:hAnsi="Century Gothic"/>
          <w:iCs/>
          <w:sz w:val="22"/>
          <w:szCs w:val="22"/>
          <w:lang w:val="es-GT"/>
        </w:rPr>
        <w:lastRenderedPageBreak/>
        <w:t>Poqomam, 2 Poqomchi, 7 Q´anjob´al, 19 Q´eqchi´, Sakapulteko 3, 10 Tz’utujil y 2 Xinka.</w:t>
      </w:r>
    </w:p>
    <w:p w14:paraId="5BE86B69" w14:textId="77777777" w:rsidR="00C25C95" w:rsidRPr="00896CAF" w:rsidRDefault="00C25C95" w:rsidP="0055693D">
      <w:pPr>
        <w:jc w:val="both"/>
        <w:rPr>
          <w:rFonts w:ascii="Century Gothic" w:hAnsi="Century Gothic"/>
          <w:iCs/>
          <w:sz w:val="22"/>
          <w:szCs w:val="22"/>
          <w:lang w:val="es-GT"/>
        </w:rPr>
      </w:pPr>
    </w:p>
    <w:p w14:paraId="14729B45" w14:textId="2F0898A7" w:rsidR="00FE0814" w:rsidRPr="00896CAF" w:rsidRDefault="00FE0814" w:rsidP="00FE0814">
      <w:pPr>
        <w:jc w:val="both"/>
        <w:rPr>
          <w:rFonts w:ascii="Century Gothic" w:hAnsi="Century Gothic"/>
          <w:iCs/>
          <w:sz w:val="22"/>
          <w:szCs w:val="22"/>
          <w:lang w:val="es-GT"/>
        </w:rPr>
      </w:pPr>
      <w:bookmarkStart w:id="32" w:name="_Toc113548431"/>
      <w:bookmarkEnd w:id="30"/>
      <w:r w:rsidRPr="00896CAF">
        <w:rPr>
          <w:rFonts w:ascii="Century Gothic" w:hAnsi="Century Gothic"/>
          <w:iCs/>
          <w:sz w:val="22"/>
          <w:szCs w:val="22"/>
          <w:lang w:val="es-GT"/>
        </w:rPr>
        <w:t xml:space="preserve">342 personas participaron en la capacitación, sobre procesos de administración y de ejecución de los programas de apoyo, a nivel local en la segunda entrega, los participantes están distribuidos en las siguientes comunidades lingüísticas: 10 Achi, 2 Chuj, 1 Ixil, 18 Kaqchikel, 43 K´iche´, 24 Mam, 1 Poqomam, 10 </w:t>
      </w:r>
      <w:proofErr w:type="spellStart"/>
      <w:r w:rsidRPr="00896CAF">
        <w:rPr>
          <w:rFonts w:ascii="Century Gothic" w:hAnsi="Century Gothic"/>
          <w:iCs/>
          <w:sz w:val="22"/>
          <w:szCs w:val="22"/>
          <w:lang w:val="es-GT"/>
        </w:rPr>
        <w:t>Pocomchi</w:t>
      </w:r>
      <w:proofErr w:type="spellEnd"/>
      <w:r w:rsidRPr="00896CAF">
        <w:rPr>
          <w:rFonts w:ascii="Century Gothic" w:hAnsi="Century Gothic"/>
          <w:iCs/>
          <w:sz w:val="22"/>
          <w:szCs w:val="22"/>
          <w:lang w:val="es-GT"/>
        </w:rPr>
        <w:t xml:space="preserve">, 5 Q´anjob´al, 45 Q´eqchi´, 2 </w:t>
      </w:r>
      <w:proofErr w:type="spellStart"/>
      <w:r w:rsidRPr="00896CAF">
        <w:rPr>
          <w:rFonts w:ascii="Century Gothic" w:hAnsi="Century Gothic"/>
          <w:iCs/>
          <w:sz w:val="22"/>
          <w:szCs w:val="22"/>
          <w:lang w:val="es-GT"/>
        </w:rPr>
        <w:t>Sacapulteko</w:t>
      </w:r>
      <w:proofErr w:type="spellEnd"/>
      <w:r w:rsidRPr="00896CAF">
        <w:rPr>
          <w:rFonts w:ascii="Century Gothic" w:hAnsi="Century Gothic"/>
          <w:iCs/>
          <w:sz w:val="22"/>
          <w:szCs w:val="22"/>
          <w:lang w:val="es-GT"/>
        </w:rPr>
        <w:t>,</w:t>
      </w:r>
      <w:r w:rsidRPr="00896CAF">
        <w:rPr>
          <w:sz w:val="22"/>
          <w:szCs w:val="22"/>
        </w:rPr>
        <w:t xml:space="preserve"> </w:t>
      </w:r>
      <w:r w:rsidRPr="00896CAF">
        <w:rPr>
          <w:rFonts w:ascii="Century Gothic" w:hAnsi="Century Gothic"/>
          <w:iCs/>
          <w:sz w:val="22"/>
          <w:szCs w:val="22"/>
          <w:lang w:val="es-GT"/>
        </w:rPr>
        <w:t>1 Sipakapense, 11 Tz’utujil y 1 Xinka. El objetivo fue orientar sobre Organizaciones de Padres de Familia -OPF-, la entrega de Alimentación Escolar y útiles escolares, para estudiantes de los Centros Educativos Públicos y la entrega de valija didáctica, para docentes en los Centros Educativos Públicos.</w:t>
      </w:r>
    </w:p>
    <w:p w14:paraId="77D50B2B" w14:textId="2892820C" w:rsidR="0023009C" w:rsidRDefault="0023009C" w:rsidP="00FE0814">
      <w:pPr>
        <w:jc w:val="both"/>
        <w:rPr>
          <w:rFonts w:ascii="Century Gothic" w:hAnsi="Century Gothic"/>
          <w:iCs/>
          <w:lang w:val="es-GT"/>
        </w:rPr>
      </w:pPr>
    </w:p>
    <w:p w14:paraId="1EE49803" w14:textId="77777777" w:rsidR="0023009C" w:rsidRDefault="0023009C" w:rsidP="0023009C">
      <w:pPr>
        <w:jc w:val="both"/>
        <w:rPr>
          <w:rFonts w:ascii="Century Gothic" w:hAnsi="Century Gothic"/>
          <w:iCs/>
          <w:sz w:val="22"/>
          <w:szCs w:val="22"/>
          <w:lang w:val="es-GT"/>
        </w:rPr>
      </w:pPr>
      <w:r w:rsidRPr="00624BE8">
        <w:rPr>
          <w:rFonts w:ascii="Century Gothic" w:hAnsi="Century Gothic"/>
          <w:iCs/>
          <w:sz w:val="22"/>
          <w:szCs w:val="22"/>
          <w:lang w:val="es-GT"/>
        </w:rPr>
        <w:t xml:space="preserve">16,088 </w:t>
      </w:r>
      <w:r w:rsidRPr="00A07D20">
        <w:rPr>
          <w:rFonts w:ascii="Century Gothic" w:hAnsi="Century Gothic"/>
          <w:iCs/>
          <w:sz w:val="22"/>
          <w:szCs w:val="22"/>
          <w:lang w:val="es-GT"/>
        </w:rPr>
        <w:t xml:space="preserve">personas participaron en la </w:t>
      </w:r>
      <w:r>
        <w:rPr>
          <w:rFonts w:ascii="Century Gothic" w:hAnsi="Century Gothic"/>
          <w:iCs/>
          <w:sz w:val="22"/>
          <w:szCs w:val="22"/>
          <w:lang w:val="es-GT"/>
        </w:rPr>
        <w:t xml:space="preserve">primera </w:t>
      </w:r>
      <w:r w:rsidRPr="00A07D20">
        <w:rPr>
          <w:rFonts w:ascii="Century Gothic" w:hAnsi="Century Gothic"/>
          <w:iCs/>
          <w:sz w:val="22"/>
          <w:szCs w:val="22"/>
          <w:lang w:val="es-GT"/>
        </w:rPr>
        <w:t>capacitación</w:t>
      </w:r>
      <w:r>
        <w:rPr>
          <w:rFonts w:ascii="Century Gothic" w:hAnsi="Century Gothic"/>
          <w:iCs/>
          <w:sz w:val="22"/>
          <w:szCs w:val="22"/>
          <w:lang w:val="es-GT"/>
        </w:rPr>
        <w:t>,</w:t>
      </w:r>
      <w:r w:rsidRPr="00A07D20">
        <w:rPr>
          <w:rFonts w:ascii="Century Gothic" w:hAnsi="Century Gothic"/>
          <w:iCs/>
          <w:sz w:val="22"/>
          <w:szCs w:val="22"/>
          <w:lang w:val="es-GT"/>
        </w:rPr>
        <w:t xml:space="preserve"> sobre </w:t>
      </w:r>
      <w:r>
        <w:rPr>
          <w:rFonts w:ascii="Century Gothic" w:hAnsi="Century Gothic"/>
          <w:iCs/>
          <w:sz w:val="22"/>
          <w:szCs w:val="22"/>
          <w:lang w:val="es-GT"/>
        </w:rPr>
        <w:t xml:space="preserve">conformación de </w:t>
      </w:r>
      <w:r w:rsidRPr="00624BE8">
        <w:rPr>
          <w:rFonts w:ascii="Century Gothic" w:hAnsi="Century Gothic"/>
          <w:iCs/>
          <w:sz w:val="22"/>
          <w:szCs w:val="22"/>
          <w:lang w:val="es-GT"/>
        </w:rPr>
        <w:t>Juntas directivas de las Organizaciones de Padres de Familia OPF y directores de los centros educativos públicos, en los procesos de administración, ejecución y rendición de cuentas de los programas de apoyo a nivel local</w:t>
      </w:r>
      <w:r>
        <w:rPr>
          <w:rFonts w:ascii="Century Gothic" w:hAnsi="Century Gothic"/>
          <w:iCs/>
          <w:sz w:val="22"/>
          <w:szCs w:val="22"/>
          <w:lang w:val="es-GT"/>
        </w:rPr>
        <w:t>;</w:t>
      </w:r>
      <w:r w:rsidRPr="00A07D20">
        <w:rPr>
          <w:rFonts w:ascii="Century Gothic" w:hAnsi="Century Gothic"/>
          <w:iCs/>
          <w:sz w:val="22"/>
          <w:szCs w:val="22"/>
          <w:lang w:val="es-GT"/>
        </w:rPr>
        <w:t xml:space="preserve"> </w:t>
      </w:r>
      <w:r w:rsidRPr="00624BE8">
        <w:rPr>
          <w:rFonts w:ascii="Century Gothic" w:hAnsi="Century Gothic"/>
          <w:iCs/>
          <w:sz w:val="22"/>
          <w:szCs w:val="22"/>
          <w:lang w:val="es-GT"/>
        </w:rPr>
        <w:t xml:space="preserve">los </w:t>
      </w:r>
      <w:r>
        <w:rPr>
          <w:rFonts w:ascii="Century Gothic" w:hAnsi="Century Gothic"/>
          <w:iCs/>
          <w:sz w:val="22"/>
          <w:szCs w:val="22"/>
          <w:lang w:val="es-GT"/>
        </w:rPr>
        <w:t>asistentes</w:t>
      </w:r>
      <w:r w:rsidRPr="00624BE8">
        <w:rPr>
          <w:rFonts w:ascii="Century Gothic" w:hAnsi="Century Gothic"/>
          <w:iCs/>
          <w:sz w:val="22"/>
          <w:szCs w:val="22"/>
          <w:lang w:val="es-GT"/>
        </w:rPr>
        <w:t xml:space="preserve"> están distribuidos en las siguientes comunidades lingüísticas: </w:t>
      </w:r>
      <w:r w:rsidRPr="006E365D">
        <w:rPr>
          <w:rFonts w:ascii="Century Gothic" w:hAnsi="Century Gothic"/>
          <w:iCs/>
          <w:sz w:val="22"/>
          <w:szCs w:val="22"/>
          <w:lang w:val="es-GT"/>
        </w:rPr>
        <w:t xml:space="preserve">1 </w:t>
      </w:r>
      <w:proofErr w:type="spellStart"/>
      <w:r w:rsidRPr="006E365D">
        <w:rPr>
          <w:rFonts w:ascii="Century Gothic" w:hAnsi="Century Gothic"/>
          <w:iCs/>
          <w:sz w:val="22"/>
          <w:szCs w:val="22"/>
          <w:lang w:val="es-GT"/>
        </w:rPr>
        <w:t>Awakateca</w:t>
      </w:r>
      <w:proofErr w:type="spellEnd"/>
      <w:r w:rsidRPr="006E365D">
        <w:rPr>
          <w:rFonts w:ascii="Century Gothic" w:hAnsi="Century Gothic"/>
          <w:iCs/>
          <w:sz w:val="22"/>
          <w:szCs w:val="22"/>
          <w:lang w:val="es-GT"/>
        </w:rPr>
        <w:t xml:space="preserve">, 87 Achi, 9 Ch’orti’, 1 Chuj, 16 Garífuna, 5 Itza, 244 Ixil, 13 </w:t>
      </w:r>
      <w:proofErr w:type="spellStart"/>
      <w:r w:rsidRPr="006E365D">
        <w:rPr>
          <w:rFonts w:ascii="Century Gothic" w:hAnsi="Century Gothic"/>
          <w:iCs/>
          <w:sz w:val="22"/>
          <w:szCs w:val="22"/>
          <w:lang w:val="es-GT"/>
        </w:rPr>
        <w:t>Jakalteco</w:t>
      </w:r>
      <w:proofErr w:type="spellEnd"/>
      <w:r w:rsidRPr="006E365D">
        <w:rPr>
          <w:rFonts w:ascii="Century Gothic" w:hAnsi="Century Gothic"/>
          <w:iCs/>
          <w:sz w:val="22"/>
          <w:szCs w:val="22"/>
          <w:lang w:val="es-GT"/>
        </w:rPr>
        <w:t>/Popti’, 4,357 Kaqchikel, 5,973 K´iche´, 463 Mam, 21 Mopan, 153 Poqomam, 342 Poqomchi, 255 Q´anjob´al, 4,008 Q´eqchi´, 37 Sacapulteco, 1 Tektiteko, 9 Tz’utujil 29 Uspanteko y 60 Xinka.</w:t>
      </w:r>
    </w:p>
    <w:p w14:paraId="42A87173" w14:textId="77777777" w:rsidR="0023009C" w:rsidRDefault="0023009C" w:rsidP="0023009C">
      <w:pPr>
        <w:jc w:val="both"/>
        <w:rPr>
          <w:rFonts w:ascii="Century Gothic" w:hAnsi="Century Gothic"/>
          <w:iCs/>
          <w:sz w:val="22"/>
          <w:szCs w:val="22"/>
          <w:lang w:val="es-GT"/>
        </w:rPr>
      </w:pPr>
    </w:p>
    <w:p w14:paraId="531511C2" w14:textId="77777777" w:rsidR="0023009C" w:rsidRDefault="0023009C" w:rsidP="0023009C">
      <w:pPr>
        <w:jc w:val="both"/>
        <w:rPr>
          <w:rFonts w:ascii="Century Gothic" w:hAnsi="Century Gothic"/>
          <w:iCs/>
          <w:sz w:val="22"/>
          <w:szCs w:val="22"/>
          <w:lang w:val="es-GT"/>
        </w:rPr>
      </w:pPr>
      <w:r w:rsidRPr="00FB03C1">
        <w:rPr>
          <w:rFonts w:ascii="Century Gothic" w:hAnsi="Century Gothic"/>
          <w:iCs/>
          <w:sz w:val="22"/>
          <w:szCs w:val="22"/>
          <w:lang w:val="es-GT"/>
        </w:rPr>
        <w:t xml:space="preserve">1,710 </w:t>
      </w:r>
      <w:r w:rsidRPr="00A07D20">
        <w:rPr>
          <w:rFonts w:ascii="Century Gothic" w:hAnsi="Century Gothic"/>
          <w:iCs/>
          <w:sz w:val="22"/>
          <w:szCs w:val="22"/>
          <w:lang w:val="es-GT"/>
        </w:rPr>
        <w:t xml:space="preserve">personas participaron en la </w:t>
      </w:r>
      <w:r>
        <w:rPr>
          <w:rFonts w:ascii="Century Gothic" w:hAnsi="Century Gothic"/>
          <w:iCs/>
          <w:sz w:val="22"/>
          <w:szCs w:val="22"/>
          <w:lang w:val="es-GT"/>
        </w:rPr>
        <w:t xml:space="preserve">segunda </w:t>
      </w:r>
      <w:r w:rsidRPr="00A07D20">
        <w:rPr>
          <w:rFonts w:ascii="Century Gothic" w:hAnsi="Century Gothic"/>
          <w:iCs/>
          <w:sz w:val="22"/>
          <w:szCs w:val="22"/>
          <w:lang w:val="es-GT"/>
        </w:rPr>
        <w:t>capacitación</w:t>
      </w:r>
      <w:r>
        <w:rPr>
          <w:rFonts w:ascii="Century Gothic" w:hAnsi="Century Gothic"/>
          <w:iCs/>
          <w:sz w:val="22"/>
          <w:szCs w:val="22"/>
          <w:lang w:val="es-GT"/>
        </w:rPr>
        <w:t>,</w:t>
      </w:r>
      <w:r w:rsidRPr="00A07D20">
        <w:rPr>
          <w:rFonts w:ascii="Century Gothic" w:hAnsi="Century Gothic"/>
          <w:iCs/>
          <w:sz w:val="22"/>
          <w:szCs w:val="22"/>
          <w:lang w:val="es-GT"/>
        </w:rPr>
        <w:t xml:space="preserve"> sobre </w:t>
      </w:r>
      <w:r>
        <w:rPr>
          <w:rFonts w:ascii="Century Gothic" w:hAnsi="Century Gothic"/>
          <w:iCs/>
          <w:sz w:val="22"/>
          <w:szCs w:val="22"/>
          <w:lang w:val="es-GT"/>
        </w:rPr>
        <w:t xml:space="preserve">conformación de </w:t>
      </w:r>
      <w:r w:rsidRPr="00624BE8">
        <w:rPr>
          <w:rFonts w:ascii="Century Gothic" w:hAnsi="Century Gothic"/>
          <w:iCs/>
          <w:sz w:val="22"/>
          <w:szCs w:val="22"/>
          <w:lang w:val="es-GT"/>
        </w:rPr>
        <w:t>Juntas directivas de las Organizaciones de Padres de Familia OPF y directores de los centros educativos públicos, en los procesos de administración, ejecución y rendición de cuentas de los Programas de Apoyo a nivel local</w:t>
      </w:r>
      <w:r>
        <w:rPr>
          <w:rFonts w:ascii="Century Gothic" w:hAnsi="Century Gothic"/>
          <w:iCs/>
          <w:sz w:val="22"/>
          <w:szCs w:val="22"/>
          <w:lang w:val="es-GT"/>
        </w:rPr>
        <w:t>;</w:t>
      </w:r>
      <w:r w:rsidRPr="00A07D20">
        <w:rPr>
          <w:rFonts w:ascii="Century Gothic" w:hAnsi="Century Gothic"/>
          <w:iCs/>
          <w:sz w:val="22"/>
          <w:szCs w:val="22"/>
          <w:lang w:val="es-GT"/>
        </w:rPr>
        <w:t xml:space="preserve"> </w:t>
      </w:r>
      <w:bookmarkStart w:id="33" w:name="_Hlk184292901"/>
      <w:r w:rsidRPr="00624BE8">
        <w:rPr>
          <w:rFonts w:ascii="Century Gothic" w:hAnsi="Century Gothic"/>
          <w:iCs/>
          <w:sz w:val="22"/>
          <w:szCs w:val="22"/>
          <w:lang w:val="es-GT"/>
        </w:rPr>
        <w:t>los participantes están distribuidos en las siguientes comunidades lingüísticas:</w:t>
      </w:r>
      <w:r w:rsidRPr="00FB03C1">
        <w:t xml:space="preserve"> </w:t>
      </w:r>
      <w:bookmarkEnd w:id="33"/>
      <w:r w:rsidRPr="00FB03C1">
        <w:rPr>
          <w:rFonts w:ascii="Century Gothic" w:hAnsi="Century Gothic"/>
          <w:iCs/>
          <w:sz w:val="22"/>
          <w:szCs w:val="22"/>
          <w:lang w:val="es-GT"/>
        </w:rPr>
        <w:t>Kaqchikel</w:t>
      </w:r>
      <w:r>
        <w:rPr>
          <w:rFonts w:ascii="Century Gothic" w:hAnsi="Century Gothic"/>
          <w:iCs/>
          <w:sz w:val="22"/>
          <w:szCs w:val="22"/>
          <w:lang w:val="es-GT"/>
        </w:rPr>
        <w:t xml:space="preserve"> </w:t>
      </w:r>
      <w:r w:rsidRPr="00FB03C1">
        <w:rPr>
          <w:rFonts w:ascii="Century Gothic" w:hAnsi="Century Gothic"/>
          <w:iCs/>
          <w:sz w:val="22"/>
          <w:szCs w:val="22"/>
          <w:lang w:val="es-GT"/>
        </w:rPr>
        <w:t>1,055, Mam</w:t>
      </w:r>
      <w:r>
        <w:rPr>
          <w:rFonts w:ascii="Century Gothic" w:hAnsi="Century Gothic"/>
          <w:iCs/>
          <w:sz w:val="22"/>
          <w:szCs w:val="22"/>
          <w:lang w:val="es-GT"/>
        </w:rPr>
        <w:t xml:space="preserve"> </w:t>
      </w:r>
      <w:r w:rsidRPr="00FB03C1">
        <w:rPr>
          <w:rFonts w:ascii="Century Gothic" w:hAnsi="Century Gothic"/>
          <w:iCs/>
          <w:sz w:val="22"/>
          <w:szCs w:val="22"/>
          <w:lang w:val="es-GT"/>
        </w:rPr>
        <w:t>27, Xinka</w:t>
      </w:r>
      <w:r>
        <w:rPr>
          <w:rFonts w:ascii="Century Gothic" w:hAnsi="Century Gothic"/>
          <w:iCs/>
          <w:sz w:val="22"/>
          <w:szCs w:val="22"/>
          <w:lang w:val="es-GT"/>
        </w:rPr>
        <w:t xml:space="preserve"> </w:t>
      </w:r>
      <w:r w:rsidRPr="00FB03C1">
        <w:rPr>
          <w:rFonts w:ascii="Century Gothic" w:hAnsi="Century Gothic"/>
          <w:iCs/>
          <w:sz w:val="22"/>
          <w:szCs w:val="22"/>
          <w:lang w:val="es-GT"/>
        </w:rPr>
        <w:t>46, K’iché’</w:t>
      </w:r>
      <w:r>
        <w:rPr>
          <w:rFonts w:ascii="Century Gothic" w:hAnsi="Century Gothic"/>
          <w:iCs/>
          <w:sz w:val="22"/>
          <w:szCs w:val="22"/>
          <w:lang w:val="es-GT"/>
        </w:rPr>
        <w:t>,</w:t>
      </w:r>
      <w:r w:rsidRPr="00FB03C1">
        <w:rPr>
          <w:rFonts w:ascii="Century Gothic" w:hAnsi="Century Gothic"/>
          <w:iCs/>
          <w:sz w:val="22"/>
          <w:szCs w:val="22"/>
          <w:lang w:val="es-GT"/>
        </w:rPr>
        <w:t>5, Achi</w:t>
      </w:r>
      <w:r>
        <w:rPr>
          <w:rFonts w:ascii="Century Gothic" w:hAnsi="Century Gothic"/>
          <w:iCs/>
          <w:sz w:val="22"/>
          <w:szCs w:val="22"/>
          <w:lang w:val="es-GT"/>
        </w:rPr>
        <w:t xml:space="preserve"> </w:t>
      </w:r>
      <w:r w:rsidRPr="00FB03C1">
        <w:rPr>
          <w:rFonts w:ascii="Century Gothic" w:hAnsi="Century Gothic"/>
          <w:iCs/>
          <w:sz w:val="22"/>
          <w:szCs w:val="22"/>
          <w:lang w:val="es-GT"/>
        </w:rPr>
        <w:t>3, Q’eqchi’</w:t>
      </w:r>
      <w:r>
        <w:rPr>
          <w:rFonts w:ascii="Century Gothic" w:hAnsi="Century Gothic"/>
          <w:iCs/>
          <w:sz w:val="22"/>
          <w:szCs w:val="22"/>
          <w:lang w:val="es-GT"/>
        </w:rPr>
        <w:t xml:space="preserve"> </w:t>
      </w:r>
      <w:r w:rsidRPr="00FB03C1">
        <w:rPr>
          <w:rFonts w:ascii="Century Gothic" w:hAnsi="Century Gothic"/>
          <w:iCs/>
          <w:sz w:val="22"/>
          <w:szCs w:val="22"/>
          <w:lang w:val="es-GT"/>
        </w:rPr>
        <w:t>532, Q’anjob’al</w:t>
      </w:r>
      <w:r>
        <w:rPr>
          <w:rFonts w:ascii="Century Gothic" w:hAnsi="Century Gothic"/>
          <w:iCs/>
          <w:sz w:val="22"/>
          <w:szCs w:val="22"/>
          <w:lang w:val="es-GT"/>
        </w:rPr>
        <w:t xml:space="preserve"> </w:t>
      </w:r>
      <w:r w:rsidRPr="00FB03C1">
        <w:rPr>
          <w:rFonts w:ascii="Century Gothic" w:hAnsi="Century Gothic"/>
          <w:iCs/>
          <w:sz w:val="22"/>
          <w:szCs w:val="22"/>
          <w:lang w:val="es-GT"/>
        </w:rPr>
        <w:t>2, Ch’orti’</w:t>
      </w:r>
      <w:r>
        <w:rPr>
          <w:rFonts w:ascii="Century Gothic" w:hAnsi="Century Gothic"/>
          <w:iCs/>
          <w:sz w:val="22"/>
          <w:szCs w:val="22"/>
          <w:lang w:val="es-GT"/>
        </w:rPr>
        <w:t xml:space="preserve"> </w:t>
      </w:r>
      <w:r w:rsidRPr="00FB03C1">
        <w:rPr>
          <w:rFonts w:ascii="Century Gothic" w:hAnsi="Century Gothic"/>
          <w:iCs/>
          <w:sz w:val="22"/>
          <w:szCs w:val="22"/>
          <w:lang w:val="es-GT"/>
        </w:rPr>
        <w:t>1, Chuj</w:t>
      </w:r>
      <w:r>
        <w:rPr>
          <w:rFonts w:ascii="Century Gothic" w:hAnsi="Century Gothic"/>
          <w:iCs/>
          <w:sz w:val="22"/>
          <w:szCs w:val="22"/>
          <w:lang w:val="es-GT"/>
        </w:rPr>
        <w:t xml:space="preserve"> </w:t>
      </w:r>
      <w:r w:rsidRPr="00FB03C1">
        <w:rPr>
          <w:rFonts w:ascii="Century Gothic" w:hAnsi="Century Gothic"/>
          <w:iCs/>
          <w:sz w:val="22"/>
          <w:szCs w:val="22"/>
          <w:lang w:val="es-GT"/>
        </w:rPr>
        <w:t>1, Poqomchi</w:t>
      </w:r>
      <w:r>
        <w:rPr>
          <w:rFonts w:ascii="Century Gothic" w:hAnsi="Century Gothic"/>
          <w:iCs/>
          <w:sz w:val="22"/>
          <w:szCs w:val="22"/>
          <w:lang w:val="es-GT"/>
        </w:rPr>
        <w:t xml:space="preserve"> </w:t>
      </w:r>
      <w:r w:rsidRPr="00FB03C1">
        <w:rPr>
          <w:rFonts w:ascii="Century Gothic" w:hAnsi="Century Gothic"/>
          <w:iCs/>
          <w:sz w:val="22"/>
          <w:szCs w:val="22"/>
          <w:lang w:val="es-GT"/>
        </w:rPr>
        <w:t>4, Garífuna</w:t>
      </w:r>
      <w:r>
        <w:rPr>
          <w:rFonts w:ascii="Century Gothic" w:hAnsi="Century Gothic"/>
          <w:iCs/>
          <w:sz w:val="22"/>
          <w:szCs w:val="22"/>
          <w:lang w:val="es-GT"/>
        </w:rPr>
        <w:t xml:space="preserve"> </w:t>
      </w:r>
      <w:r w:rsidRPr="00FB03C1">
        <w:rPr>
          <w:rFonts w:ascii="Century Gothic" w:hAnsi="Century Gothic"/>
          <w:iCs/>
          <w:sz w:val="22"/>
          <w:szCs w:val="22"/>
          <w:lang w:val="es-GT"/>
        </w:rPr>
        <w:t>7, Itza’</w:t>
      </w:r>
      <w:r>
        <w:rPr>
          <w:rFonts w:ascii="Century Gothic" w:hAnsi="Century Gothic"/>
          <w:iCs/>
          <w:sz w:val="22"/>
          <w:szCs w:val="22"/>
          <w:lang w:val="es-GT"/>
        </w:rPr>
        <w:t xml:space="preserve"> </w:t>
      </w:r>
      <w:r w:rsidRPr="00FB03C1">
        <w:rPr>
          <w:rFonts w:ascii="Century Gothic" w:hAnsi="Century Gothic"/>
          <w:iCs/>
          <w:sz w:val="22"/>
          <w:szCs w:val="22"/>
          <w:lang w:val="es-GT"/>
        </w:rPr>
        <w:t>4</w:t>
      </w:r>
      <w:r>
        <w:rPr>
          <w:rFonts w:ascii="Century Gothic" w:hAnsi="Century Gothic"/>
          <w:iCs/>
          <w:sz w:val="22"/>
          <w:szCs w:val="22"/>
          <w:lang w:val="es-GT"/>
        </w:rPr>
        <w:t xml:space="preserve"> y</w:t>
      </w:r>
      <w:r w:rsidRPr="00FB03C1">
        <w:rPr>
          <w:rFonts w:ascii="Century Gothic" w:hAnsi="Century Gothic"/>
          <w:iCs/>
          <w:sz w:val="22"/>
          <w:szCs w:val="22"/>
          <w:lang w:val="es-GT"/>
        </w:rPr>
        <w:t xml:space="preserve"> Mopan</w:t>
      </w:r>
      <w:r>
        <w:rPr>
          <w:rFonts w:ascii="Century Gothic" w:hAnsi="Century Gothic"/>
          <w:iCs/>
          <w:sz w:val="22"/>
          <w:szCs w:val="22"/>
          <w:lang w:val="es-GT"/>
        </w:rPr>
        <w:t xml:space="preserve"> </w:t>
      </w:r>
      <w:r w:rsidRPr="00FB03C1">
        <w:rPr>
          <w:rFonts w:ascii="Century Gothic" w:hAnsi="Century Gothic"/>
          <w:iCs/>
          <w:sz w:val="22"/>
          <w:szCs w:val="22"/>
          <w:lang w:val="es-GT"/>
        </w:rPr>
        <w:t>23.</w:t>
      </w:r>
    </w:p>
    <w:p w14:paraId="3C166F13" w14:textId="77777777" w:rsidR="002336E5" w:rsidRDefault="002336E5" w:rsidP="0023009C">
      <w:pPr>
        <w:jc w:val="both"/>
        <w:rPr>
          <w:rFonts w:ascii="Century Gothic" w:hAnsi="Century Gothic"/>
          <w:iCs/>
          <w:sz w:val="22"/>
          <w:szCs w:val="22"/>
          <w:lang w:val="es-GT"/>
        </w:rPr>
      </w:pPr>
    </w:p>
    <w:p w14:paraId="29FA4F88" w14:textId="77F99001" w:rsidR="0023009C" w:rsidRDefault="0023009C" w:rsidP="0023009C">
      <w:pPr>
        <w:jc w:val="both"/>
        <w:rPr>
          <w:rFonts w:ascii="Century Gothic" w:hAnsi="Century Gothic"/>
          <w:iCs/>
          <w:sz w:val="22"/>
          <w:szCs w:val="22"/>
          <w:lang w:val="es-GT"/>
        </w:rPr>
      </w:pPr>
      <w:r w:rsidRPr="00FB03C1">
        <w:rPr>
          <w:rFonts w:ascii="Century Gothic" w:hAnsi="Century Gothic"/>
          <w:iCs/>
          <w:sz w:val="22"/>
          <w:szCs w:val="22"/>
          <w:lang w:val="es-GT"/>
        </w:rPr>
        <w:t>119</w:t>
      </w:r>
      <w:r w:rsidRPr="00FB03C1">
        <w:t xml:space="preserve"> </w:t>
      </w:r>
      <w:r w:rsidRPr="00FB03C1">
        <w:rPr>
          <w:rFonts w:ascii="Century Gothic" w:hAnsi="Century Gothic"/>
          <w:iCs/>
          <w:sz w:val="22"/>
          <w:szCs w:val="22"/>
          <w:lang w:val="es-GT"/>
        </w:rPr>
        <w:t xml:space="preserve">profesionales de las </w:t>
      </w:r>
      <w:r>
        <w:rPr>
          <w:rFonts w:ascii="Century Gothic" w:hAnsi="Century Gothic"/>
          <w:iCs/>
          <w:sz w:val="22"/>
          <w:szCs w:val="22"/>
          <w:lang w:val="es-GT"/>
        </w:rPr>
        <w:t>Direcciones Departamentales de Educación,</w:t>
      </w:r>
      <w:r w:rsidRPr="00FB03C1">
        <w:rPr>
          <w:rFonts w:ascii="Century Gothic" w:hAnsi="Century Gothic"/>
          <w:iCs/>
          <w:sz w:val="22"/>
          <w:szCs w:val="22"/>
          <w:lang w:val="es-GT"/>
        </w:rPr>
        <w:t xml:space="preserve"> participaron en</w:t>
      </w:r>
      <w:r w:rsidRPr="00FB03C1">
        <w:t xml:space="preserve"> </w:t>
      </w:r>
      <w:r w:rsidRPr="00FB03C1">
        <w:rPr>
          <w:rFonts w:ascii="Century Gothic" w:hAnsi="Century Gothic"/>
          <w:iCs/>
          <w:sz w:val="22"/>
          <w:szCs w:val="22"/>
          <w:lang w:val="es-GT"/>
        </w:rPr>
        <w:t>capacitación,</w:t>
      </w:r>
      <w:r w:rsidRPr="00FB03C1">
        <w:t xml:space="preserve"> </w:t>
      </w:r>
      <w:r w:rsidRPr="00FB03C1">
        <w:rPr>
          <w:rFonts w:ascii="Century Gothic" w:hAnsi="Century Gothic"/>
          <w:iCs/>
          <w:sz w:val="22"/>
          <w:szCs w:val="22"/>
          <w:lang w:val="es-GT"/>
        </w:rPr>
        <w:t xml:space="preserve">sobre el </w:t>
      </w:r>
      <w:r>
        <w:rPr>
          <w:rFonts w:ascii="Century Gothic" w:hAnsi="Century Gothic"/>
          <w:iCs/>
          <w:sz w:val="22"/>
          <w:szCs w:val="22"/>
          <w:lang w:val="es-GT"/>
        </w:rPr>
        <w:t>Cuarto</w:t>
      </w:r>
      <w:r w:rsidRPr="00FB03C1">
        <w:rPr>
          <w:rFonts w:ascii="Century Gothic" w:hAnsi="Century Gothic"/>
          <w:iCs/>
          <w:sz w:val="22"/>
          <w:szCs w:val="22"/>
          <w:lang w:val="es-GT"/>
        </w:rPr>
        <w:t xml:space="preserve"> bloque del Programa de Mantenimiento de Edificios Escolares Públicos</w:t>
      </w:r>
      <w:r w:rsidRPr="00FB03C1">
        <w:t xml:space="preserve"> </w:t>
      </w:r>
      <w:r w:rsidRPr="00FB03C1">
        <w:rPr>
          <w:rFonts w:ascii="Century Gothic" w:hAnsi="Century Gothic"/>
          <w:iCs/>
          <w:sz w:val="22"/>
          <w:szCs w:val="22"/>
          <w:lang w:val="es-GT"/>
        </w:rPr>
        <w:t>los participantes están distribuidos en las siguientes comunidades lingüísticas:</w:t>
      </w:r>
      <w:r w:rsidRPr="00FB03C1">
        <w:t xml:space="preserve"> </w:t>
      </w:r>
      <w:r w:rsidRPr="00FB03C1">
        <w:rPr>
          <w:rFonts w:ascii="Century Gothic" w:hAnsi="Century Gothic"/>
          <w:iCs/>
          <w:sz w:val="22"/>
          <w:szCs w:val="22"/>
          <w:lang w:val="es-GT"/>
        </w:rPr>
        <w:t>Achí</w:t>
      </w:r>
      <w:r>
        <w:rPr>
          <w:rFonts w:ascii="Century Gothic" w:hAnsi="Century Gothic"/>
          <w:iCs/>
          <w:sz w:val="22"/>
          <w:szCs w:val="22"/>
          <w:lang w:val="es-GT"/>
        </w:rPr>
        <w:t xml:space="preserve"> </w:t>
      </w:r>
      <w:r w:rsidRPr="00FB03C1">
        <w:rPr>
          <w:rFonts w:ascii="Century Gothic" w:hAnsi="Century Gothic"/>
          <w:iCs/>
          <w:sz w:val="22"/>
          <w:szCs w:val="22"/>
          <w:lang w:val="es-GT"/>
        </w:rPr>
        <w:t>5, Chuj</w:t>
      </w:r>
      <w:r>
        <w:rPr>
          <w:rFonts w:ascii="Century Gothic" w:hAnsi="Century Gothic"/>
          <w:iCs/>
          <w:sz w:val="22"/>
          <w:szCs w:val="22"/>
          <w:lang w:val="es-GT"/>
        </w:rPr>
        <w:t xml:space="preserve"> </w:t>
      </w:r>
      <w:r w:rsidRPr="00FB03C1">
        <w:rPr>
          <w:rFonts w:ascii="Century Gothic" w:hAnsi="Century Gothic"/>
          <w:iCs/>
          <w:sz w:val="22"/>
          <w:szCs w:val="22"/>
          <w:lang w:val="es-GT"/>
        </w:rPr>
        <w:t>2, Ixil</w:t>
      </w:r>
      <w:r>
        <w:rPr>
          <w:rFonts w:ascii="Century Gothic" w:hAnsi="Century Gothic"/>
          <w:iCs/>
          <w:sz w:val="22"/>
          <w:szCs w:val="22"/>
          <w:lang w:val="es-GT"/>
        </w:rPr>
        <w:t xml:space="preserve"> </w:t>
      </w:r>
      <w:r w:rsidRPr="00FB03C1">
        <w:rPr>
          <w:rFonts w:ascii="Century Gothic" w:hAnsi="Century Gothic"/>
          <w:iCs/>
          <w:sz w:val="22"/>
          <w:szCs w:val="22"/>
          <w:lang w:val="es-GT"/>
        </w:rPr>
        <w:t xml:space="preserve">1, </w:t>
      </w:r>
      <w:proofErr w:type="spellStart"/>
      <w:r w:rsidRPr="00FB03C1">
        <w:rPr>
          <w:rFonts w:ascii="Century Gothic" w:hAnsi="Century Gothic"/>
          <w:iCs/>
          <w:sz w:val="22"/>
          <w:szCs w:val="22"/>
          <w:lang w:val="es-GT"/>
        </w:rPr>
        <w:t>Jakalteko</w:t>
      </w:r>
      <w:proofErr w:type="spellEnd"/>
      <w:r w:rsidRPr="00FB03C1">
        <w:rPr>
          <w:rFonts w:ascii="Century Gothic" w:hAnsi="Century Gothic"/>
          <w:iCs/>
          <w:sz w:val="22"/>
          <w:szCs w:val="22"/>
          <w:lang w:val="es-GT"/>
        </w:rPr>
        <w:t>/Poptí’</w:t>
      </w:r>
      <w:r>
        <w:rPr>
          <w:rFonts w:ascii="Century Gothic" w:hAnsi="Century Gothic"/>
          <w:iCs/>
          <w:sz w:val="22"/>
          <w:szCs w:val="22"/>
          <w:lang w:val="es-GT"/>
        </w:rPr>
        <w:t xml:space="preserve"> </w:t>
      </w:r>
      <w:r w:rsidRPr="00FB03C1">
        <w:rPr>
          <w:rFonts w:ascii="Century Gothic" w:hAnsi="Century Gothic"/>
          <w:iCs/>
          <w:sz w:val="22"/>
          <w:szCs w:val="22"/>
          <w:lang w:val="es-GT"/>
        </w:rPr>
        <w:t>5, Kaqchikel</w:t>
      </w:r>
      <w:r>
        <w:rPr>
          <w:rFonts w:ascii="Century Gothic" w:hAnsi="Century Gothic"/>
          <w:iCs/>
          <w:sz w:val="22"/>
          <w:szCs w:val="22"/>
          <w:lang w:val="es-GT"/>
        </w:rPr>
        <w:t xml:space="preserve"> </w:t>
      </w:r>
      <w:r w:rsidRPr="00FB03C1">
        <w:rPr>
          <w:rFonts w:ascii="Century Gothic" w:hAnsi="Century Gothic"/>
          <w:iCs/>
          <w:sz w:val="22"/>
          <w:szCs w:val="22"/>
          <w:lang w:val="es-GT"/>
        </w:rPr>
        <w:t>20, K’iche’</w:t>
      </w:r>
      <w:r>
        <w:rPr>
          <w:rFonts w:ascii="Century Gothic" w:hAnsi="Century Gothic"/>
          <w:iCs/>
          <w:sz w:val="22"/>
          <w:szCs w:val="22"/>
          <w:lang w:val="es-GT"/>
        </w:rPr>
        <w:t xml:space="preserve"> </w:t>
      </w:r>
      <w:r w:rsidRPr="00FB03C1">
        <w:rPr>
          <w:rFonts w:ascii="Century Gothic" w:hAnsi="Century Gothic"/>
          <w:iCs/>
          <w:sz w:val="22"/>
          <w:szCs w:val="22"/>
          <w:lang w:val="es-GT"/>
        </w:rPr>
        <w:t>34, Mam</w:t>
      </w:r>
      <w:r>
        <w:rPr>
          <w:rFonts w:ascii="Century Gothic" w:hAnsi="Century Gothic"/>
          <w:iCs/>
          <w:sz w:val="22"/>
          <w:szCs w:val="22"/>
          <w:lang w:val="es-GT"/>
        </w:rPr>
        <w:t xml:space="preserve"> </w:t>
      </w:r>
      <w:r w:rsidRPr="00FB03C1">
        <w:rPr>
          <w:rFonts w:ascii="Century Gothic" w:hAnsi="Century Gothic"/>
          <w:iCs/>
          <w:sz w:val="22"/>
          <w:szCs w:val="22"/>
          <w:lang w:val="es-GT"/>
        </w:rPr>
        <w:t>7, Poqomam</w:t>
      </w:r>
      <w:r>
        <w:rPr>
          <w:rFonts w:ascii="Century Gothic" w:hAnsi="Century Gothic"/>
          <w:iCs/>
          <w:sz w:val="22"/>
          <w:szCs w:val="22"/>
          <w:lang w:val="es-GT"/>
        </w:rPr>
        <w:t xml:space="preserve"> </w:t>
      </w:r>
      <w:r w:rsidRPr="00FB03C1">
        <w:rPr>
          <w:rFonts w:ascii="Century Gothic" w:hAnsi="Century Gothic"/>
          <w:iCs/>
          <w:sz w:val="22"/>
          <w:szCs w:val="22"/>
          <w:lang w:val="es-GT"/>
        </w:rPr>
        <w:t>2, Poqomchi’</w:t>
      </w:r>
      <w:r>
        <w:rPr>
          <w:rFonts w:ascii="Century Gothic" w:hAnsi="Century Gothic"/>
          <w:iCs/>
          <w:sz w:val="22"/>
          <w:szCs w:val="22"/>
          <w:lang w:val="es-GT"/>
        </w:rPr>
        <w:t xml:space="preserve"> </w:t>
      </w:r>
      <w:r w:rsidRPr="00FB03C1">
        <w:rPr>
          <w:rFonts w:ascii="Century Gothic" w:hAnsi="Century Gothic"/>
          <w:iCs/>
          <w:sz w:val="22"/>
          <w:szCs w:val="22"/>
          <w:lang w:val="es-GT"/>
        </w:rPr>
        <w:t>8, Q’anjob’al</w:t>
      </w:r>
      <w:r>
        <w:rPr>
          <w:rFonts w:ascii="Century Gothic" w:hAnsi="Century Gothic"/>
          <w:iCs/>
          <w:sz w:val="22"/>
          <w:szCs w:val="22"/>
          <w:lang w:val="es-GT"/>
        </w:rPr>
        <w:t xml:space="preserve"> </w:t>
      </w:r>
      <w:r w:rsidRPr="00FB03C1">
        <w:rPr>
          <w:rFonts w:ascii="Century Gothic" w:hAnsi="Century Gothic"/>
          <w:iCs/>
          <w:sz w:val="22"/>
          <w:szCs w:val="22"/>
          <w:lang w:val="es-GT"/>
        </w:rPr>
        <w:t>2, Q’eqchi’</w:t>
      </w:r>
      <w:r>
        <w:rPr>
          <w:rFonts w:ascii="Century Gothic" w:hAnsi="Century Gothic"/>
          <w:iCs/>
          <w:sz w:val="22"/>
          <w:szCs w:val="22"/>
          <w:lang w:val="es-GT"/>
        </w:rPr>
        <w:t xml:space="preserve"> </w:t>
      </w:r>
      <w:r w:rsidRPr="00FB03C1">
        <w:rPr>
          <w:rFonts w:ascii="Century Gothic" w:hAnsi="Century Gothic"/>
          <w:iCs/>
          <w:sz w:val="22"/>
          <w:szCs w:val="22"/>
          <w:lang w:val="es-GT"/>
        </w:rPr>
        <w:t>23, Tz’utujil</w:t>
      </w:r>
      <w:r>
        <w:rPr>
          <w:rFonts w:ascii="Century Gothic" w:hAnsi="Century Gothic"/>
          <w:iCs/>
          <w:sz w:val="22"/>
          <w:szCs w:val="22"/>
          <w:lang w:val="es-GT"/>
        </w:rPr>
        <w:t xml:space="preserve"> </w:t>
      </w:r>
      <w:r w:rsidRPr="00FB03C1">
        <w:rPr>
          <w:rFonts w:ascii="Century Gothic" w:hAnsi="Century Gothic"/>
          <w:iCs/>
          <w:sz w:val="22"/>
          <w:szCs w:val="22"/>
          <w:lang w:val="es-GT"/>
        </w:rPr>
        <w:t>9</w:t>
      </w:r>
      <w:r>
        <w:rPr>
          <w:rFonts w:ascii="Century Gothic" w:hAnsi="Century Gothic"/>
          <w:iCs/>
          <w:sz w:val="22"/>
          <w:szCs w:val="22"/>
          <w:lang w:val="es-GT"/>
        </w:rPr>
        <w:t xml:space="preserve"> y </w:t>
      </w:r>
      <w:r w:rsidRPr="00FB03C1">
        <w:rPr>
          <w:rFonts w:ascii="Century Gothic" w:hAnsi="Century Gothic"/>
          <w:iCs/>
          <w:sz w:val="22"/>
          <w:szCs w:val="22"/>
          <w:lang w:val="es-GT"/>
        </w:rPr>
        <w:t>Xinka</w:t>
      </w:r>
      <w:r>
        <w:rPr>
          <w:rFonts w:ascii="Century Gothic" w:hAnsi="Century Gothic"/>
          <w:iCs/>
          <w:sz w:val="22"/>
          <w:szCs w:val="22"/>
          <w:lang w:val="es-GT"/>
        </w:rPr>
        <w:t xml:space="preserve"> </w:t>
      </w:r>
      <w:r w:rsidRPr="00FB03C1">
        <w:rPr>
          <w:rFonts w:ascii="Century Gothic" w:hAnsi="Century Gothic"/>
          <w:iCs/>
          <w:sz w:val="22"/>
          <w:szCs w:val="22"/>
          <w:lang w:val="es-GT"/>
        </w:rPr>
        <w:t>1</w:t>
      </w:r>
      <w:r>
        <w:rPr>
          <w:rFonts w:ascii="Century Gothic" w:hAnsi="Century Gothic"/>
          <w:iCs/>
          <w:sz w:val="22"/>
          <w:szCs w:val="22"/>
          <w:lang w:val="es-GT"/>
        </w:rPr>
        <w:t>.</w:t>
      </w:r>
    </w:p>
    <w:p w14:paraId="02C9DB11" w14:textId="77777777" w:rsidR="0023009C" w:rsidRDefault="0023009C" w:rsidP="0023009C">
      <w:pPr>
        <w:jc w:val="both"/>
        <w:rPr>
          <w:rFonts w:ascii="Century Gothic" w:hAnsi="Century Gothic"/>
          <w:iCs/>
          <w:sz w:val="22"/>
          <w:szCs w:val="22"/>
          <w:lang w:val="es-GT"/>
        </w:rPr>
      </w:pPr>
    </w:p>
    <w:p w14:paraId="14E5D9AB" w14:textId="77777777" w:rsidR="0023009C" w:rsidRDefault="0023009C" w:rsidP="0023009C">
      <w:pPr>
        <w:jc w:val="both"/>
        <w:rPr>
          <w:rFonts w:ascii="Century Gothic" w:hAnsi="Century Gothic"/>
          <w:iCs/>
          <w:sz w:val="22"/>
          <w:szCs w:val="22"/>
          <w:lang w:val="es-GT"/>
        </w:rPr>
      </w:pPr>
      <w:r w:rsidRPr="00FB03C1">
        <w:rPr>
          <w:rFonts w:ascii="Century Gothic" w:hAnsi="Century Gothic"/>
          <w:iCs/>
          <w:sz w:val="22"/>
          <w:szCs w:val="22"/>
          <w:lang w:val="es-GT"/>
        </w:rPr>
        <w:t>Impresión de 150,000 Bifoleares del Programa Salud Escolar</w:t>
      </w:r>
      <w:r w:rsidRPr="00FB03C1">
        <w:t xml:space="preserve"> </w:t>
      </w:r>
      <w:r w:rsidRPr="00FB03C1">
        <w:rPr>
          <w:rFonts w:ascii="Century Gothic" w:hAnsi="Century Gothic"/>
          <w:iCs/>
          <w:sz w:val="22"/>
          <w:szCs w:val="22"/>
          <w:lang w:val="es-GT"/>
        </w:rPr>
        <w:t>distribuidos en las siguientes comunidades lingüísticas:</w:t>
      </w:r>
      <w:r w:rsidRPr="00FB03C1">
        <w:t xml:space="preserve"> </w:t>
      </w:r>
      <w:r w:rsidRPr="00FB03C1">
        <w:rPr>
          <w:rFonts w:ascii="Century Gothic" w:hAnsi="Century Gothic"/>
          <w:iCs/>
          <w:sz w:val="22"/>
          <w:szCs w:val="22"/>
          <w:lang w:val="es-GT"/>
        </w:rPr>
        <w:t>Q’eqchi’</w:t>
      </w:r>
      <w:r>
        <w:rPr>
          <w:rFonts w:ascii="Century Gothic" w:hAnsi="Century Gothic"/>
          <w:iCs/>
          <w:sz w:val="22"/>
          <w:szCs w:val="22"/>
          <w:lang w:val="es-GT"/>
        </w:rPr>
        <w:t xml:space="preserve"> </w:t>
      </w:r>
      <w:r w:rsidRPr="00FB03C1">
        <w:rPr>
          <w:rFonts w:ascii="Century Gothic" w:hAnsi="Century Gothic"/>
          <w:iCs/>
          <w:sz w:val="22"/>
          <w:szCs w:val="22"/>
          <w:lang w:val="es-GT"/>
        </w:rPr>
        <w:t>53,080, Mam</w:t>
      </w:r>
      <w:r>
        <w:rPr>
          <w:rFonts w:ascii="Century Gothic" w:hAnsi="Century Gothic"/>
          <w:iCs/>
          <w:sz w:val="22"/>
          <w:szCs w:val="22"/>
          <w:lang w:val="es-GT"/>
        </w:rPr>
        <w:t xml:space="preserve"> </w:t>
      </w:r>
      <w:r w:rsidRPr="00FB03C1">
        <w:rPr>
          <w:rFonts w:ascii="Century Gothic" w:hAnsi="Century Gothic"/>
          <w:iCs/>
          <w:sz w:val="22"/>
          <w:szCs w:val="22"/>
          <w:lang w:val="es-GT"/>
        </w:rPr>
        <w:t>23,731, K’iche’</w:t>
      </w:r>
      <w:r>
        <w:rPr>
          <w:rFonts w:ascii="Century Gothic" w:hAnsi="Century Gothic"/>
          <w:iCs/>
          <w:sz w:val="22"/>
          <w:szCs w:val="22"/>
          <w:lang w:val="es-GT"/>
        </w:rPr>
        <w:t xml:space="preserve"> </w:t>
      </w:r>
      <w:r w:rsidRPr="00FB03C1">
        <w:rPr>
          <w:rFonts w:ascii="Century Gothic" w:hAnsi="Century Gothic"/>
          <w:iCs/>
          <w:sz w:val="22"/>
          <w:szCs w:val="22"/>
          <w:lang w:val="es-GT"/>
        </w:rPr>
        <w:t>45,336, Kaqchikel</w:t>
      </w:r>
      <w:r>
        <w:rPr>
          <w:rFonts w:ascii="Century Gothic" w:hAnsi="Century Gothic"/>
          <w:iCs/>
          <w:sz w:val="22"/>
          <w:szCs w:val="22"/>
          <w:lang w:val="es-GT"/>
        </w:rPr>
        <w:t xml:space="preserve"> </w:t>
      </w:r>
      <w:r w:rsidRPr="00FB03C1">
        <w:rPr>
          <w:rFonts w:ascii="Century Gothic" w:hAnsi="Century Gothic"/>
          <w:iCs/>
          <w:sz w:val="22"/>
          <w:szCs w:val="22"/>
          <w:lang w:val="es-GT"/>
        </w:rPr>
        <w:t>27,853</w:t>
      </w:r>
      <w:r>
        <w:rPr>
          <w:rFonts w:ascii="Century Gothic" w:hAnsi="Century Gothic"/>
          <w:iCs/>
          <w:sz w:val="22"/>
          <w:szCs w:val="22"/>
          <w:lang w:val="es-GT"/>
        </w:rPr>
        <w:t>.</w:t>
      </w:r>
    </w:p>
    <w:p w14:paraId="532D762D" w14:textId="6070921B" w:rsidR="00FE0814" w:rsidRDefault="00FE0814" w:rsidP="00FE0814">
      <w:pPr>
        <w:jc w:val="both"/>
        <w:rPr>
          <w:rFonts w:ascii="Century Gothic" w:hAnsi="Century Gothic"/>
          <w:iCs/>
          <w:lang w:val="es-GT"/>
        </w:rPr>
      </w:pPr>
    </w:p>
    <w:p w14:paraId="59A1FF88" w14:textId="77777777" w:rsidR="00851C0B" w:rsidRPr="00FE0814" w:rsidRDefault="00851C0B" w:rsidP="00FE0814">
      <w:pPr>
        <w:jc w:val="both"/>
        <w:rPr>
          <w:rFonts w:ascii="Century Gothic" w:hAnsi="Century Gothic"/>
          <w:iCs/>
          <w:lang w:val="es-GT"/>
        </w:rPr>
      </w:pPr>
    </w:p>
    <w:p w14:paraId="10813418" w14:textId="5AD6542C" w:rsidR="00403C1F" w:rsidRPr="00E55ADD" w:rsidRDefault="00403C1F" w:rsidP="00A8642B">
      <w:pPr>
        <w:pStyle w:val="Ttulo2"/>
        <w:numPr>
          <w:ilvl w:val="0"/>
          <w:numId w:val="12"/>
        </w:numPr>
        <w:jc w:val="both"/>
        <w:rPr>
          <w:rFonts w:ascii="Century Gothic" w:hAnsi="Century Gothic"/>
          <w:iCs/>
          <w:sz w:val="22"/>
          <w:szCs w:val="22"/>
        </w:rPr>
      </w:pPr>
      <w:bookmarkStart w:id="34" w:name="_Toc191479044"/>
      <w:r w:rsidRPr="00E55ADD">
        <w:rPr>
          <w:rFonts w:ascii="Century Gothic" w:hAnsi="Century Gothic"/>
          <w:iCs/>
          <w:sz w:val="22"/>
          <w:szCs w:val="22"/>
        </w:rPr>
        <w:lastRenderedPageBreak/>
        <w:t>Dirección General de Evaluación e Investigación Educativa -DIGEDUCA-</w:t>
      </w:r>
      <w:bookmarkEnd w:id="32"/>
      <w:bookmarkEnd w:id="34"/>
    </w:p>
    <w:p w14:paraId="0D3049AF" w14:textId="77777777" w:rsidR="00E50C23" w:rsidRDefault="00E50C23" w:rsidP="008E4119">
      <w:pPr>
        <w:jc w:val="both"/>
        <w:rPr>
          <w:rFonts w:ascii="Century Gothic" w:hAnsi="Century Gothic"/>
          <w:iCs/>
          <w:sz w:val="22"/>
          <w:szCs w:val="22"/>
        </w:rPr>
      </w:pPr>
    </w:p>
    <w:p w14:paraId="509D34FE" w14:textId="2059E683" w:rsidR="008E4119" w:rsidRPr="00C01F1A" w:rsidRDefault="00FE0814" w:rsidP="008E4119">
      <w:pPr>
        <w:jc w:val="both"/>
        <w:rPr>
          <w:rFonts w:ascii="Century Gothic" w:hAnsi="Century Gothic"/>
          <w:iCs/>
          <w:sz w:val="22"/>
          <w:szCs w:val="22"/>
        </w:rPr>
      </w:pPr>
      <w:r w:rsidRPr="00FE0814">
        <w:rPr>
          <w:rFonts w:ascii="Century Gothic" w:hAnsi="Century Gothic"/>
          <w:iCs/>
          <w:sz w:val="22"/>
          <w:szCs w:val="22"/>
        </w:rPr>
        <w:t>Realización de limpieza y calificación de la base de datos, procesamiento de datos de la aplicación piloto de pruebas de Lectoescritura en idioma maya Achi.  Las pruebas beneficiaran a 600 estudiantes de primero primaria de los centros educativos bilingües del sector oficial.</w:t>
      </w:r>
      <w:r w:rsidR="008E4119" w:rsidRPr="00C01F1A">
        <w:rPr>
          <w:rFonts w:ascii="Century Gothic" w:hAnsi="Century Gothic"/>
          <w:iCs/>
          <w:sz w:val="22"/>
          <w:szCs w:val="22"/>
        </w:rPr>
        <w:tab/>
      </w:r>
    </w:p>
    <w:p w14:paraId="19D8B8C4" w14:textId="77777777" w:rsidR="008E4119" w:rsidRPr="00C01F1A" w:rsidRDefault="008E4119" w:rsidP="008E4119">
      <w:pPr>
        <w:jc w:val="both"/>
        <w:rPr>
          <w:rFonts w:ascii="Century Gothic" w:hAnsi="Century Gothic"/>
          <w:iCs/>
          <w:sz w:val="22"/>
          <w:szCs w:val="22"/>
        </w:rPr>
      </w:pPr>
    </w:p>
    <w:p w14:paraId="5B1C8300" w14:textId="41FDB26D" w:rsidR="0051137C" w:rsidRDefault="00FE0814" w:rsidP="008E4119">
      <w:pPr>
        <w:jc w:val="both"/>
        <w:rPr>
          <w:rFonts w:ascii="Century Gothic" w:hAnsi="Century Gothic"/>
          <w:iCs/>
          <w:sz w:val="22"/>
          <w:szCs w:val="22"/>
        </w:rPr>
      </w:pPr>
      <w:r w:rsidRPr="00EC3F7E">
        <w:rPr>
          <w:rFonts w:ascii="Century Gothic" w:hAnsi="Century Gothic"/>
          <w:iCs/>
          <w:sz w:val="22"/>
          <w:szCs w:val="22"/>
        </w:rPr>
        <w:t>Aplica</w:t>
      </w:r>
      <w:r>
        <w:rPr>
          <w:rFonts w:ascii="Century Gothic" w:hAnsi="Century Gothic"/>
          <w:iCs/>
          <w:sz w:val="22"/>
          <w:szCs w:val="22"/>
        </w:rPr>
        <w:t>ción de</w:t>
      </w:r>
      <w:r w:rsidR="00EC3F7E" w:rsidRPr="00EC3F7E">
        <w:rPr>
          <w:rFonts w:ascii="Century Gothic" w:hAnsi="Century Gothic"/>
          <w:iCs/>
          <w:sz w:val="22"/>
          <w:szCs w:val="22"/>
        </w:rPr>
        <w:t xml:space="preserve"> </w:t>
      </w:r>
      <w:bookmarkStart w:id="35" w:name="_Hlk187997721"/>
      <w:r w:rsidR="00EC3F7E">
        <w:rPr>
          <w:rFonts w:ascii="Century Gothic" w:hAnsi="Century Gothic"/>
          <w:iCs/>
          <w:sz w:val="22"/>
          <w:szCs w:val="22"/>
        </w:rPr>
        <w:t>1,</w:t>
      </w:r>
      <w:bookmarkEnd w:id="35"/>
      <w:r w:rsidRPr="00FE0814">
        <w:rPr>
          <w:rFonts w:ascii="Century Gothic" w:hAnsi="Century Gothic"/>
          <w:iCs/>
          <w:sz w:val="22"/>
          <w:szCs w:val="22"/>
        </w:rPr>
        <w:t xml:space="preserve">600 </w:t>
      </w:r>
      <w:r w:rsidR="00EC3F7E" w:rsidRPr="00EC3F7E">
        <w:rPr>
          <w:rFonts w:ascii="Century Gothic" w:hAnsi="Century Gothic"/>
          <w:iCs/>
          <w:sz w:val="22"/>
          <w:szCs w:val="22"/>
        </w:rPr>
        <w:t xml:space="preserve">pruebas de Lectoescritura en los idiomas mayas </w:t>
      </w:r>
      <w:r w:rsidR="0003726B" w:rsidRPr="00EC3F7E">
        <w:rPr>
          <w:rFonts w:ascii="Century Gothic" w:hAnsi="Century Gothic"/>
          <w:iCs/>
          <w:sz w:val="22"/>
          <w:szCs w:val="22"/>
        </w:rPr>
        <w:t xml:space="preserve">K’iche’, Mam, Q’eqchi’ y Kaqchikel </w:t>
      </w:r>
      <w:r w:rsidR="00EC3F7E" w:rsidRPr="00EC3F7E">
        <w:rPr>
          <w:rFonts w:ascii="Century Gothic" w:hAnsi="Century Gothic"/>
          <w:iCs/>
          <w:sz w:val="22"/>
          <w:szCs w:val="22"/>
        </w:rPr>
        <w:t>en establecimientos educativos bilingües (maya – español) del sector oficial.</w:t>
      </w:r>
    </w:p>
    <w:p w14:paraId="1BA8EC23" w14:textId="3A77AA72" w:rsidR="00EC3F7E" w:rsidRDefault="00EC3F7E" w:rsidP="008E4119">
      <w:pPr>
        <w:jc w:val="both"/>
        <w:rPr>
          <w:rFonts w:ascii="Century Gothic" w:hAnsi="Century Gothic"/>
          <w:iCs/>
          <w:sz w:val="22"/>
          <w:szCs w:val="22"/>
        </w:rPr>
      </w:pPr>
    </w:p>
    <w:p w14:paraId="1BD2A5F1" w14:textId="4E99BE19" w:rsidR="00EC3F7E" w:rsidRDefault="00EC3F7E" w:rsidP="008E4119">
      <w:pPr>
        <w:jc w:val="both"/>
        <w:rPr>
          <w:rFonts w:ascii="Century Gothic" w:hAnsi="Century Gothic"/>
          <w:iCs/>
          <w:sz w:val="22"/>
          <w:szCs w:val="22"/>
        </w:rPr>
      </w:pPr>
      <w:bookmarkStart w:id="36" w:name="_Hlk187997751"/>
      <w:r>
        <w:rPr>
          <w:rFonts w:ascii="Century Gothic" w:hAnsi="Century Gothic"/>
          <w:iCs/>
          <w:sz w:val="22"/>
          <w:szCs w:val="22"/>
        </w:rPr>
        <w:t>Realización de c</w:t>
      </w:r>
      <w:r w:rsidRPr="00EC3F7E">
        <w:rPr>
          <w:rFonts w:ascii="Century Gothic" w:hAnsi="Century Gothic"/>
          <w:iCs/>
          <w:sz w:val="22"/>
          <w:szCs w:val="22"/>
        </w:rPr>
        <w:t xml:space="preserve">apacitación para la aplicación </w:t>
      </w:r>
      <w:r w:rsidR="005C6A51">
        <w:rPr>
          <w:rFonts w:ascii="Century Gothic" w:hAnsi="Century Gothic"/>
          <w:iCs/>
          <w:sz w:val="22"/>
          <w:szCs w:val="22"/>
        </w:rPr>
        <w:t>d</w:t>
      </w:r>
      <w:r w:rsidR="005C6A51" w:rsidRPr="00EC3F7E">
        <w:rPr>
          <w:rFonts w:ascii="Century Gothic" w:hAnsi="Century Gothic"/>
          <w:iCs/>
          <w:sz w:val="22"/>
          <w:szCs w:val="22"/>
        </w:rPr>
        <w:t xml:space="preserve">e </w:t>
      </w:r>
      <w:r w:rsidR="005C6A51" w:rsidRPr="00956A62">
        <w:rPr>
          <w:rFonts w:ascii="Century Gothic" w:hAnsi="Century Gothic"/>
          <w:iCs/>
          <w:sz w:val="22"/>
          <w:szCs w:val="22"/>
        </w:rPr>
        <w:t xml:space="preserve">150 </w:t>
      </w:r>
      <w:r w:rsidR="005C6A51" w:rsidRPr="00EC3F7E">
        <w:rPr>
          <w:rFonts w:ascii="Century Gothic" w:hAnsi="Century Gothic"/>
          <w:iCs/>
          <w:sz w:val="22"/>
          <w:szCs w:val="22"/>
        </w:rPr>
        <w:t>prueba</w:t>
      </w:r>
      <w:r w:rsidR="005C6A51">
        <w:rPr>
          <w:rFonts w:ascii="Century Gothic" w:hAnsi="Century Gothic"/>
          <w:iCs/>
          <w:sz w:val="22"/>
          <w:szCs w:val="22"/>
        </w:rPr>
        <w:t>s</w:t>
      </w:r>
      <w:r w:rsidR="005C6A51" w:rsidRPr="00EC3F7E">
        <w:rPr>
          <w:rFonts w:ascii="Century Gothic" w:hAnsi="Century Gothic"/>
          <w:iCs/>
          <w:sz w:val="22"/>
          <w:szCs w:val="22"/>
        </w:rPr>
        <w:t xml:space="preserve"> piloto </w:t>
      </w:r>
      <w:r w:rsidRPr="00EC3F7E">
        <w:rPr>
          <w:rFonts w:ascii="Century Gothic" w:hAnsi="Century Gothic"/>
          <w:iCs/>
          <w:sz w:val="22"/>
          <w:szCs w:val="22"/>
        </w:rPr>
        <w:t xml:space="preserve">de Lectoescritura en idioma maya </w:t>
      </w:r>
      <w:r w:rsidR="004D4D5E" w:rsidRPr="00EC3F7E">
        <w:rPr>
          <w:rFonts w:ascii="Century Gothic" w:hAnsi="Century Gothic"/>
          <w:iCs/>
          <w:sz w:val="22"/>
          <w:szCs w:val="22"/>
        </w:rPr>
        <w:t>Poqomchi’</w:t>
      </w:r>
      <w:r w:rsidRPr="00EC3F7E">
        <w:rPr>
          <w:rFonts w:ascii="Century Gothic" w:hAnsi="Century Gothic"/>
          <w:iCs/>
          <w:sz w:val="22"/>
          <w:szCs w:val="22"/>
        </w:rPr>
        <w:t>.</w:t>
      </w:r>
    </w:p>
    <w:bookmarkEnd w:id="36"/>
    <w:p w14:paraId="3FBC24A2" w14:textId="2FD643C1" w:rsidR="003F6820" w:rsidRDefault="003F6820" w:rsidP="008E4119">
      <w:pPr>
        <w:jc w:val="both"/>
        <w:rPr>
          <w:rFonts w:ascii="Century Gothic" w:hAnsi="Century Gothic"/>
          <w:iCs/>
          <w:sz w:val="22"/>
          <w:szCs w:val="22"/>
        </w:rPr>
      </w:pPr>
    </w:p>
    <w:p w14:paraId="49F201FA" w14:textId="664919A5" w:rsidR="003F6820" w:rsidRDefault="00FC785A" w:rsidP="008E4119">
      <w:pPr>
        <w:jc w:val="both"/>
        <w:rPr>
          <w:rFonts w:ascii="Century Gothic" w:hAnsi="Century Gothic"/>
          <w:iCs/>
          <w:sz w:val="22"/>
          <w:szCs w:val="22"/>
        </w:rPr>
      </w:pPr>
      <w:bookmarkStart w:id="37" w:name="_Hlk187997788"/>
      <w:r w:rsidRPr="00FC785A">
        <w:rPr>
          <w:rFonts w:ascii="Century Gothic" w:hAnsi="Century Gothic"/>
          <w:iCs/>
          <w:sz w:val="22"/>
          <w:szCs w:val="22"/>
        </w:rPr>
        <w:t xml:space="preserve">Realización de capacitación </w:t>
      </w:r>
      <w:r>
        <w:rPr>
          <w:rFonts w:ascii="Century Gothic" w:hAnsi="Century Gothic"/>
          <w:iCs/>
          <w:sz w:val="22"/>
          <w:szCs w:val="22"/>
        </w:rPr>
        <w:t>para</w:t>
      </w:r>
      <w:r w:rsidR="003F6820" w:rsidRPr="003F6820">
        <w:rPr>
          <w:rFonts w:ascii="Century Gothic" w:hAnsi="Century Gothic"/>
          <w:iCs/>
          <w:sz w:val="22"/>
          <w:szCs w:val="22"/>
        </w:rPr>
        <w:t xml:space="preserve"> redactores de ítems de Lectoescritura en los idiomas </w:t>
      </w:r>
      <w:r w:rsidR="00780CE6" w:rsidRPr="003F6820">
        <w:rPr>
          <w:rFonts w:ascii="Century Gothic" w:hAnsi="Century Gothic"/>
          <w:iCs/>
          <w:sz w:val="22"/>
          <w:szCs w:val="22"/>
        </w:rPr>
        <w:t xml:space="preserve">Chuj </w:t>
      </w:r>
      <w:r w:rsidR="003F6820" w:rsidRPr="003F6820">
        <w:rPr>
          <w:rFonts w:ascii="Century Gothic" w:hAnsi="Century Gothic"/>
          <w:iCs/>
          <w:sz w:val="22"/>
          <w:szCs w:val="22"/>
        </w:rPr>
        <w:t xml:space="preserve">e </w:t>
      </w:r>
      <w:r w:rsidR="00780CE6" w:rsidRPr="003F6820">
        <w:rPr>
          <w:rFonts w:ascii="Century Gothic" w:hAnsi="Century Gothic"/>
          <w:iCs/>
          <w:sz w:val="22"/>
          <w:szCs w:val="22"/>
        </w:rPr>
        <w:t>Ixil</w:t>
      </w:r>
      <w:r>
        <w:rPr>
          <w:rFonts w:ascii="Century Gothic" w:hAnsi="Century Gothic"/>
          <w:iCs/>
          <w:sz w:val="22"/>
          <w:szCs w:val="22"/>
        </w:rPr>
        <w:t>.</w:t>
      </w:r>
    </w:p>
    <w:p w14:paraId="786CAC57" w14:textId="77777777" w:rsidR="005B0AAB" w:rsidRDefault="005B0AAB" w:rsidP="008E4119">
      <w:pPr>
        <w:jc w:val="both"/>
        <w:rPr>
          <w:rFonts w:ascii="Century Gothic" w:hAnsi="Century Gothic"/>
          <w:iCs/>
          <w:sz w:val="22"/>
          <w:szCs w:val="22"/>
        </w:rPr>
      </w:pPr>
      <w:bookmarkStart w:id="38" w:name="_Hlk187997827"/>
      <w:bookmarkEnd w:id="37"/>
    </w:p>
    <w:p w14:paraId="1C36CD61" w14:textId="1A458785" w:rsidR="00FC785A" w:rsidRDefault="00FC785A" w:rsidP="008E4119">
      <w:pPr>
        <w:jc w:val="both"/>
        <w:rPr>
          <w:rFonts w:ascii="Century Gothic" w:hAnsi="Century Gothic"/>
          <w:iCs/>
          <w:sz w:val="22"/>
          <w:szCs w:val="22"/>
        </w:rPr>
      </w:pPr>
      <w:r w:rsidRPr="00FC785A">
        <w:rPr>
          <w:rFonts w:ascii="Century Gothic" w:hAnsi="Century Gothic"/>
          <w:iCs/>
          <w:sz w:val="22"/>
          <w:szCs w:val="22"/>
        </w:rPr>
        <w:t xml:space="preserve">Elaboración de plan de trabajo que contempla la revisión, validación y aplicación de instrumentos de evaluación diagnóstica de Lectura y Escritura en los idiomas mayas: Mam, K’iche’, Kaqchikel y Q’eqchi’ para el Nivel de Educación Primaria.  </w:t>
      </w:r>
    </w:p>
    <w:bookmarkEnd w:id="38"/>
    <w:p w14:paraId="1371DFE1" w14:textId="77777777" w:rsidR="00FE0814" w:rsidRDefault="00FE0814" w:rsidP="008E4119">
      <w:pPr>
        <w:jc w:val="both"/>
        <w:rPr>
          <w:rFonts w:ascii="Century Gothic" w:hAnsi="Century Gothic"/>
          <w:iCs/>
          <w:sz w:val="22"/>
          <w:szCs w:val="22"/>
        </w:rPr>
      </w:pPr>
    </w:p>
    <w:p w14:paraId="70C24B27" w14:textId="2A343C0C" w:rsidR="00EC3F7E" w:rsidRDefault="00FE0814" w:rsidP="008E4119">
      <w:pPr>
        <w:jc w:val="both"/>
        <w:rPr>
          <w:rFonts w:ascii="Century Gothic" w:hAnsi="Century Gothic"/>
          <w:iCs/>
          <w:sz w:val="22"/>
          <w:szCs w:val="22"/>
        </w:rPr>
      </w:pPr>
      <w:r w:rsidRPr="00FE0814">
        <w:rPr>
          <w:rFonts w:ascii="Century Gothic" w:hAnsi="Century Gothic"/>
          <w:iCs/>
          <w:sz w:val="22"/>
          <w:szCs w:val="22"/>
        </w:rPr>
        <w:t>Redacción de ítems de pruebas de lectoescritura en los idiomas Ixil y Chuj.</w:t>
      </w:r>
    </w:p>
    <w:p w14:paraId="30F07280" w14:textId="35518F69" w:rsidR="00FE0814" w:rsidRDefault="00FE0814" w:rsidP="008E4119">
      <w:pPr>
        <w:jc w:val="both"/>
        <w:rPr>
          <w:rFonts w:ascii="Century Gothic" w:hAnsi="Century Gothic"/>
          <w:iCs/>
          <w:sz w:val="22"/>
          <w:szCs w:val="22"/>
        </w:rPr>
      </w:pPr>
    </w:p>
    <w:p w14:paraId="14F76CD0" w14:textId="28814E74" w:rsidR="00FE0814" w:rsidRDefault="00FE0814" w:rsidP="008E4119">
      <w:pPr>
        <w:jc w:val="both"/>
        <w:rPr>
          <w:rFonts w:ascii="Century Gothic" w:hAnsi="Century Gothic"/>
          <w:iCs/>
          <w:sz w:val="22"/>
          <w:szCs w:val="22"/>
        </w:rPr>
      </w:pPr>
      <w:r w:rsidRPr="00FE0814">
        <w:rPr>
          <w:rFonts w:ascii="Century Gothic" w:hAnsi="Century Gothic"/>
          <w:iCs/>
          <w:sz w:val="22"/>
          <w:szCs w:val="22"/>
        </w:rPr>
        <w:t>Realización de ítems para plataforma virtual de docentes en las comunidades lingüísticas: Mam, Q’eqchi’, K’iche’, Kaqchikel, Q’anjob’al, Tz’utujil, Achi’, Poqomchi’, Ixil, Popti’-</w:t>
      </w:r>
      <w:proofErr w:type="spellStart"/>
      <w:r w:rsidRPr="00FE0814">
        <w:rPr>
          <w:rFonts w:ascii="Century Gothic" w:hAnsi="Century Gothic"/>
          <w:iCs/>
          <w:sz w:val="22"/>
          <w:szCs w:val="22"/>
        </w:rPr>
        <w:t>Jakalteko</w:t>
      </w:r>
      <w:proofErr w:type="spellEnd"/>
      <w:r w:rsidRPr="00FE0814">
        <w:rPr>
          <w:rFonts w:ascii="Century Gothic" w:hAnsi="Century Gothic"/>
          <w:iCs/>
          <w:sz w:val="22"/>
          <w:szCs w:val="22"/>
        </w:rPr>
        <w:t>, Sakapulteko, Awakateko, Chalchiteko, Mopan, Itza’, Chuj, Akateko, Poqomam, Ch’orti’, Sipakapense, Uspanteko y Garífuna.</w:t>
      </w:r>
    </w:p>
    <w:p w14:paraId="03AB8685" w14:textId="66544FA4" w:rsidR="009C7EBA" w:rsidRDefault="009C7EBA" w:rsidP="008E4119">
      <w:pPr>
        <w:jc w:val="both"/>
        <w:rPr>
          <w:rFonts w:ascii="Century Gothic" w:hAnsi="Century Gothic"/>
          <w:iCs/>
          <w:sz w:val="22"/>
          <w:szCs w:val="22"/>
        </w:rPr>
      </w:pPr>
    </w:p>
    <w:p w14:paraId="1DAD46A9" w14:textId="77777777" w:rsidR="009C7EBA" w:rsidRPr="009C7EBA" w:rsidRDefault="009C7EBA" w:rsidP="009C7EBA">
      <w:pPr>
        <w:jc w:val="both"/>
        <w:rPr>
          <w:rFonts w:ascii="Century Gothic" w:hAnsi="Century Gothic"/>
          <w:iCs/>
          <w:sz w:val="22"/>
          <w:szCs w:val="22"/>
        </w:rPr>
      </w:pPr>
      <w:r w:rsidRPr="009C7EBA">
        <w:rPr>
          <w:rFonts w:ascii="Century Gothic" w:hAnsi="Century Gothic"/>
          <w:iCs/>
          <w:sz w:val="22"/>
          <w:szCs w:val="22"/>
        </w:rPr>
        <w:t xml:space="preserve">Realización de Manuales de aplicación, láminas contextualizadas y hojas de registro para las pruebas de Lectoescritura de primero primaria en idioma maya Mam, Q’eqchi’ y Kaqchikel.  </w:t>
      </w:r>
    </w:p>
    <w:p w14:paraId="75E1C228" w14:textId="1276AB59" w:rsidR="009C7EBA" w:rsidRDefault="009C7EBA" w:rsidP="009C7EBA">
      <w:pPr>
        <w:jc w:val="both"/>
        <w:rPr>
          <w:rFonts w:ascii="Century Gothic" w:hAnsi="Century Gothic"/>
          <w:iCs/>
          <w:sz w:val="22"/>
          <w:szCs w:val="22"/>
        </w:rPr>
      </w:pPr>
      <w:r w:rsidRPr="009C7EBA">
        <w:rPr>
          <w:rFonts w:ascii="Century Gothic" w:hAnsi="Century Gothic"/>
          <w:iCs/>
          <w:sz w:val="22"/>
          <w:szCs w:val="22"/>
        </w:rPr>
        <w:t>Realización de especificaciones técnicas, diccionarios, libros de lectura para las pruebas de lectoescritura en los idiomas Ixil y Chuj.</w:t>
      </w:r>
    </w:p>
    <w:p w14:paraId="154AFC51" w14:textId="77777777" w:rsidR="00FE0814" w:rsidRDefault="00FE0814" w:rsidP="008E4119">
      <w:pPr>
        <w:jc w:val="both"/>
        <w:rPr>
          <w:rFonts w:ascii="Century Gothic" w:hAnsi="Century Gothic"/>
          <w:iCs/>
          <w:sz w:val="22"/>
          <w:szCs w:val="22"/>
        </w:rPr>
      </w:pPr>
    </w:p>
    <w:p w14:paraId="2C863E7E" w14:textId="1F30B2E2" w:rsidR="0051137C" w:rsidRDefault="00D91E61" w:rsidP="00A8642B">
      <w:pPr>
        <w:pStyle w:val="Ttulo2"/>
        <w:numPr>
          <w:ilvl w:val="0"/>
          <w:numId w:val="12"/>
        </w:numPr>
        <w:jc w:val="both"/>
        <w:rPr>
          <w:rFonts w:ascii="Century Gothic" w:hAnsi="Century Gothic"/>
          <w:iCs/>
          <w:sz w:val="22"/>
          <w:szCs w:val="22"/>
        </w:rPr>
      </w:pPr>
      <w:bookmarkStart w:id="39" w:name="_Toc191479045"/>
      <w:r w:rsidRPr="00127660">
        <w:rPr>
          <w:rFonts w:ascii="Century Gothic" w:hAnsi="Century Gothic"/>
          <w:iCs/>
          <w:sz w:val="22"/>
          <w:szCs w:val="22"/>
        </w:rPr>
        <w:t>Dirección General de Monitoreo y Verificación de la Calidad -DIGEMOCA-</w:t>
      </w:r>
      <w:bookmarkEnd w:id="39"/>
    </w:p>
    <w:p w14:paraId="2A4B5D5F" w14:textId="77777777" w:rsidR="00127660" w:rsidRPr="00127660" w:rsidRDefault="00127660" w:rsidP="00127660"/>
    <w:p w14:paraId="332F3662" w14:textId="2A27D0DB" w:rsidR="00D91E61" w:rsidRDefault="00B7391C" w:rsidP="00D91E61">
      <w:pPr>
        <w:jc w:val="both"/>
        <w:rPr>
          <w:rFonts w:ascii="Century Gothic" w:hAnsi="Century Gothic"/>
          <w:iCs/>
          <w:sz w:val="22"/>
          <w:szCs w:val="22"/>
        </w:rPr>
      </w:pPr>
      <w:r>
        <w:rPr>
          <w:rFonts w:ascii="Century Gothic" w:hAnsi="Century Gothic"/>
          <w:iCs/>
          <w:sz w:val="22"/>
          <w:szCs w:val="22"/>
        </w:rPr>
        <w:t>Realización de m</w:t>
      </w:r>
      <w:r w:rsidR="00A53AEA">
        <w:rPr>
          <w:rFonts w:ascii="Century Gothic" w:hAnsi="Century Gothic"/>
          <w:iCs/>
          <w:sz w:val="22"/>
          <w:szCs w:val="22"/>
        </w:rPr>
        <w:t xml:space="preserve">onitoreo </w:t>
      </w:r>
      <w:r>
        <w:rPr>
          <w:rFonts w:ascii="Century Gothic" w:hAnsi="Century Gothic"/>
          <w:iCs/>
          <w:sz w:val="22"/>
          <w:szCs w:val="22"/>
        </w:rPr>
        <w:t>por el</w:t>
      </w:r>
      <w:r w:rsidR="00A53AEA">
        <w:rPr>
          <w:rFonts w:ascii="Century Gothic" w:hAnsi="Century Gothic"/>
          <w:iCs/>
          <w:sz w:val="22"/>
          <w:szCs w:val="22"/>
        </w:rPr>
        <w:t xml:space="preserve"> inicio del ciclo escolar a </w:t>
      </w:r>
      <w:r w:rsidR="007F02D4">
        <w:rPr>
          <w:rFonts w:ascii="Century Gothic" w:hAnsi="Century Gothic"/>
          <w:iCs/>
          <w:sz w:val="22"/>
          <w:szCs w:val="22"/>
        </w:rPr>
        <w:t xml:space="preserve">970 </w:t>
      </w:r>
      <w:r w:rsidR="00A53AEA">
        <w:rPr>
          <w:rFonts w:ascii="Century Gothic" w:hAnsi="Century Gothic"/>
          <w:iCs/>
          <w:sz w:val="22"/>
          <w:szCs w:val="22"/>
        </w:rPr>
        <w:t xml:space="preserve">Institutos </w:t>
      </w:r>
      <w:r w:rsidR="007F02D4">
        <w:rPr>
          <w:rFonts w:ascii="Century Gothic" w:hAnsi="Century Gothic"/>
          <w:iCs/>
          <w:sz w:val="22"/>
          <w:szCs w:val="22"/>
        </w:rPr>
        <w:t>Nacionales de Educación Básica y Diversificado por Cooperativa de 20 departamentos del país, excepto El Progreso y Jalapa</w:t>
      </w:r>
      <w:r w:rsidR="00C37D00">
        <w:rPr>
          <w:rFonts w:ascii="Century Gothic" w:hAnsi="Century Gothic"/>
          <w:iCs/>
          <w:sz w:val="22"/>
          <w:szCs w:val="22"/>
        </w:rPr>
        <w:t xml:space="preserve">. </w:t>
      </w:r>
      <w:r w:rsidR="00BC7C98">
        <w:rPr>
          <w:rFonts w:ascii="Century Gothic" w:hAnsi="Century Gothic"/>
          <w:iCs/>
          <w:sz w:val="22"/>
          <w:szCs w:val="22"/>
        </w:rPr>
        <w:t xml:space="preserve"> </w:t>
      </w:r>
      <w:r w:rsidR="006841D0">
        <w:rPr>
          <w:rFonts w:ascii="Century Gothic" w:hAnsi="Century Gothic"/>
          <w:iCs/>
          <w:sz w:val="22"/>
          <w:szCs w:val="22"/>
        </w:rPr>
        <w:t>El total se encuentra d</w:t>
      </w:r>
      <w:r w:rsidR="00C37D00">
        <w:rPr>
          <w:rFonts w:ascii="Century Gothic" w:hAnsi="Century Gothic"/>
          <w:iCs/>
          <w:sz w:val="22"/>
          <w:szCs w:val="22"/>
        </w:rPr>
        <w:t xml:space="preserve">esagregado </w:t>
      </w:r>
      <w:r w:rsidR="00A53AEA">
        <w:rPr>
          <w:rFonts w:ascii="Century Gothic" w:hAnsi="Century Gothic"/>
          <w:iCs/>
          <w:sz w:val="22"/>
          <w:szCs w:val="22"/>
        </w:rPr>
        <w:t xml:space="preserve">por cantidad de estudiantes inscritos </w:t>
      </w:r>
      <w:r w:rsidR="00C37D00">
        <w:rPr>
          <w:rFonts w:ascii="Century Gothic" w:hAnsi="Century Gothic"/>
          <w:iCs/>
          <w:sz w:val="22"/>
          <w:szCs w:val="22"/>
        </w:rPr>
        <w:t>de la siguiente manera: Ciclo Básico</w:t>
      </w:r>
      <w:r w:rsidR="006841D0">
        <w:rPr>
          <w:rFonts w:ascii="Century Gothic" w:hAnsi="Century Gothic"/>
          <w:iCs/>
          <w:sz w:val="22"/>
          <w:szCs w:val="22"/>
        </w:rPr>
        <w:t>:</w:t>
      </w:r>
      <w:r w:rsidR="00C37D00">
        <w:rPr>
          <w:rFonts w:ascii="Century Gothic" w:hAnsi="Century Gothic"/>
          <w:iCs/>
          <w:sz w:val="22"/>
          <w:szCs w:val="22"/>
        </w:rPr>
        <w:t xml:space="preserve"> Ladino 59,763, Maya 43,907, Garífuna 147, Xinka 9.  Ciclo</w:t>
      </w:r>
      <w:r w:rsidR="00C37D00" w:rsidRPr="00C37D00">
        <w:t xml:space="preserve"> </w:t>
      </w:r>
      <w:r w:rsidR="00C37D00" w:rsidRPr="00C37D00">
        <w:rPr>
          <w:rFonts w:ascii="Century Gothic" w:hAnsi="Century Gothic"/>
          <w:iCs/>
          <w:sz w:val="22"/>
          <w:szCs w:val="22"/>
        </w:rPr>
        <w:t>Diversificado</w:t>
      </w:r>
      <w:r w:rsidR="006841D0">
        <w:rPr>
          <w:rFonts w:ascii="Century Gothic" w:hAnsi="Century Gothic"/>
          <w:iCs/>
          <w:sz w:val="22"/>
          <w:szCs w:val="22"/>
        </w:rPr>
        <w:t>:</w:t>
      </w:r>
      <w:r w:rsidR="00C37D00">
        <w:rPr>
          <w:rFonts w:ascii="Century Gothic" w:hAnsi="Century Gothic"/>
          <w:iCs/>
          <w:sz w:val="22"/>
          <w:szCs w:val="22"/>
        </w:rPr>
        <w:t xml:space="preserve"> </w:t>
      </w:r>
      <w:r w:rsidR="00C37D00" w:rsidRPr="00C37D00">
        <w:rPr>
          <w:rFonts w:ascii="Century Gothic" w:hAnsi="Century Gothic"/>
          <w:iCs/>
          <w:sz w:val="22"/>
          <w:szCs w:val="22"/>
        </w:rPr>
        <w:t xml:space="preserve">Ladino </w:t>
      </w:r>
      <w:r w:rsidR="00C37D00">
        <w:rPr>
          <w:rFonts w:ascii="Century Gothic" w:hAnsi="Century Gothic"/>
          <w:iCs/>
          <w:sz w:val="22"/>
          <w:szCs w:val="22"/>
        </w:rPr>
        <w:t>11,506</w:t>
      </w:r>
      <w:r w:rsidR="00C37D00" w:rsidRPr="00C37D00">
        <w:rPr>
          <w:rFonts w:ascii="Century Gothic" w:hAnsi="Century Gothic"/>
          <w:iCs/>
          <w:sz w:val="22"/>
          <w:szCs w:val="22"/>
        </w:rPr>
        <w:t xml:space="preserve"> Maya </w:t>
      </w:r>
      <w:r w:rsidR="00C37D00">
        <w:rPr>
          <w:rFonts w:ascii="Century Gothic" w:hAnsi="Century Gothic"/>
          <w:iCs/>
          <w:sz w:val="22"/>
          <w:szCs w:val="22"/>
        </w:rPr>
        <w:t>2,966</w:t>
      </w:r>
      <w:r w:rsidR="00C37D00" w:rsidRPr="00C37D00">
        <w:rPr>
          <w:rFonts w:ascii="Century Gothic" w:hAnsi="Century Gothic"/>
          <w:iCs/>
          <w:sz w:val="22"/>
          <w:szCs w:val="22"/>
        </w:rPr>
        <w:t xml:space="preserve">, Garífuna </w:t>
      </w:r>
      <w:r w:rsidR="00A53AEA">
        <w:rPr>
          <w:rFonts w:ascii="Century Gothic" w:hAnsi="Century Gothic"/>
          <w:iCs/>
          <w:sz w:val="22"/>
          <w:szCs w:val="22"/>
        </w:rPr>
        <w:t>1</w:t>
      </w:r>
      <w:r w:rsidR="00C37D00" w:rsidRPr="00C37D00">
        <w:rPr>
          <w:rFonts w:ascii="Century Gothic" w:hAnsi="Century Gothic"/>
          <w:iCs/>
          <w:sz w:val="22"/>
          <w:szCs w:val="22"/>
        </w:rPr>
        <w:t xml:space="preserve">, Xinka </w:t>
      </w:r>
      <w:r w:rsidR="00A53AEA">
        <w:rPr>
          <w:rFonts w:ascii="Century Gothic" w:hAnsi="Century Gothic"/>
          <w:iCs/>
          <w:sz w:val="22"/>
          <w:szCs w:val="22"/>
        </w:rPr>
        <w:t>1</w:t>
      </w:r>
      <w:r w:rsidR="00C37D00" w:rsidRPr="00C37D00">
        <w:rPr>
          <w:rFonts w:ascii="Century Gothic" w:hAnsi="Century Gothic"/>
          <w:iCs/>
          <w:sz w:val="22"/>
          <w:szCs w:val="22"/>
        </w:rPr>
        <w:t xml:space="preserve">.  </w:t>
      </w:r>
    </w:p>
    <w:p w14:paraId="2D2C6460" w14:textId="7A8765EC" w:rsidR="007879BD" w:rsidRDefault="00BC7C98" w:rsidP="00D91E61">
      <w:pPr>
        <w:jc w:val="both"/>
        <w:rPr>
          <w:rFonts w:ascii="Century Gothic" w:hAnsi="Century Gothic"/>
          <w:iCs/>
          <w:sz w:val="22"/>
          <w:szCs w:val="22"/>
        </w:rPr>
      </w:pPr>
      <w:r>
        <w:rPr>
          <w:rFonts w:ascii="Century Gothic" w:hAnsi="Century Gothic"/>
          <w:iCs/>
          <w:sz w:val="22"/>
          <w:szCs w:val="22"/>
        </w:rPr>
        <w:lastRenderedPageBreak/>
        <w:t xml:space="preserve">Realización de </w:t>
      </w:r>
      <w:r w:rsidR="006550F1">
        <w:rPr>
          <w:rFonts w:ascii="Century Gothic" w:hAnsi="Century Gothic"/>
          <w:iCs/>
          <w:sz w:val="22"/>
          <w:szCs w:val="22"/>
        </w:rPr>
        <w:t xml:space="preserve">monitoreo </w:t>
      </w:r>
      <w:r>
        <w:rPr>
          <w:rFonts w:ascii="Century Gothic" w:hAnsi="Century Gothic"/>
          <w:iCs/>
          <w:sz w:val="22"/>
          <w:szCs w:val="22"/>
        </w:rPr>
        <w:t xml:space="preserve">por el </w:t>
      </w:r>
      <w:r w:rsidR="00A53AEA">
        <w:rPr>
          <w:rFonts w:ascii="Century Gothic" w:hAnsi="Century Gothic"/>
          <w:iCs/>
          <w:sz w:val="22"/>
          <w:szCs w:val="22"/>
        </w:rPr>
        <w:t>inicio del ciclo escolar a centro educativos municipales de los departamentos de: Chiquimula, Guatemala, Izabal, Jutiapa, Petén Quiché, Sacatepéquez, San Marcos y Zacapa.</w:t>
      </w:r>
      <w:r w:rsidR="00A53AEA" w:rsidRPr="00A53AEA">
        <w:rPr>
          <w:rFonts w:ascii="Century Gothic" w:hAnsi="Century Gothic"/>
          <w:iCs/>
          <w:sz w:val="22"/>
          <w:szCs w:val="22"/>
        </w:rPr>
        <w:t xml:space="preserve"> </w:t>
      </w:r>
    </w:p>
    <w:p w14:paraId="7E00F048" w14:textId="414BB722" w:rsidR="00A53AEA" w:rsidRDefault="002C66F3" w:rsidP="00D91E61">
      <w:pPr>
        <w:jc w:val="both"/>
        <w:rPr>
          <w:rFonts w:ascii="Century Gothic" w:hAnsi="Century Gothic"/>
          <w:iCs/>
          <w:sz w:val="22"/>
          <w:szCs w:val="22"/>
        </w:rPr>
      </w:pPr>
      <w:r>
        <w:rPr>
          <w:rFonts w:ascii="Century Gothic" w:hAnsi="Century Gothic"/>
          <w:iCs/>
          <w:sz w:val="22"/>
          <w:szCs w:val="22"/>
        </w:rPr>
        <w:t xml:space="preserve">El total se encuentra desagregado </w:t>
      </w:r>
      <w:r w:rsidR="00A53AEA">
        <w:rPr>
          <w:rFonts w:ascii="Century Gothic" w:hAnsi="Century Gothic"/>
          <w:iCs/>
          <w:sz w:val="22"/>
          <w:szCs w:val="22"/>
        </w:rPr>
        <w:t>por cantidad de estudiantes inscritos de la siguiente manera: Ladino hombre 606, Ladino mujer 702, Maya hombre 74, Maya</w:t>
      </w:r>
      <w:r w:rsidR="00A53AEA" w:rsidRPr="00A53AEA">
        <w:rPr>
          <w:rFonts w:ascii="Century Gothic" w:hAnsi="Century Gothic"/>
          <w:iCs/>
          <w:sz w:val="22"/>
          <w:szCs w:val="22"/>
        </w:rPr>
        <w:t xml:space="preserve"> </w:t>
      </w:r>
      <w:r w:rsidR="00A53AEA">
        <w:rPr>
          <w:rFonts w:ascii="Century Gothic" w:hAnsi="Century Gothic"/>
          <w:iCs/>
          <w:sz w:val="22"/>
          <w:szCs w:val="22"/>
        </w:rPr>
        <w:t>mujer</w:t>
      </w:r>
      <w:r w:rsidR="00AD3BB9">
        <w:rPr>
          <w:rFonts w:ascii="Century Gothic" w:hAnsi="Century Gothic"/>
          <w:iCs/>
          <w:sz w:val="22"/>
          <w:szCs w:val="22"/>
        </w:rPr>
        <w:t xml:space="preserve"> </w:t>
      </w:r>
      <w:r w:rsidR="00A53AEA">
        <w:rPr>
          <w:rFonts w:ascii="Century Gothic" w:hAnsi="Century Gothic"/>
          <w:iCs/>
          <w:sz w:val="22"/>
          <w:szCs w:val="22"/>
        </w:rPr>
        <w:t>116.</w:t>
      </w:r>
    </w:p>
    <w:p w14:paraId="32B0DAE2" w14:textId="45C9CC45" w:rsidR="00A53AEA" w:rsidRDefault="00A53AEA" w:rsidP="00D91E61">
      <w:pPr>
        <w:jc w:val="both"/>
        <w:rPr>
          <w:rFonts w:ascii="Century Gothic" w:hAnsi="Century Gothic"/>
          <w:iCs/>
          <w:sz w:val="22"/>
          <w:szCs w:val="22"/>
        </w:rPr>
      </w:pPr>
    </w:p>
    <w:p w14:paraId="5DF75B64" w14:textId="6FD63429" w:rsidR="00A53AEA" w:rsidRDefault="006550F1" w:rsidP="00A53AEA">
      <w:pPr>
        <w:jc w:val="both"/>
        <w:rPr>
          <w:rFonts w:ascii="Century Gothic" w:hAnsi="Century Gothic"/>
          <w:iCs/>
          <w:sz w:val="22"/>
          <w:szCs w:val="22"/>
        </w:rPr>
      </w:pPr>
      <w:r w:rsidRPr="006550F1">
        <w:rPr>
          <w:rFonts w:ascii="Century Gothic" w:hAnsi="Century Gothic"/>
          <w:iCs/>
          <w:sz w:val="22"/>
          <w:szCs w:val="22"/>
        </w:rPr>
        <w:t xml:space="preserve">Realización de </w:t>
      </w:r>
      <w:r>
        <w:rPr>
          <w:rFonts w:ascii="Century Gothic" w:hAnsi="Century Gothic"/>
          <w:iCs/>
          <w:sz w:val="22"/>
          <w:szCs w:val="22"/>
        </w:rPr>
        <w:t xml:space="preserve">monitoreo </w:t>
      </w:r>
      <w:r w:rsidRPr="006550F1">
        <w:rPr>
          <w:rFonts w:ascii="Century Gothic" w:hAnsi="Century Gothic"/>
          <w:iCs/>
          <w:sz w:val="22"/>
          <w:szCs w:val="22"/>
        </w:rPr>
        <w:t xml:space="preserve">por el </w:t>
      </w:r>
      <w:r w:rsidR="00A53AEA">
        <w:rPr>
          <w:rFonts w:ascii="Century Gothic" w:hAnsi="Century Gothic"/>
          <w:iCs/>
          <w:sz w:val="22"/>
          <w:szCs w:val="22"/>
        </w:rPr>
        <w:t xml:space="preserve">inicio del ciclo escolar a 1,535 </w:t>
      </w:r>
      <w:r w:rsidR="00D5774C">
        <w:rPr>
          <w:rFonts w:ascii="Century Gothic" w:hAnsi="Century Gothic"/>
          <w:iCs/>
          <w:sz w:val="22"/>
          <w:szCs w:val="22"/>
        </w:rPr>
        <w:t xml:space="preserve">Centros Educativos </w:t>
      </w:r>
      <w:r w:rsidR="00A53AEA">
        <w:rPr>
          <w:rFonts w:ascii="Century Gothic" w:hAnsi="Century Gothic"/>
          <w:iCs/>
          <w:sz w:val="22"/>
          <w:szCs w:val="22"/>
        </w:rPr>
        <w:t xml:space="preserve">del </w:t>
      </w:r>
      <w:r w:rsidR="00480AF9">
        <w:rPr>
          <w:rFonts w:ascii="Century Gothic" w:hAnsi="Century Gothic"/>
          <w:iCs/>
          <w:sz w:val="22"/>
          <w:szCs w:val="22"/>
        </w:rPr>
        <w:t>Sector Público</w:t>
      </w:r>
      <w:r>
        <w:rPr>
          <w:rFonts w:ascii="Century Gothic" w:hAnsi="Century Gothic"/>
          <w:iCs/>
          <w:sz w:val="22"/>
          <w:szCs w:val="22"/>
        </w:rPr>
        <w:t>,</w:t>
      </w:r>
      <w:r w:rsidR="00480AF9">
        <w:rPr>
          <w:rFonts w:ascii="Century Gothic" w:hAnsi="Century Gothic"/>
          <w:iCs/>
          <w:sz w:val="22"/>
          <w:szCs w:val="22"/>
        </w:rPr>
        <w:t xml:space="preserve"> </w:t>
      </w:r>
      <w:r w:rsidR="00A857A1">
        <w:rPr>
          <w:rFonts w:ascii="Century Gothic" w:hAnsi="Century Gothic"/>
          <w:iCs/>
          <w:sz w:val="22"/>
          <w:szCs w:val="22"/>
        </w:rPr>
        <w:t>el cual esta d</w:t>
      </w:r>
      <w:r w:rsidR="00A53AEA">
        <w:rPr>
          <w:rFonts w:ascii="Century Gothic" w:hAnsi="Century Gothic"/>
          <w:iCs/>
          <w:sz w:val="22"/>
          <w:szCs w:val="22"/>
        </w:rPr>
        <w:t xml:space="preserve">esagregado por cantidad de estudiantes inscritos de la siguiente manera: Ladino hombre </w:t>
      </w:r>
      <w:r w:rsidR="00A857A1">
        <w:rPr>
          <w:rFonts w:ascii="Century Gothic" w:hAnsi="Century Gothic"/>
          <w:iCs/>
          <w:sz w:val="22"/>
          <w:szCs w:val="22"/>
        </w:rPr>
        <w:t>49,277</w:t>
      </w:r>
      <w:r w:rsidR="00A53AEA">
        <w:rPr>
          <w:rFonts w:ascii="Century Gothic" w:hAnsi="Century Gothic"/>
          <w:iCs/>
          <w:sz w:val="22"/>
          <w:szCs w:val="22"/>
        </w:rPr>
        <w:t xml:space="preserve">, Ladino mujer </w:t>
      </w:r>
      <w:r w:rsidR="00A857A1">
        <w:rPr>
          <w:rFonts w:ascii="Century Gothic" w:hAnsi="Century Gothic"/>
          <w:iCs/>
          <w:sz w:val="22"/>
          <w:szCs w:val="22"/>
        </w:rPr>
        <w:t>49,829</w:t>
      </w:r>
      <w:r w:rsidR="00A53AEA">
        <w:rPr>
          <w:rFonts w:ascii="Century Gothic" w:hAnsi="Century Gothic"/>
          <w:iCs/>
          <w:sz w:val="22"/>
          <w:szCs w:val="22"/>
        </w:rPr>
        <w:t xml:space="preserve">, Maya hombre </w:t>
      </w:r>
      <w:r w:rsidR="00AD3BB9">
        <w:rPr>
          <w:rFonts w:ascii="Century Gothic" w:hAnsi="Century Gothic"/>
          <w:iCs/>
          <w:sz w:val="22"/>
          <w:szCs w:val="22"/>
        </w:rPr>
        <w:t>28,275</w:t>
      </w:r>
      <w:r w:rsidR="00A53AEA">
        <w:rPr>
          <w:rFonts w:ascii="Century Gothic" w:hAnsi="Century Gothic"/>
          <w:iCs/>
          <w:sz w:val="22"/>
          <w:szCs w:val="22"/>
        </w:rPr>
        <w:t>, Maya</w:t>
      </w:r>
      <w:r w:rsidR="00A53AEA" w:rsidRPr="00A53AEA">
        <w:rPr>
          <w:rFonts w:ascii="Century Gothic" w:hAnsi="Century Gothic"/>
          <w:iCs/>
          <w:sz w:val="22"/>
          <w:szCs w:val="22"/>
        </w:rPr>
        <w:t xml:space="preserve"> </w:t>
      </w:r>
      <w:r w:rsidR="00A53AEA">
        <w:rPr>
          <w:rFonts w:ascii="Century Gothic" w:hAnsi="Century Gothic"/>
          <w:iCs/>
          <w:sz w:val="22"/>
          <w:szCs w:val="22"/>
        </w:rPr>
        <w:t>mujer</w:t>
      </w:r>
      <w:r w:rsidR="00AD3BB9">
        <w:rPr>
          <w:rFonts w:ascii="Century Gothic" w:hAnsi="Century Gothic"/>
          <w:iCs/>
          <w:sz w:val="22"/>
          <w:szCs w:val="22"/>
        </w:rPr>
        <w:t xml:space="preserve"> 27,020</w:t>
      </w:r>
      <w:r w:rsidR="00D37F32">
        <w:rPr>
          <w:rFonts w:ascii="Century Gothic" w:hAnsi="Century Gothic"/>
          <w:iCs/>
          <w:sz w:val="22"/>
          <w:szCs w:val="22"/>
        </w:rPr>
        <w:t>,</w:t>
      </w:r>
      <w:r w:rsidR="00AD3BB9" w:rsidRPr="00AD3BB9">
        <w:t xml:space="preserve"> </w:t>
      </w:r>
      <w:r w:rsidR="00AD3BB9" w:rsidRPr="00AD3BB9">
        <w:rPr>
          <w:rFonts w:ascii="Century Gothic" w:hAnsi="Century Gothic"/>
          <w:iCs/>
          <w:sz w:val="22"/>
          <w:szCs w:val="22"/>
        </w:rPr>
        <w:t xml:space="preserve">Garífuna </w:t>
      </w:r>
      <w:r w:rsidR="00AD3BB9">
        <w:rPr>
          <w:rFonts w:ascii="Century Gothic" w:hAnsi="Century Gothic"/>
          <w:iCs/>
          <w:sz w:val="22"/>
          <w:szCs w:val="22"/>
        </w:rPr>
        <w:t xml:space="preserve">hombre 7, </w:t>
      </w:r>
      <w:r w:rsidR="00AD3BB9" w:rsidRPr="00AD3BB9">
        <w:rPr>
          <w:rFonts w:ascii="Century Gothic" w:hAnsi="Century Gothic"/>
          <w:iCs/>
          <w:sz w:val="22"/>
          <w:szCs w:val="22"/>
        </w:rPr>
        <w:t xml:space="preserve">Garífuna </w:t>
      </w:r>
      <w:r w:rsidR="00AD3BB9">
        <w:rPr>
          <w:rFonts w:ascii="Century Gothic" w:hAnsi="Century Gothic"/>
          <w:iCs/>
          <w:sz w:val="22"/>
          <w:szCs w:val="22"/>
        </w:rPr>
        <w:t>mujer 6,</w:t>
      </w:r>
      <w:r w:rsidR="00AD3BB9" w:rsidRPr="00AD3BB9">
        <w:rPr>
          <w:rFonts w:ascii="Century Gothic" w:hAnsi="Century Gothic"/>
          <w:iCs/>
          <w:sz w:val="22"/>
          <w:szCs w:val="22"/>
        </w:rPr>
        <w:t xml:space="preserve"> </w:t>
      </w:r>
      <w:r w:rsidR="00AD3BB9" w:rsidRPr="00C37D00">
        <w:rPr>
          <w:rFonts w:ascii="Century Gothic" w:hAnsi="Century Gothic"/>
          <w:iCs/>
          <w:sz w:val="22"/>
          <w:szCs w:val="22"/>
        </w:rPr>
        <w:t>Xinka</w:t>
      </w:r>
      <w:r w:rsidR="00AD3BB9" w:rsidRPr="00AD3BB9">
        <w:rPr>
          <w:rFonts w:ascii="Century Gothic" w:hAnsi="Century Gothic"/>
          <w:iCs/>
          <w:sz w:val="22"/>
          <w:szCs w:val="22"/>
        </w:rPr>
        <w:t xml:space="preserve"> </w:t>
      </w:r>
      <w:r w:rsidR="00AD3BB9">
        <w:rPr>
          <w:rFonts w:ascii="Century Gothic" w:hAnsi="Century Gothic"/>
          <w:iCs/>
          <w:sz w:val="22"/>
          <w:szCs w:val="22"/>
        </w:rPr>
        <w:t>hombre 2</w:t>
      </w:r>
      <w:r w:rsidR="00AD3BB9" w:rsidRPr="00AD3BB9">
        <w:rPr>
          <w:rFonts w:ascii="Century Gothic" w:hAnsi="Century Gothic"/>
          <w:iCs/>
          <w:sz w:val="22"/>
          <w:szCs w:val="22"/>
        </w:rPr>
        <w:t xml:space="preserve"> </w:t>
      </w:r>
      <w:r w:rsidR="00AD3BB9">
        <w:rPr>
          <w:rFonts w:ascii="Century Gothic" w:hAnsi="Century Gothic"/>
          <w:iCs/>
          <w:sz w:val="22"/>
          <w:szCs w:val="22"/>
        </w:rPr>
        <w:t xml:space="preserve">y </w:t>
      </w:r>
      <w:r w:rsidR="00AD3BB9" w:rsidRPr="00C37D00">
        <w:rPr>
          <w:rFonts w:ascii="Century Gothic" w:hAnsi="Century Gothic"/>
          <w:iCs/>
          <w:sz w:val="22"/>
          <w:szCs w:val="22"/>
        </w:rPr>
        <w:t>Xinka</w:t>
      </w:r>
      <w:r w:rsidR="00AD3BB9" w:rsidRPr="00AD3BB9">
        <w:rPr>
          <w:rFonts w:ascii="Century Gothic" w:hAnsi="Century Gothic"/>
          <w:iCs/>
          <w:sz w:val="22"/>
          <w:szCs w:val="22"/>
        </w:rPr>
        <w:t xml:space="preserve"> </w:t>
      </w:r>
      <w:r w:rsidR="00AD3BB9">
        <w:rPr>
          <w:rFonts w:ascii="Century Gothic" w:hAnsi="Century Gothic"/>
          <w:iCs/>
          <w:sz w:val="22"/>
          <w:szCs w:val="22"/>
        </w:rPr>
        <w:t>mujer 2</w:t>
      </w:r>
      <w:r w:rsidR="00FE0814">
        <w:rPr>
          <w:rFonts w:ascii="Century Gothic" w:hAnsi="Century Gothic"/>
          <w:iCs/>
          <w:sz w:val="22"/>
          <w:szCs w:val="22"/>
        </w:rPr>
        <w:t>.</w:t>
      </w:r>
    </w:p>
    <w:p w14:paraId="079BF698" w14:textId="604E8F01" w:rsidR="00FE0814" w:rsidRDefault="00FE0814" w:rsidP="00A53AEA">
      <w:pPr>
        <w:jc w:val="both"/>
        <w:rPr>
          <w:rFonts w:ascii="Century Gothic" w:hAnsi="Century Gothic"/>
          <w:iCs/>
          <w:sz w:val="22"/>
          <w:szCs w:val="22"/>
        </w:rPr>
      </w:pPr>
    </w:p>
    <w:p w14:paraId="2CD22F43" w14:textId="77777777" w:rsidR="00FE0814" w:rsidRDefault="00FE0814" w:rsidP="00FE0814">
      <w:pPr>
        <w:jc w:val="both"/>
        <w:rPr>
          <w:rFonts w:ascii="Century Gothic" w:hAnsi="Century Gothic"/>
          <w:sz w:val="22"/>
          <w:szCs w:val="22"/>
          <w:lang w:val="es-ES"/>
        </w:rPr>
      </w:pPr>
      <w:r>
        <w:rPr>
          <w:rFonts w:ascii="Century Gothic" w:hAnsi="Century Gothic"/>
          <w:iCs/>
          <w:sz w:val="22"/>
          <w:szCs w:val="22"/>
        </w:rPr>
        <w:t xml:space="preserve">Realización de monitoreo a 2,582 centros educativos del nivel de Educación Preprimaria y Primaria a nivel nacional.  El total se encuentra desagregado por cantidad de estudiantes inscritos de la siguiente manera: </w:t>
      </w:r>
      <w:bookmarkStart w:id="40" w:name="_Hlk175844682"/>
      <w:r>
        <w:rPr>
          <w:rFonts w:ascii="Century Gothic" w:hAnsi="Century Gothic"/>
          <w:iCs/>
          <w:sz w:val="22"/>
          <w:szCs w:val="22"/>
        </w:rPr>
        <w:t xml:space="preserve">Ladino </w:t>
      </w:r>
      <w:bookmarkEnd w:id="40"/>
      <w:r>
        <w:rPr>
          <w:rFonts w:ascii="Century Gothic" w:hAnsi="Century Gothic"/>
          <w:iCs/>
          <w:sz w:val="22"/>
          <w:szCs w:val="22"/>
        </w:rPr>
        <w:t xml:space="preserve">hombre 55,696, </w:t>
      </w:r>
      <w:r w:rsidRPr="00A25CAB">
        <w:rPr>
          <w:rFonts w:ascii="Century Gothic" w:hAnsi="Century Gothic"/>
          <w:iCs/>
          <w:sz w:val="22"/>
          <w:szCs w:val="22"/>
        </w:rPr>
        <w:t xml:space="preserve">Ladino </w:t>
      </w:r>
      <w:r>
        <w:rPr>
          <w:rFonts w:ascii="Century Gothic" w:hAnsi="Century Gothic"/>
          <w:iCs/>
          <w:sz w:val="22"/>
          <w:szCs w:val="22"/>
        </w:rPr>
        <w:t xml:space="preserve">Mujer 52,470; Maya </w:t>
      </w:r>
      <w:r w:rsidRPr="00A25CAB">
        <w:rPr>
          <w:rFonts w:ascii="Century Gothic" w:hAnsi="Century Gothic"/>
          <w:iCs/>
          <w:sz w:val="22"/>
          <w:szCs w:val="22"/>
        </w:rPr>
        <w:t xml:space="preserve">hombre </w:t>
      </w:r>
      <w:r>
        <w:rPr>
          <w:rFonts w:ascii="Century Gothic" w:hAnsi="Century Gothic"/>
          <w:iCs/>
          <w:sz w:val="22"/>
          <w:szCs w:val="22"/>
        </w:rPr>
        <w:t xml:space="preserve">86,993, </w:t>
      </w:r>
      <w:r w:rsidRPr="00A25CAB">
        <w:rPr>
          <w:rFonts w:ascii="Century Gothic" w:hAnsi="Century Gothic"/>
          <w:iCs/>
          <w:sz w:val="22"/>
          <w:szCs w:val="22"/>
        </w:rPr>
        <w:t xml:space="preserve">Maya Mujer </w:t>
      </w:r>
      <w:r>
        <w:rPr>
          <w:rFonts w:ascii="Century Gothic" w:hAnsi="Century Gothic"/>
          <w:iCs/>
          <w:sz w:val="22"/>
          <w:szCs w:val="22"/>
        </w:rPr>
        <w:t xml:space="preserve">87,759; Garífuna </w:t>
      </w:r>
      <w:r w:rsidRPr="00A25CAB">
        <w:rPr>
          <w:rFonts w:ascii="Century Gothic" w:hAnsi="Century Gothic"/>
          <w:iCs/>
          <w:sz w:val="22"/>
          <w:szCs w:val="22"/>
        </w:rPr>
        <w:t xml:space="preserve">hombre </w:t>
      </w:r>
      <w:r>
        <w:rPr>
          <w:rFonts w:ascii="Century Gothic" w:hAnsi="Century Gothic"/>
          <w:iCs/>
          <w:sz w:val="22"/>
          <w:szCs w:val="22"/>
        </w:rPr>
        <w:t xml:space="preserve">6, </w:t>
      </w:r>
      <w:r w:rsidRPr="00A25CAB">
        <w:rPr>
          <w:rFonts w:ascii="Century Gothic" w:hAnsi="Century Gothic"/>
          <w:iCs/>
          <w:sz w:val="22"/>
          <w:szCs w:val="22"/>
        </w:rPr>
        <w:t xml:space="preserve">Garífuna </w:t>
      </w:r>
      <w:r>
        <w:rPr>
          <w:rFonts w:ascii="Century Gothic" w:hAnsi="Century Gothic"/>
          <w:iCs/>
          <w:sz w:val="22"/>
          <w:szCs w:val="22"/>
        </w:rPr>
        <w:t xml:space="preserve">Mujer 10 Xinka </w:t>
      </w:r>
      <w:r w:rsidRPr="00A25CAB">
        <w:rPr>
          <w:rFonts w:ascii="Century Gothic" w:hAnsi="Century Gothic"/>
          <w:iCs/>
          <w:sz w:val="22"/>
          <w:szCs w:val="22"/>
        </w:rPr>
        <w:t xml:space="preserve">hombre </w:t>
      </w:r>
      <w:r>
        <w:rPr>
          <w:rFonts w:ascii="Century Gothic" w:hAnsi="Century Gothic"/>
          <w:iCs/>
          <w:sz w:val="22"/>
          <w:szCs w:val="22"/>
        </w:rPr>
        <w:t xml:space="preserve">9.  </w:t>
      </w:r>
    </w:p>
    <w:p w14:paraId="56A49548" w14:textId="77777777" w:rsidR="009C7EBA" w:rsidRDefault="009C7EBA" w:rsidP="009C7EBA">
      <w:pPr>
        <w:jc w:val="both"/>
        <w:rPr>
          <w:rFonts w:ascii="Century Gothic" w:hAnsi="Century Gothic"/>
          <w:iCs/>
          <w:sz w:val="22"/>
          <w:szCs w:val="22"/>
        </w:rPr>
      </w:pPr>
    </w:p>
    <w:p w14:paraId="1FA26A5D" w14:textId="6611DEFE" w:rsidR="009C7EBA" w:rsidRDefault="009C7EBA" w:rsidP="009C7EBA">
      <w:pPr>
        <w:jc w:val="both"/>
        <w:rPr>
          <w:rFonts w:ascii="Century Gothic" w:hAnsi="Century Gothic"/>
          <w:iCs/>
          <w:sz w:val="22"/>
          <w:szCs w:val="22"/>
        </w:rPr>
      </w:pPr>
      <w:r w:rsidRPr="007E41AC">
        <w:rPr>
          <w:rFonts w:ascii="Century Gothic" w:hAnsi="Century Gothic"/>
          <w:iCs/>
          <w:sz w:val="22"/>
          <w:szCs w:val="22"/>
        </w:rPr>
        <w:t xml:space="preserve">Realización de monitoreo </w:t>
      </w:r>
      <w:r>
        <w:rPr>
          <w:rFonts w:ascii="Century Gothic" w:hAnsi="Century Gothic"/>
          <w:iCs/>
          <w:sz w:val="22"/>
          <w:szCs w:val="22"/>
        </w:rPr>
        <w:t>a centros educativos para verificar los contenidos pedagógicos sobre alimentación y nutrición contemplados en Currículo Nacional Base</w:t>
      </w:r>
      <w:r w:rsidRPr="007E41AC">
        <w:rPr>
          <w:rFonts w:ascii="Century Gothic" w:hAnsi="Century Gothic"/>
          <w:iCs/>
          <w:sz w:val="22"/>
          <w:szCs w:val="22"/>
        </w:rPr>
        <w:t xml:space="preserve">.  El total se encuentra desagregado por cantidad de estudiantes inscritos de la siguiente manera: Maya </w:t>
      </w:r>
      <w:r>
        <w:rPr>
          <w:rFonts w:ascii="Century Gothic" w:hAnsi="Century Gothic"/>
          <w:iCs/>
          <w:sz w:val="22"/>
          <w:szCs w:val="22"/>
        </w:rPr>
        <w:t>28,710</w:t>
      </w:r>
      <w:r w:rsidRPr="007E41AC">
        <w:rPr>
          <w:rFonts w:ascii="Century Gothic" w:hAnsi="Century Gothic"/>
          <w:iCs/>
          <w:sz w:val="22"/>
          <w:szCs w:val="22"/>
        </w:rPr>
        <w:t xml:space="preserve">; Garífuna </w:t>
      </w:r>
      <w:r>
        <w:rPr>
          <w:rFonts w:ascii="Century Gothic" w:hAnsi="Century Gothic"/>
          <w:iCs/>
          <w:sz w:val="22"/>
          <w:szCs w:val="22"/>
        </w:rPr>
        <w:t xml:space="preserve">11 y </w:t>
      </w:r>
      <w:r w:rsidRPr="007E41AC">
        <w:rPr>
          <w:rFonts w:ascii="Century Gothic" w:hAnsi="Century Gothic"/>
          <w:iCs/>
          <w:sz w:val="22"/>
          <w:szCs w:val="22"/>
        </w:rPr>
        <w:t xml:space="preserve">Xinka </w:t>
      </w:r>
      <w:r>
        <w:rPr>
          <w:rFonts w:ascii="Century Gothic" w:hAnsi="Century Gothic"/>
          <w:iCs/>
          <w:sz w:val="22"/>
          <w:szCs w:val="22"/>
        </w:rPr>
        <w:t>1</w:t>
      </w:r>
      <w:r w:rsidRPr="007E41AC">
        <w:rPr>
          <w:rFonts w:ascii="Century Gothic" w:hAnsi="Century Gothic"/>
          <w:iCs/>
          <w:sz w:val="22"/>
          <w:szCs w:val="22"/>
        </w:rPr>
        <w:t xml:space="preserve">.  </w:t>
      </w:r>
    </w:p>
    <w:p w14:paraId="34D717FB" w14:textId="6D9832EC" w:rsidR="00FA4CB9" w:rsidRDefault="00FA4CB9" w:rsidP="00D91E61">
      <w:pPr>
        <w:jc w:val="both"/>
        <w:rPr>
          <w:rFonts w:ascii="Century Gothic" w:hAnsi="Century Gothic"/>
          <w:iCs/>
          <w:sz w:val="22"/>
          <w:szCs w:val="22"/>
        </w:rPr>
      </w:pPr>
    </w:p>
    <w:p w14:paraId="1A593DD5" w14:textId="789D8D35" w:rsidR="00DA39B8" w:rsidRDefault="00DA39B8" w:rsidP="00A8642B">
      <w:pPr>
        <w:pStyle w:val="Ttulo2"/>
        <w:numPr>
          <w:ilvl w:val="0"/>
          <w:numId w:val="12"/>
        </w:numPr>
        <w:jc w:val="both"/>
        <w:rPr>
          <w:rFonts w:ascii="Century Gothic" w:hAnsi="Century Gothic"/>
          <w:iCs/>
          <w:sz w:val="22"/>
          <w:szCs w:val="22"/>
        </w:rPr>
      </w:pPr>
      <w:bookmarkStart w:id="41" w:name="_Toc191479046"/>
      <w:r w:rsidRPr="00127660">
        <w:rPr>
          <w:rFonts w:ascii="Century Gothic" w:hAnsi="Century Gothic"/>
          <w:iCs/>
          <w:sz w:val="22"/>
          <w:szCs w:val="22"/>
        </w:rPr>
        <w:t xml:space="preserve">Dirección de Recursos Humanos </w:t>
      </w:r>
      <w:r w:rsidR="00432B16">
        <w:rPr>
          <w:rFonts w:ascii="Century Gothic" w:hAnsi="Century Gothic"/>
          <w:iCs/>
          <w:sz w:val="22"/>
          <w:szCs w:val="22"/>
        </w:rPr>
        <w:t>-</w:t>
      </w:r>
      <w:r w:rsidRPr="00127660">
        <w:rPr>
          <w:rFonts w:ascii="Century Gothic" w:hAnsi="Century Gothic"/>
          <w:iCs/>
          <w:sz w:val="22"/>
          <w:szCs w:val="22"/>
        </w:rPr>
        <w:t>DIREH</w:t>
      </w:r>
      <w:r w:rsidR="00432B16">
        <w:rPr>
          <w:rFonts w:ascii="Century Gothic" w:hAnsi="Century Gothic"/>
          <w:iCs/>
          <w:sz w:val="22"/>
          <w:szCs w:val="22"/>
        </w:rPr>
        <w:t>-</w:t>
      </w:r>
      <w:bookmarkEnd w:id="41"/>
    </w:p>
    <w:p w14:paraId="05E5BD7C" w14:textId="77777777" w:rsidR="007C5E23" w:rsidRDefault="007C5E23" w:rsidP="00A131DD">
      <w:pPr>
        <w:jc w:val="both"/>
        <w:rPr>
          <w:rFonts w:ascii="Century Gothic" w:hAnsi="Century Gothic"/>
          <w:iCs/>
          <w:sz w:val="22"/>
          <w:szCs w:val="22"/>
        </w:rPr>
      </w:pPr>
    </w:p>
    <w:p w14:paraId="3BF6800D" w14:textId="0E9504CC" w:rsidR="00DA39B8" w:rsidRPr="00CC15C9" w:rsidRDefault="00FE68BE" w:rsidP="00A131DD">
      <w:pPr>
        <w:jc w:val="both"/>
        <w:rPr>
          <w:rFonts w:ascii="Century Gothic" w:hAnsi="Century Gothic"/>
          <w:iCs/>
          <w:sz w:val="22"/>
          <w:szCs w:val="22"/>
        </w:rPr>
      </w:pPr>
      <w:r w:rsidRPr="00CC15C9">
        <w:rPr>
          <w:rFonts w:ascii="Century Gothic" w:hAnsi="Century Gothic"/>
          <w:iCs/>
          <w:sz w:val="22"/>
          <w:szCs w:val="22"/>
        </w:rPr>
        <w:t xml:space="preserve">Realización de una </w:t>
      </w:r>
      <w:r w:rsidR="00FA4CB9" w:rsidRPr="00CC15C9">
        <w:rPr>
          <w:rFonts w:ascii="Century Gothic" w:hAnsi="Century Gothic"/>
          <w:iCs/>
          <w:sz w:val="22"/>
          <w:szCs w:val="22"/>
        </w:rPr>
        <w:t xml:space="preserve">Capacitación virtual sobre </w:t>
      </w:r>
      <w:r w:rsidR="00610BCD" w:rsidRPr="00CC15C9">
        <w:rPr>
          <w:rFonts w:ascii="Century Gothic" w:hAnsi="Century Gothic"/>
          <w:iCs/>
          <w:sz w:val="22"/>
          <w:szCs w:val="22"/>
        </w:rPr>
        <w:t xml:space="preserve">el </w:t>
      </w:r>
      <w:r w:rsidR="00610BCD">
        <w:rPr>
          <w:rFonts w:ascii="Century Gothic" w:hAnsi="Century Gothic"/>
          <w:iCs/>
          <w:sz w:val="22"/>
          <w:szCs w:val="22"/>
        </w:rPr>
        <w:t>Manual</w:t>
      </w:r>
      <w:r w:rsidR="00FA4CB9" w:rsidRPr="00CC15C9">
        <w:rPr>
          <w:rFonts w:ascii="Century Gothic" w:hAnsi="Century Gothic"/>
          <w:iCs/>
          <w:sz w:val="22"/>
          <w:szCs w:val="22"/>
        </w:rPr>
        <w:t xml:space="preserve"> de Gestión de Relaciones Laborales: Acuerdo de Dirección No. D-2023-105</w:t>
      </w:r>
      <w:r w:rsidR="009F17A9">
        <w:rPr>
          <w:rFonts w:ascii="Century Gothic" w:hAnsi="Century Gothic"/>
          <w:iCs/>
          <w:sz w:val="22"/>
          <w:szCs w:val="22"/>
        </w:rPr>
        <w:t>,</w:t>
      </w:r>
      <w:r w:rsidR="00DA39B8" w:rsidRPr="00CC15C9">
        <w:rPr>
          <w:rFonts w:ascii="Century Gothic" w:hAnsi="Century Gothic"/>
          <w:iCs/>
          <w:sz w:val="22"/>
          <w:szCs w:val="22"/>
        </w:rPr>
        <w:t xml:space="preserve"> desarrollado por la Oficina Nacional de Servicio Civil -ONSEC-</w:t>
      </w:r>
      <w:r w:rsidR="00F87A82">
        <w:rPr>
          <w:rFonts w:ascii="Century Gothic" w:hAnsi="Century Gothic"/>
          <w:iCs/>
          <w:sz w:val="22"/>
          <w:szCs w:val="22"/>
        </w:rPr>
        <w:t>.  S</w:t>
      </w:r>
      <w:r w:rsidR="00DA39B8" w:rsidRPr="00CC15C9">
        <w:rPr>
          <w:rFonts w:ascii="Century Gothic" w:hAnsi="Century Gothic"/>
          <w:iCs/>
          <w:sz w:val="22"/>
          <w:szCs w:val="22"/>
        </w:rPr>
        <w:t>e contó con la participación de 5</w:t>
      </w:r>
      <w:r w:rsidRPr="00CC15C9">
        <w:rPr>
          <w:rFonts w:ascii="Century Gothic" w:hAnsi="Century Gothic"/>
          <w:iCs/>
          <w:sz w:val="22"/>
          <w:szCs w:val="22"/>
        </w:rPr>
        <w:t>4</w:t>
      </w:r>
      <w:r w:rsidR="00DA39B8" w:rsidRPr="00CC15C9">
        <w:rPr>
          <w:rFonts w:ascii="Century Gothic" w:hAnsi="Century Gothic"/>
          <w:iCs/>
          <w:sz w:val="22"/>
          <w:szCs w:val="22"/>
        </w:rPr>
        <w:t xml:space="preserve"> personas de las comunidades lingüísticas: </w:t>
      </w:r>
      <w:r w:rsidR="00711F5B" w:rsidRPr="00CC15C9">
        <w:rPr>
          <w:rFonts w:ascii="Century Gothic" w:hAnsi="Century Gothic"/>
          <w:iCs/>
          <w:sz w:val="22"/>
          <w:szCs w:val="22"/>
        </w:rPr>
        <w:t>Poqomchi</w:t>
      </w:r>
      <w:r w:rsidR="00DA39B8" w:rsidRPr="00CC15C9">
        <w:rPr>
          <w:rFonts w:ascii="Century Gothic" w:hAnsi="Century Gothic"/>
          <w:iCs/>
          <w:sz w:val="22"/>
          <w:szCs w:val="22"/>
        </w:rPr>
        <w:t xml:space="preserve">, K´iche, </w:t>
      </w:r>
      <w:r w:rsidR="00711F5B" w:rsidRPr="00CC15C9">
        <w:rPr>
          <w:rFonts w:ascii="Century Gothic" w:hAnsi="Century Gothic"/>
          <w:iCs/>
          <w:sz w:val="22"/>
          <w:szCs w:val="22"/>
        </w:rPr>
        <w:t>Chortí</w:t>
      </w:r>
      <w:r w:rsidR="00DA39B8" w:rsidRPr="00CC15C9">
        <w:rPr>
          <w:rFonts w:ascii="Century Gothic" w:hAnsi="Century Gothic"/>
          <w:iCs/>
          <w:sz w:val="22"/>
          <w:szCs w:val="22"/>
        </w:rPr>
        <w:t xml:space="preserve">, Achí, Kaqchikel, Q´eqchi, Mopan, </w:t>
      </w:r>
      <w:proofErr w:type="spellStart"/>
      <w:r w:rsidR="00DA39B8" w:rsidRPr="00CC15C9">
        <w:rPr>
          <w:rFonts w:ascii="Century Gothic" w:hAnsi="Century Gothic"/>
          <w:iCs/>
          <w:sz w:val="22"/>
          <w:szCs w:val="22"/>
        </w:rPr>
        <w:t>Jakalteco</w:t>
      </w:r>
      <w:proofErr w:type="spellEnd"/>
      <w:r w:rsidR="00DA39B8" w:rsidRPr="00CC15C9">
        <w:rPr>
          <w:rFonts w:ascii="Century Gothic" w:hAnsi="Century Gothic"/>
          <w:iCs/>
          <w:sz w:val="22"/>
          <w:szCs w:val="22"/>
        </w:rPr>
        <w:t xml:space="preserve">/Poptí, Mam, </w:t>
      </w:r>
      <w:r w:rsidR="00711F5B" w:rsidRPr="00CC15C9">
        <w:rPr>
          <w:rFonts w:ascii="Century Gothic" w:hAnsi="Century Gothic"/>
          <w:iCs/>
          <w:sz w:val="22"/>
          <w:szCs w:val="22"/>
        </w:rPr>
        <w:t>Garífuna</w:t>
      </w:r>
      <w:r w:rsidR="002666C2" w:rsidRPr="00CC15C9">
        <w:rPr>
          <w:rFonts w:ascii="Century Gothic" w:hAnsi="Century Gothic"/>
          <w:iCs/>
          <w:sz w:val="22"/>
          <w:szCs w:val="22"/>
        </w:rPr>
        <w:t xml:space="preserve"> y </w:t>
      </w:r>
      <w:proofErr w:type="spellStart"/>
      <w:r w:rsidR="00DA39B8" w:rsidRPr="00CC15C9">
        <w:rPr>
          <w:rFonts w:ascii="Century Gothic" w:hAnsi="Century Gothic"/>
          <w:iCs/>
          <w:sz w:val="22"/>
          <w:szCs w:val="22"/>
        </w:rPr>
        <w:t>Awacateco</w:t>
      </w:r>
      <w:proofErr w:type="spellEnd"/>
      <w:r w:rsidR="002666C2" w:rsidRPr="00CC15C9">
        <w:rPr>
          <w:rFonts w:ascii="Century Gothic" w:hAnsi="Century Gothic"/>
          <w:iCs/>
          <w:sz w:val="22"/>
          <w:szCs w:val="22"/>
        </w:rPr>
        <w:t>.</w:t>
      </w:r>
    </w:p>
    <w:p w14:paraId="6A5832CA" w14:textId="54A153F0" w:rsidR="00E65D26" w:rsidRPr="00CC15C9" w:rsidRDefault="00E65D26" w:rsidP="008E4119">
      <w:pPr>
        <w:jc w:val="both"/>
        <w:rPr>
          <w:rFonts w:ascii="Century Gothic" w:hAnsi="Century Gothic"/>
          <w:iCs/>
          <w:sz w:val="22"/>
          <w:szCs w:val="22"/>
        </w:rPr>
      </w:pPr>
    </w:p>
    <w:p w14:paraId="4C1E05E3" w14:textId="6D396C84" w:rsidR="00E65D26" w:rsidRPr="00CC15C9" w:rsidRDefault="00E65D26" w:rsidP="00A131DD">
      <w:pPr>
        <w:jc w:val="both"/>
        <w:rPr>
          <w:rFonts w:ascii="Century Gothic" w:hAnsi="Century Gothic"/>
          <w:iCs/>
          <w:sz w:val="22"/>
          <w:szCs w:val="22"/>
        </w:rPr>
      </w:pPr>
      <w:r w:rsidRPr="00CC15C9">
        <w:rPr>
          <w:rFonts w:ascii="Century Gothic" w:hAnsi="Century Gothic"/>
          <w:iCs/>
          <w:sz w:val="22"/>
          <w:szCs w:val="22"/>
        </w:rPr>
        <w:t xml:space="preserve">Capacitación virtual sobre </w:t>
      </w:r>
      <w:r w:rsidR="003F06C9" w:rsidRPr="00CC15C9">
        <w:rPr>
          <w:rFonts w:ascii="Century Gothic" w:hAnsi="Century Gothic"/>
          <w:iCs/>
          <w:sz w:val="22"/>
          <w:szCs w:val="22"/>
        </w:rPr>
        <w:t xml:space="preserve">Proceso </w:t>
      </w:r>
      <w:r w:rsidRPr="00CC15C9">
        <w:rPr>
          <w:rFonts w:ascii="Century Gothic" w:hAnsi="Century Gothic"/>
          <w:iCs/>
          <w:sz w:val="22"/>
          <w:szCs w:val="22"/>
        </w:rPr>
        <w:t>de supresión de puestos con cargo al renglón de gasto 031 “Jornales” que fueron objeto de traslado de gasto 011</w:t>
      </w:r>
      <w:r w:rsidR="003F06C9">
        <w:rPr>
          <w:rFonts w:ascii="Century Gothic" w:hAnsi="Century Gothic"/>
          <w:iCs/>
          <w:sz w:val="22"/>
          <w:szCs w:val="22"/>
        </w:rPr>
        <w:t>.  S</w:t>
      </w:r>
      <w:r w:rsidRPr="00CC15C9">
        <w:rPr>
          <w:rFonts w:ascii="Century Gothic" w:hAnsi="Century Gothic"/>
          <w:iCs/>
          <w:sz w:val="22"/>
          <w:szCs w:val="22"/>
        </w:rPr>
        <w:t xml:space="preserve">e contó con la participación de </w:t>
      </w:r>
      <w:r w:rsidR="00473125" w:rsidRPr="00CC15C9">
        <w:rPr>
          <w:rFonts w:ascii="Century Gothic" w:hAnsi="Century Gothic"/>
          <w:iCs/>
          <w:sz w:val="22"/>
          <w:szCs w:val="22"/>
        </w:rPr>
        <w:t>cinco</w:t>
      </w:r>
      <w:r w:rsidRPr="00CC15C9">
        <w:rPr>
          <w:rFonts w:ascii="Century Gothic" w:hAnsi="Century Gothic"/>
          <w:iCs/>
          <w:sz w:val="22"/>
          <w:szCs w:val="22"/>
        </w:rPr>
        <w:t xml:space="preserve"> personas de las comunidades lingüísticas: </w:t>
      </w:r>
      <w:r w:rsidR="00207726" w:rsidRPr="00CC15C9">
        <w:rPr>
          <w:rFonts w:ascii="Century Gothic" w:hAnsi="Century Gothic"/>
          <w:iCs/>
          <w:sz w:val="22"/>
          <w:szCs w:val="22"/>
        </w:rPr>
        <w:t>Q’eqchi</w:t>
      </w:r>
      <w:r w:rsidR="00473125" w:rsidRPr="00CC15C9">
        <w:rPr>
          <w:rFonts w:ascii="Century Gothic" w:hAnsi="Century Gothic"/>
          <w:iCs/>
          <w:sz w:val="22"/>
          <w:szCs w:val="22"/>
        </w:rPr>
        <w:t xml:space="preserve">, </w:t>
      </w:r>
      <w:r w:rsidRPr="00CC15C9">
        <w:rPr>
          <w:rFonts w:ascii="Century Gothic" w:hAnsi="Century Gothic"/>
          <w:iCs/>
          <w:sz w:val="22"/>
          <w:szCs w:val="22"/>
        </w:rPr>
        <w:t xml:space="preserve">Kaqchikel </w:t>
      </w:r>
      <w:proofErr w:type="spellStart"/>
      <w:r w:rsidRPr="00CC15C9">
        <w:rPr>
          <w:rFonts w:ascii="Century Gothic" w:hAnsi="Century Gothic"/>
          <w:iCs/>
          <w:sz w:val="22"/>
          <w:szCs w:val="22"/>
        </w:rPr>
        <w:t>Jakalteco</w:t>
      </w:r>
      <w:proofErr w:type="spellEnd"/>
      <w:r w:rsidRPr="00CC15C9">
        <w:rPr>
          <w:rFonts w:ascii="Century Gothic" w:hAnsi="Century Gothic"/>
          <w:iCs/>
          <w:sz w:val="22"/>
          <w:szCs w:val="22"/>
        </w:rPr>
        <w:t xml:space="preserve">/Poptí y </w:t>
      </w:r>
      <w:r w:rsidR="00711F5B" w:rsidRPr="00CC15C9">
        <w:rPr>
          <w:rFonts w:ascii="Century Gothic" w:hAnsi="Century Gothic"/>
          <w:iCs/>
          <w:sz w:val="22"/>
          <w:szCs w:val="22"/>
        </w:rPr>
        <w:t>K’iche</w:t>
      </w:r>
    </w:p>
    <w:p w14:paraId="6269A4C6" w14:textId="77777777" w:rsidR="00290E0E" w:rsidRPr="00CC15C9" w:rsidRDefault="00290E0E" w:rsidP="00290E0E">
      <w:pPr>
        <w:jc w:val="both"/>
        <w:rPr>
          <w:rFonts w:ascii="Century Gothic" w:hAnsi="Century Gothic"/>
          <w:iCs/>
          <w:sz w:val="22"/>
          <w:szCs w:val="22"/>
        </w:rPr>
      </w:pPr>
    </w:p>
    <w:p w14:paraId="67B0A747" w14:textId="7C0319E1" w:rsidR="00290E0E" w:rsidRPr="00CC15C9" w:rsidRDefault="00290E0E" w:rsidP="00A131DD">
      <w:pPr>
        <w:jc w:val="both"/>
        <w:rPr>
          <w:rFonts w:ascii="Century Gothic" w:hAnsi="Century Gothic"/>
          <w:iCs/>
          <w:sz w:val="22"/>
          <w:szCs w:val="22"/>
        </w:rPr>
      </w:pPr>
      <w:r w:rsidRPr="00CC15C9">
        <w:rPr>
          <w:rFonts w:ascii="Century Gothic" w:hAnsi="Century Gothic"/>
          <w:iCs/>
          <w:sz w:val="22"/>
          <w:szCs w:val="22"/>
        </w:rPr>
        <w:t>Desarrollo de capacitación sobre “Cumplimiento de Procesos de Inducción General en las DIDEDUC´S</w:t>
      </w:r>
      <w:r w:rsidR="00610BCD" w:rsidRPr="00CC15C9">
        <w:rPr>
          <w:rFonts w:ascii="Century Gothic" w:hAnsi="Century Gothic"/>
          <w:iCs/>
          <w:sz w:val="22"/>
          <w:szCs w:val="22"/>
        </w:rPr>
        <w:t>”</w:t>
      </w:r>
      <w:r w:rsidR="00610BCD">
        <w:rPr>
          <w:rFonts w:ascii="Century Gothic" w:hAnsi="Century Gothic"/>
          <w:iCs/>
          <w:sz w:val="22"/>
          <w:szCs w:val="22"/>
        </w:rPr>
        <w:t xml:space="preserve">; </w:t>
      </w:r>
      <w:r w:rsidR="00610BCD" w:rsidRPr="00CC15C9">
        <w:rPr>
          <w:sz w:val="22"/>
          <w:szCs w:val="22"/>
        </w:rPr>
        <w:t>para</w:t>
      </w:r>
      <w:r w:rsidRPr="00CC15C9">
        <w:rPr>
          <w:rFonts w:ascii="Century Gothic" w:hAnsi="Century Gothic"/>
          <w:iCs/>
          <w:sz w:val="22"/>
          <w:szCs w:val="22"/>
        </w:rPr>
        <w:t xml:space="preserve"> </w:t>
      </w:r>
      <w:r w:rsidR="00ED2534">
        <w:rPr>
          <w:rFonts w:ascii="Century Gothic" w:hAnsi="Century Gothic"/>
          <w:iCs/>
          <w:sz w:val="22"/>
          <w:szCs w:val="22"/>
        </w:rPr>
        <w:t>responder</w:t>
      </w:r>
      <w:r w:rsidRPr="00CC15C9">
        <w:rPr>
          <w:rFonts w:ascii="Century Gothic" w:hAnsi="Century Gothic"/>
          <w:iCs/>
          <w:sz w:val="22"/>
          <w:szCs w:val="22"/>
        </w:rPr>
        <w:t xml:space="preserve"> a lo establecido por la Oficina Nacional de Servicio Civil -ONSEC- y Contraloría General de Cuentas</w:t>
      </w:r>
      <w:r w:rsidR="00ED2534">
        <w:rPr>
          <w:rFonts w:ascii="Century Gothic" w:hAnsi="Century Gothic"/>
          <w:iCs/>
          <w:sz w:val="22"/>
          <w:szCs w:val="22"/>
        </w:rPr>
        <w:t>.  S</w:t>
      </w:r>
      <w:r w:rsidR="00722CF6" w:rsidRPr="00CC15C9">
        <w:rPr>
          <w:rFonts w:ascii="Century Gothic" w:hAnsi="Century Gothic"/>
          <w:iCs/>
          <w:sz w:val="22"/>
          <w:szCs w:val="22"/>
        </w:rPr>
        <w:t xml:space="preserve">e contó con </w:t>
      </w:r>
      <w:r w:rsidR="00EB4EAD" w:rsidRPr="00CC15C9">
        <w:rPr>
          <w:rFonts w:ascii="Century Gothic" w:hAnsi="Century Gothic"/>
          <w:iCs/>
          <w:sz w:val="22"/>
          <w:szCs w:val="22"/>
        </w:rPr>
        <w:t xml:space="preserve">cuatro personas </w:t>
      </w:r>
      <w:r w:rsidRPr="00CC15C9">
        <w:rPr>
          <w:rFonts w:ascii="Century Gothic" w:hAnsi="Century Gothic"/>
          <w:iCs/>
          <w:sz w:val="22"/>
          <w:szCs w:val="22"/>
        </w:rPr>
        <w:t xml:space="preserve">de las comunidades lingüísticas </w:t>
      </w:r>
      <w:r w:rsidR="00711F5B" w:rsidRPr="00CC15C9">
        <w:rPr>
          <w:rFonts w:ascii="Century Gothic" w:hAnsi="Century Gothic"/>
          <w:iCs/>
          <w:sz w:val="22"/>
          <w:szCs w:val="22"/>
        </w:rPr>
        <w:t>K’iche</w:t>
      </w:r>
      <w:r w:rsidR="00E07999" w:rsidRPr="00CC15C9">
        <w:rPr>
          <w:rFonts w:ascii="Century Gothic" w:hAnsi="Century Gothic"/>
          <w:iCs/>
          <w:sz w:val="22"/>
          <w:szCs w:val="22"/>
        </w:rPr>
        <w:t>’</w:t>
      </w:r>
      <w:r w:rsidRPr="00CC15C9">
        <w:rPr>
          <w:rFonts w:ascii="Century Gothic" w:hAnsi="Century Gothic"/>
          <w:iCs/>
          <w:sz w:val="22"/>
          <w:szCs w:val="22"/>
        </w:rPr>
        <w:t xml:space="preserve"> y </w:t>
      </w:r>
      <w:r w:rsidR="00711F5B" w:rsidRPr="00CC15C9">
        <w:rPr>
          <w:rFonts w:ascii="Century Gothic" w:hAnsi="Century Gothic"/>
          <w:iCs/>
          <w:sz w:val="22"/>
          <w:szCs w:val="22"/>
        </w:rPr>
        <w:t>Ch’orti</w:t>
      </w:r>
      <w:r w:rsidR="00E27A4B" w:rsidRPr="00CC15C9">
        <w:rPr>
          <w:rFonts w:ascii="Century Gothic" w:hAnsi="Century Gothic"/>
          <w:iCs/>
          <w:sz w:val="22"/>
          <w:szCs w:val="22"/>
        </w:rPr>
        <w:t>.</w:t>
      </w:r>
    </w:p>
    <w:p w14:paraId="26143521" w14:textId="7046EBB5" w:rsidR="00E27A4B" w:rsidRPr="00CC15C9" w:rsidRDefault="00E27A4B" w:rsidP="00290E0E">
      <w:pPr>
        <w:jc w:val="both"/>
        <w:rPr>
          <w:rFonts w:ascii="Century Gothic" w:hAnsi="Century Gothic"/>
          <w:iCs/>
          <w:sz w:val="22"/>
          <w:szCs w:val="22"/>
        </w:rPr>
      </w:pPr>
    </w:p>
    <w:p w14:paraId="027F6C91" w14:textId="27271FC4" w:rsidR="00C322B1" w:rsidRPr="00CC15C9" w:rsidRDefault="00C322B1" w:rsidP="00A131DD">
      <w:pPr>
        <w:jc w:val="both"/>
        <w:rPr>
          <w:rFonts w:ascii="Century Gothic" w:hAnsi="Century Gothic"/>
          <w:iCs/>
          <w:sz w:val="22"/>
          <w:szCs w:val="22"/>
        </w:rPr>
      </w:pPr>
      <w:r w:rsidRPr="00CC15C9">
        <w:rPr>
          <w:rFonts w:ascii="Century Gothic" w:hAnsi="Century Gothic"/>
          <w:iCs/>
          <w:sz w:val="22"/>
          <w:szCs w:val="22"/>
        </w:rPr>
        <w:lastRenderedPageBreak/>
        <w:t>Capacitación</w:t>
      </w:r>
      <w:r w:rsidR="00CD669B" w:rsidRPr="00CC15C9">
        <w:rPr>
          <w:rFonts w:ascii="Century Gothic" w:hAnsi="Century Gothic"/>
          <w:iCs/>
          <w:sz w:val="22"/>
          <w:szCs w:val="22"/>
        </w:rPr>
        <w:t xml:space="preserve"> sobre</w:t>
      </w:r>
      <w:r w:rsidRPr="00CC15C9">
        <w:rPr>
          <w:rFonts w:ascii="Century Gothic" w:hAnsi="Century Gothic"/>
          <w:iCs/>
          <w:sz w:val="22"/>
          <w:szCs w:val="22"/>
        </w:rPr>
        <w:t xml:space="preserve"> “Reglamento Orgánico Interno”</w:t>
      </w:r>
      <w:r w:rsidR="00722CF6" w:rsidRPr="00CC15C9">
        <w:rPr>
          <w:sz w:val="22"/>
          <w:szCs w:val="22"/>
        </w:rPr>
        <w:t xml:space="preserve"> </w:t>
      </w:r>
      <w:r w:rsidR="00722CF6" w:rsidRPr="00CC15C9">
        <w:rPr>
          <w:rFonts w:ascii="Century Gothic" w:hAnsi="Century Gothic"/>
          <w:iCs/>
          <w:sz w:val="22"/>
          <w:szCs w:val="22"/>
        </w:rPr>
        <w:t xml:space="preserve">para dar cumplimiento a lo establecido por la </w:t>
      </w:r>
      <w:r w:rsidR="009D768B" w:rsidRPr="00CC15C9">
        <w:rPr>
          <w:rFonts w:ascii="Century Gothic" w:hAnsi="Century Gothic"/>
          <w:iCs/>
          <w:sz w:val="22"/>
          <w:szCs w:val="22"/>
        </w:rPr>
        <w:t>Oficina Nacional de Servicio Civil -ONSEC-</w:t>
      </w:r>
      <w:r w:rsidR="00722CF6" w:rsidRPr="00CC15C9">
        <w:rPr>
          <w:rFonts w:ascii="Century Gothic" w:hAnsi="Century Gothic"/>
          <w:iCs/>
          <w:sz w:val="22"/>
          <w:szCs w:val="22"/>
        </w:rPr>
        <w:t>, se contó con dos personas de las comunidades lingüísticas</w:t>
      </w:r>
      <w:r w:rsidR="00722CF6" w:rsidRPr="00CC15C9">
        <w:rPr>
          <w:sz w:val="22"/>
          <w:szCs w:val="22"/>
        </w:rPr>
        <w:t xml:space="preserve"> </w:t>
      </w:r>
      <w:r w:rsidR="00711F5B" w:rsidRPr="00CC15C9">
        <w:rPr>
          <w:rFonts w:ascii="Century Gothic" w:hAnsi="Century Gothic"/>
          <w:iCs/>
          <w:sz w:val="22"/>
          <w:szCs w:val="22"/>
        </w:rPr>
        <w:t>Chalch</w:t>
      </w:r>
      <w:r w:rsidR="00711F5B">
        <w:rPr>
          <w:rFonts w:ascii="Century Gothic" w:hAnsi="Century Gothic"/>
          <w:iCs/>
          <w:sz w:val="22"/>
          <w:szCs w:val="22"/>
        </w:rPr>
        <w:t>it</w:t>
      </w:r>
      <w:r w:rsidR="00711F5B" w:rsidRPr="00CC15C9">
        <w:rPr>
          <w:rFonts w:ascii="Century Gothic" w:hAnsi="Century Gothic"/>
          <w:iCs/>
          <w:sz w:val="22"/>
          <w:szCs w:val="22"/>
        </w:rPr>
        <w:t>eko</w:t>
      </w:r>
      <w:r w:rsidR="00722CF6" w:rsidRPr="00CC15C9">
        <w:rPr>
          <w:rFonts w:ascii="Century Gothic" w:hAnsi="Century Gothic"/>
          <w:iCs/>
          <w:sz w:val="22"/>
          <w:szCs w:val="22"/>
        </w:rPr>
        <w:t xml:space="preserve"> y </w:t>
      </w:r>
      <w:r w:rsidR="00711F5B" w:rsidRPr="00CC15C9">
        <w:rPr>
          <w:rFonts w:ascii="Century Gothic" w:hAnsi="Century Gothic"/>
          <w:iCs/>
          <w:sz w:val="22"/>
          <w:szCs w:val="22"/>
        </w:rPr>
        <w:t>Tz’utujil</w:t>
      </w:r>
      <w:r w:rsidR="00722CF6" w:rsidRPr="00CC15C9">
        <w:rPr>
          <w:rFonts w:ascii="Century Gothic" w:hAnsi="Century Gothic"/>
          <w:iCs/>
          <w:sz w:val="22"/>
          <w:szCs w:val="22"/>
        </w:rPr>
        <w:t>.</w:t>
      </w:r>
    </w:p>
    <w:p w14:paraId="7967069D" w14:textId="6C367B54" w:rsidR="00AE7BEC" w:rsidRPr="00CC15C9" w:rsidRDefault="00E27A4B" w:rsidP="00A131DD">
      <w:pPr>
        <w:jc w:val="both"/>
        <w:rPr>
          <w:rFonts w:ascii="Century Gothic" w:hAnsi="Century Gothic"/>
          <w:iCs/>
          <w:sz w:val="22"/>
          <w:szCs w:val="22"/>
        </w:rPr>
      </w:pPr>
      <w:r w:rsidRPr="00CC15C9">
        <w:rPr>
          <w:rFonts w:ascii="Century Gothic" w:hAnsi="Century Gothic"/>
          <w:iCs/>
          <w:sz w:val="22"/>
          <w:szCs w:val="22"/>
        </w:rPr>
        <w:t>Capacitación sobre el “Manual de organización y Funciones”</w:t>
      </w:r>
      <w:r w:rsidR="00C66F15" w:rsidRPr="00CC15C9">
        <w:rPr>
          <w:sz w:val="22"/>
          <w:szCs w:val="22"/>
        </w:rPr>
        <w:t xml:space="preserve"> </w:t>
      </w:r>
      <w:r w:rsidR="00C66F15" w:rsidRPr="00CC15C9">
        <w:rPr>
          <w:rFonts w:ascii="Century Gothic" w:hAnsi="Century Gothic"/>
          <w:iCs/>
          <w:sz w:val="22"/>
          <w:szCs w:val="22"/>
        </w:rPr>
        <w:t>para dar cumplimiento a lo establecido por la Oficina Nacional de Servicio Civil -ONSEC-, con relación a los manuales de organización y funciones</w:t>
      </w:r>
      <w:r w:rsidR="00503C9A" w:rsidRPr="00CC15C9">
        <w:rPr>
          <w:rFonts w:ascii="Century Gothic" w:hAnsi="Century Gothic"/>
          <w:iCs/>
          <w:sz w:val="22"/>
          <w:szCs w:val="22"/>
        </w:rPr>
        <w:t xml:space="preserve"> se contó con la participación de </w:t>
      </w:r>
      <w:r w:rsidR="002549DD" w:rsidRPr="00CC15C9">
        <w:rPr>
          <w:rFonts w:ascii="Century Gothic" w:hAnsi="Century Gothic"/>
          <w:iCs/>
          <w:sz w:val="22"/>
          <w:szCs w:val="22"/>
        </w:rPr>
        <w:t>19</w:t>
      </w:r>
      <w:r w:rsidR="00503C9A" w:rsidRPr="00CC15C9">
        <w:rPr>
          <w:rFonts w:ascii="Century Gothic" w:hAnsi="Century Gothic"/>
          <w:iCs/>
          <w:sz w:val="22"/>
          <w:szCs w:val="22"/>
        </w:rPr>
        <w:t xml:space="preserve"> personas de las comunidades lingüísticas</w:t>
      </w:r>
      <w:r w:rsidR="00342BEA" w:rsidRPr="00CC15C9">
        <w:rPr>
          <w:rFonts w:ascii="Century Gothic" w:hAnsi="Century Gothic"/>
          <w:iCs/>
          <w:sz w:val="22"/>
          <w:szCs w:val="22"/>
        </w:rPr>
        <w:t xml:space="preserve"> </w:t>
      </w:r>
      <w:r w:rsidR="00F63012" w:rsidRPr="00CC15C9">
        <w:rPr>
          <w:rFonts w:ascii="Century Gothic" w:hAnsi="Century Gothic"/>
          <w:iCs/>
          <w:sz w:val="22"/>
          <w:szCs w:val="22"/>
        </w:rPr>
        <w:t>Chortí</w:t>
      </w:r>
      <w:r w:rsidR="002549DD" w:rsidRPr="00CC15C9">
        <w:rPr>
          <w:rFonts w:ascii="Century Gothic" w:hAnsi="Century Gothic"/>
          <w:iCs/>
          <w:sz w:val="22"/>
          <w:szCs w:val="22"/>
        </w:rPr>
        <w:t xml:space="preserve">, </w:t>
      </w:r>
      <w:r w:rsidR="00F63012" w:rsidRPr="00CC15C9">
        <w:rPr>
          <w:rFonts w:ascii="Century Gothic" w:hAnsi="Century Gothic"/>
          <w:iCs/>
          <w:sz w:val="22"/>
          <w:szCs w:val="22"/>
        </w:rPr>
        <w:t>Tz’utujil</w:t>
      </w:r>
      <w:r w:rsidR="002549DD" w:rsidRPr="00CC15C9">
        <w:rPr>
          <w:rFonts w:ascii="Century Gothic" w:hAnsi="Century Gothic"/>
          <w:iCs/>
          <w:sz w:val="22"/>
          <w:szCs w:val="22"/>
        </w:rPr>
        <w:t xml:space="preserve">, </w:t>
      </w:r>
      <w:proofErr w:type="spellStart"/>
      <w:r w:rsidR="002549DD" w:rsidRPr="00CC15C9">
        <w:rPr>
          <w:rFonts w:ascii="Century Gothic" w:hAnsi="Century Gothic"/>
          <w:iCs/>
          <w:sz w:val="22"/>
          <w:szCs w:val="22"/>
        </w:rPr>
        <w:t>Jakalteco</w:t>
      </w:r>
      <w:proofErr w:type="spellEnd"/>
      <w:r w:rsidR="002549DD" w:rsidRPr="00CC15C9">
        <w:rPr>
          <w:rFonts w:ascii="Century Gothic" w:hAnsi="Century Gothic"/>
          <w:iCs/>
          <w:sz w:val="22"/>
          <w:szCs w:val="22"/>
        </w:rPr>
        <w:t xml:space="preserve">/Popti, </w:t>
      </w:r>
      <w:r w:rsidR="00F63012" w:rsidRPr="00CC15C9">
        <w:rPr>
          <w:rFonts w:ascii="Century Gothic" w:hAnsi="Century Gothic"/>
          <w:iCs/>
          <w:sz w:val="22"/>
          <w:szCs w:val="22"/>
        </w:rPr>
        <w:t>Q’eqchi</w:t>
      </w:r>
      <w:r w:rsidR="002549DD" w:rsidRPr="00CC15C9">
        <w:rPr>
          <w:rFonts w:ascii="Century Gothic" w:hAnsi="Century Gothic"/>
          <w:iCs/>
          <w:sz w:val="22"/>
          <w:szCs w:val="22"/>
        </w:rPr>
        <w:t>, K´iche, Achí, Ixil y Kaqchikel</w:t>
      </w:r>
    </w:p>
    <w:p w14:paraId="5F9E74B9" w14:textId="77777777" w:rsidR="00642B52" w:rsidRDefault="00642B52" w:rsidP="0017013A">
      <w:pPr>
        <w:jc w:val="both"/>
        <w:rPr>
          <w:rFonts w:ascii="Century Gothic" w:hAnsi="Century Gothic"/>
          <w:iCs/>
          <w:sz w:val="22"/>
          <w:szCs w:val="22"/>
        </w:rPr>
      </w:pPr>
    </w:p>
    <w:p w14:paraId="0C25E986" w14:textId="23DB6A82" w:rsidR="00D876F7" w:rsidRPr="00CC15C9" w:rsidRDefault="00CD669B" w:rsidP="0017013A">
      <w:pPr>
        <w:jc w:val="both"/>
        <w:rPr>
          <w:rFonts w:ascii="Century Gothic" w:hAnsi="Century Gothic"/>
          <w:iCs/>
          <w:sz w:val="22"/>
          <w:szCs w:val="22"/>
        </w:rPr>
      </w:pPr>
      <w:r w:rsidRPr="00CC15C9">
        <w:rPr>
          <w:rFonts w:ascii="Century Gothic" w:hAnsi="Century Gothic"/>
          <w:iCs/>
          <w:sz w:val="22"/>
          <w:szCs w:val="22"/>
        </w:rPr>
        <w:t xml:space="preserve">Realización de un </w:t>
      </w:r>
      <w:r w:rsidR="00D876F7" w:rsidRPr="00CC15C9">
        <w:rPr>
          <w:rFonts w:ascii="Century Gothic" w:hAnsi="Century Gothic"/>
          <w:iCs/>
          <w:sz w:val="22"/>
          <w:szCs w:val="22"/>
        </w:rPr>
        <w:t>Curso Básico en Gestión Integral del Riesgo</w:t>
      </w:r>
      <w:r w:rsidR="00D90C87" w:rsidRPr="00CC15C9">
        <w:rPr>
          <w:rFonts w:ascii="Century Gothic" w:hAnsi="Century Gothic"/>
          <w:iCs/>
          <w:sz w:val="22"/>
          <w:szCs w:val="22"/>
        </w:rPr>
        <w:t>,</w:t>
      </w:r>
      <w:r w:rsidR="00D876F7" w:rsidRPr="00CC15C9">
        <w:rPr>
          <w:rFonts w:ascii="Century Gothic" w:hAnsi="Century Gothic"/>
          <w:iCs/>
          <w:sz w:val="22"/>
          <w:szCs w:val="22"/>
        </w:rPr>
        <w:t xml:space="preserve"> para</w:t>
      </w:r>
      <w:r w:rsidR="00D876F7" w:rsidRPr="00CC15C9">
        <w:rPr>
          <w:sz w:val="22"/>
          <w:szCs w:val="22"/>
        </w:rPr>
        <w:t xml:space="preserve"> </w:t>
      </w:r>
      <w:r w:rsidR="00D876F7" w:rsidRPr="00CC15C9">
        <w:rPr>
          <w:rFonts w:ascii="Century Gothic" w:hAnsi="Century Gothic"/>
          <w:iCs/>
          <w:sz w:val="22"/>
          <w:szCs w:val="22"/>
        </w:rPr>
        <w:t xml:space="preserve">el abordaje del riesgo de desastres y como medio para impulsar estrategias en </w:t>
      </w:r>
      <w:r w:rsidR="00642B52" w:rsidRPr="00CC15C9">
        <w:rPr>
          <w:rFonts w:ascii="Century Gothic" w:hAnsi="Century Gothic"/>
          <w:iCs/>
          <w:sz w:val="22"/>
          <w:szCs w:val="22"/>
        </w:rPr>
        <w:t xml:space="preserve">riesgos, </w:t>
      </w:r>
      <w:r w:rsidR="00642B52" w:rsidRPr="00CC15C9">
        <w:rPr>
          <w:sz w:val="22"/>
          <w:szCs w:val="22"/>
        </w:rPr>
        <w:t>se</w:t>
      </w:r>
      <w:r w:rsidR="00D876F7" w:rsidRPr="00CC15C9">
        <w:rPr>
          <w:rFonts w:ascii="Century Gothic" w:hAnsi="Century Gothic"/>
          <w:iCs/>
          <w:sz w:val="22"/>
          <w:szCs w:val="22"/>
        </w:rPr>
        <w:t xml:space="preserve"> contó con la participación de </w:t>
      </w:r>
      <w:r w:rsidR="004436F3" w:rsidRPr="00CC15C9">
        <w:rPr>
          <w:rFonts w:ascii="Century Gothic" w:hAnsi="Century Gothic"/>
          <w:iCs/>
          <w:sz w:val="22"/>
          <w:szCs w:val="22"/>
        </w:rPr>
        <w:t>seis</w:t>
      </w:r>
      <w:r w:rsidR="00D876F7" w:rsidRPr="00CC15C9">
        <w:rPr>
          <w:rFonts w:ascii="Century Gothic" w:hAnsi="Century Gothic"/>
          <w:iCs/>
          <w:sz w:val="22"/>
          <w:szCs w:val="22"/>
        </w:rPr>
        <w:t xml:space="preserve"> persona</w:t>
      </w:r>
      <w:r w:rsidR="004436F3" w:rsidRPr="00CC15C9">
        <w:rPr>
          <w:rFonts w:ascii="Century Gothic" w:hAnsi="Century Gothic"/>
          <w:iCs/>
          <w:sz w:val="22"/>
          <w:szCs w:val="22"/>
        </w:rPr>
        <w:t>s</w:t>
      </w:r>
      <w:r w:rsidR="00D876F7" w:rsidRPr="00CC15C9">
        <w:rPr>
          <w:rFonts w:ascii="Century Gothic" w:hAnsi="Century Gothic"/>
          <w:iCs/>
          <w:sz w:val="22"/>
          <w:szCs w:val="22"/>
        </w:rPr>
        <w:t xml:space="preserve"> de la comunidad lingüística</w:t>
      </w:r>
      <w:r w:rsidR="00D876F7" w:rsidRPr="00CC15C9">
        <w:rPr>
          <w:sz w:val="22"/>
          <w:szCs w:val="22"/>
        </w:rPr>
        <w:t xml:space="preserve"> </w:t>
      </w:r>
      <w:r w:rsidR="00D876F7" w:rsidRPr="00CC15C9">
        <w:rPr>
          <w:rFonts w:ascii="Century Gothic" w:hAnsi="Century Gothic"/>
          <w:iCs/>
          <w:sz w:val="22"/>
          <w:szCs w:val="22"/>
        </w:rPr>
        <w:t>Kaqchikel</w:t>
      </w:r>
      <w:r w:rsidR="004436F3" w:rsidRPr="00CC15C9">
        <w:rPr>
          <w:sz w:val="22"/>
          <w:szCs w:val="22"/>
        </w:rPr>
        <w:t xml:space="preserve"> y </w:t>
      </w:r>
      <w:r w:rsidR="004436F3" w:rsidRPr="00CC15C9">
        <w:rPr>
          <w:rFonts w:ascii="Century Gothic" w:hAnsi="Century Gothic"/>
          <w:iCs/>
          <w:sz w:val="22"/>
          <w:szCs w:val="22"/>
        </w:rPr>
        <w:t>Garífuna</w:t>
      </w:r>
      <w:r w:rsidR="00D876F7" w:rsidRPr="00CC15C9">
        <w:rPr>
          <w:rFonts w:ascii="Century Gothic" w:hAnsi="Century Gothic"/>
          <w:iCs/>
          <w:sz w:val="22"/>
          <w:szCs w:val="22"/>
        </w:rPr>
        <w:t>.</w:t>
      </w:r>
    </w:p>
    <w:p w14:paraId="5C6E83F6" w14:textId="77777777" w:rsidR="007C5E23" w:rsidRDefault="007C5E23" w:rsidP="00A131DD">
      <w:pPr>
        <w:jc w:val="both"/>
        <w:rPr>
          <w:rFonts w:ascii="Century Gothic" w:hAnsi="Century Gothic"/>
          <w:iCs/>
          <w:sz w:val="22"/>
          <w:szCs w:val="22"/>
        </w:rPr>
      </w:pPr>
    </w:p>
    <w:p w14:paraId="386F2A94" w14:textId="59A2FA70" w:rsidR="009B660E" w:rsidRPr="00CC15C9" w:rsidRDefault="009B660E" w:rsidP="00A131DD">
      <w:pPr>
        <w:jc w:val="both"/>
        <w:rPr>
          <w:rFonts w:ascii="Century Gothic" w:hAnsi="Century Gothic"/>
          <w:iCs/>
          <w:sz w:val="22"/>
          <w:szCs w:val="22"/>
        </w:rPr>
      </w:pPr>
      <w:r w:rsidRPr="00CC15C9">
        <w:rPr>
          <w:rFonts w:ascii="Century Gothic" w:hAnsi="Century Gothic"/>
          <w:iCs/>
          <w:sz w:val="22"/>
          <w:szCs w:val="22"/>
        </w:rPr>
        <w:t xml:space="preserve">Capacitación </w:t>
      </w:r>
      <w:r w:rsidR="00D40A32" w:rsidRPr="00CC15C9">
        <w:rPr>
          <w:rFonts w:ascii="Century Gothic" w:hAnsi="Century Gothic"/>
          <w:iCs/>
          <w:sz w:val="22"/>
          <w:szCs w:val="22"/>
        </w:rPr>
        <w:t xml:space="preserve">sobre el </w:t>
      </w:r>
      <w:r w:rsidRPr="00CC15C9">
        <w:rPr>
          <w:rFonts w:ascii="Century Gothic" w:hAnsi="Century Gothic"/>
          <w:iCs/>
          <w:sz w:val="22"/>
          <w:szCs w:val="22"/>
        </w:rPr>
        <w:t>“Proceso de elaboración de trámite de Catalogación y emisión de Cédula Docente” para la simplificación de trámites administrativos, específicamente el de catalogación y emisión de cédula docente</w:t>
      </w:r>
      <w:r w:rsidR="002549DD" w:rsidRPr="00CC15C9">
        <w:rPr>
          <w:rFonts w:ascii="Century Gothic" w:hAnsi="Century Gothic"/>
          <w:iCs/>
          <w:sz w:val="22"/>
          <w:szCs w:val="22"/>
        </w:rPr>
        <w:t xml:space="preserve"> y Capacitación presencial “Derechos y Obligaciones de los servidores públicos </w:t>
      </w:r>
      <w:r w:rsidR="00B81DFF" w:rsidRPr="00CC15C9">
        <w:rPr>
          <w:rFonts w:ascii="Century Gothic" w:hAnsi="Century Gothic"/>
          <w:iCs/>
          <w:sz w:val="22"/>
          <w:szCs w:val="22"/>
        </w:rPr>
        <w:t xml:space="preserve">se contó con la participación de </w:t>
      </w:r>
      <w:r w:rsidR="00A131DD" w:rsidRPr="00CC15C9">
        <w:rPr>
          <w:rFonts w:ascii="Century Gothic" w:hAnsi="Century Gothic"/>
          <w:iCs/>
          <w:sz w:val="22"/>
          <w:szCs w:val="22"/>
        </w:rPr>
        <w:t>dos</w:t>
      </w:r>
      <w:r w:rsidR="00B81DFF" w:rsidRPr="00CC15C9">
        <w:rPr>
          <w:rFonts w:ascii="Century Gothic" w:hAnsi="Century Gothic"/>
          <w:iCs/>
          <w:sz w:val="22"/>
          <w:szCs w:val="22"/>
        </w:rPr>
        <w:t xml:space="preserve"> persona</w:t>
      </w:r>
      <w:r w:rsidR="00A131DD" w:rsidRPr="00CC15C9">
        <w:rPr>
          <w:rFonts w:ascii="Century Gothic" w:hAnsi="Century Gothic"/>
          <w:iCs/>
          <w:sz w:val="22"/>
          <w:szCs w:val="22"/>
        </w:rPr>
        <w:t>s</w:t>
      </w:r>
      <w:r w:rsidR="00B81DFF" w:rsidRPr="00CC15C9">
        <w:rPr>
          <w:rFonts w:ascii="Century Gothic" w:hAnsi="Century Gothic"/>
          <w:iCs/>
          <w:sz w:val="22"/>
          <w:szCs w:val="22"/>
        </w:rPr>
        <w:t xml:space="preserve"> de la comunidad lingüística</w:t>
      </w:r>
      <w:r w:rsidR="00B81DFF" w:rsidRPr="00CC15C9">
        <w:rPr>
          <w:sz w:val="22"/>
          <w:szCs w:val="22"/>
        </w:rPr>
        <w:t xml:space="preserve"> </w:t>
      </w:r>
      <w:r w:rsidR="00B81DFF" w:rsidRPr="00CC15C9">
        <w:rPr>
          <w:rFonts w:ascii="Century Gothic" w:hAnsi="Century Gothic"/>
          <w:iCs/>
          <w:sz w:val="22"/>
          <w:szCs w:val="22"/>
        </w:rPr>
        <w:t>Kaqchikel.</w:t>
      </w:r>
    </w:p>
    <w:p w14:paraId="02494C20" w14:textId="77777777" w:rsidR="00A131DD" w:rsidRPr="00CC15C9" w:rsidRDefault="00A131DD" w:rsidP="00A131DD">
      <w:pPr>
        <w:jc w:val="both"/>
        <w:rPr>
          <w:rFonts w:ascii="Century Gothic" w:hAnsi="Century Gothic"/>
          <w:iCs/>
          <w:sz w:val="22"/>
          <w:szCs w:val="22"/>
        </w:rPr>
      </w:pPr>
    </w:p>
    <w:p w14:paraId="7B25A8D4" w14:textId="02FB047B" w:rsidR="005409EA" w:rsidRPr="00CC15C9" w:rsidRDefault="005409EA" w:rsidP="00A131DD">
      <w:pPr>
        <w:jc w:val="both"/>
        <w:rPr>
          <w:rFonts w:ascii="Century Gothic" w:hAnsi="Century Gothic"/>
          <w:iCs/>
          <w:sz w:val="22"/>
          <w:szCs w:val="22"/>
        </w:rPr>
      </w:pPr>
      <w:r w:rsidRPr="00CC15C9">
        <w:rPr>
          <w:rFonts w:ascii="Century Gothic" w:hAnsi="Century Gothic"/>
          <w:iCs/>
          <w:sz w:val="22"/>
          <w:szCs w:val="22"/>
        </w:rPr>
        <w:t>Capacitación presencial-virtual sobre “Valores éticos en las responsabilidades del Servidor Público” para fortalecer la aplicabilidad de los valores éticos en los servidores públicos administrativos</w:t>
      </w:r>
      <w:r w:rsidR="0027771D">
        <w:rPr>
          <w:rFonts w:ascii="Century Gothic" w:hAnsi="Century Gothic"/>
          <w:iCs/>
          <w:sz w:val="22"/>
          <w:szCs w:val="22"/>
        </w:rPr>
        <w:t xml:space="preserve"> se contó con la participación de servidores del Pueblo Maya</w:t>
      </w:r>
      <w:r w:rsidRPr="00CC15C9">
        <w:rPr>
          <w:rFonts w:ascii="Century Gothic" w:hAnsi="Century Gothic"/>
          <w:iCs/>
          <w:sz w:val="22"/>
          <w:szCs w:val="22"/>
        </w:rPr>
        <w:t>.</w:t>
      </w:r>
    </w:p>
    <w:p w14:paraId="6B889BEA" w14:textId="77777777" w:rsidR="005B0AAB" w:rsidRDefault="005B0AAB" w:rsidP="00A131DD">
      <w:pPr>
        <w:jc w:val="both"/>
        <w:rPr>
          <w:rFonts w:ascii="Century Gothic" w:hAnsi="Century Gothic"/>
          <w:iCs/>
          <w:sz w:val="22"/>
          <w:szCs w:val="22"/>
        </w:rPr>
      </w:pPr>
    </w:p>
    <w:p w14:paraId="3E5CF238" w14:textId="7C1C7A31" w:rsidR="005409EA" w:rsidRDefault="005409EA" w:rsidP="00A131DD">
      <w:pPr>
        <w:jc w:val="both"/>
        <w:rPr>
          <w:rFonts w:ascii="Century Gothic" w:hAnsi="Century Gothic"/>
          <w:iCs/>
          <w:sz w:val="22"/>
          <w:szCs w:val="22"/>
        </w:rPr>
      </w:pPr>
      <w:r w:rsidRPr="00CC15C9">
        <w:rPr>
          <w:rFonts w:ascii="Century Gothic" w:hAnsi="Century Gothic"/>
          <w:iCs/>
          <w:sz w:val="22"/>
          <w:szCs w:val="22"/>
        </w:rPr>
        <w:t xml:space="preserve">Realización de taller </w:t>
      </w:r>
      <w:r w:rsidR="00642B52" w:rsidRPr="00CC15C9">
        <w:rPr>
          <w:rFonts w:ascii="Century Gothic" w:hAnsi="Century Gothic"/>
          <w:iCs/>
          <w:sz w:val="22"/>
          <w:szCs w:val="22"/>
        </w:rPr>
        <w:t>virtual sobre</w:t>
      </w:r>
      <w:r w:rsidRPr="00CC15C9">
        <w:rPr>
          <w:rFonts w:ascii="Century Gothic" w:hAnsi="Century Gothic"/>
          <w:iCs/>
          <w:sz w:val="22"/>
          <w:szCs w:val="22"/>
        </w:rPr>
        <w:t xml:space="preserve"> “Firma electrónica” para asegurar el</w:t>
      </w:r>
      <w:r w:rsidRPr="00B52AB0">
        <w:rPr>
          <w:rFonts w:ascii="Century Gothic" w:hAnsi="Century Gothic"/>
          <w:iCs/>
          <w:sz w:val="22"/>
          <w:szCs w:val="22"/>
        </w:rPr>
        <w:t xml:space="preserve"> u</w:t>
      </w:r>
      <w:r w:rsidRPr="00CC15C9">
        <w:rPr>
          <w:rFonts w:ascii="Century Gothic" w:hAnsi="Century Gothic"/>
          <w:iCs/>
          <w:sz w:val="22"/>
          <w:szCs w:val="22"/>
        </w:rPr>
        <w:t>so correcto de la firma electrónica dentro del proceso de simplificación de la cedula docente</w:t>
      </w:r>
      <w:r w:rsidR="00190BD7" w:rsidRPr="00CC15C9">
        <w:rPr>
          <w:rFonts w:ascii="Century Gothic" w:hAnsi="Century Gothic"/>
          <w:iCs/>
          <w:sz w:val="22"/>
          <w:szCs w:val="22"/>
        </w:rPr>
        <w:t xml:space="preserve"> se contó con la participación de diez personas </w:t>
      </w:r>
      <w:r w:rsidR="002549DD" w:rsidRPr="00CC15C9">
        <w:rPr>
          <w:rFonts w:ascii="Century Gothic" w:hAnsi="Century Gothic"/>
          <w:iCs/>
          <w:sz w:val="22"/>
          <w:szCs w:val="22"/>
        </w:rPr>
        <w:t>de la comunidad lingüística Mam</w:t>
      </w:r>
      <w:r w:rsidRPr="00CC15C9">
        <w:rPr>
          <w:rFonts w:ascii="Century Gothic" w:hAnsi="Century Gothic"/>
          <w:iCs/>
          <w:sz w:val="22"/>
          <w:szCs w:val="22"/>
        </w:rPr>
        <w:t>.</w:t>
      </w:r>
    </w:p>
    <w:p w14:paraId="3D72B49A" w14:textId="77777777" w:rsidR="00642B52" w:rsidRPr="00CC15C9" w:rsidRDefault="00642B52" w:rsidP="00A131DD">
      <w:pPr>
        <w:jc w:val="both"/>
        <w:rPr>
          <w:rFonts w:ascii="Century Gothic" w:hAnsi="Century Gothic"/>
          <w:iCs/>
          <w:sz w:val="22"/>
          <w:szCs w:val="22"/>
        </w:rPr>
      </w:pPr>
    </w:p>
    <w:p w14:paraId="2A5CC3AA" w14:textId="77777777" w:rsidR="00FE0814" w:rsidRPr="00FE0814" w:rsidRDefault="00FE0814" w:rsidP="00FE0814">
      <w:pPr>
        <w:jc w:val="both"/>
        <w:rPr>
          <w:rFonts w:ascii="Century Gothic" w:hAnsi="Century Gothic"/>
          <w:iCs/>
          <w:sz w:val="22"/>
          <w:szCs w:val="22"/>
        </w:rPr>
      </w:pPr>
      <w:r w:rsidRPr="00FE0814">
        <w:rPr>
          <w:rFonts w:ascii="Century Gothic" w:hAnsi="Century Gothic"/>
          <w:iCs/>
          <w:sz w:val="22"/>
          <w:szCs w:val="22"/>
        </w:rPr>
        <w:t>Realización de una Capacitación virtual sobre Derechos Laborales con énfasis en la temática de discapacidad.  El objetivo fue dar a conocer la importancia y compromiso, de lograr una adecuada integración de personas con discapacidad en el ámbito laboral y en el servicio que se presta. Los participantes son de las comunidades lingüísticas: K’iche, Chortí y Achí.</w:t>
      </w:r>
    </w:p>
    <w:p w14:paraId="43CB0E0D" w14:textId="77777777" w:rsidR="00FE0814" w:rsidRPr="00FE0814" w:rsidRDefault="00FE0814" w:rsidP="00FE0814">
      <w:pPr>
        <w:jc w:val="both"/>
        <w:rPr>
          <w:rFonts w:ascii="Century Gothic" w:hAnsi="Century Gothic"/>
          <w:iCs/>
          <w:sz w:val="22"/>
          <w:szCs w:val="22"/>
        </w:rPr>
      </w:pPr>
    </w:p>
    <w:p w14:paraId="5FE6D287" w14:textId="77777777" w:rsidR="00FE0814" w:rsidRPr="00FE0814" w:rsidRDefault="00FE0814" w:rsidP="00FE0814">
      <w:pPr>
        <w:jc w:val="both"/>
        <w:rPr>
          <w:rFonts w:ascii="Century Gothic" w:hAnsi="Century Gothic"/>
          <w:iCs/>
          <w:sz w:val="22"/>
          <w:szCs w:val="22"/>
        </w:rPr>
      </w:pPr>
      <w:r w:rsidRPr="00FE0814">
        <w:rPr>
          <w:rFonts w:ascii="Century Gothic" w:hAnsi="Century Gothic"/>
          <w:iCs/>
          <w:sz w:val="22"/>
          <w:szCs w:val="22"/>
        </w:rPr>
        <w:t>Realización de una Capacitación virtual sobre Clima laboral y su impacto en la eficiencia de los procesos.  El objetivo fue resaltar la importancia del clima laboral favorable.  Los participantes fueron de la comunidad lingüística K´iche.</w:t>
      </w:r>
    </w:p>
    <w:p w14:paraId="35275BA9" w14:textId="77777777" w:rsidR="00FE0814" w:rsidRPr="00FE0814" w:rsidRDefault="00FE0814" w:rsidP="00FE0814">
      <w:pPr>
        <w:jc w:val="both"/>
        <w:rPr>
          <w:rFonts w:ascii="Century Gothic" w:hAnsi="Century Gothic"/>
          <w:iCs/>
          <w:sz w:val="22"/>
          <w:szCs w:val="22"/>
        </w:rPr>
      </w:pPr>
    </w:p>
    <w:p w14:paraId="41F43B56" w14:textId="77777777" w:rsidR="00FE0814" w:rsidRPr="00FE0814" w:rsidRDefault="00FE0814" w:rsidP="00FE0814">
      <w:pPr>
        <w:jc w:val="both"/>
        <w:rPr>
          <w:rFonts w:ascii="Century Gothic" w:hAnsi="Century Gothic"/>
          <w:iCs/>
          <w:sz w:val="22"/>
          <w:szCs w:val="22"/>
        </w:rPr>
      </w:pPr>
      <w:r w:rsidRPr="00FE0814">
        <w:rPr>
          <w:rFonts w:ascii="Century Gothic" w:hAnsi="Century Gothic"/>
          <w:iCs/>
          <w:sz w:val="22"/>
          <w:szCs w:val="22"/>
        </w:rPr>
        <w:t xml:space="preserve">837 profesionales participaron en la Capacitación virtual sobre Manejo de Desechos sólidos y residuos derivado, en respuesta del Acuerdo Gubernativo 164-2021.  El objetivo es reforzar el Reglamento para la gestión integral de los residuos y </w:t>
      </w:r>
      <w:r w:rsidRPr="00FE0814">
        <w:rPr>
          <w:rFonts w:ascii="Century Gothic" w:hAnsi="Century Gothic"/>
          <w:iCs/>
          <w:sz w:val="22"/>
          <w:szCs w:val="22"/>
        </w:rPr>
        <w:lastRenderedPageBreak/>
        <w:t>desechos sólidos comunes; los participantes son de las comunidades lingüísticas: K’iche, Xinka, Achí, Ixil y Poptí.</w:t>
      </w:r>
    </w:p>
    <w:p w14:paraId="51951D05" w14:textId="77777777" w:rsidR="00FE0814" w:rsidRPr="00FE0814" w:rsidRDefault="00FE0814" w:rsidP="00FE0814">
      <w:pPr>
        <w:jc w:val="both"/>
        <w:rPr>
          <w:rFonts w:ascii="Century Gothic" w:hAnsi="Century Gothic"/>
          <w:iCs/>
          <w:sz w:val="22"/>
          <w:szCs w:val="22"/>
        </w:rPr>
      </w:pPr>
    </w:p>
    <w:p w14:paraId="60872D4B" w14:textId="77777777" w:rsidR="00FE0814" w:rsidRPr="00FE0814" w:rsidRDefault="00FE0814" w:rsidP="00FE0814">
      <w:pPr>
        <w:jc w:val="both"/>
        <w:rPr>
          <w:rFonts w:ascii="Century Gothic" w:hAnsi="Century Gothic"/>
          <w:iCs/>
          <w:sz w:val="22"/>
          <w:szCs w:val="22"/>
        </w:rPr>
      </w:pPr>
      <w:r w:rsidRPr="00FE0814">
        <w:rPr>
          <w:rFonts w:ascii="Century Gothic" w:hAnsi="Century Gothic"/>
          <w:iCs/>
          <w:sz w:val="22"/>
          <w:szCs w:val="22"/>
        </w:rPr>
        <w:t>Realización de una Capacitación virtual sobre Protocolo de eventos y Ceremonial de Estado.  El objetivo es reforzar en los servidores públicos, las principales reglas protocolarias para el desarrollo de eventos.  Los 45 participantes son de las comunidades lingüísticas: Kaqchikel, Tz’utujil, Achi, Q’eqchi, K’iche, Garífuna y Popti/</w:t>
      </w:r>
      <w:proofErr w:type="spellStart"/>
      <w:r w:rsidRPr="00FE0814">
        <w:rPr>
          <w:rFonts w:ascii="Century Gothic" w:hAnsi="Century Gothic"/>
          <w:iCs/>
          <w:sz w:val="22"/>
          <w:szCs w:val="22"/>
        </w:rPr>
        <w:t>Jakalteko</w:t>
      </w:r>
      <w:proofErr w:type="spellEnd"/>
      <w:r w:rsidRPr="00FE0814">
        <w:rPr>
          <w:rFonts w:ascii="Century Gothic" w:hAnsi="Century Gothic"/>
          <w:iCs/>
          <w:sz w:val="22"/>
          <w:szCs w:val="22"/>
        </w:rPr>
        <w:t>.</w:t>
      </w:r>
    </w:p>
    <w:p w14:paraId="3CE18657" w14:textId="77777777" w:rsidR="00FE0814" w:rsidRPr="00FE0814" w:rsidRDefault="00FE0814" w:rsidP="00FE0814">
      <w:pPr>
        <w:jc w:val="both"/>
        <w:rPr>
          <w:rFonts w:ascii="Century Gothic" w:hAnsi="Century Gothic"/>
          <w:iCs/>
          <w:sz w:val="22"/>
          <w:szCs w:val="22"/>
        </w:rPr>
      </w:pPr>
    </w:p>
    <w:p w14:paraId="32EB8741" w14:textId="77777777" w:rsidR="00FE0814" w:rsidRPr="00FE0814" w:rsidRDefault="00FE0814" w:rsidP="00FE0814">
      <w:pPr>
        <w:jc w:val="both"/>
        <w:rPr>
          <w:rFonts w:ascii="Century Gothic" w:hAnsi="Century Gothic"/>
          <w:iCs/>
          <w:sz w:val="22"/>
          <w:szCs w:val="22"/>
        </w:rPr>
      </w:pPr>
      <w:r w:rsidRPr="00FE0814">
        <w:rPr>
          <w:rFonts w:ascii="Century Gothic" w:hAnsi="Century Gothic"/>
          <w:iCs/>
          <w:sz w:val="22"/>
          <w:szCs w:val="22"/>
        </w:rPr>
        <w:t>Realización de una Capacitación virtual sobre Educación Vial.  El objetivo es fortalecer los conocimientos en educación vial. Los 61 participantes están desagregados en las siguientes comunidades lingüísticas: 4 Garífuna, 1 Achí, 1 Chuj, 1 Ixil, 25 Kaqchiquel, 4 K’iche, 6 Mam, 1 Pocomam, 2 Poqomchi, 4 Q’anjob’al, 8 Q’eqchi y 2 Tz’utujil.</w:t>
      </w:r>
    </w:p>
    <w:p w14:paraId="10B0A5AD" w14:textId="77777777" w:rsidR="00FE0814" w:rsidRPr="00FE0814" w:rsidRDefault="00FE0814" w:rsidP="00FE0814">
      <w:pPr>
        <w:jc w:val="both"/>
        <w:rPr>
          <w:rFonts w:ascii="Century Gothic" w:hAnsi="Century Gothic"/>
          <w:iCs/>
          <w:sz w:val="22"/>
          <w:szCs w:val="22"/>
        </w:rPr>
      </w:pPr>
    </w:p>
    <w:p w14:paraId="63D0A840" w14:textId="77777777" w:rsidR="00FE0814" w:rsidRPr="00FE0814" w:rsidRDefault="00FE0814" w:rsidP="00FE0814">
      <w:pPr>
        <w:jc w:val="both"/>
        <w:rPr>
          <w:rFonts w:ascii="Century Gothic" w:hAnsi="Century Gothic"/>
          <w:iCs/>
          <w:sz w:val="22"/>
          <w:szCs w:val="22"/>
        </w:rPr>
      </w:pPr>
      <w:r w:rsidRPr="00FE0814">
        <w:rPr>
          <w:rFonts w:ascii="Century Gothic" w:hAnsi="Century Gothic"/>
          <w:iCs/>
          <w:sz w:val="22"/>
          <w:szCs w:val="22"/>
        </w:rPr>
        <w:t>Realización de una Capacitación virtual sobre Atención a Quejas y Usuarios, con el objetivo de fortalecer el proceso en el sistema de quejas; los participantes están desagregados en las siguientes comunidades lingüísticas: 1 Garífuna,1 Ixil, 3 Kaqchikel y 1 K’iche.</w:t>
      </w:r>
    </w:p>
    <w:p w14:paraId="56D38740" w14:textId="77777777" w:rsidR="00FE0814" w:rsidRPr="00FE0814" w:rsidRDefault="00FE0814" w:rsidP="00FE0814">
      <w:pPr>
        <w:jc w:val="both"/>
        <w:rPr>
          <w:rFonts w:ascii="Century Gothic" w:hAnsi="Century Gothic"/>
          <w:iCs/>
          <w:sz w:val="22"/>
          <w:szCs w:val="22"/>
        </w:rPr>
      </w:pPr>
    </w:p>
    <w:p w14:paraId="356B21EB" w14:textId="142168B0" w:rsidR="00B22B4C" w:rsidRDefault="00FE0814" w:rsidP="00FE0814">
      <w:pPr>
        <w:jc w:val="both"/>
        <w:rPr>
          <w:rFonts w:ascii="Century Gothic" w:hAnsi="Century Gothic"/>
          <w:iCs/>
          <w:sz w:val="22"/>
          <w:szCs w:val="22"/>
        </w:rPr>
      </w:pPr>
      <w:r w:rsidRPr="00FE0814">
        <w:rPr>
          <w:rFonts w:ascii="Century Gothic" w:hAnsi="Century Gothic"/>
          <w:iCs/>
          <w:sz w:val="22"/>
          <w:szCs w:val="22"/>
        </w:rPr>
        <w:t>Realización de una Capacitación virtual sobre La ley y Reglamento de Tránsito, con el objetivo de fomentar el correcto uso de la Ley de Tránsito.  Los 50 participantes están desagregados en las siguientes comunidades lingüísticas: 1 Garífuna, 1 Xinka, 22 Kaqchikel, 16 K’iche, 2 Mam, 1 Poqomchi, 1 Q’eqchi y 2 Tz’utujil.</w:t>
      </w:r>
    </w:p>
    <w:p w14:paraId="7907FE80" w14:textId="059C6F8E" w:rsidR="00FE0814" w:rsidRDefault="00FE0814" w:rsidP="00FE0814">
      <w:pPr>
        <w:jc w:val="both"/>
        <w:rPr>
          <w:rFonts w:ascii="Century Gothic" w:hAnsi="Century Gothic"/>
          <w:iCs/>
          <w:sz w:val="22"/>
          <w:szCs w:val="22"/>
        </w:rPr>
      </w:pPr>
    </w:p>
    <w:p w14:paraId="1837F683" w14:textId="237350B4" w:rsidR="00425F8B" w:rsidRPr="00937ED6" w:rsidRDefault="00425F8B" w:rsidP="00CC521E">
      <w:pPr>
        <w:pStyle w:val="Ttulo1"/>
        <w:numPr>
          <w:ilvl w:val="0"/>
          <w:numId w:val="23"/>
        </w:numPr>
        <w:jc w:val="both"/>
        <w:rPr>
          <w:rStyle w:val="nfasisintenso"/>
          <w:rFonts w:ascii="Century Gothic" w:hAnsi="Century Gothic"/>
          <w:i w:val="0"/>
          <w:iCs w:val="0"/>
          <w:sz w:val="22"/>
          <w:szCs w:val="22"/>
        </w:rPr>
      </w:pPr>
      <w:bookmarkStart w:id="42" w:name="_Toc191479047"/>
      <w:bookmarkEnd w:id="22"/>
      <w:r w:rsidRPr="00937ED6">
        <w:rPr>
          <w:rStyle w:val="nfasisintenso"/>
          <w:rFonts w:ascii="Century Gothic" w:hAnsi="Century Gothic"/>
          <w:i w:val="0"/>
          <w:iCs w:val="0"/>
          <w:sz w:val="22"/>
          <w:szCs w:val="22"/>
        </w:rPr>
        <w:t>Datos pertinencia cultural y lingüística nivel departamental</w:t>
      </w:r>
      <w:bookmarkEnd w:id="42"/>
    </w:p>
    <w:p w14:paraId="1EB34267" w14:textId="68458B8E" w:rsidR="00FA6BD2" w:rsidRDefault="0028785C" w:rsidP="00CC521E">
      <w:pPr>
        <w:jc w:val="both"/>
        <w:rPr>
          <w:rFonts w:ascii="Century Gothic" w:hAnsi="Century Gothic"/>
          <w:sz w:val="22"/>
          <w:szCs w:val="22"/>
        </w:rPr>
      </w:pPr>
      <w:r w:rsidRPr="00FD17B0">
        <w:rPr>
          <w:rFonts w:ascii="Century Gothic" w:hAnsi="Century Gothic"/>
          <w:sz w:val="22"/>
          <w:szCs w:val="22"/>
        </w:rPr>
        <w:t xml:space="preserve">A </w:t>
      </w:r>
      <w:r w:rsidR="00FC5F02" w:rsidRPr="00FD17B0">
        <w:rPr>
          <w:rFonts w:ascii="Century Gothic" w:hAnsi="Century Gothic"/>
          <w:sz w:val="22"/>
          <w:szCs w:val="22"/>
        </w:rPr>
        <w:t>continuación,</w:t>
      </w:r>
      <w:r w:rsidRPr="00FD17B0">
        <w:rPr>
          <w:rFonts w:ascii="Century Gothic" w:hAnsi="Century Gothic"/>
          <w:sz w:val="22"/>
          <w:szCs w:val="22"/>
        </w:rPr>
        <w:t xml:space="preserve"> se detalla</w:t>
      </w:r>
      <w:r w:rsidR="00F06436">
        <w:rPr>
          <w:rFonts w:ascii="Century Gothic" w:hAnsi="Century Gothic"/>
          <w:sz w:val="22"/>
          <w:szCs w:val="22"/>
        </w:rPr>
        <w:t>n</w:t>
      </w:r>
      <w:r w:rsidRPr="00FD17B0">
        <w:rPr>
          <w:rFonts w:ascii="Century Gothic" w:hAnsi="Century Gothic"/>
          <w:sz w:val="22"/>
          <w:szCs w:val="22"/>
        </w:rPr>
        <w:t xml:space="preserve"> las acciones realizadas para que la prestación de servicios tenga pertinencia lingüística y cultural:</w:t>
      </w:r>
    </w:p>
    <w:p w14:paraId="4F07B627" w14:textId="77777777" w:rsidR="00E82DE2" w:rsidRDefault="00E82DE2" w:rsidP="00CC521E">
      <w:pPr>
        <w:jc w:val="both"/>
        <w:rPr>
          <w:rFonts w:ascii="Century Gothic" w:hAnsi="Century Gothic"/>
          <w:sz w:val="22"/>
          <w:szCs w:val="22"/>
        </w:rPr>
      </w:pPr>
    </w:p>
    <w:p w14:paraId="72511305" w14:textId="38865C99" w:rsidR="00B42EB3" w:rsidRDefault="00B42EB3" w:rsidP="00CC521E">
      <w:pPr>
        <w:pStyle w:val="Ttulo2"/>
        <w:numPr>
          <w:ilvl w:val="0"/>
          <w:numId w:val="15"/>
        </w:numPr>
        <w:jc w:val="both"/>
        <w:rPr>
          <w:rStyle w:val="nfasisintenso"/>
          <w:rFonts w:ascii="Century Gothic" w:hAnsi="Century Gothic"/>
          <w:i w:val="0"/>
          <w:iCs w:val="0"/>
          <w:color w:val="2F5496" w:themeColor="accent1" w:themeShade="BF"/>
          <w:sz w:val="22"/>
          <w:szCs w:val="22"/>
        </w:rPr>
      </w:pPr>
      <w:bookmarkStart w:id="43" w:name="_Toc191479048"/>
      <w:r w:rsidRPr="00B42EB3">
        <w:rPr>
          <w:rStyle w:val="nfasisintenso"/>
          <w:rFonts w:ascii="Century Gothic" w:hAnsi="Century Gothic"/>
          <w:i w:val="0"/>
          <w:iCs w:val="0"/>
          <w:color w:val="2F5496" w:themeColor="accent1" w:themeShade="BF"/>
          <w:sz w:val="22"/>
          <w:szCs w:val="22"/>
        </w:rPr>
        <w:t>Dirección Departamental de Educación de</w:t>
      </w:r>
      <w:r w:rsidRPr="00B42EB3">
        <w:t xml:space="preserve"> </w:t>
      </w:r>
      <w:r w:rsidRPr="00B42EB3">
        <w:rPr>
          <w:rStyle w:val="nfasisintenso"/>
          <w:rFonts w:ascii="Century Gothic" w:hAnsi="Century Gothic"/>
          <w:i w:val="0"/>
          <w:iCs w:val="0"/>
          <w:color w:val="2F5496" w:themeColor="accent1" w:themeShade="BF"/>
          <w:sz w:val="22"/>
          <w:szCs w:val="22"/>
        </w:rPr>
        <w:t>Alta Verapaz</w:t>
      </w:r>
      <w:bookmarkEnd w:id="43"/>
    </w:p>
    <w:p w14:paraId="393776FD" w14:textId="77777777" w:rsidR="00E50C23" w:rsidRDefault="00E50C23" w:rsidP="0085479C">
      <w:pPr>
        <w:jc w:val="both"/>
        <w:rPr>
          <w:rFonts w:ascii="Century Gothic" w:hAnsi="Century Gothic"/>
          <w:sz w:val="22"/>
          <w:szCs w:val="22"/>
        </w:rPr>
      </w:pPr>
    </w:p>
    <w:p w14:paraId="159B3E24" w14:textId="4CC8CF29" w:rsidR="00B42EB3" w:rsidRDefault="00B42EB3" w:rsidP="0085479C">
      <w:pPr>
        <w:jc w:val="both"/>
        <w:rPr>
          <w:rFonts w:ascii="Century Gothic" w:hAnsi="Century Gothic"/>
          <w:sz w:val="22"/>
          <w:szCs w:val="22"/>
        </w:rPr>
      </w:pPr>
      <w:r w:rsidRPr="00B42EB3">
        <w:rPr>
          <w:rFonts w:ascii="Century Gothic" w:hAnsi="Century Gothic"/>
          <w:sz w:val="22"/>
          <w:szCs w:val="22"/>
        </w:rPr>
        <w:t>826 docentes de primer grado</w:t>
      </w:r>
      <w:r w:rsidR="00E36FA4">
        <w:rPr>
          <w:rFonts w:ascii="Century Gothic" w:hAnsi="Century Gothic"/>
          <w:sz w:val="22"/>
          <w:szCs w:val="22"/>
        </w:rPr>
        <w:t>,</w:t>
      </w:r>
      <w:r>
        <w:t xml:space="preserve"> </w:t>
      </w:r>
      <w:bookmarkStart w:id="44" w:name="_Hlk163209277"/>
      <w:r w:rsidRPr="00B42EB3">
        <w:rPr>
          <w:rFonts w:ascii="Century Gothic" w:hAnsi="Century Gothic"/>
          <w:sz w:val="22"/>
          <w:szCs w:val="22"/>
        </w:rPr>
        <w:t xml:space="preserve">participaron en una capacitación para </w:t>
      </w:r>
      <w:bookmarkEnd w:id="44"/>
      <w:r w:rsidRPr="00B42EB3">
        <w:rPr>
          <w:rFonts w:ascii="Century Gothic" w:hAnsi="Century Gothic"/>
          <w:sz w:val="22"/>
          <w:szCs w:val="22"/>
        </w:rPr>
        <w:t xml:space="preserve">el uso adecuado de los materiales educativos texto Leo y Escribo paso 1 y 2 en idioma maya </w:t>
      </w:r>
      <w:r w:rsidR="00F13930" w:rsidRPr="00B42EB3">
        <w:rPr>
          <w:rFonts w:ascii="Century Gothic" w:hAnsi="Century Gothic"/>
          <w:sz w:val="22"/>
          <w:szCs w:val="22"/>
        </w:rPr>
        <w:t>Q</w:t>
      </w:r>
      <w:r w:rsidRPr="00B42EB3">
        <w:rPr>
          <w:rFonts w:ascii="Century Gothic" w:hAnsi="Century Gothic"/>
          <w:sz w:val="22"/>
          <w:szCs w:val="22"/>
        </w:rPr>
        <w:t>’eqchi’</w:t>
      </w:r>
      <w:r w:rsidR="00B264A4">
        <w:rPr>
          <w:rFonts w:ascii="Century Gothic" w:hAnsi="Century Gothic"/>
          <w:sz w:val="22"/>
          <w:szCs w:val="22"/>
        </w:rPr>
        <w:t>,</w:t>
      </w:r>
      <w:r w:rsidRPr="00B42EB3">
        <w:rPr>
          <w:rFonts w:ascii="Century Gothic" w:hAnsi="Century Gothic"/>
          <w:sz w:val="22"/>
          <w:szCs w:val="22"/>
        </w:rPr>
        <w:t xml:space="preserve"> el </w:t>
      </w:r>
      <w:r w:rsidR="00B264A4">
        <w:rPr>
          <w:rFonts w:ascii="Century Gothic" w:hAnsi="Century Gothic"/>
          <w:sz w:val="22"/>
          <w:szCs w:val="22"/>
        </w:rPr>
        <w:t>objetivo es</w:t>
      </w:r>
      <w:r w:rsidRPr="00B42EB3">
        <w:rPr>
          <w:rFonts w:ascii="Century Gothic" w:hAnsi="Century Gothic"/>
          <w:sz w:val="22"/>
          <w:szCs w:val="22"/>
        </w:rPr>
        <w:t xml:space="preserve"> mejorar las habilidades de lectoescritura en </w:t>
      </w:r>
      <w:r w:rsidR="009D3CC9">
        <w:rPr>
          <w:rFonts w:ascii="Century Gothic" w:hAnsi="Century Gothic"/>
          <w:sz w:val="22"/>
          <w:szCs w:val="22"/>
        </w:rPr>
        <w:t>estudiante</w:t>
      </w:r>
      <w:r w:rsidRPr="00B42EB3">
        <w:rPr>
          <w:rFonts w:ascii="Century Gothic" w:hAnsi="Century Gothic"/>
          <w:sz w:val="22"/>
          <w:szCs w:val="22"/>
        </w:rPr>
        <w:t xml:space="preserve"> de primer grado del nivel de educación primaria.</w:t>
      </w:r>
    </w:p>
    <w:p w14:paraId="7552E464" w14:textId="77777777" w:rsidR="009D5FBD" w:rsidRDefault="009D5FBD" w:rsidP="0085479C">
      <w:pPr>
        <w:jc w:val="both"/>
        <w:rPr>
          <w:rFonts w:ascii="Century Gothic" w:hAnsi="Century Gothic"/>
          <w:sz w:val="22"/>
          <w:szCs w:val="22"/>
        </w:rPr>
      </w:pPr>
    </w:p>
    <w:p w14:paraId="245D4465" w14:textId="4516EFF0" w:rsidR="00CC15C9" w:rsidRDefault="00CC15C9" w:rsidP="0085479C">
      <w:pPr>
        <w:jc w:val="both"/>
        <w:rPr>
          <w:rFonts w:ascii="Century Gothic" w:hAnsi="Century Gothic"/>
          <w:sz w:val="22"/>
          <w:szCs w:val="22"/>
        </w:rPr>
      </w:pPr>
      <w:r w:rsidRPr="00CC15C9">
        <w:rPr>
          <w:rFonts w:ascii="Century Gothic" w:hAnsi="Century Gothic"/>
          <w:sz w:val="22"/>
          <w:szCs w:val="22"/>
        </w:rPr>
        <w:t xml:space="preserve">60 </w:t>
      </w:r>
      <w:proofErr w:type="gramStart"/>
      <w:r w:rsidR="00610BCD" w:rsidRPr="00CC15C9">
        <w:rPr>
          <w:rFonts w:ascii="Century Gothic" w:hAnsi="Century Gothic"/>
          <w:sz w:val="22"/>
          <w:szCs w:val="22"/>
        </w:rPr>
        <w:t>Gestores</w:t>
      </w:r>
      <w:proofErr w:type="gramEnd"/>
      <w:r w:rsidR="00610BCD" w:rsidRPr="00CC15C9">
        <w:rPr>
          <w:rFonts w:ascii="Century Gothic" w:hAnsi="Century Gothic"/>
          <w:sz w:val="22"/>
          <w:szCs w:val="22"/>
        </w:rPr>
        <w:t xml:space="preserve"> </w:t>
      </w:r>
      <w:r w:rsidRPr="00CC15C9">
        <w:rPr>
          <w:rFonts w:ascii="Century Gothic" w:hAnsi="Century Gothic"/>
          <w:sz w:val="22"/>
          <w:szCs w:val="22"/>
        </w:rPr>
        <w:t>Educativos Comunitarios Itinerantes</w:t>
      </w:r>
      <w:r w:rsidRPr="009D5FBD">
        <w:rPr>
          <w:rFonts w:ascii="Century Gothic" w:hAnsi="Century Gothic"/>
          <w:sz w:val="22"/>
          <w:szCs w:val="22"/>
        </w:rPr>
        <w:t xml:space="preserve"> </w:t>
      </w:r>
      <w:r w:rsidR="009D5FBD" w:rsidRPr="009D5FBD">
        <w:rPr>
          <w:rFonts w:ascii="Century Gothic" w:hAnsi="Century Gothic"/>
          <w:sz w:val="22"/>
          <w:szCs w:val="22"/>
        </w:rPr>
        <w:t xml:space="preserve">de las comunidades lingüísticas </w:t>
      </w:r>
      <w:r w:rsidRPr="00CC15C9">
        <w:rPr>
          <w:rFonts w:ascii="Century Gothic" w:hAnsi="Century Gothic"/>
          <w:sz w:val="22"/>
          <w:szCs w:val="22"/>
        </w:rPr>
        <w:t>Q’eqchi’ y Poqomchi</w:t>
      </w:r>
      <w:r w:rsidR="00610BCD" w:rsidRPr="00CC15C9">
        <w:rPr>
          <w:rFonts w:ascii="Century Gothic" w:hAnsi="Century Gothic"/>
          <w:sz w:val="22"/>
          <w:szCs w:val="22"/>
        </w:rPr>
        <w:t>’</w:t>
      </w:r>
      <w:r w:rsidR="00610BCD">
        <w:rPr>
          <w:rFonts w:ascii="Century Gothic" w:hAnsi="Century Gothic"/>
          <w:sz w:val="22"/>
          <w:szCs w:val="22"/>
        </w:rPr>
        <w:t xml:space="preserve">, </w:t>
      </w:r>
      <w:r w:rsidR="00610BCD" w:rsidRPr="00713739">
        <w:rPr>
          <w:rFonts w:ascii="Century Gothic" w:hAnsi="Century Gothic"/>
          <w:sz w:val="22"/>
          <w:szCs w:val="22"/>
        </w:rPr>
        <w:t>participaron</w:t>
      </w:r>
      <w:r w:rsidR="00713739" w:rsidRPr="00713739">
        <w:rPr>
          <w:rFonts w:ascii="Century Gothic" w:hAnsi="Century Gothic"/>
          <w:sz w:val="22"/>
          <w:szCs w:val="22"/>
        </w:rPr>
        <w:t xml:space="preserve"> en una capacitación para </w:t>
      </w:r>
      <w:r w:rsidR="00713739">
        <w:rPr>
          <w:rFonts w:ascii="Century Gothic" w:hAnsi="Century Gothic"/>
          <w:sz w:val="22"/>
          <w:szCs w:val="22"/>
        </w:rPr>
        <w:t>o</w:t>
      </w:r>
      <w:r w:rsidR="009D5FBD" w:rsidRPr="009D5FBD">
        <w:rPr>
          <w:rFonts w:ascii="Century Gothic" w:hAnsi="Century Gothic"/>
          <w:sz w:val="22"/>
          <w:szCs w:val="22"/>
        </w:rPr>
        <w:t xml:space="preserve">rientar procesos en beneficio </w:t>
      </w:r>
      <w:r w:rsidR="00AC5BDE">
        <w:rPr>
          <w:rFonts w:ascii="Century Gothic" w:hAnsi="Century Gothic"/>
          <w:sz w:val="22"/>
          <w:szCs w:val="22"/>
        </w:rPr>
        <w:t>de</w:t>
      </w:r>
      <w:r w:rsidR="00AC5BDE" w:rsidRPr="00AC5BDE">
        <w:rPr>
          <w:rFonts w:ascii="Century Gothic" w:hAnsi="Century Gothic"/>
          <w:sz w:val="22"/>
          <w:szCs w:val="22"/>
        </w:rPr>
        <w:t xml:space="preserve"> los Centros Comunitarios de Desarrollo Infantil Integral.</w:t>
      </w:r>
    </w:p>
    <w:p w14:paraId="6473488A" w14:textId="77777777" w:rsidR="00DB3610" w:rsidRDefault="00DB3610" w:rsidP="000537D6">
      <w:pPr>
        <w:jc w:val="both"/>
        <w:rPr>
          <w:rFonts w:ascii="Century Gothic" w:hAnsi="Century Gothic"/>
          <w:sz w:val="22"/>
          <w:szCs w:val="22"/>
        </w:rPr>
      </w:pPr>
    </w:p>
    <w:p w14:paraId="2603F360" w14:textId="77777777" w:rsidR="00DB3610" w:rsidRDefault="00DB3610" w:rsidP="000537D6">
      <w:pPr>
        <w:jc w:val="both"/>
        <w:rPr>
          <w:rFonts w:ascii="Century Gothic" w:hAnsi="Century Gothic"/>
          <w:sz w:val="22"/>
          <w:szCs w:val="22"/>
        </w:rPr>
      </w:pPr>
    </w:p>
    <w:p w14:paraId="4579FE03" w14:textId="35B2C387" w:rsidR="000537D6" w:rsidRDefault="000537D6" w:rsidP="000537D6">
      <w:pPr>
        <w:jc w:val="both"/>
        <w:rPr>
          <w:rFonts w:ascii="Century Gothic" w:hAnsi="Century Gothic"/>
          <w:sz w:val="22"/>
          <w:szCs w:val="22"/>
        </w:rPr>
      </w:pPr>
      <w:r w:rsidRPr="000537D6">
        <w:rPr>
          <w:rFonts w:ascii="Century Gothic" w:hAnsi="Century Gothic"/>
          <w:sz w:val="22"/>
          <w:szCs w:val="22"/>
        </w:rPr>
        <w:lastRenderedPageBreak/>
        <w:t>150 docentes del Nivel Preprimario, etapas; Párvulos I, II y III</w:t>
      </w:r>
      <w:r>
        <w:rPr>
          <w:rFonts w:ascii="Century Gothic" w:hAnsi="Century Gothic"/>
          <w:sz w:val="22"/>
          <w:szCs w:val="22"/>
        </w:rPr>
        <w:t xml:space="preserve"> y </w:t>
      </w:r>
      <w:r w:rsidRPr="000537D6">
        <w:rPr>
          <w:rFonts w:ascii="Century Gothic" w:hAnsi="Century Gothic"/>
          <w:sz w:val="22"/>
          <w:szCs w:val="22"/>
        </w:rPr>
        <w:t>50 docentes del Nivel Preprimario, etapas; Párvulos I, II y III</w:t>
      </w:r>
      <w:r w:rsidR="00A57D38">
        <w:rPr>
          <w:rFonts w:ascii="Century Gothic" w:hAnsi="Century Gothic"/>
          <w:sz w:val="22"/>
          <w:szCs w:val="22"/>
        </w:rPr>
        <w:t>;</w:t>
      </w:r>
      <w:r w:rsidRPr="000537D6">
        <w:rPr>
          <w:rFonts w:ascii="Century Gothic" w:hAnsi="Century Gothic"/>
          <w:sz w:val="22"/>
          <w:szCs w:val="22"/>
        </w:rPr>
        <w:t xml:space="preserve"> </w:t>
      </w:r>
      <w:r w:rsidR="00A57D38">
        <w:rPr>
          <w:rFonts w:ascii="Century Gothic" w:hAnsi="Century Gothic"/>
          <w:sz w:val="22"/>
          <w:szCs w:val="22"/>
        </w:rPr>
        <w:t xml:space="preserve">participaron </w:t>
      </w:r>
      <w:r>
        <w:rPr>
          <w:rFonts w:ascii="Century Gothic" w:hAnsi="Century Gothic"/>
          <w:sz w:val="22"/>
          <w:szCs w:val="22"/>
        </w:rPr>
        <w:t>en talleres virtuales y presenciales</w:t>
      </w:r>
      <w:r w:rsidRPr="000537D6">
        <w:t xml:space="preserve"> </w:t>
      </w:r>
      <w:r w:rsidRPr="000537D6">
        <w:rPr>
          <w:rFonts w:ascii="Century Gothic" w:hAnsi="Century Gothic"/>
          <w:sz w:val="22"/>
          <w:szCs w:val="22"/>
        </w:rPr>
        <w:t xml:space="preserve">para la implementación del proceso metodológico del </w:t>
      </w:r>
      <w:r w:rsidR="00A57D38" w:rsidRPr="00A57D38">
        <w:rPr>
          <w:rFonts w:ascii="Century Gothic" w:hAnsi="Century Gothic"/>
          <w:sz w:val="22"/>
          <w:szCs w:val="22"/>
        </w:rPr>
        <w:t xml:space="preserve">Currículo Nacional Base </w:t>
      </w:r>
      <w:r w:rsidR="00A57D38">
        <w:rPr>
          <w:rFonts w:ascii="Century Gothic" w:hAnsi="Century Gothic"/>
          <w:sz w:val="22"/>
          <w:szCs w:val="22"/>
        </w:rPr>
        <w:t>-</w:t>
      </w:r>
      <w:r w:rsidRPr="000537D6">
        <w:rPr>
          <w:rFonts w:ascii="Century Gothic" w:hAnsi="Century Gothic"/>
          <w:sz w:val="22"/>
          <w:szCs w:val="22"/>
        </w:rPr>
        <w:t>CNB</w:t>
      </w:r>
      <w:r w:rsidR="00A57D38">
        <w:rPr>
          <w:rFonts w:ascii="Century Gothic" w:hAnsi="Century Gothic"/>
          <w:sz w:val="22"/>
          <w:szCs w:val="22"/>
        </w:rPr>
        <w:t>-</w:t>
      </w:r>
      <w:r w:rsidRPr="000537D6">
        <w:rPr>
          <w:rFonts w:ascii="Century Gothic" w:hAnsi="Century Gothic"/>
          <w:sz w:val="22"/>
          <w:szCs w:val="22"/>
        </w:rPr>
        <w:t xml:space="preserve"> del Nivel Preprimario en Centros Educativos del Sector Oficial.</w:t>
      </w:r>
    </w:p>
    <w:p w14:paraId="63912212" w14:textId="77777777" w:rsidR="000A65A2" w:rsidRDefault="000A65A2" w:rsidP="00EC25A9">
      <w:pPr>
        <w:jc w:val="both"/>
        <w:rPr>
          <w:rFonts w:ascii="Century Gothic" w:hAnsi="Century Gothic"/>
          <w:sz w:val="22"/>
          <w:szCs w:val="22"/>
        </w:rPr>
      </w:pPr>
    </w:p>
    <w:p w14:paraId="3BAC8930" w14:textId="3DF10D1F" w:rsidR="00EC25A9" w:rsidRDefault="00EC25A9" w:rsidP="00EC25A9">
      <w:pPr>
        <w:jc w:val="both"/>
        <w:rPr>
          <w:rFonts w:ascii="Century Gothic" w:hAnsi="Century Gothic"/>
          <w:sz w:val="22"/>
          <w:szCs w:val="22"/>
        </w:rPr>
      </w:pPr>
      <w:r w:rsidRPr="00EC25A9">
        <w:rPr>
          <w:rFonts w:ascii="Century Gothic" w:hAnsi="Century Gothic"/>
          <w:sz w:val="22"/>
          <w:szCs w:val="22"/>
        </w:rPr>
        <w:t xml:space="preserve">31 </w:t>
      </w:r>
      <w:r w:rsidR="00663A0B" w:rsidRPr="00EC25A9">
        <w:rPr>
          <w:rFonts w:ascii="Century Gothic" w:hAnsi="Century Gothic"/>
          <w:sz w:val="22"/>
          <w:szCs w:val="22"/>
        </w:rPr>
        <w:t xml:space="preserve">estudiantes </w:t>
      </w:r>
      <w:r w:rsidR="00663A0B">
        <w:rPr>
          <w:rFonts w:ascii="Century Gothic" w:hAnsi="Century Gothic"/>
          <w:sz w:val="22"/>
          <w:szCs w:val="22"/>
        </w:rPr>
        <w:t>y</w:t>
      </w:r>
      <w:r>
        <w:rPr>
          <w:rFonts w:ascii="Century Gothic" w:hAnsi="Century Gothic"/>
          <w:sz w:val="22"/>
          <w:szCs w:val="22"/>
        </w:rPr>
        <w:t xml:space="preserve"> </w:t>
      </w:r>
      <w:r w:rsidRPr="00EC25A9">
        <w:rPr>
          <w:rFonts w:ascii="Century Gothic" w:hAnsi="Century Gothic"/>
          <w:sz w:val="22"/>
          <w:szCs w:val="22"/>
        </w:rPr>
        <w:t xml:space="preserve">11 docentes </w:t>
      </w:r>
      <w:r>
        <w:rPr>
          <w:rFonts w:ascii="Century Gothic" w:hAnsi="Century Gothic"/>
          <w:sz w:val="22"/>
          <w:szCs w:val="22"/>
        </w:rPr>
        <w:t xml:space="preserve">de la </w:t>
      </w:r>
      <w:r w:rsidRPr="00EC25A9">
        <w:rPr>
          <w:rFonts w:ascii="Century Gothic" w:hAnsi="Century Gothic"/>
          <w:sz w:val="22"/>
          <w:szCs w:val="22"/>
        </w:rPr>
        <w:t>Escuela Normal Bilingüe Intercultural Chisec, A</w:t>
      </w:r>
      <w:r w:rsidR="009F7DA9">
        <w:rPr>
          <w:rFonts w:ascii="Century Gothic" w:hAnsi="Century Gothic"/>
          <w:sz w:val="22"/>
          <w:szCs w:val="22"/>
        </w:rPr>
        <w:t xml:space="preserve">lta </w:t>
      </w:r>
      <w:r w:rsidRPr="00EC25A9">
        <w:rPr>
          <w:rFonts w:ascii="Century Gothic" w:hAnsi="Century Gothic"/>
          <w:sz w:val="22"/>
          <w:szCs w:val="22"/>
        </w:rPr>
        <w:t>V</w:t>
      </w:r>
      <w:r w:rsidR="009F7DA9">
        <w:rPr>
          <w:rFonts w:ascii="Century Gothic" w:hAnsi="Century Gothic"/>
          <w:sz w:val="22"/>
          <w:szCs w:val="22"/>
        </w:rPr>
        <w:t xml:space="preserve">erapaz, </w:t>
      </w:r>
      <w:r w:rsidRPr="00EC25A9">
        <w:rPr>
          <w:rFonts w:ascii="Century Gothic" w:hAnsi="Century Gothic"/>
          <w:sz w:val="22"/>
          <w:szCs w:val="22"/>
        </w:rPr>
        <w:t>Instituto Normal Mixto del Norte Emilio Rosales Ponce</w:t>
      </w:r>
      <w:r w:rsidR="009F7DA9">
        <w:rPr>
          <w:rFonts w:ascii="Century Gothic" w:hAnsi="Century Gothic"/>
          <w:sz w:val="22"/>
          <w:szCs w:val="22"/>
        </w:rPr>
        <w:t xml:space="preserve"> de</w:t>
      </w:r>
      <w:r w:rsidRPr="00EC25A9">
        <w:rPr>
          <w:rFonts w:ascii="Century Gothic" w:hAnsi="Century Gothic"/>
          <w:sz w:val="22"/>
          <w:szCs w:val="22"/>
        </w:rPr>
        <w:t xml:space="preserve"> Cobán</w:t>
      </w:r>
      <w:r>
        <w:rPr>
          <w:rFonts w:ascii="Century Gothic" w:hAnsi="Century Gothic"/>
          <w:sz w:val="22"/>
          <w:szCs w:val="22"/>
        </w:rPr>
        <w:t xml:space="preserve">; </w:t>
      </w:r>
      <w:r w:rsidRPr="00EC25A9">
        <w:rPr>
          <w:rFonts w:ascii="Century Gothic" w:hAnsi="Century Gothic"/>
          <w:sz w:val="22"/>
          <w:szCs w:val="22"/>
        </w:rPr>
        <w:t>participaron en capacitación sobre metodologías de enseñanza y aprendizaje en el aula bilingüe e intercultural</w:t>
      </w:r>
      <w:r>
        <w:rPr>
          <w:rFonts w:ascii="Century Gothic" w:hAnsi="Century Gothic"/>
          <w:sz w:val="22"/>
          <w:szCs w:val="22"/>
        </w:rPr>
        <w:t xml:space="preserve">. </w:t>
      </w:r>
    </w:p>
    <w:p w14:paraId="05D7949A" w14:textId="77777777" w:rsidR="00400184" w:rsidRDefault="00400184" w:rsidP="00EC25A9">
      <w:pPr>
        <w:jc w:val="both"/>
        <w:rPr>
          <w:rFonts w:ascii="Century Gothic" w:hAnsi="Century Gothic"/>
          <w:sz w:val="22"/>
          <w:szCs w:val="22"/>
        </w:rPr>
      </w:pPr>
    </w:p>
    <w:p w14:paraId="5493E486" w14:textId="52CF0A98" w:rsidR="00D23C55" w:rsidRDefault="00D23C55" w:rsidP="00EC25A9">
      <w:pPr>
        <w:jc w:val="both"/>
        <w:rPr>
          <w:rFonts w:ascii="Century Gothic" w:hAnsi="Century Gothic"/>
          <w:sz w:val="22"/>
          <w:szCs w:val="22"/>
        </w:rPr>
      </w:pPr>
      <w:r w:rsidRPr="00D23C55">
        <w:rPr>
          <w:rFonts w:ascii="Century Gothic" w:hAnsi="Century Gothic"/>
          <w:sz w:val="22"/>
          <w:szCs w:val="22"/>
        </w:rPr>
        <w:t>26 docentes</w:t>
      </w:r>
      <w:r>
        <w:rPr>
          <w:rFonts w:ascii="Century Gothic" w:hAnsi="Century Gothic"/>
          <w:sz w:val="22"/>
          <w:szCs w:val="22"/>
        </w:rPr>
        <w:t xml:space="preserve"> de </w:t>
      </w:r>
      <w:r w:rsidRPr="00D23C55">
        <w:rPr>
          <w:rFonts w:ascii="Century Gothic" w:hAnsi="Century Gothic"/>
          <w:sz w:val="22"/>
          <w:szCs w:val="22"/>
        </w:rPr>
        <w:t>centros educativos privados</w:t>
      </w:r>
      <w:r w:rsidRPr="00D23C55">
        <w:t xml:space="preserve"> </w:t>
      </w:r>
      <w:r w:rsidRPr="00D23C55">
        <w:rPr>
          <w:rFonts w:ascii="Century Gothic" w:hAnsi="Century Gothic"/>
          <w:sz w:val="22"/>
          <w:szCs w:val="22"/>
        </w:rPr>
        <w:t>gratuitos</w:t>
      </w:r>
      <w:r w:rsidR="006F2BBD">
        <w:rPr>
          <w:rFonts w:ascii="Century Gothic" w:hAnsi="Century Gothic"/>
          <w:sz w:val="22"/>
          <w:szCs w:val="22"/>
        </w:rPr>
        <w:t>,</w:t>
      </w:r>
      <w:r w:rsidR="00400184">
        <w:rPr>
          <w:rFonts w:ascii="Century Gothic" w:hAnsi="Century Gothic"/>
          <w:sz w:val="22"/>
          <w:szCs w:val="22"/>
        </w:rPr>
        <w:t xml:space="preserve"> son </w:t>
      </w:r>
      <w:r>
        <w:rPr>
          <w:rFonts w:ascii="Century Gothic" w:hAnsi="Century Gothic"/>
          <w:sz w:val="22"/>
          <w:szCs w:val="22"/>
        </w:rPr>
        <w:t>beneficiado</w:t>
      </w:r>
      <w:r w:rsidR="006F2BBD">
        <w:rPr>
          <w:rFonts w:ascii="Century Gothic" w:hAnsi="Century Gothic"/>
          <w:sz w:val="22"/>
          <w:szCs w:val="22"/>
        </w:rPr>
        <w:t>s</w:t>
      </w:r>
      <w:r w:rsidRPr="00D23C55">
        <w:rPr>
          <w:rFonts w:ascii="Century Gothic" w:hAnsi="Century Gothic"/>
          <w:sz w:val="22"/>
          <w:szCs w:val="22"/>
        </w:rPr>
        <w:t xml:space="preserve"> </w:t>
      </w:r>
      <w:r w:rsidR="006F2BBD">
        <w:rPr>
          <w:rFonts w:ascii="Century Gothic" w:hAnsi="Century Gothic"/>
          <w:sz w:val="22"/>
          <w:szCs w:val="22"/>
        </w:rPr>
        <w:t>por</w:t>
      </w:r>
      <w:r w:rsidRPr="00D23C55">
        <w:rPr>
          <w:rFonts w:ascii="Century Gothic" w:hAnsi="Century Gothic"/>
          <w:sz w:val="22"/>
          <w:szCs w:val="22"/>
        </w:rPr>
        <w:t xml:space="preserve"> el Programa de Subvención Económica </w:t>
      </w:r>
      <w:r>
        <w:rPr>
          <w:rFonts w:ascii="Century Gothic" w:hAnsi="Century Gothic"/>
          <w:sz w:val="22"/>
          <w:szCs w:val="22"/>
        </w:rPr>
        <w:t xml:space="preserve">participaron en capacitación </w:t>
      </w:r>
      <w:r w:rsidR="00610BCD">
        <w:rPr>
          <w:rFonts w:ascii="Century Gothic" w:hAnsi="Century Gothic"/>
          <w:sz w:val="22"/>
          <w:szCs w:val="22"/>
        </w:rPr>
        <w:t xml:space="preserve">para </w:t>
      </w:r>
      <w:r w:rsidR="00610BCD" w:rsidRPr="00D23C55">
        <w:t>fortalecer</w:t>
      </w:r>
      <w:r w:rsidRPr="00D23C55">
        <w:rPr>
          <w:rFonts w:ascii="Century Gothic" w:hAnsi="Century Gothic"/>
          <w:sz w:val="22"/>
          <w:szCs w:val="22"/>
        </w:rPr>
        <w:t xml:space="preserve"> la Educación Bilingüe Intercultural</w:t>
      </w:r>
      <w:r>
        <w:rPr>
          <w:rFonts w:ascii="Century Gothic" w:hAnsi="Century Gothic"/>
          <w:sz w:val="22"/>
          <w:szCs w:val="22"/>
        </w:rPr>
        <w:t>.</w:t>
      </w:r>
    </w:p>
    <w:p w14:paraId="65E48D4D" w14:textId="77777777" w:rsidR="00400184" w:rsidRDefault="00400184" w:rsidP="00EC25A9">
      <w:pPr>
        <w:jc w:val="both"/>
        <w:rPr>
          <w:rFonts w:ascii="Century Gothic" w:hAnsi="Century Gothic"/>
          <w:sz w:val="22"/>
          <w:szCs w:val="22"/>
        </w:rPr>
      </w:pPr>
    </w:p>
    <w:p w14:paraId="0D0B37EC" w14:textId="6F214AD1" w:rsidR="00D23C55" w:rsidRDefault="00D23C55" w:rsidP="00EC25A9">
      <w:pPr>
        <w:jc w:val="both"/>
        <w:rPr>
          <w:rFonts w:ascii="Century Gothic" w:hAnsi="Century Gothic"/>
          <w:sz w:val="22"/>
          <w:szCs w:val="22"/>
        </w:rPr>
      </w:pPr>
      <w:r w:rsidRPr="00D23C55">
        <w:rPr>
          <w:rFonts w:ascii="Century Gothic" w:hAnsi="Century Gothic"/>
          <w:sz w:val="22"/>
          <w:szCs w:val="22"/>
        </w:rPr>
        <w:t xml:space="preserve">50 docentes Q’eqchi’ participaron en </w:t>
      </w:r>
      <w:r>
        <w:rPr>
          <w:rFonts w:ascii="Century Gothic" w:hAnsi="Century Gothic"/>
          <w:sz w:val="22"/>
          <w:szCs w:val="22"/>
        </w:rPr>
        <w:t>el</w:t>
      </w:r>
      <w:r w:rsidRPr="00D23C55">
        <w:rPr>
          <w:rFonts w:ascii="Century Gothic" w:hAnsi="Century Gothic"/>
          <w:sz w:val="22"/>
          <w:szCs w:val="22"/>
        </w:rPr>
        <w:t xml:space="preserve"> Programa de </w:t>
      </w:r>
      <w:r w:rsidR="003A7F23">
        <w:rPr>
          <w:rFonts w:ascii="Century Gothic" w:hAnsi="Century Gothic"/>
          <w:sz w:val="22"/>
          <w:szCs w:val="22"/>
        </w:rPr>
        <w:t xml:space="preserve">aprendizaje de </w:t>
      </w:r>
      <w:r w:rsidRPr="00D23C55">
        <w:rPr>
          <w:rFonts w:ascii="Century Gothic" w:hAnsi="Century Gothic"/>
          <w:sz w:val="22"/>
          <w:szCs w:val="22"/>
        </w:rPr>
        <w:t>Ajedrez en el aula</w:t>
      </w:r>
      <w:r>
        <w:rPr>
          <w:rFonts w:ascii="Century Gothic" w:hAnsi="Century Gothic"/>
          <w:sz w:val="22"/>
          <w:szCs w:val="22"/>
        </w:rPr>
        <w:t xml:space="preserve">, con </w:t>
      </w:r>
      <w:r w:rsidR="00C26A8A">
        <w:rPr>
          <w:rFonts w:ascii="Century Gothic" w:hAnsi="Century Gothic"/>
          <w:sz w:val="22"/>
          <w:szCs w:val="22"/>
        </w:rPr>
        <w:t>el</w:t>
      </w:r>
      <w:r>
        <w:rPr>
          <w:rFonts w:ascii="Century Gothic" w:hAnsi="Century Gothic"/>
          <w:sz w:val="22"/>
          <w:szCs w:val="22"/>
        </w:rPr>
        <w:t xml:space="preserve"> objetivo de </w:t>
      </w:r>
      <w:r w:rsidRPr="00D23C55">
        <w:rPr>
          <w:rFonts w:ascii="Century Gothic" w:hAnsi="Century Gothic"/>
          <w:sz w:val="22"/>
          <w:szCs w:val="22"/>
        </w:rPr>
        <w:t>aprender nuevas herramientas para fortalecer la matemática.</w:t>
      </w:r>
    </w:p>
    <w:p w14:paraId="16DEF217" w14:textId="01FA25B7" w:rsidR="00D23C55" w:rsidRDefault="00D23C55" w:rsidP="00EC25A9">
      <w:pPr>
        <w:jc w:val="both"/>
        <w:rPr>
          <w:rFonts w:ascii="Century Gothic" w:hAnsi="Century Gothic"/>
          <w:sz w:val="22"/>
          <w:szCs w:val="22"/>
        </w:rPr>
      </w:pPr>
    </w:p>
    <w:p w14:paraId="3CC9D4DA" w14:textId="63ABB9EA" w:rsidR="00B81545" w:rsidRPr="00B42EB3" w:rsidRDefault="00D23C55" w:rsidP="00B81545">
      <w:pPr>
        <w:jc w:val="both"/>
        <w:rPr>
          <w:rFonts w:ascii="Century Gothic" w:hAnsi="Century Gothic"/>
          <w:sz w:val="22"/>
          <w:szCs w:val="22"/>
        </w:rPr>
      </w:pPr>
      <w:r w:rsidRPr="00D23C55">
        <w:rPr>
          <w:rFonts w:ascii="Century Gothic" w:hAnsi="Century Gothic"/>
          <w:sz w:val="22"/>
          <w:szCs w:val="22"/>
        </w:rPr>
        <w:t>1,602 estudiantes Q’eqchi’</w:t>
      </w:r>
      <w:r>
        <w:rPr>
          <w:rFonts w:ascii="Century Gothic" w:hAnsi="Century Gothic"/>
          <w:sz w:val="22"/>
          <w:szCs w:val="22"/>
        </w:rPr>
        <w:t xml:space="preserve"> y </w:t>
      </w:r>
      <w:r w:rsidRPr="00D23C55">
        <w:rPr>
          <w:rFonts w:ascii="Century Gothic" w:hAnsi="Century Gothic"/>
          <w:sz w:val="22"/>
          <w:szCs w:val="22"/>
        </w:rPr>
        <w:t>1,099 Poqomchi’</w:t>
      </w:r>
      <w:r w:rsidR="00787E82">
        <w:rPr>
          <w:rFonts w:ascii="Century Gothic" w:hAnsi="Century Gothic"/>
          <w:sz w:val="22"/>
          <w:szCs w:val="22"/>
        </w:rPr>
        <w:t>,</w:t>
      </w:r>
      <w:r w:rsidRPr="00D23C55">
        <w:rPr>
          <w:rFonts w:ascii="Century Gothic" w:hAnsi="Century Gothic"/>
          <w:sz w:val="22"/>
          <w:szCs w:val="22"/>
        </w:rPr>
        <w:t xml:space="preserve"> participaron en diferentes actividades de educación </w:t>
      </w:r>
      <w:r w:rsidR="00610BCD" w:rsidRPr="00D23C55">
        <w:rPr>
          <w:rFonts w:ascii="Century Gothic" w:hAnsi="Century Gothic"/>
          <w:sz w:val="22"/>
          <w:szCs w:val="22"/>
        </w:rPr>
        <w:t>física</w:t>
      </w:r>
      <w:r w:rsidR="00610BCD">
        <w:rPr>
          <w:rFonts w:ascii="Century Gothic" w:hAnsi="Century Gothic"/>
          <w:sz w:val="22"/>
          <w:szCs w:val="22"/>
        </w:rPr>
        <w:t xml:space="preserve">, </w:t>
      </w:r>
      <w:r w:rsidR="00610BCD" w:rsidRPr="00802609">
        <w:t>para</w:t>
      </w:r>
      <w:r w:rsidR="00802609" w:rsidRPr="00802609">
        <w:rPr>
          <w:rFonts w:ascii="Century Gothic" w:hAnsi="Century Gothic"/>
          <w:sz w:val="22"/>
          <w:szCs w:val="22"/>
        </w:rPr>
        <w:t xml:space="preserve"> desarrollar</w:t>
      </w:r>
      <w:r w:rsidR="00802609" w:rsidRPr="00802609">
        <w:t xml:space="preserve"> </w:t>
      </w:r>
      <w:r w:rsidR="00802609" w:rsidRPr="00802609">
        <w:rPr>
          <w:rFonts w:ascii="Century Gothic" w:hAnsi="Century Gothic"/>
          <w:sz w:val="22"/>
          <w:szCs w:val="22"/>
        </w:rPr>
        <w:t xml:space="preserve">habilidades, destrezas y habito </w:t>
      </w:r>
      <w:r w:rsidR="00802609">
        <w:rPr>
          <w:rFonts w:ascii="Century Gothic" w:hAnsi="Century Gothic"/>
          <w:sz w:val="22"/>
          <w:szCs w:val="22"/>
        </w:rPr>
        <w:t>saludables en los estudiantes.</w:t>
      </w:r>
      <w:r w:rsidR="00B81545" w:rsidRPr="00B81545">
        <w:rPr>
          <w:rFonts w:ascii="Century Gothic" w:hAnsi="Century Gothic"/>
          <w:sz w:val="22"/>
          <w:szCs w:val="22"/>
        </w:rPr>
        <w:t xml:space="preserve"> </w:t>
      </w:r>
      <w:r w:rsidR="00606A0D">
        <w:rPr>
          <w:rFonts w:ascii="Century Gothic" w:hAnsi="Century Gothic"/>
          <w:sz w:val="22"/>
          <w:szCs w:val="22"/>
        </w:rPr>
        <w:t xml:space="preserve"> </w:t>
      </w:r>
      <w:r w:rsidR="00B81545" w:rsidRPr="00B81545">
        <w:rPr>
          <w:rFonts w:ascii="Century Gothic" w:hAnsi="Century Gothic"/>
          <w:sz w:val="22"/>
          <w:szCs w:val="22"/>
        </w:rPr>
        <w:t xml:space="preserve">500 </w:t>
      </w:r>
      <w:r w:rsidR="00B81545">
        <w:rPr>
          <w:rFonts w:ascii="Century Gothic" w:hAnsi="Century Gothic"/>
          <w:sz w:val="22"/>
          <w:szCs w:val="22"/>
        </w:rPr>
        <w:t>estudiantes</w:t>
      </w:r>
      <w:r w:rsidR="00B81545" w:rsidRPr="00B81545">
        <w:rPr>
          <w:rFonts w:ascii="Century Gothic" w:hAnsi="Century Gothic"/>
          <w:sz w:val="22"/>
          <w:szCs w:val="22"/>
        </w:rPr>
        <w:t xml:space="preserve"> de San Pedro Carchá</w:t>
      </w:r>
      <w:r w:rsidR="00AB0D94">
        <w:rPr>
          <w:rFonts w:ascii="Century Gothic" w:hAnsi="Century Gothic"/>
          <w:sz w:val="22"/>
          <w:szCs w:val="22"/>
        </w:rPr>
        <w:t>, participaron e</w:t>
      </w:r>
      <w:r w:rsidR="00B81545" w:rsidRPr="00B81545">
        <w:rPr>
          <w:rFonts w:ascii="Century Gothic" w:hAnsi="Century Gothic"/>
          <w:sz w:val="22"/>
          <w:szCs w:val="22"/>
        </w:rPr>
        <w:t>n festival motriz y deportivo</w:t>
      </w:r>
      <w:r w:rsidR="00961EFC">
        <w:rPr>
          <w:rFonts w:ascii="Century Gothic" w:hAnsi="Century Gothic"/>
          <w:sz w:val="22"/>
          <w:szCs w:val="22"/>
        </w:rPr>
        <w:t>, para p</w:t>
      </w:r>
      <w:r w:rsidR="00961EFC" w:rsidRPr="00961EFC">
        <w:rPr>
          <w:rFonts w:ascii="Century Gothic" w:hAnsi="Century Gothic"/>
          <w:sz w:val="22"/>
          <w:szCs w:val="22"/>
        </w:rPr>
        <w:t>romover una educación por y</w:t>
      </w:r>
      <w:r w:rsidR="00606A0D">
        <w:rPr>
          <w:rFonts w:ascii="Century Gothic" w:hAnsi="Century Gothic"/>
          <w:sz w:val="22"/>
          <w:szCs w:val="22"/>
        </w:rPr>
        <w:t xml:space="preserve"> </w:t>
      </w:r>
      <w:r w:rsidR="00961EFC" w:rsidRPr="00961EFC">
        <w:rPr>
          <w:rFonts w:ascii="Century Gothic" w:hAnsi="Century Gothic"/>
          <w:sz w:val="22"/>
          <w:szCs w:val="22"/>
        </w:rPr>
        <w:t>para el movimiento</w:t>
      </w:r>
      <w:r w:rsidR="00961EFC">
        <w:rPr>
          <w:rFonts w:ascii="Century Gothic" w:hAnsi="Century Gothic"/>
          <w:sz w:val="22"/>
          <w:szCs w:val="22"/>
        </w:rPr>
        <w:t>.</w:t>
      </w:r>
      <w:r w:rsidR="00961EFC" w:rsidRPr="00961EFC">
        <w:t xml:space="preserve"> </w:t>
      </w:r>
      <w:r w:rsidR="00961EFC" w:rsidRPr="00961EFC">
        <w:rPr>
          <w:rFonts w:ascii="Century Gothic" w:hAnsi="Century Gothic"/>
          <w:sz w:val="22"/>
          <w:szCs w:val="22"/>
        </w:rPr>
        <w:t>1</w:t>
      </w:r>
      <w:r w:rsidR="00961EFC">
        <w:rPr>
          <w:rFonts w:ascii="Century Gothic" w:hAnsi="Century Gothic"/>
          <w:sz w:val="22"/>
          <w:szCs w:val="22"/>
        </w:rPr>
        <w:t>,</w:t>
      </w:r>
      <w:r w:rsidR="00961EFC" w:rsidRPr="00961EFC">
        <w:rPr>
          <w:rFonts w:ascii="Century Gothic" w:hAnsi="Century Gothic"/>
          <w:sz w:val="22"/>
          <w:szCs w:val="22"/>
        </w:rPr>
        <w:t xml:space="preserve">858 atletas </w:t>
      </w:r>
      <w:r w:rsidR="00AB0D94">
        <w:rPr>
          <w:rFonts w:ascii="Century Gothic" w:hAnsi="Century Gothic"/>
          <w:sz w:val="22"/>
          <w:szCs w:val="22"/>
        </w:rPr>
        <w:t>de siete</w:t>
      </w:r>
      <w:r w:rsidR="00AB0D94" w:rsidRPr="00961EFC">
        <w:rPr>
          <w:rFonts w:ascii="Century Gothic" w:hAnsi="Century Gothic"/>
          <w:sz w:val="22"/>
          <w:szCs w:val="22"/>
        </w:rPr>
        <w:t xml:space="preserve"> escuelas de Iniciación Deportiva </w:t>
      </w:r>
      <w:r w:rsidR="00606A0D">
        <w:rPr>
          <w:rFonts w:ascii="Century Gothic" w:hAnsi="Century Gothic"/>
          <w:sz w:val="22"/>
          <w:szCs w:val="22"/>
        </w:rPr>
        <w:t>de</w:t>
      </w:r>
      <w:r w:rsidR="00AB0D94" w:rsidRPr="00961EFC">
        <w:rPr>
          <w:rFonts w:ascii="Century Gothic" w:hAnsi="Century Gothic"/>
          <w:sz w:val="22"/>
          <w:szCs w:val="22"/>
        </w:rPr>
        <w:t xml:space="preserve"> los municipios de Cobán, San Juan Chamelco, San Pedro Carchá, San Cristóbal Verapaz, </w:t>
      </w:r>
      <w:proofErr w:type="spellStart"/>
      <w:r w:rsidR="00AB0D94" w:rsidRPr="00961EFC">
        <w:rPr>
          <w:rFonts w:ascii="Century Gothic" w:hAnsi="Century Gothic"/>
          <w:sz w:val="22"/>
          <w:szCs w:val="22"/>
        </w:rPr>
        <w:t>Tactic</w:t>
      </w:r>
      <w:proofErr w:type="spellEnd"/>
      <w:r w:rsidR="00AB0D94" w:rsidRPr="00961EFC">
        <w:rPr>
          <w:rFonts w:ascii="Century Gothic" w:hAnsi="Century Gothic"/>
          <w:sz w:val="22"/>
          <w:szCs w:val="22"/>
        </w:rPr>
        <w:t xml:space="preserve">, San Antonio </w:t>
      </w:r>
      <w:proofErr w:type="spellStart"/>
      <w:r w:rsidR="00AB0D94" w:rsidRPr="00961EFC">
        <w:rPr>
          <w:rFonts w:ascii="Century Gothic" w:hAnsi="Century Gothic"/>
          <w:sz w:val="22"/>
          <w:szCs w:val="22"/>
        </w:rPr>
        <w:t>Senahú</w:t>
      </w:r>
      <w:proofErr w:type="spellEnd"/>
      <w:r w:rsidR="00AB0D94" w:rsidRPr="00961EFC">
        <w:rPr>
          <w:rFonts w:ascii="Century Gothic" w:hAnsi="Century Gothic"/>
          <w:sz w:val="22"/>
          <w:szCs w:val="22"/>
        </w:rPr>
        <w:t xml:space="preserve"> y San Agustín Lanquín</w:t>
      </w:r>
      <w:r w:rsidR="00AB0D94">
        <w:rPr>
          <w:rFonts w:ascii="Century Gothic" w:hAnsi="Century Gothic"/>
          <w:sz w:val="22"/>
          <w:szCs w:val="22"/>
        </w:rPr>
        <w:t>;</w:t>
      </w:r>
      <w:r w:rsidR="00AB0D94" w:rsidRPr="00961EFC">
        <w:t xml:space="preserve"> </w:t>
      </w:r>
      <w:r w:rsidR="00AB0D94">
        <w:rPr>
          <w:rFonts w:ascii="Century Gothic" w:hAnsi="Century Gothic"/>
          <w:sz w:val="22"/>
          <w:szCs w:val="22"/>
        </w:rPr>
        <w:t xml:space="preserve">participaron semana deportiva </w:t>
      </w:r>
      <w:r w:rsidR="00606A0D">
        <w:rPr>
          <w:rFonts w:ascii="Century Gothic" w:hAnsi="Century Gothic"/>
          <w:sz w:val="22"/>
          <w:szCs w:val="22"/>
        </w:rPr>
        <w:t xml:space="preserve">en </w:t>
      </w:r>
      <w:r w:rsidR="00606A0D" w:rsidRPr="00961EFC">
        <w:rPr>
          <w:rFonts w:ascii="Century Gothic" w:hAnsi="Century Gothic"/>
          <w:sz w:val="22"/>
          <w:szCs w:val="22"/>
        </w:rPr>
        <w:t>los programas de iniciación, formación y desarrollo deportivo</w:t>
      </w:r>
      <w:r w:rsidR="006F20A8">
        <w:rPr>
          <w:rFonts w:ascii="Century Gothic" w:hAnsi="Century Gothic"/>
          <w:sz w:val="22"/>
          <w:szCs w:val="22"/>
        </w:rPr>
        <w:t xml:space="preserve"> </w:t>
      </w:r>
      <w:r w:rsidR="00AB0D94">
        <w:rPr>
          <w:rFonts w:ascii="Century Gothic" w:hAnsi="Century Gothic"/>
          <w:sz w:val="22"/>
          <w:szCs w:val="22"/>
        </w:rPr>
        <w:t>en</w:t>
      </w:r>
      <w:r w:rsidR="00961EFC" w:rsidRPr="00961EFC">
        <w:rPr>
          <w:rFonts w:ascii="Century Gothic" w:hAnsi="Century Gothic"/>
          <w:sz w:val="22"/>
          <w:szCs w:val="22"/>
        </w:rPr>
        <w:t xml:space="preserve"> Ajedrez, atletismo, balonmano, baloncesto, futbol, natación y voleibol</w:t>
      </w:r>
      <w:r w:rsidR="006F20A8">
        <w:rPr>
          <w:rFonts w:ascii="Century Gothic" w:hAnsi="Century Gothic"/>
          <w:sz w:val="22"/>
          <w:szCs w:val="22"/>
        </w:rPr>
        <w:t>.</w:t>
      </w:r>
      <w:r w:rsidR="00961EFC" w:rsidRPr="00961EFC">
        <w:rPr>
          <w:rFonts w:ascii="Century Gothic" w:hAnsi="Century Gothic"/>
          <w:sz w:val="22"/>
          <w:szCs w:val="22"/>
        </w:rPr>
        <w:t xml:space="preserve">  </w:t>
      </w:r>
    </w:p>
    <w:p w14:paraId="0D287322" w14:textId="3D22CF36" w:rsidR="00802609" w:rsidRDefault="00802609" w:rsidP="00802609">
      <w:pPr>
        <w:jc w:val="both"/>
        <w:rPr>
          <w:rFonts w:ascii="Century Gothic" w:hAnsi="Century Gothic"/>
          <w:sz w:val="22"/>
          <w:szCs w:val="22"/>
        </w:rPr>
      </w:pPr>
      <w:r w:rsidRPr="00802609">
        <w:rPr>
          <w:rFonts w:ascii="Century Gothic" w:hAnsi="Century Gothic"/>
          <w:sz w:val="22"/>
          <w:szCs w:val="22"/>
        </w:rPr>
        <w:t xml:space="preserve">7,477 estudiantes </w:t>
      </w:r>
      <w:r w:rsidR="00B722EC" w:rsidRPr="00B722EC">
        <w:rPr>
          <w:rFonts w:ascii="Century Gothic" w:hAnsi="Century Gothic"/>
          <w:sz w:val="22"/>
          <w:szCs w:val="22"/>
        </w:rPr>
        <w:t>Q’eqchi’</w:t>
      </w:r>
      <w:r w:rsidR="00B722EC">
        <w:rPr>
          <w:rFonts w:ascii="Century Gothic" w:hAnsi="Century Gothic"/>
          <w:sz w:val="22"/>
          <w:szCs w:val="22"/>
        </w:rPr>
        <w:t xml:space="preserve"> </w:t>
      </w:r>
      <w:r w:rsidRPr="00802609">
        <w:rPr>
          <w:rFonts w:ascii="Century Gothic" w:hAnsi="Century Gothic"/>
          <w:sz w:val="22"/>
          <w:szCs w:val="22"/>
        </w:rPr>
        <w:t>de Párvulos II</w:t>
      </w:r>
      <w:r>
        <w:rPr>
          <w:rFonts w:ascii="Century Gothic" w:hAnsi="Century Gothic"/>
          <w:sz w:val="22"/>
          <w:szCs w:val="22"/>
        </w:rPr>
        <w:t xml:space="preserve"> y </w:t>
      </w:r>
      <w:r w:rsidRPr="00802609">
        <w:rPr>
          <w:rFonts w:ascii="Century Gothic" w:hAnsi="Century Gothic"/>
          <w:sz w:val="22"/>
          <w:szCs w:val="22"/>
        </w:rPr>
        <w:t>20,624 de Párvulos III</w:t>
      </w:r>
      <w:r w:rsidR="006E4B80">
        <w:rPr>
          <w:rFonts w:ascii="Century Gothic" w:hAnsi="Century Gothic"/>
          <w:sz w:val="22"/>
          <w:szCs w:val="22"/>
        </w:rPr>
        <w:t>;</w:t>
      </w:r>
      <w:r w:rsidR="00B722EC">
        <w:rPr>
          <w:rFonts w:ascii="Century Gothic" w:hAnsi="Century Gothic"/>
          <w:sz w:val="22"/>
          <w:szCs w:val="22"/>
        </w:rPr>
        <w:t xml:space="preserve"> son </w:t>
      </w:r>
      <w:r w:rsidR="002653C7">
        <w:rPr>
          <w:rFonts w:ascii="Century Gothic" w:hAnsi="Century Gothic"/>
          <w:sz w:val="22"/>
          <w:szCs w:val="22"/>
        </w:rPr>
        <w:t>beneficiados</w:t>
      </w:r>
      <w:r w:rsidR="00B722EC">
        <w:rPr>
          <w:rFonts w:ascii="Century Gothic" w:hAnsi="Century Gothic"/>
          <w:sz w:val="22"/>
          <w:szCs w:val="22"/>
        </w:rPr>
        <w:t xml:space="preserve"> con el texto </w:t>
      </w:r>
      <w:r w:rsidR="00B722EC" w:rsidRPr="00B722EC">
        <w:rPr>
          <w:rFonts w:ascii="Century Gothic" w:hAnsi="Century Gothic"/>
          <w:sz w:val="22"/>
          <w:szCs w:val="22"/>
        </w:rPr>
        <w:t>Descubro y Aprendo</w:t>
      </w:r>
      <w:r w:rsidR="00B722EC">
        <w:rPr>
          <w:rFonts w:ascii="Century Gothic" w:hAnsi="Century Gothic"/>
          <w:sz w:val="22"/>
          <w:szCs w:val="22"/>
        </w:rPr>
        <w:t>.</w:t>
      </w:r>
    </w:p>
    <w:p w14:paraId="5CCAED36" w14:textId="6FFB249B" w:rsidR="00B722EC" w:rsidRDefault="00B722EC" w:rsidP="00802609">
      <w:pPr>
        <w:jc w:val="both"/>
        <w:rPr>
          <w:rFonts w:ascii="Century Gothic" w:hAnsi="Century Gothic"/>
          <w:sz w:val="22"/>
          <w:szCs w:val="22"/>
        </w:rPr>
      </w:pPr>
    </w:p>
    <w:p w14:paraId="10B82F0B" w14:textId="253A94F6" w:rsidR="00B722EC" w:rsidRDefault="00B722EC" w:rsidP="00802609">
      <w:pPr>
        <w:jc w:val="both"/>
        <w:rPr>
          <w:rFonts w:ascii="Century Gothic" w:hAnsi="Century Gothic"/>
          <w:sz w:val="22"/>
          <w:szCs w:val="22"/>
        </w:rPr>
      </w:pPr>
      <w:r w:rsidRPr="00B722EC">
        <w:rPr>
          <w:rFonts w:ascii="Century Gothic" w:hAnsi="Century Gothic"/>
          <w:sz w:val="22"/>
          <w:szCs w:val="22"/>
        </w:rPr>
        <w:t xml:space="preserve">2,495 establecimientos educativos del nivel primario </w:t>
      </w:r>
      <w:r>
        <w:rPr>
          <w:rFonts w:ascii="Century Gothic" w:hAnsi="Century Gothic"/>
          <w:sz w:val="22"/>
          <w:szCs w:val="22"/>
        </w:rPr>
        <w:t xml:space="preserve">del </w:t>
      </w:r>
      <w:r w:rsidRPr="00B722EC">
        <w:rPr>
          <w:rFonts w:ascii="Century Gothic" w:hAnsi="Century Gothic"/>
          <w:sz w:val="22"/>
          <w:szCs w:val="22"/>
        </w:rPr>
        <w:t xml:space="preserve">segundo ciclo escolar, se hizo entrega de </w:t>
      </w:r>
      <w:proofErr w:type="spellStart"/>
      <w:r w:rsidRPr="00B722EC">
        <w:rPr>
          <w:rFonts w:ascii="Century Gothic" w:hAnsi="Century Gothic"/>
          <w:sz w:val="22"/>
          <w:szCs w:val="22"/>
        </w:rPr>
        <w:t>CD´s</w:t>
      </w:r>
      <w:proofErr w:type="spellEnd"/>
      <w:r w:rsidRPr="00B722EC">
        <w:rPr>
          <w:rFonts w:ascii="Century Gothic" w:hAnsi="Century Gothic"/>
          <w:sz w:val="22"/>
          <w:szCs w:val="22"/>
        </w:rPr>
        <w:t xml:space="preserve"> sobre la prevención de violencia y Derechos de la Niñez en el idioma maya Q´eqchi´</w:t>
      </w:r>
      <w:r>
        <w:rPr>
          <w:rFonts w:ascii="Century Gothic" w:hAnsi="Century Gothic"/>
          <w:sz w:val="22"/>
          <w:szCs w:val="22"/>
        </w:rPr>
        <w:t xml:space="preserve">. </w:t>
      </w:r>
    </w:p>
    <w:p w14:paraId="0B41ED5C" w14:textId="4D87443E" w:rsidR="00B42EB3" w:rsidRDefault="00B42EB3" w:rsidP="00B42EB3">
      <w:pPr>
        <w:rPr>
          <w:rFonts w:ascii="Century Gothic" w:hAnsi="Century Gothic"/>
          <w:sz w:val="22"/>
          <w:szCs w:val="22"/>
        </w:rPr>
      </w:pPr>
    </w:p>
    <w:p w14:paraId="458E1FFF" w14:textId="77777777" w:rsidR="003131A0" w:rsidRDefault="003131A0" w:rsidP="003131A0">
      <w:pPr>
        <w:jc w:val="both"/>
        <w:rPr>
          <w:rFonts w:ascii="Century Gothic" w:hAnsi="Century Gothic"/>
          <w:sz w:val="22"/>
          <w:szCs w:val="22"/>
          <w:lang w:val="es-ES"/>
        </w:rPr>
      </w:pPr>
      <w:r w:rsidRPr="0B15506B">
        <w:rPr>
          <w:rFonts w:ascii="Century Gothic" w:hAnsi="Century Gothic"/>
          <w:sz w:val="22"/>
          <w:szCs w:val="22"/>
          <w:lang w:val="es-ES"/>
        </w:rPr>
        <w:t xml:space="preserve">Diez </w:t>
      </w:r>
      <w:bookmarkStart w:id="45" w:name="_Hlk173768081"/>
      <w:r w:rsidRPr="0B15506B">
        <w:rPr>
          <w:rFonts w:ascii="Century Gothic" w:hAnsi="Century Gothic"/>
          <w:sz w:val="22"/>
          <w:szCs w:val="22"/>
          <w:lang w:val="es-ES"/>
        </w:rPr>
        <w:t xml:space="preserve">docentes de la comunidad lingüística </w:t>
      </w:r>
      <w:bookmarkEnd w:id="45"/>
      <w:r w:rsidRPr="0B15506B">
        <w:rPr>
          <w:rFonts w:ascii="Century Gothic" w:hAnsi="Century Gothic"/>
          <w:sz w:val="22"/>
          <w:szCs w:val="22"/>
          <w:lang w:val="es-ES"/>
        </w:rPr>
        <w:t>Achi, son beneficiados con evaluaciones sociolingüística.</w:t>
      </w:r>
    </w:p>
    <w:p w14:paraId="786E52A6" w14:textId="77777777" w:rsidR="003131A0" w:rsidRDefault="003131A0" w:rsidP="003131A0">
      <w:pPr>
        <w:jc w:val="both"/>
        <w:rPr>
          <w:rFonts w:ascii="Century Gothic" w:hAnsi="Century Gothic"/>
          <w:sz w:val="22"/>
          <w:szCs w:val="22"/>
        </w:rPr>
      </w:pPr>
    </w:p>
    <w:p w14:paraId="3B65A26A" w14:textId="77777777" w:rsidR="003131A0" w:rsidRPr="00474CB7" w:rsidRDefault="003131A0" w:rsidP="003131A0">
      <w:pPr>
        <w:jc w:val="both"/>
        <w:rPr>
          <w:rFonts w:ascii="Century Gothic" w:hAnsi="Century Gothic"/>
          <w:sz w:val="22"/>
          <w:szCs w:val="22"/>
          <w:lang w:val="es-ES"/>
        </w:rPr>
      </w:pPr>
      <w:r w:rsidRPr="0B15506B">
        <w:rPr>
          <w:rFonts w:ascii="Century Gothic" w:hAnsi="Century Gothic"/>
          <w:sz w:val="22"/>
          <w:szCs w:val="22"/>
          <w:lang w:val="es-ES"/>
        </w:rPr>
        <w:t>488 docentes de las comunidades lingüísticas Achi, Poqomchi, Q’eqchi y Kaqchikel, fueron beneficiados con acompañamientos y monitoreo.  Así mismo, recibieron capacitación</w:t>
      </w:r>
      <w:r w:rsidRPr="0B15506B">
        <w:rPr>
          <w:lang w:val="es-ES"/>
        </w:rPr>
        <w:t xml:space="preserve"> </w:t>
      </w:r>
      <w:r w:rsidRPr="0B15506B">
        <w:rPr>
          <w:rFonts w:ascii="Century Gothic" w:hAnsi="Century Gothic"/>
          <w:sz w:val="22"/>
          <w:szCs w:val="22"/>
          <w:lang w:val="es-ES"/>
        </w:rPr>
        <w:t>sobre enfoque de la Educación Bilingüe Intercultural para responder a las demandas de los estudiantes.</w:t>
      </w:r>
    </w:p>
    <w:p w14:paraId="42D59AA0" w14:textId="72D2526C" w:rsidR="003131A0" w:rsidRPr="00474CB7" w:rsidRDefault="003131A0" w:rsidP="003131A0">
      <w:pPr>
        <w:jc w:val="both"/>
        <w:rPr>
          <w:rFonts w:ascii="Century Gothic" w:hAnsi="Century Gothic"/>
          <w:sz w:val="22"/>
          <w:szCs w:val="22"/>
          <w:lang w:val="es-ES"/>
        </w:rPr>
      </w:pPr>
      <w:r w:rsidRPr="0B15506B">
        <w:rPr>
          <w:rFonts w:ascii="Century Gothic" w:hAnsi="Century Gothic"/>
          <w:sz w:val="22"/>
          <w:szCs w:val="22"/>
          <w:lang w:val="es-ES"/>
        </w:rPr>
        <w:lastRenderedPageBreak/>
        <w:t>140 docentes de las comunidades lingüísticas Achi, Poqomchi y Q’eqchi; recibieron capacitación para actualizar conocimientos en aplicación de Currículo Nacional Base de preprimaria y la planificación de secuencias didácticas.</w:t>
      </w:r>
    </w:p>
    <w:p w14:paraId="1799B422" w14:textId="77777777" w:rsidR="003131A0" w:rsidRPr="00474CB7" w:rsidRDefault="003131A0" w:rsidP="003131A0">
      <w:pPr>
        <w:jc w:val="both"/>
        <w:rPr>
          <w:rFonts w:ascii="Century Gothic" w:hAnsi="Century Gothic"/>
          <w:sz w:val="22"/>
          <w:szCs w:val="22"/>
        </w:rPr>
      </w:pPr>
    </w:p>
    <w:p w14:paraId="7EA0452E" w14:textId="77777777" w:rsidR="003131A0" w:rsidRDefault="003131A0" w:rsidP="003131A0">
      <w:pPr>
        <w:jc w:val="both"/>
        <w:rPr>
          <w:rFonts w:ascii="Century Gothic" w:hAnsi="Century Gothic"/>
          <w:sz w:val="22"/>
          <w:szCs w:val="22"/>
          <w:lang w:val="es-ES"/>
        </w:rPr>
      </w:pPr>
      <w:r w:rsidRPr="0B15506B">
        <w:rPr>
          <w:rFonts w:ascii="Century Gothic" w:hAnsi="Century Gothic"/>
          <w:sz w:val="22"/>
          <w:szCs w:val="22"/>
          <w:lang w:val="es-ES"/>
        </w:rPr>
        <w:t>179 docentes del Nivel Primario, de la comunidad lingüística Achi,</w:t>
      </w:r>
      <w:r w:rsidRPr="0B15506B">
        <w:rPr>
          <w:lang w:val="es-ES"/>
        </w:rPr>
        <w:t xml:space="preserve"> </w:t>
      </w:r>
      <w:r w:rsidRPr="0B15506B">
        <w:rPr>
          <w:rFonts w:ascii="Century Gothic" w:hAnsi="Century Gothic"/>
          <w:sz w:val="22"/>
          <w:szCs w:val="22"/>
          <w:lang w:val="es-ES"/>
        </w:rPr>
        <w:t>recibieron capacitación para</w:t>
      </w:r>
      <w:r w:rsidRPr="0B15506B">
        <w:rPr>
          <w:lang w:val="es-ES"/>
        </w:rPr>
        <w:t xml:space="preserve"> </w:t>
      </w:r>
      <w:r w:rsidRPr="0B15506B">
        <w:rPr>
          <w:rFonts w:ascii="Century Gothic" w:hAnsi="Century Gothic"/>
          <w:sz w:val="22"/>
          <w:szCs w:val="22"/>
          <w:lang w:val="es-ES"/>
        </w:rPr>
        <w:t>fortalecer sus competencias sobre comprensión lectora y Educación Bilingüe Intercultural.</w:t>
      </w:r>
    </w:p>
    <w:p w14:paraId="658AE4D4" w14:textId="77777777" w:rsidR="003131A0" w:rsidRDefault="003131A0" w:rsidP="003131A0">
      <w:pPr>
        <w:jc w:val="both"/>
        <w:rPr>
          <w:rFonts w:ascii="Century Gothic" w:hAnsi="Century Gothic"/>
          <w:sz w:val="22"/>
          <w:szCs w:val="22"/>
        </w:rPr>
      </w:pPr>
    </w:p>
    <w:p w14:paraId="1C79813E" w14:textId="77777777" w:rsidR="003131A0" w:rsidRDefault="003131A0" w:rsidP="003131A0">
      <w:pPr>
        <w:jc w:val="both"/>
        <w:rPr>
          <w:rFonts w:ascii="Century Gothic" w:hAnsi="Century Gothic"/>
          <w:sz w:val="22"/>
          <w:szCs w:val="22"/>
          <w:lang w:val="es-ES"/>
        </w:rPr>
      </w:pPr>
      <w:r w:rsidRPr="0B15506B">
        <w:rPr>
          <w:rFonts w:ascii="Century Gothic" w:hAnsi="Century Gothic"/>
          <w:sz w:val="22"/>
          <w:szCs w:val="22"/>
          <w:lang w:val="es-ES"/>
        </w:rPr>
        <w:t xml:space="preserve">46 docentes del nivel medio ciclo básico de las comunidades lingüísticas Achi, participaron en una capacitación sobre </w:t>
      </w:r>
      <w:proofErr w:type="spellStart"/>
      <w:r w:rsidRPr="0B15506B">
        <w:rPr>
          <w:rFonts w:ascii="Century Gothic" w:hAnsi="Century Gothic"/>
          <w:sz w:val="22"/>
          <w:szCs w:val="22"/>
          <w:lang w:val="es-ES"/>
        </w:rPr>
        <w:t>Etnomatematica</w:t>
      </w:r>
      <w:proofErr w:type="spellEnd"/>
      <w:r w:rsidRPr="0B15506B">
        <w:rPr>
          <w:rFonts w:ascii="Century Gothic" w:hAnsi="Century Gothic"/>
          <w:sz w:val="22"/>
          <w:szCs w:val="22"/>
          <w:lang w:val="es-ES"/>
        </w:rPr>
        <w:t>.</w:t>
      </w:r>
    </w:p>
    <w:p w14:paraId="7C5FF466" w14:textId="77777777" w:rsidR="003131A0" w:rsidRDefault="003131A0" w:rsidP="003131A0">
      <w:pPr>
        <w:jc w:val="both"/>
        <w:rPr>
          <w:rFonts w:ascii="Century Gothic" w:hAnsi="Century Gothic"/>
          <w:sz w:val="22"/>
          <w:szCs w:val="22"/>
        </w:rPr>
      </w:pPr>
    </w:p>
    <w:p w14:paraId="082FD4D6" w14:textId="760C8401" w:rsidR="003131A0" w:rsidRDefault="003131A0" w:rsidP="003131A0">
      <w:pPr>
        <w:jc w:val="both"/>
        <w:rPr>
          <w:rFonts w:ascii="Century Gothic" w:hAnsi="Century Gothic"/>
          <w:sz w:val="22"/>
          <w:szCs w:val="22"/>
          <w:lang w:val="es-ES"/>
        </w:rPr>
      </w:pPr>
      <w:r w:rsidRPr="0B15506B">
        <w:rPr>
          <w:rFonts w:ascii="Century Gothic" w:hAnsi="Century Gothic"/>
          <w:sz w:val="22"/>
          <w:szCs w:val="22"/>
          <w:lang w:val="es-ES"/>
        </w:rPr>
        <w:t>331 docentes y directores de diferentes centros educativos participaron en una capacitación para fortalecer conocimientos; en elaboración de Proyecto Educativo Institucional, para la mejora continua y entrega de la enseñanza y aprendizaje.</w:t>
      </w:r>
    </w:p>
    <w:p w14:paraId="2E04B8E3" w14:textId="77777777" w:rsidR="003131A0" w:rsidRDefault="003131A0" w:rsidP="003131A0">
      <w:pPr>
        <w:jc w:val="both"/>
        <w:rPr>
          <w:rFonts w:ascii="Century Gothic" w:hAnsi="Century Gothic"/>
          <w:sz w:val="22"/>
          <w:szCs w:val="22"/>
        </w:rPr>
      </w:pPr>
    </w:p>
    <w:p w14:paraId="06359736" w14:textId="77777777" w:rsidR="003131A0" w:rsidRDefault="003131A0" w:rsidP="003131A0">
      <w:pPr>
        <w:jc w:val="both"/>
        <w:rPr>
          <w:rFonts w:ascii="Century Gothic" w:hAnsi="Century Gothic"/>
          <w:sz w:val="22"/>
          <w:szCs w:val="22"/>
          <w:lang w:val="es-ES"/>
        </w:rPr>
      </w:pPr>
      <w:r w:rsidRPr="0B15506B">
        <w:rPr>
          <w:rFonts w:ascii="Century Gothic" w:hAnsi="Century Gothic"/>
          <w:sz w:val="22"/>
          <w:szCs w:val="22"/>
          <w:lang w:val="es-ES"/>
        </w:rPr>
        <w:t>270 docentes del Nivel Primario de la comunidad lingüística Achi, de los municipios de Cubulco,</w:t>
      </w:r>
      <w:r w:rsidRPr="0B15506B">
        <w:rPr>
          <w:lang w:val="es-ES"/>
        </w:rPr>
        <w:t xml:space="preserve"> </w:t>
      </w:r>
      <w:r w:rsidRPr="0B15506B">
        <w:rPr>
          <w:rFonts w:ascii="Century Gothic" w:hAnsi="Century Gothic"/>
          <w:sz w:val="22"/>
          <w:szCs w:val="22"/>
          <w:lang w:val="es-ES"/>
        </w:rPr>
        <w:t>Rabinal y Salamá; participaron en un taller sobre Adecuaciones Curriculares Iniciales</w:t>
      </w:r>
      <w:r w:rsidRPr="0B15506B">
        <w:rPr>
          <w:lang w:val="es-ES"/>
        </w:rPr>
        <w:t xml:space="preserve"> </w:t>
      </w:r>
      <w:r w:rsidRPr="0B15506B">
        <w:rPr>
          <w:rFonts w:ascii="Century Gothic" w:hAnsi="Century Gothic"/>
          <w:sz w:val="22"/>
          <w:szCs w:val="22"/>
          <w:lang w:val="es-ES"/>
        </w:rPr>
        <w:t>y elaboración de Materiales Inclusivos.</w:t>
      </w:r>
    </w:p>
    <w:p w14:paraId="50F6B5AD" w14:textId="4F4C514D" w:rsidR="003131A0" w:rsidRDefault="00A8642B" w:rsidP="003131A0">
      <w:pPr>
        <w:jc w:val="both"/>
        <w:rPr>
          <w:rFonts w:ascii="Century Gothic" w:hAnsi="Century Gothic"/>
          <w:sz w:val="22"/>
          <w:szCs w:val="22"/>
          <w:lang w:val="es-ES"/>
        </w:rPr>
      </w:pPr>
      <w:r>
        <w:rPr>
          <w:rFonts w:ascii="Century Gothic" w:hAnsi="Century Gothic"/>
          <w:noProof/>
          <w:sz w:val="22"/>
          <w:szCs w:val="22"/>
        </w:rPr>
        <mc:AlternateContent>
          <mc:Choice Requires="wps">
            <w:drawing>
              <wp:anchor distT="0" distB="0" distL="114300" distR="114300" simplePos="0" relativeHeight="251771904" behindDoc="1" locked="0" layoutInCell="1" allowOverlap="1" wp14:anchorId="2DE0981C" wp14:editId="3C0223FA">
                <wp:simplePos x="0" y="0"/>
                <wp:positionH relativeFrom="margin">
                  <wp:posOffset>1050551</wp:posOffset>
                </wp:positionH>
                <wp:positionV relativeFrom="paragraph">
                  <wp:posOffset>94043</wp:posOffset>
                </wp:positionV>
                <wp:extent cx="3626992" cy="1463710"/>
                <wp:effectExtent l="0" t="0" r="12065" b="22225"/>
                <wp:wrapNone/>
                <wp:docPr id="1760999297" name="Cuadro de texto 1760999297"/>
                <wp:cNvGraphicFramePr/>
                <a:graphic xmlns:a="http://schemas.openxmlformats.org/drawingml/2006/main">
                  <a:graphicData uri="http://schemas.microsoft.com/office/word/2010/wordprocessingShape">
                    <wps:wsp>
                      <wps:cNvSpPr txBox="1"/>
                      <wps:spPr>
                        <a:xfrm>
                          <a:off x="0" y="0"/>
                          <a:ext cx="3626992" cy="1463710"/>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322E6D3F" w14:textId="2C0CEF60" w:rsidR="003131A0" w:rsidRDefault="003131A0" w:rsidP="003131A0">
                            <w:pPr>
                              <w:rPr>
                                <w:noProof/>
                              </w:rPr>
                            </w:pPr>
                            <w:r>
                              <w:rPr>
                                <w:noProof/>
                              </w:rPr>
                              <w:drawing>
                                <wp:inline distT="0" distB="0" distL="0" distR="0" wp14:anchorId="269026AC" wp14:editId="354A972C">
                                  <wp:extent cx="3416300" cy="1333031"/>
                                  <wp:effectExtent l="0" t="0" r="0" b="635"/>
                                  <wp:docPr id="1760999299" name="Imagen 1760999299"/>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3585889" cy="1399204"/>
                                          </a:xfrm>
                                          <a:prstGeom prst="rect">
                                            <a:avLst/>
                                          </a:prstGeom>
                                          <a:noFill/>
                                          <a:ln>
                                            <a:noFill/>
                                          </a:ln>
                                          <a:extLst>
                                            <a:ext uri="{53640926-AAD7-44D8-BBD7-CCE9431645EC}">
                                              <a14:shadowObscured xmlns:a14="http://schemas.microsoft.com/office/drawing/2010/main"/>
                                            </a:ext>
                                          </a:extLst>
                                        </pic:spPr>
                                      </pic:pic>
                                    </a:graphicData>
                                  </a:graphic>
                                </wp:inline>
                              </w:drawing>
                            </w:r>
                          </w:p>
                          <w:p w14:paraId="3A21CD9F" w14:textId="77777777" w:rsidR="003131A0" w:rsidRDefault="003131A0" w:rsidP="003131A0">
                            <w:pPr>
                              <w:rPr>
                                <w:noProof/>
                              </w:rPr>
                            </w:pPr>
                          </w:p>
                          <w:p w14:paraId="3DDA2E65" w14:textId="77777777" w:rsidR="003131A0" w:rsidRDefault="003131A0" w:rsidP="003131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0981C" id="Cuadro de texto 1760999297" o:spid="_x0000_s1038" type="#_x0000_t202" style="position:absolute;left:0;text-align:left;margin-left:82.7pt;margin-top:7.4pt;width:285.6pt;height:115.25pt;z-index:-25154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qzjhQIAAE0FAAAOAAAAZHJzL2Uyb0RvYy54bWysVN9v2jAQfp+0/8Hy+xqSUhiIUDGqTpOq&#10;tlo79dk4NkSzfZ5tSNhf37MDKet4mvaSnO/u+873y7PrViuyE87XYEqaXwwoEYZDVZt1SX883376&#10;TIkPzFRMgREl3QtPr+cfP8waOxUFbEBVwhEkMX7a2JJuQrDTLPN8IzTzF2CFQaMEp1nAo1tnlWMN&#10;smuVFYPBKGvAVdYBF96j9qYz0nnil1Lw8CClF4GokuLdQvq69F3FbzafsenaMbup+eEa7B9uoVlt&#10;MGhPdcMCI1tX/0Wla+7AgwwXHHQGUtZcpBwwm3zwLpunDbMi5YLF8bYvk/9/tPx+9+hIXWHvxqPB&#10;ZDIpJmNKDNPYq+WWVQ5IJUgQbQBy4oFla6yfIvrJIj60X6BFiljOqPeojNVopdPxj3kStGMD9n3R&#10;kZJwVF6OihGGpYSjLR+OLsd5akv2BrfOh68CNIlCSR12NRWb7e58wJDoenSJ0ZSJurd7JCnsleiM&#10;34XEhDFykUjSqImlcmTHcEgY58KEq5gJ0iqD3hEma6V6YH4OqEJKH0EH3wgTaQR74OAc8M+IPSJF&#10;BRN6sK4NuHME1c8+cud/zL7LOaYf2lXbdbk49mgF1R5b56DbCW/5bY3lvWM+PDKHS4DdwsUOD/iR&#10;CpqSwkGiZAPu9zl99MfZRCslDS5VSf2vLXOCEvXN4NRO8uEwbmE6DK/GBR7cqWV1ajFbvQRsSY5P&#10;iOVJjP5BHUXpQL/g/i9iVDQxwzF2ScNRXIZu1fH94GKxSE64d5aFO/NkeaSOZY7D89y+MGcPExbn&#10;/R6O68em7wat841IA4ttAFmnKYyF7qp6aADubJqiw/sSH4XTc/J6ewXnrwAAAP//AwBQSwMEFAAG&#10;AAgAAAAhAEJp3avgAAAACgEAAA8AAABkcnMvZG93bnJldi54bWxMjz1PwzAQhnck/oN1SGzUTpuG&#10;Ko1TFaQyIhHK0M2JTRIRn4PttqG/nmMq2726R+9HsZnswE7Gh96hhGQmgBlsnO6xlbB/3z2sgIWo&#10;UKvBoZHwYwJsytubQuXanfHNnKrYMjLBkCsJXYxjznloOmNVmLnRIP0+nbcqkvQt116dydwOfC5E&#10;xq3qkRI6NZrnzjRf1dFKeHFJcrjU017sXr8vH0+rXvhtJeX93bRdA4tmilcY/upTdSipU+2OqAMb&#10;SGfLlFA6UppAwOMiy4DVEubpcgG8LPj/CeUvAAAA//8DAFBLAQItABQABgAIAAAAIQC2gziS/gAA&#10;AOEBAAATAAAAAAAAAAAAAAAAAAAAAABbQ29udGVudF9UeXBlc10ueG1sUEsBAi0AFAAGAAgAAAAh&#10;ADj9If/WAAAAlAEAAAsAAAAAAAAAAAAAAAAALwEAAF9yZWxzLy5yZWxzUEsBAi0AFAAGAAgAAAAh&#10;AC/WrOOFAgAATQUAAA4AAAAAAAAAAAAAAAAALgIAAGRycy9lMm9Eb2MueG1sUEsBAi0AFAAGAAgA&#10;AAAhAEJp3avgAAAACgEAAA8AAAAAAAAAAAAAAAAA3wQAAGRycy9kb3ducmV2LnhtbFBLBQYAAAAA&#10;BAAEAPMAAADsBQAAAAA=&#10;" fillcolor="white [3201]" strokecolor="#5b9bd5 [3208]" strokeweight="1pt">
                <v:textbox>
                  <w:txbxContent>
                    <w:p w14:paraId="322E6D3F" w14:textId="2C0CEF60" w:rsidR="003131A0" w:rsidRDefault="003131A0" w:rsidP="003131A0">
                      <w:pPr>
                        <w:rPr>
                          <w:noProof/>
                        </w:rPr>
                      </w:pPr>
                      <w:r>
                        <w:rPr>
                          <w:noProof/>
                        </w:rPr>
                        <w:drawing>
                          <wp:inline distT="0" distB="0" distL="0" distR="0" wp14:anchorId="269026AC" wp14:editId="354A972C">
                            <wp:extent cx="3416300" cy="1333031"/>
                            <wp:effectExtent l="0" t="0" r="0" b="635"/>
                            <wp:docPr id="1760999299" name="Imagen 1760999299"/>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3585889" cy="1399204"/>
                                    </a:xfrm>
                                    <a:prstGeom prst="rect">
                                      <a:avLst/>
                                    </a:prstGeom>
                                    <a:noFill/>
                                    <a:ln>
                                      <a:noFill/>
                                    </a:ln>
                                    <a:extLst>
                                      <a:ext uri="{53640926-AAD7-44D8-BBD7-CCE9431645EC}">
                                        <a14:shadowObscured xmlns:a14="http://schemas.microsoft.com/office/drawing/2010/main"/>
                                      </a:ext>
                                    </a:extLst>
                                  </pic:spPr>
                                </pic:pic>
                              </a:graphicData>
                            </a:graphic>
                          </wp:inline>
                        </w:drawing>
                      </w:r>
                    </w:p>
                    <w:p w14:paraId="3A21CD9F" w14:textId="77777777" w:rsidR="003131A0" w:rsidRDefault="003131A0" w:rsidP="003131A0">
                      <w:pPr>
                        <w:rPr>
                          <w:noProof/>
                        </w:rPr>
                      </w:pPr>
                    </w:p>
                    <w:p w14:paraId="3DDA2E65" w14:textId="77777777" w:rsidR="003131A0" w:rsidRDefault="003131A0" w:rsidP="003131A0"/>
                  </w:txbxContent>
                </v:textbox>
                <w10:wrap anchorx="margin"/>
              </v:shape>
            </w:pict>
          </mc:Fallback>
        </mc:AlternateContent>
      </w:r>
    </w:p>
    <w:p w14:paraId="23A49D7E" w14:textId="77C803F2" w:rsidR="003131A0" w:rsidRDefault="003131A0" w:rsidP="003131A0">
      <w:pPr>
        <w:jc w:val="both"/>
        <w:rPr>
          <w:rFonts w:ascii="Century Gothic" w:hAnsi="Century Gothic"/>
          <w:sz w:val="22"/>
          <w:szCs w:val="22"/>
        </w:rPr>
      </w:pPr>
    </w:p>
    <w:p w14:paraId="7D3AB6F9" w14:textId="77777777" w:rsidR="003131A0" w:rsidRDefault="003131A0" w:rsidP="003131A0">
      <w:pPr>
        <w:jc w:val="both"/>
        <w:rPr>
          <w:rFonts w:ascii="Century Gothic" w:hAnsi="Century Gothic"/>
          <w:sz w:val="22"/>
          <w:szCs w:val="22"/>
        </w:rPr>
      </w:pPr>
    </w:p>
    <w:p w14:paraId="508A643E" w14:textId="77777777" w:rsidR="003131A0" w:rsidRDefault="003131A0" w:rsidP="003131A0">
      <w:pPr>
        <w:jc w:val="both"/>
        <w:rPr>
          <w:rFonts w:ascii="Century Gothic" w:hAnsi="Century Gothic"/>
          <w:sz w:val="22"/>
          <w:szCs w:val="22"/>
        </w:rPr>
      </w:pPr>
    </w:p>
    <w:p w14:paraId="68348D0A" w14:textId="77777777" w:rsidR="003131A0" w:rsidRDefault="003131A0" w:rsidP="003131A0">
      <w:pPr>
        <w:jc w:val="both"/>
        <w:rPr>
          <w:rFonts w:ascii="Century Gothic" w:hAnsi="Century Gothic"/>
          <w:sz w:val="22"/>
          <w:szCs w:val="22"/>
        </w:rPr>
      </w:pPr>
    </w:p>
    <w:p w14:paraId="4313B5C3" w14:textId="4A3CD0C9" w:rsidR="003131A0" w:rsidRDefault="003131A0" w:rsidP="003131A0">
      <w:pPr>
        <w:jc w:val="both"/>
        <w:rPr>
          <w:rFonts w:ascii="Century Gothic" w:hAnsi="Century Gothic"/>
          <w:sz w:val="22"/>
          <w:szCs w:val="22"/>
        </w:rPr>
      </w:pPr>
    </w:p>
    <w:p w14:paraId="1A22991F" w14:textId="3CC9C3E6" w:rsidR="007C5E23" w:rsidRDefault="007C5E23" w:rsidP="003131A0">
      <w:pPr>
        <w:jc w:val="both"/>
        <w:rPr>
          <w:rFonts w:ascii="Century Gothic" w:hAnsi="Century Gothic"/>
          <w:sz w:val="22"/>
          <w:szCs w:val="22"/>
        </w:rPr>
      </w:pPr>
    </w:p>
    <w:p w14:paraId="236D1D62" w14:textId="77777777" w:rsidR="007C5E23" w:rsidRDefault="007C5E23" w:rsidP="003131A0">
      <w:pPr>
        <w:jc w:val="both"/>
        <w:rPr>
          <w:rFonts w:ascii="Century Gothic" w:hAnsi="Century Gothic"/>
          <w:sz w:val="22"/>
          <w:szCs w:val="22"/>
        </w:rPr>
      </w:pPr>
    </w:p>
    <w:p w14:paraId="6630E0B7" w14:textId="77777777" w:rsidR="003131A0" w:rsidRDefault="003131A0" w:rsidP="003131A0">
      <w:pPr>
        <w:jc w:val="both"/>
        <w:rPr>
          <w:rFonts w:ascii="Century Gothic" w:hAnsi="Century Gothic"/>
          <w:sz w:val="22"/>
          <w:szCs w:val="22"/>
        </w:rPr>
      </w:pPr>
    </w:p>
    <w:p w14:paraId="67202F77" w14:textId="77777777" w:rsidR="003131A0" w:rsidRDefault="003131A0" w:rsidP="003131A0">
      <w:pPr>
        <w:jc w:val="both"/>
        <w:rPr>
          <w:rFonts w:ascii="Century Gothic" w:hAnsi="Century Gothic"/>
          <w:sz w:val="22"/>
          <w:szCs w:val="22"/>
        </w:rPr>
      </w:pPr>
    </w:p>
    <w:p w14:paraId="2035E779" w14:textId="77777777" w:rsidR="003131A0" w:rsidRDefault="003131A0" w:rsidP="003131A0">
      <w:pPr>
        <w:jc w:val="both"/>
        <w:rPr>
          <w:rFonts w:ascii="Century Gothic" w:hAnsi="Century Gothic"/>
          <w:sz w:val="22"/>
          <w:szCs w:val="22"/>
          <w:lang w:val="es-ES"/>
        </w:rPr>
      </w:pPr>
      <w:r w:rsidRPr="0B15506B">
        <w:rPr>
          <w:rFonts w:ascii="Century Gothic" w:hAnsi="Century Gothic"/>
          <w:sz w:val="22"/>
          <w:szCs w:val="22"/>
          <w:lang w:val="es-ES"/>
        </w:rPr>
        <w:t>244 docentes de las comunidades lingüísticas Achi, Poqomchi, Q’eqchi y Kaqchikel, realizaron su trámite administrativo para optar al bono por Bilingüismo.</w:t>
      </w:r>
    </w:p>
    <w:p w14:paraId="4EFDE2AD" w14:textId="77777777" w:rsidR="003131A0" w:rsidRDefault="003131A0" w:rsidP="003131A0">
      <w:pPr>
        <w:jc w:val="both"/>
        <w:rPr>
          <w:rFonts w:ascii="Century Gothic" w:hAnsi="Century Gothic"/>
          <w:sz w:val="22"/>
          <w:szCs w:val="22"/>
          <w:lang w:val="es-ES"/>
        </w:rPr>
      </w:pPr>
      <w:r w:rsidRPr="0B15506B">
        <w:rPr>
          <w:rFonts w:ascii="Century Gothic" w:hAnsi="Century Gothic"/>
          <w:sz w:val="22"/>
          <w:szCs w:val="22"/>
          <w:lang w:val="es-ES"/>
        </w:rPr>
        <w:t>Realización de monitoreo a 40 docentes y 1,000 estudiantes de las comunidades lingüísticas Achí, Pocomchí y Q’eqchi; de establecimientos educativos, para orientar y fortalecer el uso del idioma en el aula.</w:t>
      </w:r>
    </w:p>
    <w:p w14:paraId="7CEDD8E4" w14:textId="77777777" w:rsidR="003131A0" w:rsidRDefault="003131A0" w:rsidP="003131A0">
      <w:pPr>
        <w:jc w:val="both"/>
        <w:rPr>
          <w:rFonts w:ascii="Century Gothic" w:hAnsi="Century Gothic"/>
          <w:sz w:val="22"/>
          <w:szCs w:val="22"/>
          <w:lang w:val="es-ES"/>
        </w:rPr>
      </w:pPr>
    </w:p>
    <w:p w14:paraId="4BA69F0F" w14:textId="77777777" w:rsidR="003131A0" w:rsidRDefault="003131A0" w:rsidP="003131A0">
      <w:pPr>
        <w:jc w:val="both"/>
        <w:rPr>
          <w:rFonts w:ascii="Century Gothic" w:hAnsi="Century Gothic"/>
          <w:sz w:val="22"/>
          <w:szCs w:val="22"/>
          <w:lang w:val="es-ES"/>
        </w:rPr>
      </w:pPr>
      <w:r w:rsidRPr="0B15506B">
        <w:rPr>
          <w:rFonts w:ascii="Century Gothic" w:hAnsi="Century Gothic"/>
          <w:sz w:val="22"/>
          <w:szCs w:val="22"/>
          <w:lang w:val="es-ES"/>
        </w:rPr>
        <w:t>350 docentes del Nivel Primario, de la comunidad lingüística Achi; han participado en un diplomado en coordinación con la Academia de las Lenguas Mayas de Guatemala -ALMG- y el Proyecto de Desarrollo Santiago PRODESSA.</w:t>
      </w:r>
    </w:p>
    <w:p w14:paraId="68F68E68" w14:textId="77777777" w:rsidR="00522175" w:rsidRDefault="00522175" w:rsidP="003131A0">
      <w:pPr>
        <w:jc w:val="both"/>
        <w:rPr>
          <w:rFonts w:ascii="Century Gothic" w:hAnsi="Century Gothic"/>
          <w:sz w:val="22"/>
          <w:szCs w:val="22"/>
          <w:lang w:val="es-ES"/>
        </w:rPr>
      </w:pPr>
    </w:p>
    <w:p w14:paraId="7798A5A1" w14:textId="5A3AF5A4" w:rsidR="00586302" w:rsidRDefault="003131A0" w:rsidP="003131A0">
      <w:pPr>
        <w:jc w:val="both"/>
        <w:rPr>
          <w:rFonts w:ascii="Century Gothic" w:hAnsi="Century Gothic"/>
          <w:sz w:val="22"/>
          <w:szCs w:val="22"/>
          <w:lang w:val="es-ES"/>
        </w:rPr>
      </w:pPr>
      <w:r w:rsidRPr="0B15506B">
        <w:rPr>
          <w:rFonts w:ascii="Century Gothic" w:hAnsi="Century Gothic"/>
          <w:sz w:val="22"/>
          <w:szCs w:val="22"/>
          <w:lang w:val="es-ES"/>
        </w:rPr>
        <w:t>Realización de Diplomado de la Enseñanza del Idioma Materno Maya Achi a 75 docentes.</w:t>
      </w:r>
    </w:p>
    <w:p w14:paraId="387149B1" w14:textId="392AFB99" w:rsidR="003131A0" w:rsidRDefault="003131A0" w:rsidP="007C5E23">
      <w:pPr>
        <w:rPr>
          <w:rFonts w:ascii="Century Gothic" w:hAnsi="Century Gothic"/>
          <w:sz w:val="22"/>
          <w:szCs w:val="22"/>
        </w:rPr>
      </w:pPr>
    </w:p>
    <w:p w14:paraId="6D24E3CA" w14:textId="2E0A307F" w:rsidR="003131A0" w:rsidRDefault="003131A0" w:rsidP="003131A0">
      <w:pPr>
        <w:jc w:val="both"/>
        <w:rPr>
          <w:rFonts w:ascii="Century Gothic" w:hAnsi="Century Gothic"/>
          <w:sz w:val="22"/>
          <w:szCs w:val="22"/>
          <w:lang w:val="es-ES"/>
        </w:rPr>
      </w:pPr>
      <w:r w:rsidRPr="0B15506B">
        <w:rPr>
          <w:rFonts w:ascii="Century Gothic" w:hAnsi="Century Gothic"/>
          <w:sz w:val="22"/>
          <w:szCs w:val="22"/>
          <w:lang w:val="es-ES"/>
        </w:rPr>
        <w:lastRenderedPageBreak/>
        <w:t>16 escuelas</w:t>
      </w:r>
      <w:r w:rsidRPr="0B15506B">
        <w:rPr>
          <w:lang w:val="es-ES"/>
        </w:rPr>
        <w:t xml:space="preserve"> </w:t>
      </w:r>
      <w:r w:rsidRPr="0B15506B">
        <w:rPr>
          <w:rFonts w:ascii="Century Gothic" w:hAnsi="Century Gothic"/>
          <w:sz w:val="22"/>
          <w:szCs w:val="22"/>
          <w:lang w:val="es-ES"/>
        </w:rPr>
        <w:t>de las comunidades lingüísticas Achi, Poqomchi, Q’eqchi y Kaqchikel,</w:t>
      </w:r>
      <w:r w:rsidRPr="0B15506B">
        <w:rPr>
          <w:lang w:val="es-ES"/>
        </w:rPr>
        <w:t xml:space="preserve"> </w:t>
      </w:r>
      <w:r w:rsidRPr="0B15506B">
        <w:rPr>
          <w:rFonts w:ascii="Century Gothic" w:hAnsi="Century Gothic"/>
          <w:sz w:val="22"/>
          <w:szCs w:val="22"/>
          <w:lang w:val="es-ES"/>
        </w:rPr>
        <w:t>fueron beneficiados con la compra de equipo: tabletas, computadoras y bocinas.  Así mismo, se dotó de útiles escolares y textos con enfoque EBI, para mejorar los procesos de aprendizaje.</w:t>
      </w:r>
    </w:p>
    <w:p w14:paraId="3B43AA14" w14:textId="77777777" w:rsidR="003131A0" w:rsidRDefault="003131A0" w:rsidP="003131A0">
      <w:pPr>
        <w:jc w:val="both"/>
        <w:rPr>
          <w:rFonts w:ascii="Century Gothic" w:hAnsi="Century Gothic"/>
          <w:sz w:val="22"/>
          <w:szCs w:val="22"/>
          <w:lang w:val="es-ES"/>
        </w:rPr>
      </w:pPr>
    </w:p>
    <w:p w14:paraId="333F2BD1" w14:textId="4102E4E3" w:rsidR="00610BCD" w:rsidRDefault="00586302" w:rsidP="00586302">
      <w:pPr>
        <w:jc w:val="both"/>
        <w:rPr>
          <w:rFonts w:ascii="Century Gothic" w:hAnsi="Century Gothic"/>
          <w:sz w:val="22"/>
          <w:szCs w:val="22"/>
        </w:rPr>
      </w:pPr>
      <w:r w:rsidRPr="00884BF3">
        <w:rPr>
          <w:rFonts w:ascii="Century Gothic" w:hAnsi="Century Gothic"/>
          <w:sz w:val="22"/>
          <w:szCs w:val="22"/>
        </w:rPr>
        <w:t xml:space="preserve">Realización de </w:t>
      </w:r>
      <w:r w:rsidRPr="009937A7">
        <w:rPr>
          <w:rFonts w:ascii="Century Gothic" w:hAnsi="Century Gothic"/>
          <w:sz w:val="22"/>
          <w:szCs w:val="22"/>
        </w:rPr>
        <w:t xml:space="preserve">Talleres sobre “Lectoescritura del Idioma Q’eqchi’” </w:t>
      </w:r>
      <w:r>
        <w:rPr>
          <w:rFonts w:ascii="Century Gothic" w:hAnsi="Century Gothic"/>
          <w:sz w:val="22"/>
          <w:szCs w:val="22"/>
        </w:rPr>
        <w:t>con</w:t>
      </w:r>
      <w:r w:rsidRPr="009937A7">
        <w:rPr>
          <w:rFonts w:ascii="Century Gothic" w:hAnsi="Century Gothic"/>
          <w:sz w:val="22"/>
          <w:szCs w:val="22"/>
        </w:rPr>
        <w:t xml:space="preserve"> </w:t>
      </w:r>
      <w:r w:rsidRPr="00884BF3">
        <w:rPr>
          <w:rFonts w:ascii="Century Gothic" w:hAnsi="Century Gothic"/>
          <w:sz w:val="22"/>
          <w:szCs w:val="22"/>
        </w:rPr>
        <w:t xml:space="preserve">435 </w:t>
      </w:r>
      <w:r w:rsidRPr="009937A7">
        <w:rPr>
          <w:rFonts w:ascii="Century Gothic" w:hAnsi="Century Gothic"/>
          <w:sz w:val="22"/>
          <w:szCs w:val="22"/>
        </w:rPr>
        <w:t>docentes del Nivel de Educación Primaria.</w:t>
      </w:r>
      <w:r>
        <w:rPr>
          <w:rFonts w:ascii="Century Gothic" w:hAnsi="Century Gothic"/>
          <w:sz w:val="22"/>
          <w:szCs w:val="22"/>
        </w:rPr>
        <w:t xml:space="preserve"> </w:t>
      </w:r>
      <w:r w:rsidRPr="009937A7">
        <w:rPr>
          <w:rFonts w:ascii="Century Gothic" w:hAnsi="Century Gothic"/>
          <w:sz w:val="22"/>
          <w:szCs w:val="22"/>
        </w:rPr>
        <w:t>La actividad desarrolló temas sobre aspectos lingüísticos del idioma maya Q’eqchi’</w:t>
      </w:r>
      <w:r>
        <w:rPr>
          <w:rFonts w:ascii="Century Gothic" w:hAnsi="Century Gothic"/>
          <w:sz w:val="22"/>
          <w:szCs w:val="22"/>
        </w:rPr>
        <w:t xml:space="preserve"> </w:t>
      </w:r>
      <w:r w:rsidRPr="009937A7">
        <w:rPr>
          <w:rFonts w:ascii="Century Gothic" w:hAnsi="Century Gothic"/>
          <w:sz w:val="22"/>
          <w:szCs w:val="22"/>
        </w:rPr>
        <w:t>en la competencia de lectoescritura.</w:t>
      </w:r>
    </w:p>
    <w:p w14:paraId="0F2DF864" w14:textId="77777777" w:rsidR="00DB3610" w:rsidRDefault="00DB3610" w:rsidP="00586302">
      <w:pPr>
        <w:jc w:val="both"/>
        <w:rPr>
          <w:rFonts w:ascii="Century Gothic" w:hAnsi="Century Gothic"/>
          <w:sz w:val="22"/>
          <w:szCs w:val="22"/>
        </w:rPr>
      </w:pPr>
    </w:p>
    <w:p w14:paraId="5352F728" w14:textId="009C81D8" w:rsidR="005B0AAB" w:rsidRDefault="00586302" w:rsidP="00586302">
      <w:pPr>
        <w:jc w:val="both"/>
      </w:pPr>
      <w:r w:rsidRPr="00884BF3">
        <w:rPr>
          <w:rFonts w:ascii="Century Gothic" w:hAnsi="Century Gothic"/>
          <w:sz w:val="22"/>
          <w:szCs w:val="22"/>
        </w:rPr>
        <w:t>Diálogo con 150 padres de familia sobre la importancia de la EBI, para la</w:t>
      </w:r>
      <w:r>
        <w:rPr>
          <w:rFonts w:ascii="Century Gothic" w:hAnsi="Century Gothic"/>
          <w:sz w:val="22"/>
          <w:szCs w:val="22"/>
        </w:rPr>
        <w:t xml:space="preserve"> </w:t>
      </w:r>
      <w:r w:rsidRPr="00884BF3">
        <w:rPr>
          <w:rFonts w:ascii="Century Gothic" w:hAnsi="Century Gothic"/>
          <w:sz w:val="22"/>
          <w:szCs w:val="22"/>
        </w:rPr>
        <w:t>permanencia de los niños y niñas en la escuela y Prevenir Educación.</w:t>
      </w:r>
      <w:r w:rsidRPr="00884BF3">
        <w:t xml:space="preserve"> </w:t>
      </w:r>
      <w:r>
        <w:t xml:space="preserve"> </w:t>
      </w:r>
    </w:p>
    <w:p w14:paraId="3154CB47" w14:textId="32A3DC9B" w:rsidR="00586302" w:rsidRDefault="00586302" w:rsidP="00586302">
      <w:pPr>
        <w:jc w:val="both"/>
        <w:rPr>
          <w:rFonts w:ascii="Century Gothic" w:hAnsi="Century Gothic"/>
          <w:sz w:val="22"/>
          <w:szCs w:val="22"/>
        </w:rPr>
      </w:pPr>
      <w:r w:rsidRPr="002E2B96">
        <w:rPr>
          <w:rFonts w:ascii="Century Gothic" w:hAnsi="Century Gothic"/>
          <w:sz w:val="22"/>
          <w:szCs w:val="22"/>
        </w:rPr>
        <w:t>Para f</w:t>
      </w:r>
      <w:r w:rsidRPr="00884BF3">
        <w:rPr>
          <w:rFonts w:ascii="Century Gothic" w:hAnsi="Century Gothic"/>
          <w:sz w:val="22"/>
          <w:szCs w:val="22"/>
        </w:rPr>
        <w:t>ortalecer el dominio y habilidades de los docentes sobre el uso y aplicación de la gramática del idioma Q’eqchi’ en la enseñanza de la lectoescritura con niños del nivel de educación primaria y nivel medio.</w:t>
      </w:r>
    </w:p>
    <w:p w14:paraId="4A05B0FC" w14:textId="77777777" w:rsidR="00663A0B" w:rsidRDefault="00663A0B" w:rsidP="00586302">
      <w:pPr>
        <w:jc w:val="both"/>
        <w:rPr>
          <w:rFonts w:ascii="Century Gothic" w:hAnsi="Century Gothic"/>
          <w:sz w:val="22"/>
          <w:szCs w:val="22"/>
        </w:rPr>
      </w:pPr>
    </w:p>
    <w:p w14:paraId="36668A4A" w14:textId="145989BC" w:rsidR="00586302" w:rsidRDefault="00586302" w:rsidP="00586302">
      <w:pPr>
        <w:jc w:val="both"/>
        <w:rPr>
          <w:rFonts w:ascii="Century Gothic" w:hAnsi="Century Gothic"/>
          <w:sz w:val="22"/>
          <w:szCs w:val="22"/>
        </w:rPr>
      </w:pPr>
      <w:r w:rsidRPr="002E2B96">
        <w:rPr>
          <w:rFonts w:ascii="Century Gothic" w:hAnsi="Century Gothic"/>
          <w:sz w:val="22"/>
          <w:szCs w:val="22"/>
        </w:rPr>
        <w:t>60 gestores Educativos Comunitarios Itinerantes</w:t>
      </w:r>
      <w:r>
        <w:rPr>
          <w:rFonts w:ascii="Century Gothic" w:hAnsi="Century Gothic"/>
          <w:sz w:val="22"/>
          <w:szCs w:val="22"/>
        </w:rPr>
        <w:t xml:space="preserve">, fueron dotados con </w:t>
      </w:r>
      <w:r w:rsidRPr="002E2B96">
        <w:rPr>
          <w:rFonts w:ascii="Century Gothic" w:hAnsi="Century Gothic"/>
          <w:sz w:val="22"/>
          <w:szCs w:val="22"/>
        </w:rPr>
        <w:t>Guías para la atención de las etapas de 0 a 4 años de edad desde Cultura Maya</w:t>
      </w:r>
      <w:r w:rsidRPr="002E2B96">
        <w:t xml:space="preserve"> </w:t>
      </w:r>
      <w:r w:rsidRPr="002E2B96">
        <w:rPr>
          <w:rFonts w:ascii="Century Gothic" w:hAnsi="Century Gothic"/>
          <w:sz w:val="22"/>
          <w:szCs w:val="22"/>
        </w:rPr>
        <w:t>Q’eqchi’ y Poqomchi’.</w:t>
      </w:r>
      <w:r w:rsidRPr="002E2B96">
        <w:t xml:space="preserve"> </w:t>
      </w:r>
      <w:r w:rsidRPr="002E2B96">
        <w:rPr>
          <w:rFonts w:ascii="Century Gothic" w:hAnsi="Century Gothic"/>
          <w:sz w:val="22"/>
          <w:szCs w:val="22"/>
        </w:rPr>
        <w:t>Dicho material, sirve para orientar a los Gestores Educativos Comunitarios Itinerantes en Patrones de Crianza.</w:t>
      </w:r>
    </w:p>
    <w:p w14:paraId="31C08CFE" w14:textId="77777777" w:rsidR="00207726" w:rsidRDefault="00207726" w:rsidP="00586302">
      <w:pPr>
        <w:jc w:val="both"/>
        <w:rPr>
          <w:rFonts w:ascii="Century Gothic" w:hAnsi="Century Gothic"/>
          <w:sz w:val="22"/>
          <w:szCs w:val="22"/>
        </w:rPr>
      </w:pPr>
    </w:p>
    <w:p w14:paraId="5D2A7F8E" w14:textId="77777777" w:rsidR="00586302" w:rsidRDefault="00586302" w:rsidP="00586302">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80448" behindDoc="0" locked="0" layoutInCell="1" allowOverlap="1" wp14:anchorId="2493C159" wp14:editId="125CE4B6">
                <wp:simplePos x="0" y="0"/>
                <wp:positionH relativeFrom="margin">
                  <wp:posOffset>88265</wp:posOffset>
                </wp:positionH>
                <wp:positionV relativeFrom="paragraph">
                  <wp:posOffset>5080</wp:posOffset>
                </wp:positionV>
                <wp:extent cx="5330672" cy="1866900"/>
                <wp:effectExtent l="0" t="0" r="22860" b="19050"/>
                <wp:wrapNone/>
                <wp:docPr id="968640710" name="Cuadro de texto 968640710"/>
                <wp:cNvGraphicFramePr/>
                <a:graphic xmlns:a="http://schemas.openxmlformats.org/drawingml/2006/main">
                  <a:graphicData uri="http://schemas.microsoft.com/office/word/2010/wordprocessingShape">
                    <wps:wsp>
                      <wps:cNvSpPr txBox="1"/>
                      <wps:spPr>
                        <a:xfrm>
                          <a:off x="0" y="0"/>
                          <a:ext cx="5330672" cy="1866900"/>
                        </a:xfrm>
                        <a:prstGeom prst="rect">
                          <a:avLst/>
                        </a:prstGeom>
                        <a:solidFill>
                          <a:schemeClr val="lt1"/>
                        </a:solidFill>
                        <a:ln w="6350">
                          <a:solidFill>
                            <a:schemeClr val="accent5">
                              <a:lumMod val="60000"/>
                              <a:lumOff val="40000"/>
                            </a:schemeClr>
                          </a:solidFill>
                        </a:ln>
                      </wps:spPr>
                      <wps:txbx>
                        <w:txbxContent>
                          <w:p w14:paraId="208BF3B9" w14:textId="77777777" w:rsidR="00586302" w:rsidRDefault="00586302" w:rsidP="00586302">
                            <w:pPr>
                              <w:jc w:val="center"/>
                            </w:pPr>
                            <w:r>
                              <w:rPr>
                                <w:noProof/>
                              </w:rPr>
                              <w:drawing>
                                <wp:inline distT="0" distB="0" distL="0" distR="0" wp14:anchorId="26EED943" wp14:editId="09963E97">
                                  <wp:extent cx="2094230" cy="1713802"/>
                                  <wp:effectExtent l="0" t="0" r="1270" b="1270"/>
                                  <wp:docPr id="968640742" name="Imagen 968640742" descr="C:\Users\SINAE ALTA VERAPAZ\Downloads\WhatsApp Image 2024-10-31 at 10.59.11 AM (1).jpeg"/>
                                  <wp:cNvGraphicFramePr/>
                                  <a:graphic xmlns:a="http://schemas.openxmlformats.org/drawingml/2006/main">
                                    <a:graphicData uri="http://schemas.openxmlformats.org/drawingml/2006/picture">
                                      <pic:pic xmlns:pic="http://schemas.openxmlformats.org/drawingml/2006/picture">
                                        <pic:nvPicPr>
                                          <pic:cNvPr id="45" name="Imagen 45" descr="C:\Users\SINAE ALTA VERAPAZ\Downloads\WhatsApp Image 2024-10-31 at 10.59.11 AM (1).jpeg"/>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117498" cy="1732843"/>
                                          </a:xfrm>
                                          <a:prstGeom prst="rect">
                                            <a:avLst/>
                                          </a:prstGeom>
                                          <a:noFill/>
                                          <a:ln>
                                            <a:noFill/>
                                          </a:ln>
                                        </pic:spPr>
                                      </pic:pic>
                                    </a:graphicData>
                                  </a:graphic>
                                </wp:inline>
                              </w:drawing>
                            </w:r>
                            <w:r>
                              <w:rPr>
                                <w:noProof/>
                              </w:rPr>
                              <w:t xml:space="preserve"> </w:t>
                            </w:r>
                            <w:r>
                              <w:rPr>
                                <w:noProof/>
                              </w:rPr>
                              <w:drawing>
                                <wp:inline distT="0" distB="0" distL="0" distR="0" wp14:anchorId="215B3C1D" wp14:editId="39A18AB8">
                                  <wp:extent cx="2970796" cy="1733550"/>
                                  <wp:effectExtent l="0" t="0" r="1270" b="0"/>
                                  <wp:docPr id="968640746" name="Imagen 968640746" descr="C:\Users\SINAE ALTA VERAPAZ\Downloads\WhatsApp Image 2024-10-31 at 10.59.08 AM (3).jpeg"/>
                                  <wp:cNvGraphicFramePr/>
                                  <a:graphic xmlns:a="http://schemas.openxmlformats.org/drawingml/2006/main">
                                    <a:graphicData uri="http://schemas.openxmlformats.org/drawingml/2006/picture">
                                      <pic:pic xmlns:pic="http://schemas.openxmlformats.org/drawingml/2006/picture">
                                        <pic:nvPicPr>
                                          <pic:cNvPr id="40" name="Imagen 40" descr="C:\Users\SINAE ALTA VERAPAZ\Downloads\WhatsApp Image 2024-10-31 at 10.59.08 AM (3).jpeg"/>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3002598" cy="175210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3C159" id="Cuadro de texto 968640710" o:spid="_x0000_s1039" type="#_x0000_t202" style="position:absolute;left:0;text-align:left;margin-left:6.95pt;margin-top:.4pt;width:419.75pt;height:147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EURegIAAAAFAAAOAAAAZHJzL2Uyb0RvYy54bWysVEtv2zAMvg/YfxB0X23n4SZBnCJL0WFA&#10;1hZoh54VWU4MSKImKbGzXz9Kjpu03WlYDgpFUnx8/Oj5TaskOQjratAFza5SSoTmUNZ6W9Cfz3df&#10;JpQ4z3TJJGhR0KNw9Gbx+dO8MTMxgB3IUliCQbSbNaagO+/NLEkc3wnF3BUYodFYgVXM49Vuk9Ky&#10;BqMrmQzSNE8asKWxwIVzqL3tjHQR41eV4P6hqpzwRBYUa/PxtPHchDNZzNlsa5nZ1fxUBvuHKhSr&#10;NSZ9DXXLPCN7W38IpWpuwUHlrzioBKqq5iL2gN1k6btunnbMiNgLguPMK0zu/4Xl94dHS+qyoNN8&#10;ko/S6wxR0kzhqFZ7VlogpSBetB7I2QFBa4yb4dsng699+xVaHH4AM+gdKgMWbWVV+McuCdox8PEV&#10;coxIOCrHw2GaXw8o4WjLJnk+TeNQkvNzY53/JkCRIBTU4kwj1Oywdh5TomvvErI5kHV5V0sZL4FH&#10;YiUtOTBkgPSxSHzxxktq0hQ0H47TGPiNLTLxHIFxLrQfRz+5Vz+g7CLnKf46NqEaOdepR706pOxr&#10;iSVfJEGb1Kg8Yxck327aOJhs2AO7gfKIeFvoaOwMv6sRkzVz/pFZ5C1CjLvoH/CoJGBPcJIo2YH9&#10;/Td98Ec6oZWSBvegoO7XnllBifyukWjTbDQKixMvo/H1AC/20rK5tOi9WgECneHWGx7F4O9lL1YW&#10;1Auu7DJkRRPTHHMX1PfiynfbiSvPxXIZnXBVDPNr/WR4CB0GGyb+3L4wa060CBy9h35j2OwdOzrf&#10;8FLDcu+hqiN1AtAdqif8cc3ieE6fhLDHl/fodf5wLf4AAAD//wMAUEsDBBQABgAIAAAAIQBOmWQF&#10;2wAAAAcBAAAPAAAAZHJzL2Rvd25yZXYueG1sTI7BTsMwEETvSPyDtUhcEHVokypN41QIqScQUgsf&#10;4MZLHDVeR7HTmr9nOcFxNKM3r94lN4gLTqH3pOBpkYFAar3pqVPw+bF/LEGEqMnowRMq+MYAu+b2&#10;ptaV8Vc64OUYO8EQCpVWYGMcKylDa9HpsPAjEndffnI6cpw6aSZ9Zbgb5DLL1tLpnvjB6hFfLLbn&#10;4+wUSNe9FvO6SH5M+b6Ib+mhfbdK3d+l5y2IiCn+jeFXn9WhYaeTn8kEMXBebXipgP25LYtVDuKk&#10;YLnJS5BNLf/7Nz8AAAD//wMAUEsBAi0AFAAGAAgAAAAhALaDOJL+AAAA4QEAABMAAAAAAAAAAAAA&#10;AAAAAAAAAFtDb250ZW50X1R5cGVzXS54bWxQSwECLQAUAAYACAAAACEAOP0h/9YAAACUAQAACwAA&#10;AAAAAAAAAAAAAAAvAQAAX3JlbHMvLnJlbHNQSwECLQAUAAYACAAAACEAcnhFEXoCAAAABQAADgAA&#10;AAAAAAAAAAAAAAAuAgAAZHJzL2Uyb0RvYy54bWxQSwECLQAUAAYACAAAACEATplkBdsAAAAHAQAA&#10;DwAAAAAAAAAAAAAAAADUBAAAZHJzL2Rvd25yZXYueG1sUEsFBgAAAAAEAAQA8wAAANwFAAAAAA==&#10;" fillcolor="white [3201]" strokecolor="#9cc2e5 [1944]" strokeweight=".5pt">
                <v:textbox>
                  <w:txbxContent>
                    <w:p w14:paraId="208BF3B9" w14:textId="77777777" w:rsidR="00586302" w:rsidRDefault="00586302" w:rsidP="00586302">
                      <w:pPr>
                        <w:jc w:val="center"/>
                      </w:pPr>
                      <w:r>
                        <w:rPr>
                          <w:noProof/>
                        </w:rPr>
                        <w:drawing>
                          <wp:inline distT="0" distB="0" distL="0" distR="0" wp14:anchorId="26EED943" wp14:editId="09963E97">
                            <wp:extent cx="2094230" cy="1713802"/>
                            <wp:effectExtent l="0" t="0" r="1270" b="1270"/>
                            <wp:docPr id="968640742" name="Imagen 968640742" descr="C:\Users\SINAE ALTA VERAPAZ\Downloads\WhatsApp Image 2024-10-31 at 10.59.11 AM (1).jpeg"/>
                            <wp:cNvGraphicFramePr/>
                            <a:graphic xmlns:a="http://schemas.openxmlformats.org/drawingml/2006/main">
                              <a:graphicData uri="http://schemas.openxmlformats.org/drawingml/2006/picture">
                                <pic:pic xmlns:pic="http://schemas.openxmlformats.org/drawingml/2006/picture">
                                  <pic:nvPicPr>
                                    <pic:cNvPr id="45" name="Imagen 45" descr="C:\Users\SINAE ALTA VERAPAZ\Downloads\WhatsApp Image 2024-10-31 at 10.59.11 AM (1).jpeg"/>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117498" cy="1732843"/>
                                    </a:xfrm>
                                    <a:prstGeom prst="rect">
                                      <a:avLst/>
                                    </a:prstGeom>
                                    <a:noFill/>
                                    <a:ln>
                                      <a:noFill/>
                                    </a:ln>
                                  </pic:spPr>
                                </pic:pic>
                              </a:graphicData>
                            </a:graphic>
                          </wp:inline>
                        </w:drawing>
                      </w:r>
                      <w:r>
                        <w:rPr>
                          <w:noProof/>
                        </w:rPr>
                        <w:t xml:space="preserve"> </w:t>
                      </w:r>
                      <w:r>
                        <w:rPr>
                          <w:noProof/>
                        </w:rPr>
                        <w:drawing>
                          <wp:inline distT="0" distB="0" distL="0" distR="0" wp14:anchorId="215B3C1D" wp14:editId="39A18AB8">
                            <wp:extent cx="2970796" cy="1733550"/>
                            <wp:effectExtent l="0" t="0" r="1270" b="0"/>
                            <wp:docPr id="968640746" name="Imagen 968640746" descr="C:\Users\SINAE ALTA VERAPAZ\Downloads\WhatsApp Image 2024-10-31 at 10.59.08 AM (3).jpeg"/>
                            <wp:cNvGraphicFramePr/>
                            <a:graphic xmlns:a="http://schemas.openxmlformats.org/drawingml/2006/main">
                              <a:graphicData uri="http://schemas.openxmlformats.org/drawingml/2006/picture">
                                <pic:pic xmlns:pic="http://schemas.openxmlformats.org/drawingml/2006/picture">
                                  <pic:nvPicPr>
                                    <pic:cNvPr id="40" name="Imagen 40" descr="C:\Users\SINAE ALTA VERAPAZ\Downloads\WhatsApp Image 2024-10-31 at 10.59.08 AM (3).jpeg"/>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3002598" cy="175210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txbxContent>
                </v:textbox>
                <w10:wrap anchorx="margin"/>
              </v:shape>
            </w:pict>
          </mc:Fallback>
        </mc:AlternateContent>
      </w:r>
    </w:p>
    <w:p w14:paraId="426C5536" w14:textId="77777777" w:rsidR="00586302" w:rsidRDefault="00586302" w:rsidP="00586302">
      <w:pPr>
        <w:jc w:val="both"/>
        <w:rPr>
          <w:rFonts w:ascii="Century Gothic" w:hAnsi="Century Gothic"/>
          <w:sz w:val="22"/>
          <w:szCs w:val="22"/>
        </w:rPr>
      </w:pPr>
    </w:p>
    <w:p w14:paraId="510DBE4D" w14:textId="77777777" w:rsidR="00586302" w:rsidRDefault="00586302" w:rsidP="00586302">
      <w:pPr>
        <w:jc w:val="both"/>
        <w:rPr>
          <w:rFonts w:ascii="Century Gothic" w:hAnsi="Century Gothic"/>
          <w:sz w:val="22"/>
          <w:szCs w:val="22"/>
        </w:rPr>
      </w:pPr>
    </w:p>
    <w:p w14:paraId="174A66F8" w14:textId="77777777" w:rsidR="00586302" w:rsidRDefault="00586302" w:rsidP="00586302">
      <w:pPr>
        <w:jc w:val="both"/>
        <w:rPr>
          <w:rFonts w:ascii="Century Gothic" w:hAnsi="Century Gothic"/>
          <w:sz w:val="22"/>
          <w:szCs w:val="22"/>
        </w:rPr>
      </w:pPr>
    </w:p>
    <w:p w14:paraId="1C5CE727" w14:textId="77777777" w:rsidR="00586302" w:rsidRDefault="00586302" w:rsidP="00586302">
      <w:pPr>
        <w:jc w:val="both"/>
        <w:rPr>
          <w:rFonts w:ascii="Century Gothic" w:hAnsi="Century Gothic"/>
          <w:sz w:val="22"/>
          <w:szCs w:val="22"/>
        </w:rPr>
      </w:pPr>
    </w:p>
    <w:p w14:paraId="331C7958" w14:textId="77777777" w:rsidR="00586302" w:rsidRDefault="00586302" w:rsidP="00586302">
      <w:pPr>
        <w:jc w:val="both"/>
        <w:rPr>
          <w:rFonts w:ascii="Century Gothic" w:hAnsi="Century Gothic"/>
          <w:sz w:val="22"/>
          <w:szCs w:val="22"/>
        </w:rPr>
      </w:pPr>
    </w:p>
    <w:p w14:paraId="6667E4F5" w14:textId="77777777" w:rsidR="00586302" w:rsidRDefault="00586302" w:rsidP="00586302">
      <w:pPr>
        <w:jc w:val="both"/>
        <w:rPr>
          <w:rFonts w:ascii="Century Gothic" w:hAnsi="Century Gothic"/>
          <w:sz w:val="22"/>
          <w:szCs w:val="22"/>
        </w:rPr>
      </w:pPr>
    </w:p>
    <w:p w14:paraId="3AC7697D" w14:textId="77777777" w:rsidR="00586302" w:rsidRDefault="00586302" w:rsidP="00586302">
      <w:pPr>
        <w:jc w:val="both"/>
        <w:rPr>
          <w:rFonts w:ascii="Century Gothic" w:hAnsi="Century Gothic"/>
          <w:sz w:val="22"/>
          <w:szCs w:val="22"/>
        </w:rPr>
      </w:pPr>
    </w:p>
    <w:p w14:paraId="0F26BC20" w14:textId="77777777" w:rsidR="00586302" w:rsidRDefault="00586302" w:rsidP="00586302">
      <w:pPr>
        <w:jc w:val="both"/>
        <w:rPr>
          <w:rFonts w:ascii="Century Gothic" w:hAnsi="Century Gothic"/>
          <w:sz w:val="22"/>
          <w:szCs w:val="22"/>
        </w:rPr>
      </w:pPr>
    </w:p>
    <w:p w14:paraId="2197252D" w14:textId="4633B8AA" w:rsidR="00586302" w:rsidRDefault="00586302" w:rsidP="00586302">
      <w:pPr>
        <w:jc w:val="both"/>
        <w:rPr>
          <w:rFonts w:ascii="Century Gothic" w:hAnsi="Century Gothic"/>
          <w:sz w:val="22"/>
          <w:szCs w:val="22"/>
        </w:rPr>
      </w:pPr>
    </w:p>
    <w:p w14:paraId="49402E98" w14:textId="77777777" w:rsidR="00207726" w:rsidRDefault="00207726" w:rsidP="00586302">
      <w:pPr>
        <w:jc w:val="both"/>
        <w:rPr>
          <w:rFonts w:ascii="Century Gothic" w:hAnsi="Century Gothic"/>
          <w:sz w:val="22"/>
          <w:szCs w:val="22"/>
        </w:rPr>
      </w:pPr>
    </w:p>
    <w:p w14:paraId="34EA08E9" w14:textId="77777777" w:rsidR="00AB4186" w:rsidRDefault="00AB4186" w:rsidP="00586302">
      <w:pPr>
        <w:jc w:val="both"/>
        <w:rPr>
          <w:rFonts w:ascii="Century Gothic" w:hAnsi="Century Gothic"/>
          <w:sz w:val="22"/>
          <w:szCs w:val="22"/>
        </w:rPr>
      </w:pPr>
    </w:p>
    <w:p w14:paraId="3E79EAEB" w14:textId="7B061F41" w:rsidR="00586302" w:rsidRDefault="00586302" w:rsidP="00586302">
      <w:pPr>
        <w:jc w:val="both"/>
        <w:rPr>
          <w:rFonts w:ascii="Century Gothic" w:hAnsi="Century Gothic"/>
          <w:sz w:val="22"/>
          <w:szCs w:val="22"/>
        </w:rPr>
      </w:pPr>
      <w:r w:rsidRPr="002E2B96">
        <w:rPr>
          <w:rFonts w:ascii="Century Gothic" w:hAnsi="Century Gothic"/>
          <w:sz w:val="22"/>
          <w:szCs w:val="22"/>
        </w:rPr>
        <w:t>115 estudiantes de la carrera de Magisterio en Educación Preprimaria Bilingüe Intercultural</w:t>
      </w:r>
      <w:r>
        <w:rPr>
          <w:rFonts w:ascii="Century Gothic" w:hAnsi="Century Gothic"/>
          <w:sz w:val="22"/>
          <w:szCs w:val="22"/>
        </w:rPr>
        <w:t xml:space="preserve">, participaron en una capacitación, para fortalecer sus conocimientos sobre </w:t>
      </w:r>
      <w:r w:rsidRPr="002E2B96">
        <w:rPr>
          <w:rFonts w:ascii="Century Gothic" w:hAnsi="Century Gothic"/>
          <w:sz w:val="22"/>
          <w:szCs w:val="22"/>
        </w:rPr>
        <w:t xml:space="preserve">el proceso metodológico del </w:t>
      </w:r>
      <w:r w:rsidRPr="00526775">
        <w:rPr>
          <w:rFonts w:ascii="Century Gothic" w:hAnsi="Century Gothic"/>
          <w:sz w:val="22"/>
          <w:szCs w:val="22"/>
        </w:rPr>
        <w:t>Currículo Nacional Base</w:t>
      </w:r>
      <w:r>
        <w:rPr>
          <w:rFonts w:ascii="Century Gothic" w:hAnsi="Century Gothic"/>
          <w:sz w:val="22"/>
          <w:szCs w:val="22"/>
        </w:rPr>
        <w:t xml:space="preserve"> -</w:t>
      </w:r>
      <w:r w:rsidRPr="002E2B96">
        <w:rPr>
          <w:rFonts w:ascii="Century Gothic" w:hAnsi="Century Gothic"/>
          <w:sz w:val="22"/>
          <w:szCs w:val="22"/>
        </w:rPr>
        <w:t>CNB</w:t>
      </w:r>
      <w:r>
        <w:rPr>
          <w:rFonts w:ascii="Century Gothic" w:hAnsi="Century Gothic"/>
          <w:sz w:val="22"/>
          <w:szCs w:val="22"/>
        </w:rPr>
        <w:t>-</w:t>
      </w:r>
      <w:r w:rsidRPr="002E2B96">
        <w:rPr>
          <w:rFonts w:ascii="Century Gothic" w:hAnsi="Century Gothic"/>
          <w:sz w:val="22"/>
          <w:szCs w:val="22"/>
        </w:rPr>
        <w:t xml:space="preserve"> del Nivel Preprimario.</w:t>
      </w:r>
      <w:r w:rsidRPr="00526775">
        <w:t xml:space="preserve"> </w:t>
      </w:r>
      <w:r>
        <w:t xml:space="preserve"> </w:t>
      </w:r>
      <w:r w:rsidRPr="00526775">
        <w:rPr>
          <w:rFonts w:ascii="Century Gothic" w:hAnsi="Century Gothic"/>
          <w:sz w:val="22"/>
          <w:szCs w:val="22"/>
        </w:rPr>
        <w:t>Se desarroll</w:t>
      </w:r>
      <w:r>
        <w:rPr>
          <w:rFonts w:ascii="Century Gothic" w:hAnsi="Century Gothic"/>
          <w:sz w:val="22"/>
          <w:szCs w:val="22"/>
        </w:rPr>
        <w:t>ó</w:t>
      </w:r>
      <w:r w:rsidRPr="00526775">
        <w:rPr>
          <w:rFonts w:ascii="Century Gothic" w:hAnsi="Century Gothic"/>
          <w:sz w:val="22"/>
          <w:szCs w:val="22"/>
        </w:rPr>
        <w:t xml:space="preserve"> la Planificación o Ruta de Aprendizajes</w:t>
      </w:r>
      <w:r>
        <w:rPr>
          <w:rFonts w:ascii="Century Gothic" w:hAnsi="Century Gothic"/>
          <w:sz w:val="22"/>
          <w:szCs w:val="22"/>
        </w:rPr>
        <w:t xml:space="preserve"> y los </w:t>
      </w:r>
      <w:r w:rsidRPr="00526775">
        <w:rPr>
          <w:rFonts w:ascii="Century Gothic" w:hAnsi="Century Gothic"/>
          <w:sz w:val="22"/>
          <w:szCs w:val="22"/>
        </w:rPr>
        <w:t xml:space="preserve">Instrumento de Evaluación </w:t>
      </w:r>
      <w:r>
        <w:rPr>
          <w:rFonts w:ascii="Century Gothic" w:hAnsi="Century Gothic"/>
          <w:sz w:val="22"/>
          <w:szCs w:val="22"/>
        </w:rPr>
        <w:t>con</w:t>
      </w:r>
      <w:r w:rsidRPr="00526775">
        <w:rPr>
          <w:rFonts w:ascii="Century Gothic" w:hAnsi="Century Gothic"/>
          <w:sz w:val="22"/>
          <w:szCs w:val="22"/>
        </w:rPr>
        <w:t xml:space="preserve"> Criterios de aprendizaje.</w:t>
      </w:r>
    </w:p>
    <w:p w14:paraId="03DE57A0" w14:textId="229504D5" w:rsidR="00586302" w:rsidRDefault="00586302" w:rsidP="00586302">
      <w:pPr>
        <w:jc w:val="both"/>
        <w:rPr>
          <w:rFonts w:ascii="Century Gothic" w:hAnsi="Century Gothic"/>
          <w:sz w:val="22"/>
          <w:szCs w:val="22"/>
        </w:rPr>
      </w:pPr>
    </w:p>
    <w:p w14:paraId="432065CE" w14:textId="77777777" w:rsidR="00AB4186" w:rsidRDefault="00586302" w:rsidP="00586302">
      <w:pPr>
        <w:jc w:val="both"/>
        <w:rPr>
          <w:rFonts w:ascii="Century Gothic" w:hAnsi="Century Gothic"/>
          <w:sz w:val="22"/>
          <w:szCs w:val="22"/>
        </w:rPr>
      </w:pPr>
      <w:r w:rsidRPr="000D252F">
        <w:rPr>
          <w:rFonts w:ascii="Century Gothic" w:hAnsi="Century Gothic"/>
          <w:sz w:val="22"/>
          <w:szCs w:val="22"/>
        </w:rPr>
        <w:t>110 docentes del Nivel Preprimario Bilingües</w:t>
      </w:r>
      <w:r>
        <w:rPr>
          <w:rFonts w:ascii="Century Gothic" w:hAnsi="Century Gothic"/>
          <w:sz w:val="22"/>
          <w:szCs w:val="22"/>
        </w:rPr>
        <w:t>,</w:t>
      </w:r>
      <w:r w:rsidRPr="000D252F">
        <w:rPr>
          <w:rFonts w:ascii="Century Gothic" w:hAnsi="Century Gothic"/>
          <w:sz w:val="22"/>
          <w:szCs w:val="22"/>
        </w:rPr>
        <w:t xml:space="preserve"> participaron en una capacitación </w:t>
      </w:r>
      <w:r>
        <w:rPr>
          <w:rFonts w:ascii="Century Gothic" w:hAnsi="Century Gothic"/>
          <w:sz w:val="22"/>
          <w:szCs w:val="22"/>
        </w:rPr>
        <w:t>sobre</w:t>
      </w:r>
      <w:r w:rsidRPr="000D252F">
        <w:rPr>
          <w:rFonts w:ascii="Century Gothic" w:hAnsi="Century Gothic"/>
          <w:sz w:val="22"/>
          <w:szCs w:val="22"/>
        </w:rPr>
        <w:t xml:space="preserve"> la elaboración y desarrollo de la Ruta de Aprendizaje</w:t>
      </w:r>
      <w:r>
        <w:rPr>
          <w:rFonts w:ascii="Century Gothic" w:hAnsi="Century Gothic"/>
          <w:sz w:val="22"/>
          <w:szCs w:val="22"/>
        </w:rPr>
        <w:t xml:space="preserve">, la </w:t>
      </w:r>
      <w:r w:rsidRPr="000D252F">
        <w:rPr>
          <w:rFonts w:ascii="Century Gothic" w:hAnsi="Century Gothic"/>
          <w:sz w:val="22"/>
          <w:szCs w:val="22"/>
        </w:rPr>
        <w:t xml:space="preserve">Planificación </w:t>
      </w:r>
      <w:r>
        <w:rPr>
          <w:rFonts w:ascii="Century Gothic" w:hAnsi="Century Gothic"/>
          <w:sz w:val="22"/>
          <w:szCs w:val="22"/>
        </w:rPr>
        <w:t>y</w:t>
      </w:r>
      <w:r w:rsidRPr="000D252F">
        <w:rPr>
          <w:rFonts w:ascii="Century Gothic" w:hAnsi="Century Gothic"/>
          <w:sz w:val="22"/>
          <w:szCs w:val="22"/>
        </w:rPr>
        <w:t xml:space="preserve"> </w:t>
      </w:r>
      <w:r>
        <w:rPr>
          <w:rFonts w:ascii="Century Gothic" w:hAnsi="Century Gothic"/>
          <w:sz w:val="22"/>
          <w:szCs w:val="22"/>
        </w:rPr>
        <w:t xml:space="preserve">los </w:t>
      </w:r>
      <w:r w:rsidRPr="000D252F">
        <w:rPr>
          <w:rFonts w:ascii="Century Gothic" w:hAnsi="Century Gothic"/>
          <w:sz w:val="22"/>
          <w:szCs w:val="22"/>
        </w:rPr>
        <w:t>Instrumento de Evaluación de Criterios de aprendizaje.</w:t>
      </w:r>
    </w:p>
    <w:p w14:paraId="08BAB4F3" w14:textId="728F558D" w:rsidR="00586302" w:rsidRDefault="00586302" w:rsidP="00586302">
      <w:pPr>
        <w:jc w:val="both"/>
        <w:rPr>
          <w:rFonts w:ascii="Century Gothic" w:hAnsi="Century Gothic"/>
          <w:sz w:val="22"/>
          <w:szCs w:val="22"/>
        </w:rPr>
      </w:pPr>
      <w:r>
        <w:rPr>
          <w:rFonts w:ascii="Century Gothic" w:hAnsi="Century Gothic"/>
          <w:noProof/>
        </w:rPr>
        <w:lastRenderedPageBreak/>
        <mc:AlternateContent>
          <mc:Choice Requires="wps">
            <w:drawing>
              <wp:anchor distT="0" distB="0" distL="114300" distR="114300" simplePos="0" relativeHeight="251882496" behindDoc="0" locked="0" layoutInCell="1" allowOverlap="1" wp14:anchorId="2623D06E" wp14:editId="2704030B">
                <wp:simplePos x="0" y="0"/>
                <wp:positionH relativeFrom="margin">
                  <wp:posOffset>1254909</wp:posOffset>
                </wp:positionH>
                <wp:positionV relativeFrom="paragraph">
                  <wp:posOffset>133206</wp:posOffset>
                </wp:positionV>
                <wp:extent cx="2731723" cy="1323776"/>
                <wp:effectExtent l="0" t="0" r="12065" b="10160"/>
                <wp:wrapNone/>
                <wp:docPr id="968640749" name="Cuadro de texto 968640749"/>
                <wp:cNvGraphicFramePr/>
                <a:graphic xmlns:a="http://schemas.openxmlformats.org/drawingml/2006/main">
                  <a:graphicData uri="http://schemas.microsoft.com/office/word/2010/wordprocessingShape">
                    <wps:wsp>
                      <wps:cNvSpPr txBox="1"/>
                      <wps:spPr>
                        <a:xfrm>
                          <a:off x="0" y="0"/>
                          <a:ext cx="2731723" cy="1323776"/>
                        </a:xfrm>
                        <a:prstGeom prst="rect">
                          <a:avLst/>
                        </a:prstGeom>
                        <a:solidFill>
                          <a:schemeClr val="lt1"/>
                        </a:solidFill>
                        <a:ln w="6350">
                          <a:solidFill>
                            <a:schemeClr val="accent5">
                              <a:lumMod val="60000"/>
                              <a:lumOff val="40000"/>
                            </a:schemeClr>
                          </a:solidFill>
                        </a:ln>
                      </wps:spPr>
                      <wps:txbx>
                        <w:txbxContent>
                          <w:p w14:paraId="4ABDD410" w14:textId="04495B58" w:rsidR="00586302" w:rsidRDefault="00586302" w:rsidP="00586302">
                            <w:pPr>
                              <w:jc w:val="center"/>
                            </w:pPr>
                            <w:r w:rsidRPr="00636B5C">
                              <w:rPr>
                                <w:noProof/>
                              </w:rPr>
                              <w:drawing>
                                <wp:inline distT="0" distB="0" distL="0" distR="0" wp14:anchorId="1C7E8F1E" wp14:editId="63EBE4E5">
                                  <wp:extent cx="2571735" cy="1205171"/>
                                  <wp:effectExtent l="0" t="0" r="635" b="0"/>
                                  <wp:docPr id="968640759" name="Imagen 96864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596645" cy="12168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3D06E" id="Cuadro de texto 968640749" o:spid="_x0000_s1040" type="#_x0000_t202" style="position:absolute;left:0;text-align:left;margin-left:98.8pt;margin-top:10.5pt;width:215.1pt;height:104.2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frWegIAAAAFAAAOAAAAZHJzL2Uyb0RvYy54bWysVFFv2jAQfp+0/2D5fSSBAC0iVIyKaVLX&#10;VqJTn43jQCTb59mGpPv1Ozuk0HZP03gw9t35O99332V+0ypJjsK6GnRBs0FKidAcylrvCvrzaf3l&#10;ihLnmS6ZBC0K+iIcvVl8/jRvzEwMYQ+yFJYgiHazxhR0772ZJYnje6GYG4ARGp0VWMU8Hu0uKS1r&#10;EF3JZJimk6QBWxoLXDiH1tvOSRcRv6oE9w9V5YQnsqD4Nh9XG9dtWJPFnM12lpl9zU/PYP/wCsVq&#10;jUlfoW6ZZ+Rg6w9QquYWHFR+wEElUFU1F7EGrCZL31Wz2TMjYi1IjjOvNLn/B8vvj4+W1GVBrydX&#10;kzyd5teUaKawVasDKy2QUhAvWg/kHICkNcbN8O7G4G3ffoUWmx/IDHaHxsBFW1kV/rFKgn6k/+WV&#10;ckQkHI3D6SibDkeUcPRlo+FoOp0EnOR83VjnvwlQJGwKarGnkWp2vHO+C+1DQjYHsi7XtZTxEHQk&#10;VtKSI0MFSB8fieBvoqQmTUEno3Eagd/4ohLPCIxzof04xsmD+gFlhzxJ8depCc2ouc6c9+aQsn9L&#10;rO4iCfqkRuOZu7Dz7baNjcnyntgtlC/It4VOxs7wdY2c3DHnH5lF3SLFOIv+AZdKAtYEpx0le7C/&#10;/2YP8Sgn9FLS4BwU1P06MCsokd81Cu06y/MwOPGQj6dDPNhLz/bSow9qBUh0hlNveNyGeC/7bWVB&#10;PePILkNWdDHNMXdBfb9d+W46ceS5WC5jEI6KYf5ObwwP0KGxoeNP7TOz5iSLoNF76CeGzd6po4sN&#10;NzUsDx6qOkonEN2xeuIfxyy25/RJCHN8eY5R5w/X4g8AAAD//wMAUEsDBBQABgAIAAAAIQADUc1k&#10;3QAAAAoBAAAPAAAAZHJzL2Rvd25yZXYueG1sTI/BTsMwEETvSPyDtUhcEHUakZSGOFVVqaciJAof&#10;4MZLHBGvo9hpzd93OcFxZp9mZ+pNcoM44xR6TwqWiwwEUutNT52Cz4/94zOIEDUZPXhCBT8YYNPc&#10;3tS6Mv5C73g+xk5wCIVKK7AxjpWUobXodFj4EYlvX35yOrKcOmkmfeFwN8g8y0rpdE/8weoRdxbb&#10;7+PsFEjXHYq5LJIf09O+iK/poX2zSt3fpe0LiIgp/sHwW5+rQ8OdTn4mE8TAer0qGVWQL3kTA2W+&#10;4i0nNvJ1AbKp5f8JzRUAAP//AwBQSwECLQAUAAYACAAAACEAtoM4kv4AAADhAQAAEwAAAAAAAAAA&#10;AAAAAAAAAAAAW0NvbnRlbnRfVHlwZXNdLnhtbFBLAQItABQABgAIAAAAIQA4/SH/1gAAAJQBAAAL&#10;AAAAAAAAAAAAAAAAAC8BAABfcmVscy8ucmVsc1BLAQItABQABgAIAAAAIQD5qfrWegIAAAAFAAAO&#10;AAAAAAAAAAAAAAAAAC4CAABkcnMvZTJvRG9jLnhtbFBLAQItABQABgAIAAAAIQADUc1k3QAAAAoB&#10;AAAPAAAAAAAAAAAAAAAAANQEAABkcnMvZG93bnJldi54bWxQSwUGAAAAAAQABADzAAAA3gUAAAAA&#10;" fillcolor="white [3201]" strokecolor="#9cc2e5 [1944]" strokeweight=".5pt">
                <v:textbox>
                  <w:txbxContent>
                    <w:p w14:paraId="4ABDD410" w14:textId="04495B58" w:rsidR="00586302" w:rsidRDefault="00586302" w:rsidP="00586302">
                      <w:pPr>
                        <w:jc w:val="center"/>
                      </w:pPr>
                      <w:r w:rsidRPr="00636B5C">
                        <w:rPr>
                          <w:noProof/>
                        </w:rPr>
                        <w:drawing>
                          <wp:inline distT="0" distB="0" distL="0" distR="0" wp14:anchorId="1C7E8F1E" wp14:editId="63EBE4E5">
                            <wp:extent cx="2571735" cy="1205171"/>
                            <wp:effectExtent l="0" t="0" r="635" b="0"/>
                            <wp:docPr id="968640759" name="Imagen 96864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596645" cy="1216845"/>
                                    </a:xfrm>
                                    <a:prstGeom prst="rect">
                                      <a:avLst/>
                                    </a:prstGeom>
                                    <a:noFill/>
                                    <a:ln>
                                      <a:noFill/>
                                    </a:ln>
                                  </pic:spPr>
                                </pic:pic>
                              </a:graphicData>
                            </a:graphic>
                          </wp:inline>
                        </w:drawing>
                      </w:r>
                    </w:p>
                  </w:txbxContent>
                </v:textbox>
                <w10:wrap anchorx="margin"/>
              </v:shape>
            </w:pict>
          </mc:Fallback>
        </mc:AlternateContent>
      </w:r>
    </w:p>
    <w:p w14:paraId="7FD1EAE5" w14:textId="77777777" w:rsidR="00AB4186" w:rsidRDefault="00AB4186" w:rsidP="00586302">
      <w:pPr>
        <w:jc w:val="both"/>
        <w:rPr>
          <w:rFonts w:ascii="Century Gothic" w:hAnsi="Century Gothic"/>
          <w:sz w:val="22"/>
          <w:szCs w:val="22"/>
        </w:rPr>
      </w:pPr>
    </w:p>
    <w:p w14:paraId="7DBC8319" w14:textId="77777777" w:rsidR="00586302" w:rsidRDefault="00586302" w:rsidP="00586302">
      <w:pPr>
        <w:jc w:val="both"/>
        <w:rPr>
          <w:rFonts w:ascii="Century Gothic" w:hAnsi="Century Gothic"/>
          <w:sz w:val="22"/>
          <w:szCs w:val="22"/>
        </w:rPr>
      </w:pPr>
    </w:p>
    <w:p w14:paraId="43FE5875" w14:textId="77777777" w:rsidR="00586302" w:rsidRDefault="00586302" w:rsidP="00586302">
      <w:pPr>
        <w:jc w:val="both"/>
        <w:rPr>
          <w:rFonts w:ascii="Century Gothic" w:hAnsi="Century Gothic"/>
          <w:sz w:val="22"/>
          <w:szCs w:val="22"/>
        </w:rPr>
      </w:pPr>
    </w:p>
    <w:p w14:paraId="0F945C72" w14:textId="77777777" w:rsidR="00586302" w:rsidRDefault="00586302" w:rsidP="00586302">
      <w:pPr>
        <w:jc w:val="both"/>
        <w:rPr>
          <w:rFonts w:ascii="Century Gothic" w:hAnsi="Century Gothic"/>
          <w:sz w:val="22"/>
          <w:szCs w:val="22"/>
        </w:rPr>
      </w:pPr>
    </w:p>
    <w:p w14:paraId="49AB3005" w14:textId="77777777" w:rsidR="00586302" w:rsidRDefault="00586302" w:rsidP="00586302">
      <w:pPr>
        <w:jc w:val="both"/>
        <w:rPr>
          <w:rFonts w:ascii="Century Gothic" w:hAnsi="Century Gothic"/>
          <w:sz w:val="22"/>
          <w:szCs w:val="22"/>
        </w:rPr>
      </w:pPr>
    </w:p>
    <w:p w14:paraId="475E08E8" w14:textId="77777777" w:rsidR="00586302" w:rsidRDefault="00586302" w:rsidP="00586302">
      <w:pPr>
        <w:jc w:val="both"/>
        <w:rPr>
          <w:rFonts w:ascii="Century Gothic" w:hAnsi="Century Gothic"/>
          <w:sz w:val="22"/>
          <w:szCs w:val="22"/>
        </w:rPr>
      </w:pPr>
    </w:p>
    <w:p w14:paraId="7D8884FE" w14:textId="77777777" w:rsidR="00586302" w:rsidRDefault="00586302" w:rsidP="00586302">
      <w:pPr>
        <w:jc w:val="both"/>
        <w:rPr>
          <w:rFonts w:ascii="Century Gothic" w:hAnsi="Century Gothic"/>
          <w:sz w:val="22"/>
          <w:szCs w:val="22"/>
        </w:rPr>
      </w:pPr>
    </w:p>
    <w:p w14:paraId="7183FC9B" w14:textId="77777777" w:rsidR="00DB3610" w:rsidRDefault="00DB3610" w:rsidP="00586302">
      <w:pPr>
        <w:jc w:val="both"/>
        <w:rPr>
          <w:rFonts w:ascii="Century Gothic" w:hAnsi="Century Gothic"/>
          <w:sz w:val="22"/>
          <w:szCs w:val="22"/>
        </w:rPr>
      </w:pPr>
    </w:p>
    <w:p w14:paraId="12E5B234" w14:textId="19BE3233" w:rsidR="00586302" w:rsidRDefault="00586302" w:rsidP="00586302">
      <w:pPr>
        <w:jc w:val="both"/>
        <w:rPr>
          <w:rFonts w:ascii="Century Gothic" w:hAnsi="Century Gothic"/>
          <w:sz w:val="22"/>
          <w:szCs w:val="22"/>
        </w:rPr>
      </w:pPr>
      <w:r w:rsidRPr="000D252F">
        <w:rPr>
          <w:rFonts w:ascii="Century Gothic" w:hAnsi="Century Gothic"/>
          <w:sz w:val="22"/>
          <w:szCs w:val="22"/>
        </w:rPr>
        <w:t xml:space="preserve">Realización de talleres con 450 Padres de Familia </w:t>
      </w:r>
      <w:r>
        <w:rPr>
          <w:rFonts w:ascii="Century Gothic" w:hAnsi="Century Gothic"/>
          <w:sz w:val="22"/>
          <w:szCs w:val="22"/>
        </w:rPr>
        <w:t xml:space="preserve">de la comunidad lingüística </w:t>
      </w:r>
    </w:p>
    <w:p w14:paraId="10F23688" w14:textId="77777777" w:rsidR="00586302" w:rsidRDefault="00586302" w:rsidP="00586302">
      <w:pPr>
        <w:jc w:val="both"/>
        <w:rPr>
          <w:rFonts w:ascii="Century Gothic" w:hAnsi="Century Gothic"/>
          <w:sz w:val="22"/>
          <w:szCs w:val="22"/>
        </w:rPr>
      </w:pPr>
      <w:r w:rsidRPr="000D252F">
        <w:rPr>
          <w:rFonts w:ascii="Century Gothic" w:hAnsi="Century Gothic"/>
          <w:sz w:val="22"/>
          <w:szCs w:val="22"/>
        </w:rPr>
        <w:t>Q</w:t>
      </w:r>
      <w:r>
        <w:rPr>
          <w:rFonts w:ascii="Century Gothic" w:hAnsi="Century Gothic"/>
          <w:sz w:val="22"/>
          <w:szCs w:val="22"/>
        </w:rPr>
        <w:t>’</w:t>
      </w:r>
      <w:r w:rsidRPr="000D252F">
        <w:rPr>
          <w:rFonts w:ascii="Century Gothic" w:hAnsi="Century Gothic"/>
          <w:sz w:val="22"/>
          <w:szCs w:val="22"/>
        </w:rPr>
        <w:t xml:space="preserve">eqchi, para apoyar y orientar a sus hijos a </w:t>
      </w:r>
      <w:r>
        <w:rPr>
          <w:rFonts w:ascii="Century Gothic" w:hAnsi="Century Gothic"/>
          <w:sz w:val="22"/>
          <w:szCs w:val="22"/>
        </w:rPr>
        <w:t>t</w:t>
      </w:r>
      <w:r w:rsidRPr="000D252F">
        <w:rPr>
          <w:rFonts w:ascii="Century Gothic" w:hAnsi="Century Gothic"/>
          <w:sz w:val="22"/>
          <w:szCs w:val="22"/>
        </w:rPr>
        <w:t>ravés de la enseñanza, la escucha, el establecimiento de conexiones, el compartimiento de valores y la construcción de relaciones efectivas solidarias con la comunidad Educativa.</w:t>
      </w:r>
    </w:p>
    <w:p w14:paraId="3722B761" w14:textId="77777777" w:rsidR="00586302" w:rsidRDefault="00586302" w:rsidP="00586302">
      <w:pPr>
        <w:jc w:val="both"/>
        <w:rPr>
          <w:rFonts w:ascii="Century Gothic" w:hAnsi="Century Gothic"/>
          <w:sz w:val="22"/>
          <w:szCs w:val="22"/>
        </w:rPr>
      </w:pPr>
    </w:p>
    <w:p w14:paraId="49E1D203" w14:textId="77777777" w:rsidR="00586302" w:rsidRDefault="00586302" w:rsidP="00586302">
      <w:pPr>
        <w:jc w:val="both"/>
        <w:rPr>
          <w:rFonts w:ascii="Century Gothic" w:hAnsi="Century Gothic"/>
          <w:sz w:val="22"/>
          <w:szCs w:val="22"/>
        </w:rPr>
      </w:pPr>
      <w:r>
        <w:rPr>
          <w:rFonts w:ascii="Century Gothic" w:hAnsi="Century Gothic"/>
          <w:sz w:val="22"/>
          <w:szCs w:val="22"/>
        </w:rPr>
        <w:t>Dotación de t</w:t>
      </w:r>
      <w:r w:rsidRPr="00DE7FE8">
        <w:rPr>
          <w:rFonts w:ascii="Century Gothic" w:hAnsi="Century Gothic"/>
          <w:sz w:val="22"/>
          <w:szCs w:val="22"/>
        </w:rPr>
        <w:t>extos</w:t>
      </w:r>
      <w:r>
        <w:rPr>
          <w:rFonts w:ascii="Century Gothic" w:hAnsi="Century Gothic"/>
          <w:sz w:val="22"/>
          <w:szCs w:val="22"/>
        </w:rPr>
        <w:t xml:space="preserve"> según</w:t>
      </w:r>
      <w:r w:rsidRPr="00DE7FE8">
        <w:rPr>
          <w:rFonts w:ascii="Century Gothic" w:hAnsi="Century Gothic"/>
          <w:sz w:val="22"/>
          <w:szCs w:val="22"/>
        </w:rPr>
        <w:t xml:space="preserve"> el </w:t>
      </w:r>
      <w:r w:rsidRPr="004A3AFF">
        <w:rPr>
          <w:rFonts w:ascii="Century Gothic" w:hAnsi="Century Gothic"/>
          <w:sz w:val="22"/>
          <w:szCs w:val="22"/>
        </w:rPr>
        <w:t xml:space="preserve">Currículo Nacional Base -CNB- </w:t>
      </w:r>
      <w:r w:rsidRPr="00DE7FE8">
        <w:rPr>
          <w:rFonts w:ascii="Century Gothic" w:hAnsi="Century Gothic"/>
          <w:sz w:val="22"/>
          <w:szCs w:val="22"/>
        </w:rPr>
        <w:t>del Nivel Preprimario</w:t>
      </w:r>
      <w:r>
        <w:rPr>
          <w:rFonts w:ascii="Century Gothic" w:hAnsi="Century Gothic"/>
          <w:sz w:val="22"/>
          <w:szCs w:val="22"/>
        </w:rPr>
        <w:t xml:space="preserve"> a </w:t>
      </w:r>
      <w:r w:rsidRPr="00DE7FE8">
        <w:rPr>
          <w:rFonts w:ascii="Century Gothic" w:hAnsi="Century Gothic"/>
          <w:sz w:val="22"/>
          <w:szCs w:val="22"/>
        </w:rPr>
        <w:t>48 docentes del Nivel Preprimario.</w:t>
      </w:r>
    </w:p>
    <w:p w14:paraId="5951CCE6" w14:textId="77777777" w:rsidR="003131A0" w:rsidRPr="00D23C55" w:rsidRDefault="003131A0" w:rsidP="00B42EB3">
      <w:pPr>
        <w:rPr>
          <w:rFonts w:ascii="Century Gothic" w:hAnsi="Century Gothic"/>
          <w:sz w:val="22"/>
          <w:szCs w:val="22"/>
        </w:rPr>
      </w:pPr>
    </w:p>
    <w:p w14:paraId="0970976B" w14:textId="040FCF6A" w:rsidR="00C95280" w:rsidRDefault="00C95280" w:rsidP="00C95280">
      <w:pPr>
        <w:pStyle w:val="Ttulo2"/>
        <w:numPr>
          <w:ilvl w:val="0"/>
          <w:numId w:val="15"/>
        </w:numPr>
        <w:jc w:val="both"/>
        <w:rPr>
          <w:rStyle w:val="nfasisintenso"/>
          <w:rFonts w:ascii="Century Gothic" w:hAnsi="Century Gothic"/>
          <w:i w:val="0"/>
          <w:iCs w:val="0"/>
          <w:color w:val="2F5496" w:themeColor="accent1" w:themeShade="BF"/>
          <w:sz w:val="22"/>
          <w:szCs w:val="22"/>
        </w:rPr>
      </w:pPr>
      <w:bookmarkStart w:id="46" w:name="_Toc191479049"/>
      <w:r w:rsidRPr="00C95280">
        <w:rPr>
          <w:rStyle w:val="nfasisintenso"/>
          <w:rFonts w:ascii="Century Gothic" w:hAnsi="Century Gothic"/>
          <w:i w:val="0"/>
          <w:iCs w:val="0"/>
          <w:color w:val="2F5496" w:themeColor="accent1" w:themeShade="BF"/>
          <w:sz w:val="22"/>
          <w:szCs w:val="22"/>
        </w:rPr>
        <w:t>Dirección Departamental de Educación de</w:t>
      </w:r>
      <w:r w:rsidRPr="00C95280">
        <w:t xml:space="preserve"> </w:t>
      </w:r>
      <w:r w:rsidRPr="00C95280">
        <w:rPr>
          <w:rStyle w:val="nfasisintenso"/>
          <w:rFonts w:ascii="Century Gothic" w:hAnsi="Century Gothic"/>
          <w:i w:val="0"/>
          <w:iCs w:val="0"/>
          <w:color w:val="2F5496" w:themeColor="accent1" w:themeShade="BF"/>
          <w:sz w:val="22"/>
          <w:szCs w:val="22"/>
        </w:rPr>
        <w:t>Baja Verapaz</w:t>
      </w:r>
      <w:bookmarkEnd w:id="46"/>
    </w:p>
    <w:p w14:paraId="05C2B5ED" w14:textId="77777777" w:rsidR="00D9131F" w:rsidRDefault="00D9131F" w:rsidP="0079309A">
      <w:pPr>
        <w:jc w:val="both"/>
        <w:rPr>
          <w:rFonts w:ascii="Century Gothic" w:hAnsi="Century Gothic"/>
          <w:sz w:val="22"/>
          <w:szCs w:val="22"/>
        </w:rPr>
      </w:pPr>
    </w:p>
    <w:p w14:paraId="6D94C7EF" w14:textId="2C1BFDDF" w:rsidR="00C95280" w:rsidRPr="00C95280" w:rsidRDefault="002653C7" w:rsidP="0079309A">
      <w:pPr>
        <w:jc w:val="both"/>
      </w:pPr>
      <w:r w:rsidRPr="002653C7">
        <w:rPr>
          <w:rFonts w:ascii="Century Gothic" w:hAnsi="Century Gothic"/>
          <w:sz w:val="22"/>
          <w:szCs w:val="22"/>
        </w:rPr>
        <w:t>Directores y docentes de Escuelas con programa de Escuela Inclusiva</w:t>
      </w:r>
      <w:r w:rsidR="0079309A">
        <w:rPr>
          <w:rFonts w:ascii="Century Gothic" w:hAnsi="Century Gothic"/>
          <w:sz w:val="22"/>
          <w:szCs w:val="22"/>
        </w:rPr>
        <w:t xml:space="preserve">, </w:t>
      </w:r>
      <w:r w:rsidR="00D720F8">
        <w:rPr>
          <w:rFonts w:ascii="Century Gothic" w:hAnsi="Century Gothic"/>
          <w:sz w:val="22"/>
          <w:szCs w:val="22"/>
        </w:rPr>
        <w:t>en</w:t>
      </w:r>
      <w:r w:rsidR="0079309A" w:rsidRPr="0079309A">
        <w:rPr>
          <w:rFonts w:ascii="Century Gothic" w:hAnsi="Century Gothic"/>
          <w:sz w:val="22"/>
          <w:szCs w:val="22"/>
        </w:rPr>
        <w:t xml:space="preserve"> las comunidades lingüísticas </w:t>
      </w:r>
      <w:r w:rsidRPr="002653C7">
        <w:rPr>
          <w:rFonts w:ascii="Century Gothic" w:hAnsi="Century Gothic"/>
          <w:sz w:val="22"/>
          <w:szCs w:val="22"/>
        </w:rPr>
        <w:t>Achi, Q´eqchi´, Poqomchi´ y Kaqchikel</w:t>
      </w:r>
      <w:r w:rsidR="00D720F8">
        <w:rPr>
          <w:rFonts w:ascii="Century Gothic" w:hAnsi="Century Gothic"/>
          <w:sz w:val="22"/>
          <w:szCs w:val="22"/>
        </w:rPr>
        <w:t>; p</w:t>
      </w:r>
      <w:r w:rsidR="0079309A" w:rsidRPr="0079309A">
        <w:rPr>
          <w:rFonts w:ascii="Century Gothic" w:hAnsi="Century Gothic"/>
          <w:sz w:val="22"/>
          <w:szCs w:val="22"/>
        </w:rPr>
        <w:t>articipa</w:t>
      </w:r>
      <w:r w:rsidR="0079309A">
        <w:rPr>
          <w:rFonts w:ascii="Century Gothic" w:hAnsi="Century Gothic"/>
          <w:sz w:val="22"/>
          <w:szCs w:val="22"/>
        </w:rPr>
        <w:t xml:space="preserve">ron en taller informativo </w:t>
      </w:r>
      <w:r w:rsidR="00D720F8">
        <w:rPr>
          <w:rFonts w:ascii="Century Gothic" w:hAnsi="Century Gothic"/>
          <w:sz w:val="22"/>
          <w:szCs w:val="22"/>
        </w:rPr>
        <w:t>sobre</w:t>
      </w:r>
      <w:r w:rsidR="0079309A" w:rsidRPr="0079309A">
        <w:rPr>
          <w:rFonts w:ascii="Century Gothic" w:hAnsi="Century Gothic"/>
          <w:sz w:val="22"/>
          <w:szCs w:val="22"/>
        </w:rPr>
        <w:t xml:space="preserve"> Necesidades Educativas Especiales</w:t>
      </w:r>
      <w:r w:rsidR="0079309A">
        <w:rPr>
          <w:rFonts w:ascii="Century Gothic" w:hAnsi="Century Gothic"/>
          <w:sz w:val="22"/>
          <w:szCs w:val="22"/>
        </w:rPr>
        <w:t>.</w:t>
      </w:r>
    </w:p>
    <w:p w14:paraId="560A6630" w14:textId="7845655B" w:rsidR="00C95280" w:rsidRDefault="00C95280" w:rsidP="00C95280"/>
    <w:p w14:paraId="194E4E32" w14:textId="53ED5537" w:rsidR="005475F2" w:rsidRDefault="005475F2" w:rsidP="00323094">
      <w:pPr>
        <w:jc w:val="both"/>
        <w:rPr>
          <w:rFonts w:ascii="Century Gothic" w:hAnsi="Century Gothic"/>
          <w:sz w:val="22"/>
          <w:szCs w:val="22"/>
        </w:rPr>
      </w:pPr>
      <w:r w:rsidRPr="005475F2">
        <w:rPr>
          <w:rFonts w:ascii="Century Gothic" w:hAnsi="Century Gothic"/>
          <w:sz w:val="22"/>
          <w:szCs w:val="22"/>
        </w:rPr>
        <w:t>Docentes y estudiantes de los centros educativos con Proyectos Educativos Institucionales</w:t>
      </w:r>
      <w:r w:rsidRPr="005475F2">
        <w:t xml:space="preserve"> </w:t>
      </w:r>
      <w:r w:rsidRPr="0079309A">
        <w:rPr>
          <w:rFonts w:ascii="Century Gothic" w:hAnsi="Century Gothic"/>
          <w:sz w:val="22"/>
          <w:szCs w:val="22"/>
        </w:rPr>
        <w:t>de las comunidades lingüísticas</w:t>
      </w:r>
      <w:r w:rsidRPr="005475F2">
        <w:rPr>
          <w:rFonts w:ascii="Century Gothic" w:hAnsi="Century Gothic"/>
          <w:sz w:val="22"/>
          <w:szCs w:val="22"/>
        </w:rPr>
        <w:t xml:space="preserve"> Achi, Q´eqchi´, Poqomchi´ y Kaqchikel</w:t>
      </w:r>
      <w:r w:rsidR="00323094">
        <w:rPr>
          <w:rFonts w:ascii="Century Gothic" w:hAnsi="Century Gothic"/>
          <w:sz w:val="22"/>
          <w:szCs w:val="22"/>
        </w:rPr>
        <w:t>; son capacitados para la elaboración d</w:t>
      </w:r>
      <w:r w:rsidR="00323094" w:rsidRPr="00323094">
        <w:rPr>
          <w:rFonts w:ascii="Century Gothic" w:hAnsi="Century Gothic"/>
          <w:sz w:val="22"/>
          <w:szCs w:val="22"/>
        </w:rPr>
        <w:t xml:space="preserve">el Proyecto Educativo Institucional </w:t>
      </w:r>
      <w:r w:rsidR="00323094">
        <w:rPr>
          <w:rFonts w:ascii="Century Gothic" w:hAnsi="Century Gothic"/>
          <w:sz w:val="22"/>
          <w:szCs w:val="22"/>
        </w:rPr>
        <w:t>y</w:t>
      </w:r>
      <w:r w:rsidR="00323094" w:rsidRPr="00323094">
        <w:rPr>
          <w:rFonts w:ascii="Century Gothic" w:hAnsi="Century Gothic"/>
          <w:sz w:val="22"/>
          <w:szCs w:val="22"/>
        </w:rPr>
        <w:t xml:space="preserve"> la importancia de la enseñanza y la práctica del idioma maya en el contexto del estudiante</w:t>
      </w:r>
      <w:r w:rsidR="00D720F8">
        <w:rPr>
          <w:rFonts w:ascii="Century Gothic" w:hAnsi="Century Gothic"/>
          <w:sz w:val="22"/>
          <w:szCs w:val="22"/>
        </w:rPr>
        <w:t>,</w:t>
      </w:r>
      <w:r w:rsidR="00323094" w:rsidRPr="00323094">
        <w:rPr>
          <w:rFonts w:ascii="Century Gothic" w:hAnsi="Century Gothic"/>
          <w:sz w:val="22"/>
          <w:szCs w:val="22"/>
        </w:rPr>
        <w:t xml:space="preserve"> tal como lo establece el </w:t>
      </w:r>
      <w:r w:rsidR="00D720F8" w:rsidRPr="00A57D38">
        <w:rPr>
          <w:rFonts w:ascii="Century Gothic" w:hAnsi="Century Gothic"/>
          <w:sz w:val="22"/>
          <w:szCs w:val="22"/>
        </w:rPr>
        <w:t xml:space="preserve">Currículo Nacional Base </w:t>
      </w:r>
      <w:r w:rsidR="00D720F8">
        <w:rPr>
          <w:rFonts w:ascii="Century Gothic" w:hAnsi="Century Gothic"/>
          <w:sz w:val="22"/>
          <w:szCs w:val="22"/>
        </w:rPr>
        <w:t>-</w:t>
      </w:r>
      <w:r w:rsidR="00D720F8" w:rsidRPr="000537D6">
        <w:rPr>
          <w:rFonts w:ascii="Century Gothic" w:hAnsi="Century Gothic"/>
          <w:sz w:val="22"/>
          <w:szCs w:val="22"/>
        </w:rPr>
        <w:t>CNB</w:t>
      </w:r>
      <w:r w:rsidR="00D720F8">
        <w:rPr>
          <w:rFonts w:ascii="Century Gothic" w:hAnsi="Century Gothic"/>
          <w:sz w:val="22"/>
          <w:szCs w:val="22"/>
        </w:rPr>
        <w:t>-</w:t>
      </w:r>
      <w:r w:rsidR="00323094" w:rsidRPr="00323094">
        <w:rPr>
          <w:rFonts w:ascii="Century Gothic" w:hAnsi="Century Gothic"/>
          <w:sz w:val="22"/>
          <w:szCs w:val="22"/>
        </w:rPr>
        <w:t>.</w:t>
      </w:r>
    </w:p>
    <w:p w14:paraId="5C8B4AE6" w14:textId="66C5514A" w:rsidR="00E81059" w:rsidRDefault="00E81059" w:rsidP="00323094">
      <w:pPr>
        <w:jc w:val="both"/>
        <w:rPr>
          <w:rFonts w:ascii="Century Gothic" w:hAnsi="Century Gothic"/>
          <w:sz w:val="22"/>
          <w:szCs w:val="22"/>
        </w:rPr>
      </w:pPr>
    </w:p>
    <w:p w14:paraId="3ACC67C3" w14:textId="3AC3A0AF" w:rsidR="00E81059" w:rsidRDefault="007B1EC7" w:rsidP="00323094">
      <w:pPr>
        <w:jc w:val="both"/>
        <w:rPr>
          <w:rFonts w:ascii="Century Gothic" w:hAnsi="Century Gothic"/>
          <w:sz w:val="22"/>
          <w:szCs w:val="22"/>
        </w:rPr>
      </w:pPr>
      <w:r>
        <w:rPr>
          <w:rFonts w:ascii="Century Gothic" w:hAnsi="Century Gothic"/>
          <w:sz w:val="22"/>
          <w:szCs w:val="22"/>
        </w:rPr>
        <w:t>207</w:t>
      </w:r>
      <w:r w:rsidR="00E81059" w:rsidRPr="00E81059">
        <w:rPr>
          <w:rFonts w:ascii="Century Gothic" w:hAnsi="Century Gothic"/>
          <w:sz w:val="22"/>
          <w:szCs w:val="22"/>
        </w:rPr>
        <w:t xml:space="preserve"> docentes Achi del reglón 021, participan en el Diplomado sobre Formación en competencias del dominio de la lengua Materna </w:t>
      </w:r>
      <w:r w:rsidR="008F35CC">
        <w:rPr>
          <w:rFonts w:ascii="Century Gothic" w:hAnsi="Century Gothic"/>
          <w:sz w:val="22"/>
          <w:szCs w:val="22"/>
        </w:rPr>
        <w:t>para favorecer a</w:t>
      </w:r>
      <w:r w:rsidR="00E81059" w:rsidRPr="00E81059">
        <w:rPr>
          <w:rFonts w:ascii="Century Gothic" w:hAnsi="Century Gothic"/>
          <w:sz w:val="22"/>
          <w:szCs w:val="22"/>
        </w:rPr>
        <w:t xml:space="preserve"> los </w:t>
      </w:r>
      <w:r w:rsidR="00E81059">
        <w:rPr>
          <w:rFonts w:ascii="Century Gothic" w:hAnsi="Century Gothic"/>
          <w:sz w:val="22"/>
          <w:szCs w:val="22"/>
        </w:rPr>
        <w:t>estudiantes.</w:t>
      </w:r>
      <w:r w:rsidRPr="007B1EC7">
        <w:t xml:space="preserve"> </w:t>
      </w:r>
    </w:p>
    <w:p w14:paraId="652759EE" w14:textId="31B1E9DC" w:rsidR="00E81059" w:rsidRDefault="00E81059" w:rsidP="00323094">
      <w:pPr>
        <w:jc w:val="both"/>
        <w:rPr>
          <w:rFonts w:ascii="Century Gothic" w:hAnsi="Century Gothic"/>
          <w:sz w:val="22"/>
          <w:szCs w:val="22"/>
        </w:rPr>
      </w:pPr>
    </w:p>
    <w:p w14:paraId="11657411" w14:textId="34E2FB4A" w:rsidR="00E81059" w:rsidRDefault="00E81059" w:rsidP="00E81059">
      <w:pPr>
        <w:jc w:val="both"/>
        <w:rPr>
          <w:rFonts w:ascii="Century Gothic" w:hAnsi="Century Gothic"/>
          <w:sz w:val="22"/>
          <w:szCs w:val="22"/>
        </w:rPr>
      </w:pPr>
      <w:r>
        <w:rPr>
          <w:rFonts w:ascii="Century Gothic" w:hAnsi="Century Gothic"/>
          <w:sz w:val="22"/>
          <w:szCs w:val="22"/>
        </w:rPr>
        <w:t xml:space="preserve">31 </w:t>
      </w:r>
      <w:r w:rsidRPr="00E81059">
        <w:rPr>
          <w:rFonts w:ascii="Century Gothic" w:hAnsi="Century Gothic"/>
          <w:sz w:val="22"/>
          <w:szCs w:val="22"/>
        </w:rPr>
        <w:t>docentes</w:t>
      </w:r>
      <w:r>
        <w:rPr>
          <w:rFonts w:ascii="Century Gothic" w:hAnsi="Century Gothic"/>
          <w:sz w:val="22"/>
          <w:szCs w:val="22"/>
        </w:rPr>
        <w:t>, distribuidos de la siguiente manera:</w:t>
      </w:r>
      <w:r w:rsidRPr="00E81059">
        <w:rPr>
          <w:rFonts w:ascii="Century Gothic" w:hAnsi="Century Gothic"/>
          <w:sz w:val="22"/>
          <w:szCs w:val="22"/>
        </w:rPr>
        <w:t xml:space="preserve"> </w:t>
      </w:r>
      <w:r>
        <w:rPr>
          <w:rFonts w:ascii="Century Gothic" w:hAnsi="Century Gothic"/>
          <w:sz w:val="22"/>
          <w:szCs w:val="22"/>
        </w:rPr>
        <w:t xml:space="preserve"> </w:t>
      </w:r>
      <w:r w:rsidRPr="00E81059">
        <w:rPr>
          <w:rFonts w:ascii="Century Gothic" w:hAnsi="Century Gothic"/>
          <w:sz w:val="22"/>
          <w:szCs w:val="22"/>
        </w:rPr>
        <w:t xml:space="preserve">7 preprimaria 14 Primaria 7 básico </w:t>
      </w:r>
      <w:r>
        <w:rPr>
          <w:rFonts w:ascii="Century Gothic" w:hAnsi="Century Gothic"/>
          <w:sz w:val="22"/>
          <w:szCs w:val="22"/>
        </w:rPr>
        <w:t xml:space="preserve">y </w:t>
      </w:r>
      <w:r w:rsidRPr="00E81059">
        <w:rPr>
          <w:rFonts w:ascii="Century Gothic" w:hAnsi="Century Gothic"/>
          <w:sz w:val="22"/>
          <w:szCs w:val="22"/>
        </w:rPr>
        <w:t>3 diversificado</w:t>
      </w:r>
      <w:r w:rsidRPr="00E81059">
        <w:t xml:space="preserve"> </w:t>
      </w:r>
      <w:r w:rsidRPr="0079309A">
        <w:rPr>
          <w:rFonts w:ascii="Century Gothic" w:hAnsi="Century Gothic"/>
          <w:sz w:val="22"/>
          <w:szCs w:val="22"/>
        </w:rPr>
        <w:t>de las comunidades lingüísticas</w:t>
      </w:r>
      <w:r w:rsidRPr="005475F2">
        <w:rPr>
          <w:rFonts w:ascii="Century Gothic" w:hAnsi="Century Gothic"/>
          <w:sz w:val="22"/>
          <w:szCs w:val="22"/>
        </w:rPr>
        <w:t xml:space="preserve"> </w:t>
      </w:r>
      <w:r w:rsidRPr="00E81059">
        <w:rPr>
          <w:rFonts w:ascii="Century Gothic" w:hAnsi="Century Gothic"/>
          <w:sz w:val="22"/>
          <w:szCs w:val="22"/>
        </w:rPr>
        <w:t>Achi, Q´eqchi´, Poqomchi´ y Kaqchikel</w:t>
      </w:r>
      <w:r w:rsidR="00D47498">
        <w:rPr>
          <w:rFonts w:ascii="Century Gothic" w:hAnsi="Century Gothic"/>
          <w:sz w:val="22"/>
          <w:szCs w:val="22"/>
        </w:rPr>
        <w:t>;</w:t>
      </w:r>
      <w:r>
        <w:rPr>
          <w:rFonts w:ascii="Century Gothic" w:hAnsi="Century Gothic"/>
          <w:sz w:val="22"/>
          <w:szCs w:val="22"/>
        </w:rPr>
        <w:t xml:space="preserve"> participaron en un taller para sobre</w:t>
      </w:r>
      <w:r w:rsidRPr="00E81059">
        <w:rPr>
          <w:rFonts w:ascii="Century Gothic" w:hAnsi="Century Gothic"/>
          <w:sz w:val="22"/>
          <w:szCs w:val="22"/>
        </w:rPr>
        <w:t xml:space="preserve"> Educación Bilingüe Intercultural en el subsistema de Educación Escolar.</w:t>
      </w:r>
    </w:p>
    <w:p w14:paraId="5FE0BE25" w14:textId="77777777" w:rsidR="00D93200" w:rsidRDefault="00D93200" w:rsidP="00E81059">
      <w:pPr>
        <w:jc w:val="both"/>
        <w:rPr>
          <w:rFonts w:ascii="Century Gothic" w:hAnsi="Century Gothic"/>
          <w:sz w:val="22"/>
          <w:szCs w:val="22"/>
        </w:rPr>
      </w:pPr>
    </w:p>
    <w:p w14:paraId="143D3DF9" w14:textId="0ED16673" w:rsidR="00E81059" w:rsidRDefault="00E81059" w:rsidP="00E81059">
      <w:pPr>
        <w:jc w:val="both"/>
        <w:rPr>
          <w:rFonts w:ascii="Century Gothic" w:hAnsi="Century Gothic"/>
          <w:sz w:val="22"/>
          <w:szCs w:val="22"/>
        </w:rPr>
      </w:pPr>
      <w:r w:rsidRPr="00E81059">
        <w:rPr>
          <w:rFonts w:ascii="Century Gothic" w:hAnsi="Century Gothic"/>
          <w:sz w:val="22"/>
          <w:szCs w:val="22"/>
        </w:rPr>
        <w:t>Docentes y estudiantes de Escuelas de Educación Especial y Escuelas Regulares con Programa de Escuela Inclusiva</w:t>
      </w:r>
      <w:r w:rsidR="00A51819">
        <w:rPr>
          <w:rFonts w:ascii="Century Gothic" w:hAnsi="Century Gothic"/>
          <w:sz w:val="22"/>
          <w:szCs w:val="22"/>
        </w:rPr>
        <w:t xml:space="preserve">, </w:t>
      </w:r>
      <w:r>
        <w:rPr>
          <w:rFonts w:ascii="Century Gothic" w:hAnsi="Century Gothic"/>
          <w:sz w:val="22"/>
          <w:szCs w:val="22"/>
        </w:rPr>
        <w:t>participaron en un taller sobre u</w:t>
      </w:r>
      <w:r w:rsidRPr="00E81059">
        <w:rPr>
          <w:rFonts w:ascii="Century Gothic" w:hAnsi="Century Gothic"/>
          <w:sz w:val="22"/>
          <w:szCs w:val="22"/>
        </w:rPr>
        <w:t xml:space="preserve">so de recursos educativos para la educación bilingüe e intercultural como estrategia de comprensión según las dimensiones de la vida.  </w:t>
      </w:r>
      <w:r w:rsidR="00082423">
        <w:rPr>
          <w:rFonts w:ascii="Century Gothic" w:hAnsi="Century Gothic"/>
          <w:sz w:val="22"/>
          <w:szCs w:val="22"/>
        </w:rPr>
        <w:t>Los participantes pertenecieron a</w:t>
      </w:r>
      <w:r w:rsidR="00A51819" w:rsidRPr="00A51819">
        <w:rPr>
          <w:rFonts w:ascii="Century Gothic" w:hAnsi="Century Gothic"/>
          <w:sz w:val="22"/>
          <w:szCs w:val="22"/>
        </w:rPr>
        <w:t xml:space="preserve"> las comunidades lingüísticas: Achi, Q´eqchi´, Poqomchi´ y Kaqchikel</w:t>
      </w:r>
      <w:r w:rsidR="00082423">
        <w:rPr>
          <w:rFonts w:ascii="Century Gothic" w:hAnsi="Century Gothic"/>
          <w:sz w:val="22"/>
          <w:szCs w:val="22"/>
        </w:rPr>
        <w:t>.</w:t>
      </w:r>
    </w:p>
    <w:p w14:paraId="54F20455" w14:textId="5D09674E" w:rsidR="002C273A" w:rsidRDefault="002C273A" w:rsidP="00E81059">
      <w:pPr>
        <w:jc w:val="both"/>
        <w:rPr>
          <w:rFonts w:ascii="Century Gothic" w:hAnsi="Century Gothic"/>
          <w:sz w:val="22"/>
          <w:szCs w:val="22"/>
        </w:rPr>
      </w:pPr>
      <w:r w:rsidRPr="002C273A">
        <w:rPr>
          <w:rFonts w:ascii="Century Gothic" w:hAnsi="Century Gothic"/>
          <w:sz w:val="22"/>
          <w:szCs w:val="22"/>
        </w:rPr>
        <w:lastRenderedPageBreak/>
        <w:t>Docentes y estudiantes de los Centro Educativos</w:t>
      </w:r>
      <w:r w:rsidRPr="002C273A">
        <w:t xml:space="preserve"> </w:t>
      </w:r>
      <w:r w:rsidRPr="002C273A">
        <w:rPr>
          <w:rFonts w:ascii="Century Gothic" w:hAnsi="Century Gothic"/>
          <w:sz w:val="22"/>
          <w:szCs w:val="22"/>
        </w:rPr>
        <w:t xml:space="preserve">de las comunidades lingüísticas: Achi, Q´eqchi´, Poqomchi´ y Kaqchikel; participaron en un taller de concientización </w:t>
      </w:r>
      <w:r>
        <w:rPr>
          <w:rFonts w:ascii="Century Gothic" w:hAnsi="Century Gothic"/>
          <w:sz w:val="22"/>
          <w:szCs w:val="22"/>
        </w:rPr>
        <w:t>de</w:t>
      </w:r>
      <w:r w:rsidRPr="002C273A">
        <w:rPr>
          <w:rFonts w:ascii="Century Gothic" w:hAnsi="Century Gothic"/>
          <w:sz w:val="22"/>
          <w:szCs w:val="22"/>
        </w:rPr>
        <w:t xml:space="preserve"> la práctica continua del Idioma maya en el aula</w:t>
      </w:r>
      <w:r w:rsidR="009F0386">
        <w:rPr>
          <w:rFonts w:ascii="Century Gothic" w:hAnsi="Century Gothic"/>
          <w:sz w:val="22"/>
          <w:szCs w:val="22"/>
        </w:rPr>
        <w:t>,</w:t>
      </w:r>
      <w:r w:rsidRPr="002C273A">
        <w:rPr>
          <w:rFonts w:ascii="Century Gothic" w:hAnsi="Century Gothic"/>
          <w:sz w:val="22"/>
          <w:szCs w:val="22"/>
        </w:rPr>
        <w:t xml:space="preserve"> para desarrollar las cuatro habilidades lingüísticas.</w:t>
      </w:r>
    </w:p>
    <w:p w14:paraId="614320F4" w14:textId="67541977" w:rsidR="004214E5" w:rsidRDefault="004214E5" w:rsidP="00E81059">
      <w:pPr>
        <w:jc w:val="both"/>
        <w:rPr>
          <w:rFonts w:ascii="Century Gothic" w:hAnsi="Century Gothic"/>
          <w:sz w:val="22"/>
          <w:szCs w:val="22"/>
        </w:rPr>
      </w:pPr>
    </w:p>
    <w:p w14:paraId="0149FFDF" w14:textId="43CC485C" w:rsidR="0032247D" w:rsidRDefault="004214E5" w:rsidP="00E81059">
      <w:pPr>
        <w:jc w:val="both"/>
        <w:rPr>
          <w:rFonts w:ascii="Century Gothic" w:hAnsi="Century Gothic"/>
          <w:sz w:val="22"/>
          <w:szCs w:val="22"/>
        </w:rPr>
      </w:pPr>
      <w:r w:rsidRPr="004214E5">
        <w:rPr>
          <w:rFonts w:ascii="Century Gothic" w:hAnsi="Century Gothic"/>
          <w:sz w:val="22"/>
          <w:szCs w:val="22"/>
        </w:rPr>
        <w:t>66 docentes</w:t>
      </w:r>
      <w:r w:rsidRPr="004214E5">
        <w:t xml:space="preserve"> </w:t>
      </w:r>
      <w:r w:rsidRPr="002C273A">
        <w:rPr>
          <w:rFonts w:ascii="Century Gothic" w:hAnsi="Century Gothic"/>
          <w:sz w:val="22"/>
          <w:szCs w:val="22"/>
        </w:rPr>
        <w:t>de las comunidades lingüísticas: Achi, Q´eqchi´, Poqomchi´ y Kaqchikel;</w:t>
      </w:r>
      <w:r>
        <w:rPr>
          <w:rFonts w:ascii="Century Gothic" w:hAnsi="Century Gothic"/>
          <w:sz w:val="22"/>
          <w:szCs w:val="22"/>
        </w:rPr>
        <w:t xml:space="preserve"> participaron en la c</w:t>
      </w:r>
      <w:r w:rsidRPr="004214E5">
        <w:rPr>
          <w:rFonts w:ascii="Century Gothic" w:hAnsi="Century Gothic"/>
          <w:sz w:val="22"/>
          <w:szCs w:val="22"/>
        </w:rPr>
        <w:t>apacitación sobre habilidades lectoras en idioma maya</w:t>
      </w:r>
      <w:r w:rsidR="0032247D">
        <w:rPr>
          <w:rFonts w:ascii="Century Gothic" w:hAnsi="Century Gothic"/>
          <w:sz w:val="22"/>
          <w:szCs w:val="22"/>
        </w:rPr>
        <w:t>.</w:t>
      </w:r>
    </w:p>
    <w:p w14:paraId="327415D5" w14:textId="77777777" w:rsidR="005B0AAB" w:rsidRDefault="005B0AAB" w:rsidP="00E81059">
      <w:pPr>
        <w:jc w:val="both"/>
        <w:rPr>
          <w:rFonts w:ascii="Century Gothic" w:hAnsi="Century Gothic"/>
          <w:sz w:val="22"/>
          <w:szCs w:val="22"/>
        </w:rPr>
      </w:pPr>
    </w:p>
    <w:p w14:paraId="25724B28" w14:textId="30E092FF" w:rsidR="006A3AF9" w:rsidRDefault="0032247D" w:rsidP="00E81059">
      <w:pPr>
        <w:jc w:val="both"/>
        <w:rPr>
          <w:rFonts w:ascii="Century Gothic" w:hAnsi="Century Gothic"/>
          <w:sz w:val="22"/>
          <w:szCs w:val="22"/>
        </w:rPr>
      </w:pPr>
      <w:r>
        <w:rPr>
          <w:rFonts w:ascii="Century Gothic" w:hAnsi="Century Gothic"/>
          <w:sz w:val="22"/>
          <w:szCs w:val="22"/>
        </w:rPr>
        <w:t xml:space="preserve">Realización de </w:t>
      </w:r>
      <w:r w:rsidRPr="0032247D">
        <w:rPr>
          <w:rFonts w:ascii="Century Gothic" w:hAnsi="Century Gothic"/>
          <w:sz w:val="22"/>
          <w:szCs w:val="22"/>
        </w:rPr>
        <w:t>trabajo cualitativo con alcance exploratorio y usó la entrevista como instrumento de recolección de la información. Se entrevistó a 23 personas C</w:t>
      </w:r>
      <w:r w:rsidR="002E7D85">
        <w:rPr>
          <w:rFonts w:ascii="Century Gothic" w:hAnsi="Century Gothic"/>
          <w:sz w:val="22"/>
          <w:szCs w:val="22"/>
        </w:rPr>
        <w:t xml:space="preserve">oordinador </w:t>
      </w:r>
      <w:r w:rsidR="005F5653" w:rsidRPr="0032247D">
        <w:rPr>
          <w:rFonts w:ascii="Century Gothic" w:hAnsi="Century Gothic"/>
          <w:sz w:val="22"/>
          <w:szCs w:val="22"/>
        </w:rPr>
        <w:t>T</w:t>
      </w:r>
      <w:r w:rsidR="005F5653">
        <w:rPr>
          <w:rFonts w:ascii="Century Gothic" w:hAnsi="Century Gothic"/>
          <w:sz w:val="22"/>
          <w:szCs w:val="22"/>
        </w:rPr>
        <w:t>écnico</w:t>
      </w:r>
      <w:r w:rsidR="002E7D85">
        <w:rPr>
          <w:rFonts w:ascii="Century Gothic" w:hAnsi="Century Gothic"/>
          <w:sz w:val="22"/>
          <w:szCs w:val="22"/>
        </w:rPr>
        <w:t xml:space="preserve"> </w:t>
      </w:r>
      <w:r w:rsidR="005F5653" w:rsidRPr="0032247D">
        <w:rPr>
          <w:rFonts w:ascii="Century Gothic" w:hAnsi="Century Gothic"/>
          <w:sz w:val="22"/>
          <w:szCs w:val="22"/>
        </w:rPr>
        <w:t>A</w:t>
      </w:r>
      <w:r w:rsidR="005F5653">
        <w:rPr>
          <w:rFonts w:ascii="Century Gothic" w:hAnsi="Century Gothic"/>
          <w:sz w:val="22"/>
          <w:szCs w:val="22"/>
        </w:rPr>
        <w:t>dministrativo</w:t>
      </w:r>
      <w:r w:rsidRPr="0032247D">
        <w:rPr>
          <w:rFonts w:ascii="Century Gothic" w:hAnsi="Century Gothic"/>
          <w:sz w:val="22"/>
          <w:szCs w:val="22"/>
        </w:rPr>
        <w:t xml:space="preserve">, técnicos de </w:t>
      </w:r>
      <w:proofErr w:type="spellStart"/>
      <w:r w:rsidRPr="0032247D">
        <w:rPr>
          <w:rFonts w:ascii="Century Gothic" w:hAnsi="Century Gothic"/>
          <w:sz w:val="22"/>
          <w:szCs w:val="22"/>
        </w:rPr>
        <w:t>ONG’s</w:t>
      </w:r>
      <w:proofErr w:type="spellEnd"/>
      <w:r w:rsidRPr="0032247D">
        <w:rPr>
          <w:rFonts w:ascii="Century Gothic" w:hAnsi="Century Gothic"/>
          <w:sz w:val="22"/>
          <w:szCs w:val="22"/>
        </w:rPr>
        <w:t xml:space="preserve"> y profesionales de la </w:t>
      </w:r>
      <w:r w:rsidR="005F5653" w:rsidRPr="005F5653">
        <w:rPr>
          <w:rFonts w:ascii="Century Gothic" w:hAnsi="Century Gothic"/>
          <w:sz w:val="22"/>
          <w:szCs w:val="22"/>
        </w:rPr>
        <w:t>Dirección Departamental de Educación</w:t>
      </w:r>
      <w:r w:rsidR="002E7D85">
        <w:rPr>
          <w:rFonts w:ascii="Century Gothic" w:hAnsi="Century Gothic"/>
          <w:sz w:val="22"/>
          <w:szCs w:val="22"/>
        </w:rPr>
        <w:t>,</w:t>
      </w:r>
      <w:r>
        <w:rPr>
          <w:rFonts w:ascii="Century Gothic" w:hAnsi="Century Gothic"/>
          <w:sz w:val="22"/>
          <w:szCs w:val="22"/>
        </w:rPr>
        <w:t xml:space="preserve"> para identificar un total de </w:t>
      </w:r>
      <w:r w:rsidRPr="0032247D">
        <w:rPr>
          <w:rFonts w:ascii="Century Gothic" w:hAnsi="Century Gothic"/>
          <w:sz w:val="22"/>
          <w:szCs w:val="22"/>
        </w:rPr>
        <w:t xml:space="preserve">612 </w:t>
      </w:r>
      <w:r w:rsidR="002E7D85">
        <w:rPr>
          <w:rFonts w:ascii="Century Gothic" w:hAnsi="Century Gothic"/>
          <w:sz w:val="22"/>
          <w:szCs w:val="22"/>
        </w:rPr>
        <w:t>participantes</w:t>
      </w:r>
      <w:r>
        <w:rPr>
          <w:rFonts w:ascii="Century Gothic" w:hAnsi="Century Gothic"/>
          <w:sz w:val="22"/>
          <w:szCs w:val="22"/>
        </w:rPr>
        <w:t>,</w:t>
      </w:r>
      <w:r w:rsidR="004214E5" w:rsidRPr="004214E5">
        <w:rPr>
          <w:rFonts w:ascii="Century Gothic" w:hAnsi="Century Gothic"/>
          <w:sz w:val="22"/>
          <w:szCs w:val="22"/>
        </w:rPr>
        <w:t xml:space="preserve"> </w:t>
      </w:r>
      <w:r>
        <w:rPr>
          <w:rFonts w:ascii="Century Gothic" w:hAnsi="Century Gothic"/>
          <w:sz w:val="22"/>
          <w:szCs w:val="22"/>
        </w:rPr>
        <w:t>distribuidos de la siguiente manera:</w:t>
      </w:r>
      <w:r w:rsidRPr="00E81059">
        <w:rPr>
          <w:rFonts w:ascii="Century Gothic" w:hAnsi="Century Gothic"/>
          <w:sz w:val="22"/>
          <w:szCs w:val="22"/>
        </w:rPr>
        <w:t xml:space="preserve"> </w:t>
      </w:r>
      <w:r w:rsidRPr="0032247D">
        <w:rPr>
          <w:rFonts w:ascii="Century Gothic" w:hAnsi="Century Gothic"/>
          <w:sz w:val="22"/>
          <w:szCs w:val="22"/>
        </w:rPr>
        <w:t>240 Achi</w:t>
      </w:r>
      <w:r>
        <w:rPr>
          <w:rFonts w:ascii="Century Gothic" w:hAnsi="Century Gothic"/>
          <w:sz w:val="22"/>
          <w:szCs w:val="22"/>
        </w:rPr>
        <w:t xml:space="preserve">, </w:t>
      </w:r>
      <w:r w:rsidRPr="0032247D">
        <w:rPr>
          <w:rFonts w:ascii="Century Gothic" w:hAnsi="Century Gothic"/>
          <w:sz w:val="22"/>
          <w:szCs w:val="22"/>
        </w:rPr>
        <w:t>66 Poqomchi’</w:t>
      </w:r>
      <w:r w:rsidR="008358E7">
        <w:rPr>
          <w:rFonts w:ascii="Century Gothic" w:hAnsi="Century Gothic"/>
          <w:sz w:val="22"/>
          <w:szCs w:val="22"/>
        </w:rPr>
        <w:t>,</w:t>
      </w:r>
      <w:r w:rsidRPr="0032247D">
        <w:rPr>
          <w:rFonts w:ascii="Century Gothic" w:hAnsi="Century Gothic"/>
          <w:sz w:val="22"/>
          <w:szCs w:val="22"/>
        </w:rPr>
        <w:t xml:space="preserve"> 61 Q’eqchi’</w:t>
      </w:r>
      <w:r>
        <w:rPr>
          <w:rFonts w:ascii="Century Gothic" w:hAnsi="Century Gothic"/>
          <w:sz w:val="22"/>
          <w:szCs w:val="22"/>
        </w:rPr>
        <w:t>,</w:t>
      </w:r>
      <w:r w:rsidRPr="0032247D">
        <w:rPr>
          <w:rFonts w:ascii="Century Gothic" w:hAnsi="Century Gothic"/>
          <w:sz w:val="22"/>
          <w:szCs w:val="22"/>
        </w:rPr>
        <w:t xml:space="preserve"> 2 Kaqchikel, 5 K’iche’ </w:t>
      </w:r>
      <w:r>
        <w:rPr>
          <w:rFonts w:ascii="Century Gothic" w:hAnsi="Century Gothic"/>
          <w:sz w:val="22"/>
          <w:szCs w:val="22"/>
        </w:rPr>
        <w:t xml:space="preserve">y </w:t>
      </w:r>
      <w:r w:rsidRPr="0032247D">
        <w:rPr>
          <w:rFonts w:ascii="Century Gothic" w:hAnsi="Century Gothic"/>
          <w:sz w:val="22"/>
          <w:szCs w:val="22"/>
        </w:rPr>
        <w:t xml:space="preserve">238 </w:t>
      </w:r>
      <w:r w:rsidR="006A3AF9" w:rsidRPr="0032247D">
        <w:rPr>
          <w:rFonts w:ascii="Century Gothic" w:hAnsi="Century Gothic"/>
          <w:sz w:val="22"/>
          <w:szCs w:val="22"/>
        </w:rPr>
        <w:t>español</w:t>
      </w:r>
      <w:r w:rsidR="006A3AF9">
        <w:rPr>
          <w:rFonts w:ascii="Century Gothic" w:hAnsi="Century Gothic"/>
          <w:sz w:val="22"/>
          <w:szCs w:val="22"/>
        </w:rPr>
        <w:t>.</w:t>
      </w:r>
    </w:p>
    <w:p w14:paraId="76D80EF2" w14:textId="77777777" w:rsidR="006A3AF9" w:rsidRDefault="006A3AF9" w:rsidP="00E81059">
      <w:pPr>
        <w:jc w:val="both"/>
        <w:rPr>
          <w:rFonts w:ascii="Century Gothic" w:hAnsi="Century Gothic"/>
          <w:sz w:val="22"/>
          <w:szCs w:val="22"/>
        </w:rPr>
      </w:pPr>
    </w:p>
    <w:p w14:paraId="2DBEAACE" w14:textId="4902CC0B" w:rsidR="006A3AF9" w:rsidRDefault="006A3AF9" w:rsidP="00E81059">
      <w:pPr>
        <w:jc w:val="both"/>
        <w:rPr>
          <w:rFonts w:ascii="Century Gothic" w:hAnsi="Century Gothic"/>
          <w:sz w:val="22"/>
          <w:szCs w:val="22"/>
        </w:rPr>
      </w:pPr>
      <w:r>
        <w:rPr>
          <w:rFonts w:ascii="Century Gothic" w:hAnsi="Century Gothic"/>
          <w:sz w:val="22"/>
          <w:szCs w:val="22"/>
        </w:rPr>
        <w:t xml:space="preserve">Elaboración y dotación </w:t>
      </w:r>
      <w:r w:rsidRPr="006A3AF9">
        <w:rPr>
          <w:rFonts w:ascii="Century Gothic" w:hAnsi="Century Gothic"/>
          <w:sz w:val="22"/>
          <w:szCs w:val="22"/>
        </w:rPr>
        <w:t>documentos de apoyo</w:t>
      </w:r>
      <w:r>
        <w:rPr>
          <w:rFonts w:ascii="Century Gothic" w:hAnsi="Century Gothic"/>
          <w:sz w:val="22"/>
          <w:szCs w:val="22"/>
        </w:rPr>
        <w:t>: v</w:t>
      </w:r>
      <w:r w:rsidRPr="006A3AF9">
        <w:rPr>
          <w:rFonts w:ascii="Century Gothic" w:hAnsi="Century Gothic"/>
          <w:sz w:val="22"/>
          <w:szCs w:val="22"/>
        </w:rPr>
        <w:t xml:space="preserve">ocabularios, gramática pedagógica, </w:t>
      </w:r>
      <w:r w:rsidR="009042CC" w:rsidRPr="006A3AF9">
        <w:rPr>
          <w:rFonts w:ascii="Century Gothic" w:hAnsi="Century Gothic"/>
          <w:sz w:val="22"/>
          <w:szCs w:val="22"/>
        </w:rPr>
        <w:t xml:space="preserve">Manual </w:t>
      </w:r>
      <w:r w:rsidRPr="006A3AF9">
        <w:rPr>
          <w:rFonts w:ascii="Century Gothic" w:hAnsi="Century Gothic"/>
          <w:sz w:val="22"/>
          <w:szCs w:val="22"/>
        </w:rPr>
        <w:t xml:space="preserve">de lectoescritura Achi, </w:t>
      </w:r>
      <w:r w:rsidR="009042CC" w:rsidRPr="006A3AF9">
        <w:rPr>
          <w:rFonts w:ascii="Century Gothic" w:hAnsi="Century Gothic"/>
          <w:sz w:val="22"/>
          <w:szCs w:val="22"/>
        </w:rPr>
        <w:t xml:space="preserve">Manual </w:t>
      </w:r>
      <w:r w:rsidRPr="006A3AF9">
        <w:rPr>
          <w:rFonts w:ascii="Century Gothic" w:hAnsi="Century Gothic"/>
          <w:sz w:val="22"/>
          <w:szCs w:val="22"/>
        </w:rPr>
        <w:t xml:space="preserve">de aprestamiento Achi, </w:t>
      </w:r>
      <w:r w:rsidR="008358E7" w:rsidRPr="006A3AF9">
        <w:rPr>
          <w:rFonts w:ascii="Century Gothic" w:hAnsi="Century Gothic"/>
          <w:sz w:val="22"/>
          <w:szCs w:val="22"/>
        </w:rPr>
        <w:t xml:space="preserve">y </w:t>
      </w:r>
      <w:r w:rsidRPr="006A3AF9">
        <w:rPr>
          <w:rFonts w:ascii="Century Gothic" w:hAnsi="Century Gothic"/>
          <w:sz w:val="22"/>
          <w:szCs w:val="22"/>
        </w:rPr>
        <w:t>folletos</w:t>
      </w:r>
      <w:r w:rsidR="008358E7">
        <w:rPr>
          <w:rFonts w:ascii="Century Gothic" w:hAnsi="Century Gothic"/>
          <w:sz w:val="22"/>
          <w:szCs w:val="22"/>
        </w:rPr>
        <w:t>. También se hizo entrega a docentes de preprimaria y primaria de</w:t>
      </w:r>
      <w:r w:rsidR="002B16CD" w:rsidRPr="002B16CD">
        <w:rPr>
          <w:rFonts w:ascii="Century Gothic" w:hAnsi="Century Gothic"/>
          <w:sz w:val="22"/>
          <w:szCs w:val="22"/>
        </w:rPr>
        <w:t xml:space="preserve"> 500</w:t>
      </w:r>
      <w:r w:rsidR="002B16CD" w:rsidRPr="002B16CD">
        <w:t xml:space="preserve"> </w:t>
      </w:r>
      <w:r w:rsidR="002B16CD" w:rsidRPr="002B16CD">
        <w:rPr>
          <w:rFonts w:ascii="Century Gothic" w:hAnsi="Century Gothic"/>
          <w:sz w:val="22"/>
          <w:szCs w:val="22"/>
        </w:rPr>
        <w:t xml:space="preserve">Libros de </w:t>
      </w:r>
      <w:proofErr w:type="spellStart"/>
      <w:r w:rsidR="002B16CD" w:rsidRPr="002B16CD">
        <w:rPr>
          <w:rFonts w:ascii="Century Gothic" w:hAnsi="Century Gothic"/>
          <w:sz w:val="22"/>
          <w:szCs w:val="22"/>
        </w:rPr>
        <w:t>Kemabál</w:t>
      </w:r>
      <w:proofErr w:type="spellEnd"/>
      <w:r w:rsidR="002B16CD" w:rsidRPr="002B16CD">
        <w:rPr>
          <w:rFonts w:ascii="Century Gothic" w:hAnsi="Century Gothic"/>
          <w:sz w:val="22"/>
          <w:szCs w:val="22"/>
        </w:rPr>
        <w:t xml:space="preserve"> </w:t>
      </w:r>
      <w:proofErr w:type="spellStart"/>
      <w:r w:rsidR="002B16CD" w:rsidRPr="002B16CD">
        <w:rPr>
          <w:rFonts w:ascii="Century Gothic" w:hAnsi="Century Gothic"/>
          <w:sz w:val="22"/>
          <w:szCs w:val="22"/>
        </w:rPr>
        <w:t>Cháteem</w:t>
      </w:r>
      <w:proofErr w:type="spellEnd"/>
      <w:r w:rsidR="002B16CD">
        <w:rPr>
          <w:rFonts w:ascii="Century Gothic" w:hAnsi="Century Gothic"/>
          <w:sz w:val="22"/>
          <w:szCs w:val="22"/>
        </w:rPr>
        <w:t>.</w:t>
      </w:r>
    </w:p>
    <w:p w14:paraId="79382B6B" w14:textId="77777777" w:rsidR="006A3AF9" w:rsidRDefault="006A3AF9" w:rsidP="00E81059">
      <w:pPr>
        <w:jc w:val="both"/>
        <w:rPr>
          <w:rFonts w:ascii="Century Gothic" w:hAnsi="Century Gothic"/>
          <w:sz w:val="22"/>
          <w:szCs w:val="22"/>
        </w:rPr>
      </w:pPr>
    </w:p>
    <w:p w14:paraId="2061C87E" w14:textId="0C6923DB" w:rsidR="004214E5" w:rsidRDefault="007618AD" w:rsidP="00E81059">
      <w:pPr>
        <w:jc w:val="both"/>
        <w:rPr>
          <w:rFonts w:ascii="Century Gothic" w:hAnsi="Century Gothic"/>
          <w:sz w:val="22"/>
          <w:szCs w:val="22"/>
        </w:rPr>
      </w:pPr>
      <w:r>
        <w:rPr>
          <w:rFonts w:ascii="Century Gothic" w:hAnsi="Century Gothic"/>
          <w:sz w:val="22"/>
          <w:szCs w:val="22"/>
        </w:rPr>
        <w:t>Ocho</w:t>
      </w:r>
      <w:r w:rsidR="006A3AF9" w:rsidRPr="006A3AF9">
        <w:rPr>
          <w:rFonts w:ascii="Century Gothic" w:hAnsi="Century Gothic"/>
          <w:sz w:val="22"/>
          <w:szCs w:val="22"/>
        </w:rPr>
        <w:t xml:space="preserve"> docentes</w:t>
      </w:r>
      <w:r w:rsidR="0032247D" w:rsidRPr="0032247D">
        <w:rPr>
          <w:rFonts w:ascii="Century Gothic" w:hAnsi="Century Gothic"/>
          <w:sz w:val="22"/>
          <w:szCs w:val="22"/>
        </w:rPr>
        <w:t xml:space="preserve"> </w:t>
      </w:r>
      <w:r w:rsidR="006A3AF9" w:rsidRPr="006A3AF9">
        <w:rPr>
          <w:rFonts w:ascii="Century Gothic" w:hAnsi="Century Gothic"/>
          <w:sz w:val="22"/>
          <w:szCs w:val="22"/>
        </w:rPr>
        <w:t>Achi</w:t>
      </w:r>
      <w:r w:rsidR="00BF4D3A" w:rsidRPr="00BF4D3A">
        <w:rPr>
          <w:rFonts w:ascii="Century Gothic" w:hAnsi="Century Gothic"/>
          <w:sz w:val="22"/>
          <w:szCs w:val="22"/>
        </w:rPr>
        <w:t xml:space="preserve"> son beneficiados con evaluaciones sociolingüística</w:t>
      </w:r>
      <w:r w:rsidR="00BF4D3A">
        <w:rPr>
          <w:rFonts w:ascii="Century Gothic" w:hAnsi="Century Gothic"/>
          <w:sz w:val="22"/>
          <w:szCs w:val="22"/>
        </w:rPr>
        <w:t>.</w:t>
      </w:r>
      <w:r w:rsidR="007B1EC7" w:rsidRPr="007B1EC7">
        <w:t xml:space="preserve"> </w:t>
      </w:r>
    </w:p>
    <w:p w14:paraId="5734EEB7" w14:textId="77777777" w:rsidR="00CE3ADB" w:rsidRDefault="00CE3ADB" w:rsidP="00323094">
      <w:pPr>
        <w:jc w:val="both"/>
        <w:rPr>
          <w:rFonts w:ascii="Century Gothic" w:hAnsi="Century Gothic"/>
          <w:sz w:val="22"/>
          <w:szCs w:val="22"/>
        </w:rPr>
      </w:pPr>
    </w:p>
    <w:p w14:paraId="79D2299D" w14:textId="2E8DD5FD" w:rsidR="00642B52" w:rsidRDefault="00CE3ADB" w:rsidP="00323094">
      <w:pPr>
        <w:jc w:val="both"/>
        <w:rPr>
          <w:rFonts w:ascii="Century Gothic" w:hAnsi="Century Gothic"/>
          <w:sz w:val="22"/>
          <w:szCs w:val="22"/>
        </w:rPr>
      </w:pPr>
      <w:r w:rsidRPr="00CE3ADB">
        <w:rPr>
          <w:rFonts w:ascii="Century Gothic" w:hAnsi="Century Gothic"/>
          <w:sz w:val="22"/>
          <w:szCs w:val="22"/>
        </w:rPr>
        <w:t>100 directores</w:t>
      </w:r>
      <w:r>
        <w:rPr>
          <w:rFonts w:ascii="Century Gothic" w:hAnsi="Century Gothic"/>
          <w:sz w:val="22"/>
          <w:szCs w:val="22"/>
        </w:rPr>
        <w:t xml:space="preserve"> </w:t>
      </w:r>
      <w:r w:rsidRPr="00CE3ADB">
        <w:rPr>
          <w:rFonts w:ascii="Century Gothic" w:hAnsi="Century Gothic"/>
          <w:sz w:val="22"/>
          <w:szCs w:val="22"/>
        </w:rPr>
        <w:t>Achí</w:t>
      </w:r>
      <w:r>
        <w:rPr>
          <w:rFonts w:ascii="Century Gothic" w:hAnsi="Century Gothic"/>
          <w:sz w:val="22"/>
          <w:szCs w:val="22"/>
        </w:rPr>
        <w:t>, participan en taller para d</w:t>
      </w:r>
      <w:r w:rsidRPr="00CE3ADB">
        <w:rPr>
          <w:rFonts w:ascii="Century Gothic" w:hAnsi="Century Gothic"/>
          <w:sz w:val="22"/>
          <w:szCs w:val="22"/>
        </w:rPr>
        <w:t>iseñ</w:t>
      </w:r>
      <w:r>
        <w:rPr>
          <w:rFonts w:ascii="Century Gothic" w:hAnsi="Century Gothic"/>
          <w:sz w:val="22"/>
          <w:szCs w:val="22"/>
        </w:rPr>
        <w:t>ar un</w:t>
      </w:r>
      <w:r w:rsidRPr="00CE3ADB">
        <w:rPr>
          <w:rFonts w:ascii="Century Gothic" w:hAnsi="Century Gothic"/>
          <w:sz w:val="22"/>
          <w:szCs w:val="22"/>
        </w:rPr>
        <w:t xml:space="preserve"> documento </w:t>
      </w:r>
      <w:r>
        <w:rPr>
          <w:rFonts w:ascii="Century Gothic" w:hAnsi="Century Gothic"/>
          <w:sz w:val="22"/>
          <w:szCs w:val="22"/>
        </w:rPr>
        <w:t>sobre</w:t>
      </w:r>
      <w:r w:rsidRPr="00CE3ADB">
        <w:rPr>
          <w:rFonts w:ascii="Century Gothic" w:hAnsi="Century Gothic"/>
          <w:sz w:val="22"/>
          <w:szCs w:val="22"/>
        </w:rPr>
        <w:t xml:space="preserve"> secuencias didácticas </w:t>
      </w:r>
      <w:r>
        <w:rPr>
          <w:rFonts w:ascii="Century Gothic" w:hAnsi="Century Gothic"/>
          <w:sz w:val="22"/>
          <w:szCs w:val="22"/>
        </w:rPr>
        <w:t>y</w:t>
      </w:r>
      <w:r w:rsidRPr="00CE3ADB">
        <w:rPr>
          <w:rFonts w:ascii="Century Gothic" w:hAnsi="Century Gothic"/>
          <w:sz w:val="22"/>
          <w:szCs w:val="22"/>
        </w:rPr>
        <w:t xml:space="preserve"> fortalecer los procesos de aprendizaje en el aula.   </w:t>
      </w:r>
    </w:p>
    <w:p w14:paraId="06EF4425" w14:textId="3B16733B" w:rsidR="00642B52" w:rsidRDefault="00642B52" w:rsidP="00323094">
      <w:pPr>
        <w:jc w:val="both"/>
        <w:rPr>
          <w:rFonts w:ascii="Century Gothic" w:hAnsi="Century Gothic"/>
          <w:sz w:val="22"/>
          <w:szCs w:val="22"/>
        </w:rPr>
      </w:pPr>
    </w:p>
    <w:p w14:paraId="20F5E208" w14:textId="77777777" w:rsidR="00586302" w:rsidRDefault="00586302" w:rsidP="00586302">
      <w:pPr>
        <w:jc w:val="both"/>
        <w:rPr>
          <w:rFonts w:ascii="Century Gothic" w:hAnsi="Century Gothic"/>
          <w:sz w:val="22"/>
          <w:szCs w:val="22"/>
          <w:lang w:val="es-ES"/>
        </w:rPr>
      </w:pPr>
      <w:r w:rsidRPr="00181F62">
        <w:rPr>
          <w:rFonts w:ascii="Century Gothic" w:hAnsi="Century Gothic"/>
          <w:sz w:val="22"/>
          <w:szCs w:val="22"/>
          <w:lang w:val="es-ES"/>
        </w:rPr>
        <w:t>60 directores</w:t>
      </w:r>
      <w:r w:rsidRPr="00181F62">
        <w:rPr>
          <w:rFonts w:ascii="Century Gothic" w:hAnsi="Century Gothic"/>
          <w:sz w:val="22"/>
          <w:szCs w:val="22"/>
          <w:lang w:val="es-ES"/>
        </w:rPr>
        <w:tab/>
      </w:r>
      <w:r w:rsidRPr="00413AFD">
        <w:rPr>
          <w:rFonts w:ascii="Century Gothic" w:hAnsi="Century Gothic"/>
          <w:sz w:val="22"/>
          <w:szCs w:val="22"/>
          <w:lang w:val="es-ES"/>
        </w:rPr>
        <w:t xml:space="preserve">del nivel primaria </w:t>
      </w:r>
      <w:r>
        <w:rPr>
          <w:rFonts w:ascii="Century Gothic" w:hAnsi="Century Gothic"/>
          <w:sz w:val="22"/>
          <w:szCs w:val="22"/>
          <w:lang w:val="es-ES"/>
        </w:rPr>
        <w:t>y C</w:t>
      </w:r>
      <w:r w:rsidRPr="00C65FA2">
        <w:rPr>
          <w:rFonts w:ascii="Century Gothic" w:hAnsi="Century Gothic"/>
          <w:sz w:val="22"/>
          <w:szCs w:val="22"/>
          <w:lang w:val="es-ES"/>
        </w:rPr>
        <w:t xml:space="preserve">oordinadores Técnicos Administrativos </w:t>
      </w:r>
      <w:r>
        <w:rPr>
          <w:rFonts w:ascii="Century Gothic" w:hAnsi="Century Gothic"/>
          <w:sz w:val="22"/>
          <w:szCs w:val="22"/>
          <w:lang w:val="es-ES"/>
        </w:rPr>
        <w:t>-</w:t>
      </w:r>
      <w:r w:rsidRPr="00C14D19">
        <w:rPr>
          <w:rFonts w:ascii="Century Gothic" w:hAnsi="Century Gothic"/>
          <w:sz w:val="22"/>
          <w:szCs w:val="22"/>
          <w:lang w:val="es-ES"/>
        </w:rPr>
        <w:t>CTA</w:t>
      </w:r>
      <w:r>
        <w:rPr>
          <w:rFonts w:ascii="Century Gothic" w:hAnsi="Century Gothic"/>
          <w:sz w:val="22"/>
          <w:szCs w:val="22"/>
          <w:lang w:val="es-ES"/>
        </w:rPr>
        <w:t>-</w:t>
      </w:r>
      <w:r w:rsidRPr="00C14D19">
        <w:rPr>
          <w:rFonts w:ascii="Century Gothic" w:hAnsi="Century Gothic"/>
          <w:sz w:val="22"/>
          <w:szCs w:val="22"/>
          <w:lang w:val="es-ES"/>
        </w:rPr>
        <w:t xml:space="preserve"> </w:t>
      </w:r>
      <w:bookmarkStart w:id="47" w:name="_Hlk184195608"/>
      <w:r w:rsidRPr="0B15506B">
        <w:rPr>
          <w:rFonts w:ascii="Century Gothic" w:hAnsi="Century Gothic"/>
          <w:sz w:val="22"/>
          <w:szCs w:val="22"/>
          <w:lang w:val="es-ES"/>
        </w:rPr>
        <w:t xml:space="preserve">de la comunidad lingüística </w:t>
      </w:r>
      <w:bookmarkEnd w:id="47"/>
      <w:r w:rsidRPr="0B15506B">
        <w:rPr>
          <w:rFonts w:ascii="Century Gothic" w:hAnsi="Century Gothic"/>
          <w:sz w:val="22"/>
          <w:szCs w:val="22"/>
          <w:lang w:val="es-ES"/>
        </w:rPr>
        <w:t xml:space="preserve">Achi, </w:t>
      </w:r>
      <w:r>
        <w:rPr>
          <w:rFonts w:ascii="Century Gothic" w:hAnsi="Century Gothic"/>
          <w:sz w:val="22"/>
          <w:szCs w:val="22"/>
          <w:lang w:val="es-ES"/>
        </w:rPr>
        <w:t>participaron en un taller sobre p</w:t>
      </w:r>
      <w:r w:rsidRPr="00181F62">
        <w:rPr>
          <w:rFonts w:ascii="Century Gothic" w:hAnsi="Century Gothic"/>
          <w:sz w:val="22"/>
          <w:szCs w:val="22"/>
          <w:lang w:val="es-ES"/>
        </w:rPr>
        <w:t>lanificación</w:t>
      </w:r>
      <w:r>
        <w:rPr>
          <w:rFonts w:ascii="Century Gothic" w:hAnsi="Century Gothic"/>
          <w:sz w:val="22"/>
          <w:szCs w:val="22"/>
          <w:lang w:val="es-ES"/>
        </w:rPr>
        <w:t xml:space="preserve"> de las secuencias didácticas aplicado al </w:t>
      </w:r>
      <w:r w:rsidRPr="00181F62">
        <w:rPr>
          <w:rFonts w:ascii="Century Gothic" w:hAnsi="Century Gothic"/>
          <w:sz w:val="22"/>
          <w:szCs w:val="22"/>
          <w:lang w:val="es-ES"/>
        </w:rPr>
        <w:t xml:space="preserve">Currículo Nacional Base </w:t>
      </w:r>
      <w:r>
        <w:rPr>
          <w:rFonts w:ascii="Century Gothic" w:hAnsi="Century Gothic"/>
          <w:sz w:val="22"/>
          <w:szCs w:val="22"/>
          <w:lang w:val="es-ES"/>
        </w:rPr>
        <w:t>-</w:t>
      </w:r>
      <w:r w:rsidRPr="00181F62">
        <w:rPr>
          <w:rFonts w:ascii="Century Gothic" w:hAnsi="Century Gothic"/>
          <w:sz w:val="22"/>
          <w:szCs w:val="22"/>
          <w:lang w:val="es-ES"/>
        </w:rPr>
        <w:t>CNB</w:t>
      </w:r>
      <w:r>
        <w:rPr>
          <w:rFonts w:ascii="Century Gothic" w:hAnsi="Century Gothic"/>
          <w:sz w:val="22"/>
          <w:szCs w:val="22"/>
          <w:lang w:val="es-ES"/>
        </w:rPr>
        <w:t>-, con el objetivo de d</w:t>
      </w:r>
      <w:r w:rsidRPr="00413AFD">
        <w:rPr>
          <w:rFonts w:ascii="Century Gothic" w:hAnsi="Century Gothic"/>
          <w:sz w:val="22"/>
          <w:szCs w:val="22"/>
          <w:lang w:val="es-ES"/>
        </w:rPr>
        <w:t xml:space="preserve">esarrollar capacidades para orientar la aplicación del CNB con enfoque intercultural.      </w:t>
      </w:r>
    </w:p>
    <w:p w14:paraId="13ECFDC3" w14:textId="77777777" w:rsidR="00586302" w:rsidRDefault="00586302" w:rsidP="00586302">
      <w:pPr>
        <w:jc w:val="both"/>
        <w:rPr>
          <w:rFonts w:ascii="Century Gothic" w:hAnsi="Century Gothic"/>
          <w:sz w:val="22"/>
          <w:szCs w:val="22"/>
        </w:rPr>
      </w:pPr>
    </w:p>
    <w:p w14:paraId="05CFE5CE" w14:textId="77777777" w:rsidR="00586302" w:rsidRDefault="00586302" w:rsidP="00586302">
      <w:pPr>
        <w:jc w:val="both"/>
        <w:rPr>
          <w:rFonts w:ascii="Century Gothic" w:hAnsi="Century Gothic"/>
          <w:sz w:val="22"/>
          <w:szCs w:val="22"/>
        </w:rPr>
      </w:pPr>
      <w:r w:rsidRPr="00C14D19">
        <w:rPr>
          <w:rFonts w:ascii="Century Gothic" w:hAnsi="Century Gothic"/>
          <w:sz w:val="22"/>
          <w:szCs w:val="22"/>
        </w:rPr>
        <w:t>32 escuelas de los municipios de Rabinal, San Miguel Chicaj y Salamá</w:t>
      </w:r>
      <w:r w:rsidRPr="00C14D19">
        <w:t xml:space="preserve"> </w:t>
      </w:r>
      <w:r w:rsidRPr="00C14D19">
        <w:rPr>
          <w:rFonts w:ascii="Century Gothic" w:hAnsi="Century Gothic"/>
          <w:sz w:val="22"/>
          <w:szCs w:val="22"/>
        </w:rPr>
        <w:t>de la comunidad lingüística Achi</w:t>
      </w:r>
      <w:r>
        <w:rPr>
          <w:rFonts w:ascii="Century Gothic" w:hAnsi="Century Gothic"/>
          <w:sz w:val="22"/>
          <w:szCs w:val="22"/>
        </w:rPr>
        <w:t xml:space="preserve">; </w:t>
      </w:r>
      <w:r w:rsidRPr="00C14D19">
        <w:rPr>
          <w:rFonts w:ascii="Century Gothic" w:hAnsi="Century Gothic"/>
          <w:sz w:val="22"/>
          <w:szCs w:val="22"/>
        </w:rPr>
        <w:t xml:space="preserve">participaron en la validación de procesos educativos </w:t>
      </w:r>
      <w:r>
        <w:rPr>
          <w:rFonts w:ascii="Century Gothic" w:hAnsi="Century Gothic"/>
          <w:sz w:val="22"/>
          <w:szCs w:val="22"/>
        </w:rPr>
        <w:t>y la e</w:t>
      </w:r>
      <w:r w:rsidRPr="00C14D19">
        <w:rPr>
          <w:rFonts w:ascii="Century Gothic" w:hAnsi="Century Gothic"/>
          <w:sz w:val="22"/>
          <w:szCs w:val="22"/>
        </w:rPr>
        <w:t>valuación de resultados obtenidos al final del ciclo 2024.</w:t>
      </w:r>
      <w:r w:rsidRPr="00C14D19">
        <w:t xml:space="preserve"> </w:t>
      </w:r>
      <w:r w:rsidRPr="00C14D19">
        <w:rPr>
          <w:rFonts w:ascii="Century Gothic" w:hAnsi="Century Gothic"/>
          <w:sz w:val="22"/>
          <w:szCs w:val="22"/>
        </w:rPr>
        <w:t>Esto con el objetivo de fomentar la lectoescritura en idioma maya</w:t>
      </w:r>
      <w:r>
        <w:rPr>
          <w:rFonts w:ascii="Century Gothic" w:hAnsi="Century Gothic"/>
          <w:sz w:val="22"/>
          <w:szCs w:val="22"/>
        </w:rPr>
        <w:t>,</w:t>
      </w:r>
      <w:r w:rsidRPr="00C14D19">
        <w:rPr>
          <w:rFonts w:ascii="Century Gothic" w:hAnsi="Century Gothic"/>
          <w:sz w:val="22"/>
          <w:szCs w:val="22"/>
        </w:rPr>
        <w:t xml:space="preserve"> a través de la utilización de textos contextualizados.</w:t>
      </w:r>
    </w:p>
    <w:p w14:paraId="13AFB9A6" w14:textId="77777777" w:rsidR="00586302" w:rsidRDefault="00586302" w:rsidP="00586302">
      <w:pPr>
        <w:jc w:val="both"/>
        <w:rPr>
          <w:rFonts w:ascii="Century Gothic" w:hAnsi="Century Gothic"/>
          <w:sz w:val="22"/>
          <w:szCs w:val="22"/>
        </w:rPr>
      </w:pPr>
    </w:p>
    <w:p w14:paraId="5771D66B" w14:textId="77777777" w:rsidR="00586302" w:rsidRPr="00C14D19" w:rsidRDefault="00586302" w:rsidP="00586302">
      <w:pPr>
        <w:jc w:val="both"/>
        <w:rPr>
          <w:rFonts w:ascii="Century Gothic" w:hAnsi="Century Gothic"/>
          <w:sz w:val="22"/>
          <w:szCs w:val="22"/>
        </w:rPr>
      </w:pPr>
      <w:r w:rsidRPr="00C14D19">
        <w:rPr>
          <w:rFonts w:ascii="Century Gothic" w:hAnsi="Century Gothic"/>
          <w:sz w:val="22"/>
          <w:szCs w:val="22"/>
        </w:rPr>
        <w:t xml:space="preserve">75 docentes participaron en una capacitación </w:t>
      </w:r>
      <w:r>
        <w:rPr>
          <w:rFonts w:ascii="Century Gothic" w:hAnsi="Century Gothic"/>
          <w:sz w:val="22"/>
          <w:szCs w:val="22"/>
        </w:rPr>
        <w:t>sobre</w:t>
      </w:r>
      <w:r w:rsidRPr="00C14D19">
        <w:rPr>
          <w:rFonts w:ascii="Century Gothic" w:hAnsi="Century Gothic"/>
          <w:sz w:val="22"/>
          <w:szCs w:val="22"/>
        </w:rPr>
        <w:t xml:space="preserve"> estrategias de la implementación de la Educación Bilingüe Intercultural </w:t>
      </w:r>
      <w:r w:rsidRPr="00FA5CDF">
        <w:rPr>
          <w:rFonts w:ascii="Century Gothic" w:hAnsi="Century Gothic"/>
          <w:sz w:val="22"/>
          <w:szCs w:val="22"/>
        </w:rPr>
        <w:t>-EBI</w:t>
      </w:r>
      <w:r>
        <w:rPr>
          <w:rFonts w:ascii="Century Gothic" w:hAnsi="Century Gothic"/>
          <w:sz w:val="22"/>
          <w:szCs w:val="22"/>
        </w:rPr>
        <w:t>-,</w:t>
      </w:r>
      <w:r w:rsidRPr="00FA5CDF">
        <w:rPr>
          <w:rFonts w:ascii="Century Gothic" w:hAnsi="Century Gothic"/>
          <w:sz w:val="22"/>
          <w:szCs w:val="22"/>
        </w:rPr>
        <w:t xml:space="preserve"> </w:t>
      </w:r>
      <w:r w:rsidRPr="00C14D19">
        <w:rPr>
          <w:rFonts w:ascii="Century Gothic" w:hAnsi="Century Gothic"/>
          <w:sz w:val="22"/>
          <w:szCs w:val="22"/>
        </w:rPr>
        <w:t>para docentes del nivel primario</w:t>
      </w:r>
      <w:r w:rsidRPr="00C14D19">
        <w:t xml:space="preserve"> </w:t>
      </w:r>
      <w:r w:rsidRPr="00C14D19">
        <w:rPr>
          <w:rFonts w:ascii="Century Gothic" w:hAnsi="Century Gothic"/>
          <w:sz w:val="22"/>
          <w:szCs w:val="22"/>
        </w:rPr>
        <w:t>de la comunidad lingüística Achi</w:t>
      </w:r>
      <w:r>
        <w:rPr>
          <w:rFonts w:ascii="Century Gothic" w:hAnsi="Century Gothic"/>
          <w:sz w:val="22"/>
          <w:szCs w:val="22"/>
        </w:rPr>
        <w:t>; con el objetivo de c</w:t>
      </w:r>
      <w:r w:rsidRPr="00C14D19">
        <w:rPr>
          <w:rFonts w:ascii="Century Gothic" w:hAnsi="Century Gothic"/>
          <w:sz w:val="22"/>
          <w:szCs w:val="22"/>
        </w:rPr>
        <w:t xml:space="preserve">ompartir herramientas Pedagógicas para Abordar la </w:t>
      </w:r>
      <w:bookmarkStart w:id="48" w:name="_Hlk184994277"/>
      <w:r>
        <w:rPr>
          <w:rFonts w:ascii="Century Gothic" w:hAnsi="Century Gothic"/>
          <w:sz w:val="22"/>
          <w:szCs w:val="22"/>
        </w:rPr>
        <w:t>-EBI</w:t>
      </w:r>
      <w:bookmarkEnd w:id="48"/>
      <w:r>
        <w:rPr>
          <w:rFonts w:ascii="Century Gothic" w:hAnsi="Century Gothic"/>
          <w:sz w:val="22"/>
          <w:szCs w:val="22"/>
        </w:rPr>
        <w:t>-,</w:t>
      </w:r>
      <w:r w:rsidRPr="00C14D19">
        <w:rPr>
          <w:rFonts w:ascii="Century Gothic" w:hAnsi="Century Gothic"/>
          <w:sz w:val="22"/>
          <w:szCs w:val="22"/>
        </w:rPr>
        <w:t xml:space="preserve"> desde las buenas prácticas en el </w:t>
      </w:r>
      <w:r w:rsidRPr="00C14D19">
        <w:rPr>
          <w:rFonts w:ascii="Century Gothic" w:hAnsi="Century Gothic"/>
          <w:sz w:val="22"/>
          <w:szCs w:val="22"/>
        </w:rPr>
        <w:lastRenderedPageBreak/>
        <w:t>Aula del Nivel Primario y diversificado</w:t>
      </w:r>
      <w:r>
        <w:rPr>
          <w:rFonts w:ascii="Century Gothic" w:hAnsi="Century Gothic"/>
          <w:sz w:val="22"/>
          <w:szCs w:val="22"/>
        </w:rPr>
        <w:t>;</w:t>
      </w:r>
      <w:r w:rsidRPr="00C14D19">
        <w:rPr>
          <w:rFonts w:ascii="Century Gothic" w:hAnsi="Century Gothic"/>
          <w:sz w:val="22"/>
          <w:szCs w:val="22"/>
        </w:rPr>
        <w:t xml:space="preserve"> basado en la aplicación de las competencias del Área de Cultura e Idioma Maya.</w:t>
      </w:r>
    </w:p>
    <w:p w14:paraId="453B9ACA" w14:textId="77777777" w:rsidR="00586302" w:rsidRDefault="00586302" w:rsidP="00586302">
      <w:pPr>
        <w:jc w:val="both"/>
        <w:rPr>
          <w:rFonts w:ascii="Century Gothic" w:hAnsi="Century Gothic"/>
          <w:sz w:val="22"/>
          <w:szCs w:val="22"/>
          <w:lang w:val="es-ES"/>
        </w:rPr>
      </w:pPr>
    </w:p>
    <w:p w14:paraId="1AAE2202" w14:textId="77777777" w:rsidR="00586302" w:rsidRDefault="00586302" w:rsidP="00586302">
      <w:pPr>
        <w:jc w:val="both"/>
        <w:rPr>
          <w:rFonts w:ascii="Century Gothic" w:hAnsi="Century Gothic"/>
          <w:sz w:val="22"/>
          <w:szCs w:val="22"/>
          <w:lang w:val="es-ES"/>
        </w:rPr>
      </w:pPr>
      <w:r w:rsidRPr="00C14D19">
        <w:rPr>
          <w:rFonts w:ascii="Century Gothic" w:hAnsi="Century Gothic"/>
          <w:sz w:val="22"/>
          <w:szCs w:val="22"/>
          <w:lang w:val="es-ES"/>
        </w:rPr>
        <w:t xml:space="preserve">500 docentes </w:t>
      </w:r>
      <w:r w:rsidRPr="00F07A10">
        <w:rPr>
          <w:rFonts w:ascii="Century Gothic" w:hAnsi="Century Gothic"/>
          <w:sz w:val="22"/>
          <w:szCs w:val="22"/>
          <w:lang w:val="es-ES"/>
        </w:rPr>
        <w:t>P</w:t>
      </w:r>
      <w:r>
        <w:rPr>
          <w:rFonts w:ascii="Century Gothic" w:hAnsi="Century Gothic"/>
          <w:sz w:val="22"/>
          <w:szCs w:val="22"/>
          <w:lang w:val="es-ES"/>
        </w:rPr>
        <w:t>rep</w:t>
      </w:r>
      <w:r w:rsidRPr="00F07A10">
        <w:rPr>
          <w:rFonts w:ascii="Century Gothic" w:hAnsi="Century Gothic"/>
          <w:sz w:val="22"/>
          <w:szCs w:val="22"/>
          <w:lang w:val="es-ES"/>
        </w:rPr>
        <w:t xml:space="preserve">rimario </w:t>
      </w:r>
      <w:r>
        <w:rPr>
          <w:rFonts w:ascii="Century Gothic" w:hAnsi="Century Gothic"/>
          <w:sz w:val="22"/>
          <w:szCs w:val="22"/>
          <w:lang w:val="es-ES"/>
        </w:rPr>
        <w:t>y</w:t>
      </w:r>
      <w:r w:rsidRPr="00C14D19">
        <w:rPr>
          <w:rFonts w:ascii="Century Gothic" w:hAnsi="Century Gothic"/>
          <w:sz w:val="22"/>
          <w:szCs w:val="22"/>
          <w:lang w:val="es-ES"/>
        </w:rPr>
        <w:t xml:space="preserve"> Primario</w:t>
      </w:r>
      <w:r>
        <w:rPr>
          <w:rFonts w:ascii="Century Gothic" w:hAnsi="Century Gothic"/>
          <w:sz w:val="22"/>
          <w:szCs w:val="22"/>
          <w:lang w:val="es-ES"/>
        </w:rPr>
        <w:t>,</w:t>
      </w:r>
      <w:r w:rsidRPr="00C14D19">
        <w:rPr>
          <w:rFonts w:ascii="Century Gothic" w:hAnsi="Century Gothic"/>
          <w:sz w:val="22"/>
          <w:szCs w:val="22"/>
          <w:lang w:val="es-ES"/>
        </w:rPr>
        <w:t xml:space="preserve"> de las comunidades lingüísticas Achi, Q’eqchi’</w:t>
      </w:r>
      <w:r>
        <w:rPr>
          <w:rFonts w:ascii="Century Gothic" w:hAnsi="Century Gothic"/>
          <w:sz w:val="22"/>
          <w:szCs w:val="22"/>
          <w:lang w:val="es-ES"/>
        </w:rPr>
        <w:t xml:space="preserve"> y</w:t>
      </w:r>
      <w:r w:rsidRPr="00C14D19">
        <w:rPr>
          <w:rFonts w:ascii="Century Gothic" w:hAnsi="Century Gothic"/>
          <w:sz w:val="22"/>
          <w:szCs w:val="22"/>
          <w:lang w:val="es-ES"/>
        </w:rPr>
        <w:t xml:space="preserve"> Poqomchi’</w:t>
      </w:r>
      <w:r w:rsidRPr="00C14D19">
        <w:t xml:space="preserve"> </w:t>
      </w:r>
      <w:r w:rsidRPr="00C14D19">
        <w:rPr>
          <w:rFonts w:ascii="Century Gothic" w:hAnsi="Century Gothic"/>
          <w:sz w:val="22"/>
          <w:szCs w:val="22"/>
          <w:lang w:val="es-ES"/>
        </w:rPr>
        <w:t>participaron en una capacitación</w:t>
      </w:r>
      <w:r w:rsidRPr="00C14D19">
        <w:t xml:space="preserve"> </w:t>
      </w:r>
      <w:r w:rsidRPr="00C14D19">
        <w:rPr>
          <w:rFonts w:ascii="Century Gothic" w:hAnsi="Century Gothic"/>
          <w:sz w:val="22"/>
          <w:szCs w:val="22"/>
          <w:lang w:val="es-ES"/>
        </w:rPr>
        <w:t xml:space="preserve">sobre la concientización </w:t>
      </w:r>
      <w:r>
        <w:rPr>
          <w:rFonts w:ascii="Century Gothic" w:hAnsi="Century Gothic"/>
          <w:sz w:val="22"/>
          <w:szCs w:val="22"/>
          <w:lang w:val="es-ES"/>
        </w:rPr>
        <w:t>sobre la</w:t>
      </w:r>
      <w:r w:rsidRPr="00C14D19">
        <w:rPr>
          <w:rFonts w:ascii="Century Gothic" w:hAnsi="Century Gothic"/>
          <w:sz w:val="22"/>
          <w:szCs w:val="22"/>
          <w:lang w:val="es-ES"/>
        </w:rPr>
        <w:t xml:space="preserve"> relevancia de la </w:t>
      </w:r>
      <w:r w:rsidRPr="00423FD5">
        <w:rPr>
          <w:rFonts w:ascii="Century Gothic" w:hAnsi="Century Gothic"/>
          <w:sz w:val="22"/>
          <w:szCs w:val="22"/>
          <w:lang w:val="es-ES"/>
        </w:rPr>
        <w:t>Educación Bilingüe Intercultural</w:t>
      </w:r>
      <w:r>
        <w:rPr>
          <w:rFonts w:ascii="Century Gothic" w:hAnsi="Century Gothic"/>
          <w:sz w:val="22"/>
          <w:szCs w:val="22"/>
          <w:lang w:val="es-ES"/>
        </w:rPr>
        <w:t>.</w:t>
      </w:r>
    </w:p>
    <w:p w14:paraId="255B6C69" w14:textId="77777777" w:rsidR="00586302" w:rsidRDefault="00586302" w:rsidP="00586302">
      <w:pPr>
        <w:jc w:val="both"/>
        <w:rPr>
          <w:rFonts w:ascii="Century Gothic" w:hAnsi="Century Gothic"/>
          <w:sz w:val="22"/>
          <w:szCs w:val="22"/>
          <w:lang w:val="es-ES"/>
        </w:rPr>
      </w:pPr>
    </w:p>
    <w:p w14:paraId="19C94723" w14:textId="0F00DC0C" w:rsidR="00586302" w:rsidRDefault="00586302" w:rsidP="00586302">
      <w:pPr>
        <w:jc w:val="both"/>
        <w:rPr>
          <w:rFonts w:ascii="Century Gothic" w:hAnsi="Century Gothic"/>
          <w:sz w:val="22"/>
          <w:szCs w:val="22"/>
          <w:lang w:val="es-ES"/>
        </w:rPr>
      </w:pPr>
      <w:r w:rsidRPr="00423FD5">
        <w:rPr>
          <w:rFonts w:ascii="Century Gothic" w:hAnsi="Century Gothic"/>
          <w:sz w:val="22"/>
          <w:szCs w:val="22"/>
          <w:lang w:val="es-ES"/>
        </w:rPr>
        <w:t>60 estudiantes de la comunidad lingüística Achi</w:t>
      </w:r>
      <w:r>
        <w:rPr>
          <w:rFonts w:ascii="Century Gothic" w:hAnsi="Century Gothic"/>
          <w:sz w:val="22"/>
          <w:szCs w:val="22"/>
          <w:lang w:val="es-ES"/>
        </w:rPr>
        <w:t xml:space="preserve">, participaron en el </w:t>
      </w:r>
      <w:r w:rsidRPr="00423FD5">
        <w:rPr>
          <w:rFonts w:ascii="Century Gothic" w:hAnsi="Century Gothic"/>
          <w:sz w:val="22"/>
          <w:szCs w:val="22"/>
          <w:lang w:val="es-ES"/>
        </w:rPr>
        <w:t>Festival de literatura</w:t>
      </w:r>
      <w:r>
        <w:rPr>
          <w:rFonts w:ascii="Century Gothic" w:hAnsi="Century Gothic"/>
          <w:sz w:val="22"/>
          <w:szCs w:val="22"/>
          <w:lang w:val="es-ES"/>
        </w:rPr>
        <w:t>.</w:t>
      </w:r>
    </w:p>
    <w:p w14:paraId="1881C372" w14:textId="77777777" w:rsidR="005B0AAB" w:rsidRDefault="005B0AAB" w:rsidP="00586302">
      <w:pPr>
        <w:jc w:val="both"/>
        <w:rPr>
          <w:rFonts w:ascii="Century Gothic" w:hAnsi="Century Gothic"/>
          <w:sz w:val="22"/>
          <w:szCs w:val="22"/>
          <w:lang w:val="es-ES"/>
        </w:rPr>
      </w:pPr>
    </w:p>
    <w:p w14:paraId="59BABFE3" w14:textId="2A765403" w:rsidR="00586302" w:rsidRDefault="00586302" w:rsidP="00586302">
      <w:pPr>
        <w:jc w:val="both"/>
        <w:rPr>
          <w:rFonts w:ascii="Century Gothic" w:hAnsi="Century Gothic"/>
          <w:sz w:val="22"/>
          <w:szCs w:val="22"/>
          <w:lang w:val="es-ES"/>
        </w:rPr>
      </w:pPr>
      <w:r w:rsidRPr="00423FD5">
        <w:rPr>
          <w:rFonts w:ascii="Century Gothic" w:hAnsi="Century Gothic"/>
          <w:sz w:val="22"/>
          <w:szCs w:val="22"/>
          <w:lang w:val="es-ES"/>
        </w:rPr>
        <w:t>75 docentes</w:t>
      </w:r>
      <w:r w:rsidRPr="00423FD5">
        <w:t xml:space="preserve"> </w:t>
      </w:r>
      <w:r w:rsidRPr="00423FD5">
        <w:rPr>
          <w:rFonts w:ascii="Century Gothic" w:hAnsi="Century Gothic"/>
          <w:sz w:val="22"/>
          <w:szCs w:val="22"/>
          <w:lang w:val="es-ES"/>
        </w:rPr>
        <w:t>de la comunidad lingüística Achi</w:t>
      </w:r>
      <w:r>
        <w:rPr>
          <w:rFonts w:ascii="Century Gothic" w:hAnsi="Century Gothic"/>
          <w:sz w:val="22"/>
          <w:szCs w:val="22"/>
          <w:lang w:val="es-ES"/>
        </w:rPr>
        <w:t xml:space="preserve">, </w:t>
      </w:r>
      <w:r w:rsidRPr="00423FD5">
        <w:rPr>
          <w:rFonts w:ascii="Century Gothic" w:hAnsi="Century Gothic"/>
          <w:sz w:val="22"/>
          <w:szCs w:val="22"/>
          <w:lang w:val="es-ES"/>
        </w:rPr>
        <w:t xml:space="preserve">participaron en el Diplomado </w:t>
      </w:r>
      <w:r>
        <w:rPr>
          <w:rFonts w:ascii="Century Gothic" w:hAnsi="Century Gothic"/>
          <w:sz w:val="22"/>
          <w:szCs w:val="22"/>
          <w:lang w:val="es-ES"/>
        </w:rPr>
        <w:t>para</w:t>
      </w:r>
      <w:r w:rsidRPr="00423FD5">
        <w:rPr>
          <w:rFonts w:ascii="Century Gothic" w:hAnsi="Century Gothic"/>
          <w:sz w:val="22"/>
          <w:szCs w:val="22"/>
          <w:lang w:val="es-ES"/>
        </w:rPr>
        <w:t xml:space="preserve"> la Enseñanza del Idioma Materno</w:t>
      </w:r>
      <w:r>
        <w:rPr>
          <w:rFonts w:ascii="Century Gothic" w:hAnsi="Century Gothic"/>
          <w:sz w:val="22"/>
          <w:szCs w:val="22"/>
          <w:lang w:val="es-ES"/>
        </w:rPr>
        <w:t>.</w:t>
      </w:r>
    </w:p>
    <w:p w14:paraId="6C604DD1" w14:textId="77777777" w:rsidR="00586302" w:rsidRDefault="00586302" w:rsidP="00586302">
      <w:pPr>
        <w:jc w:val="both"/>
        <w:rPr>
          <w:rFonts w:ascii="Century Gothic" w:hAnsi="Century Gothic"/>
          <w:sz w:val="22"/>
          <w:szCs w:val="22"/>
          <w:lang w:val="es-ES"/>
        </w:rPr>
      </w:pPr>
    </w:p>
    <w:p w14:paraId="45962969" w14:textId="77777777" w:rsidR="00586302" w:rsidRDefault="00586302" w:rsidP="00586302">
      <w:pPr>
        <w:jc w:val="both"/>
        <w:rPr>
          <w:rFonts w:ascii="Century Gothic" w:hAnsi="Century Gothic"/>
          <w:sz w:val="22"/>
          <w:szCs w:val="22"/>
          <w:lang w:val="es-ES"/>
        </w:rPr>
      </w:pPr>
      <w:r w:rsidRPr="00423FD5">
        <w:rPr>
          <w:rFonts w:ascii="Century Gothic" w:hAnsi="Century Gothic"/>
          <w:sz w:val="22"/>
          <w:szCs w:val="22"/>
          <w:lang w:val="es-ES"/>
        </w:rPr>
        <w:t>Implement</w:t>
      </w:r>
      <w:r>
        <w:rPr>
          <w:rFonts w:ascii="Century Gothic" w:hAnsi="Century Gothic"/>
          <w:sz w:val="22"/>
          <w:szCs w:val="22"/>
          <w:lang w:val="es-ES"/>
        </w:rPr>
        <w:t>ación</w:t>
      </w:r>
      <w:r w:rsidRPr="00423FD5">
        <w:rPr>
          <w:rFonts w:ascii="Century Gothic" w:hAnsi="Century Gothic"/>
          <w:sz w:val="22"/>
          <w:szCs w:val="22"/>
          <w:lang w:val="es-ES"/>
        </w:rPr>
        <w:t xml:space="preserve"> de 80 Vocabulario</w:t>
      </w:r>
      <w:r>
        <w:rPr>
          <w:rFonts w:ascii="Century Gothic" w:hAnsi="Century Gothic"/>
          <w:sz w:val="22"/>
          <w:szCs w:val="22"/>
          <w:lang w:val="es-ES"/>
        </w:rPr>
        <w:t xml:space="preserve">s como </w:t>
      </w:r>
      <w:r w:rsidRPr="00423FD5">
        <w:rPr>
          <w:rFonts w:ascii="Century Gothic" w:hAnsi="Century Gothic"/>
          <w:sz w:val="22"/>
          <w:szCs w:val="22"/>
          <w:lang w:val="es-ES"/>
        </w:rPr>
        <w:t>materiales escritos en idioma Achí</w:t>
      </w:r>
      <w:r>
        <w:rPr>
          <w:rFonts w:ascii="Century Gothic" w:hAnsi="Century Gothic"/>
          <w:sz w:val="22"/>
          <w:szCs w:val="22"/>
          <w:lang w:val="es-ES"/>
        </w:rPr>
        <w:t>.</w:t>
      </w:r>
    </w:p>
    <w:p w14:paraId="2CBF7CEF" w14:textId="77777777" w:rsidR="00586302" w:rsidRDefault="00586302" w:rsidP="00586302">
      <w:pPr>
        <w:jc w:val="both"/>
        <w:rPr>
          <w:rFonts w:ascii="Century Gothic" w:hAnsi="Century Gothic"/>
          <w:sz w:val="22"/>
          <w:szCs w:val="22"/>
          <w:lang w:val="es-ES"/>
        </w:rPr>
      </w:pPr>
    </w:p>
    <w:p w14:paraId="4928A3DB" w14:textId="77777777" w:rsidR="00586302" w:rsidRDefault="00586302" w:rsidP="00586302">
      <w:pPr>
        <w:jc w:val="both"/>
        <w:rPr>
          <w:rFonts w:ascii="Century Gothic" w:hAnsi="Century Gothic"/>
          <w:sz w:val="22"/>
          <w:szCs w:val="22"/>
          <w:lang w:val="es-ES"/>
        </w:rPr>
      </w:pPr>
      <w:r w:rsidRPr="00423FD5">
        <w:rPr>
          <w:rFonts w:ascii="Century Gothic" w:hAnsi="Century Gothic"/>
          <w:sz w:val="22"/>
          <w:szCs w:val="22"/>
          <w:lang w:val="es-ES"/>
        </w:rPr>
        <w:t>200 docentes capacitados sobre la Educación Bilingüe Intercultural</w:t>
      </w:r>
      <w:r>
        <w:rPr>
          <w:rFonts w:ascii="Century Gothic" w:hAnsi="Century Gothic"/>
          <w:sz w:val="22"/>
          <w:szCs w:val="22"/>
          <w:lang w:val="es-ES"/>
        </w:rPr>
        <w:t xml:space="preserve"> </w:t>
      </w:r>
      <w:r w:rsidRPr="00423FD5">
        <w:rPr>
          <w:rFonts w:ascii="Century Gothic" w:hAnsi="Century Gothic"/>
          <w:sz w:val="22"/>
          <w:szCs w:val="22"/>
          <w:lang w:val="es-ES"/>
        </w:rPr>
        <w:t>5 docentes de la etnia Maya</w:t>
      </w:r>
      <w:r>
        <w:rPr>
          <w:rFonts w:ascii="Century Gothic" w:hAnsi="Century Gothic"/>
          <w:sz w:val="22"/>
          <w:szCs w:val="22"/>
          <w:lang w:val="es-ES"/>
        </w:rPr>
        <w:t xml:space="preserve"> participaron en c</w:t>
      </w:r>
      <w:r w:rsidRPr="00423FD5">
        <w:rPr>
          <w:rFonts w:ascii="Century Gothic" w:hAnsi="Century Gothic"/>
          <w:sz w:val="22"/>
          <w:szCs w:val="22"/>
          <w:lang w:val="es-ES"/>
        </w:rPr>
        <w:t>ertifica</w:t>
      </w:r>
      <w:r>
        <w:rPr>
          <w:rFonts w:ascii="Century Gothic" w:hAnsi="Century Gothic"/>
          <w:sz w:val="22"/>
          <w:szCs w:val="22"/>
          <w:lang w:val="es-ES"/>
        </w:rPr>
        <w:t>ción,</w:t>
      </w:r>
      <w:r w:rsidRPr="00423FD5">
        <w:rPr>
          <w:rFonts w:ascii="Century Gothic" w:hAnsi="Century Gothic"/>
          <w:sz w:val="22"/>
          <w:szCs w:val="22"/>
          <w:lang w:val="es-ES"/>
        </w:rPr>
        <w:t xml:space="preserve"> acredita</w:t>
      </w:r>
      <w:r>
        <w:rPr>
          <w:rFonts w:ascii="Century Gothic" w:hAnsi="Century Gothic"/>
          <w:sz w:val="22"/>
          <w:szCs w:val="22"/>
          <w:lang w:val="es-ES"/>
        </w:rPr>
        <w:t>ción</w:t>
      </w:r>
      <w:r w:rsidRPr="00423FD5">
        <w:rPr>
          <w:rFonts w:ascii="Century Gothic" w:hAnsi="Century Gothic"/>
          <w:sz w:val="22"/>
          <w:szCs w:val="22"/>
          <w:lang w:val="es-ES"/>
        </w:rPr>
        <w:t xml:space="preserve"> </w:t>
      </w:r>
      <w:r>
        <w:rPr>
          <w:rFonts w:ascii="Century Gothic" w:hAnsi="Century Gothic"/>
          <w:sz w:val="22"/>
          <w:szCs w:val="22"/>
          <w:lang w:val="es-ES"/>
        </w:rPr>
        <w:t>y</w:t>
      </w:r>
      <w:r w:rsidRPr="00423FD5">
        <w:rPr>
          <w:rFonts w:ascii="Century Gothic" w:hAnsi="Century Gothic"/>
          <w:sz w:val="22"/>
          <w:szCs w:val="22"/>
          <w:lang w:val="es-ES"/>
        </w:rPr>
        <w:t xml:space="preserve"> evaluaciones sociolingüística</w:t>
      </w:r>
      <w:r>
        <w:rPr>
          <w:rFonts w:ascii="Century Gothic" w:hAnsi="Century Gothic"/>
          <w:sz w:val="22"/>
          <w:szCs w:val="22"/>
          <w:lang w:val="es-ES"/>
        </w:rPr>
        <w:t>.</w:t>
      </w:r>
      <w:r w:rsidRPr="00423FD5">
        <w:t xml:space="preserve"> </w:t>
      </w:r>
      <w:r w:rsidRPr="00423FD5">
        <w:rPr>
          <w:rFonts w:ascii="Century Gothic" w:hAnsi="Century Gothic"/>
          <w:sz w:val="22"/>
          <w:szCs w:val="22"/>
          <w:lang w:val="es-ES"/>
        </w:rPr>
        <w:t>En este proceso se utiliza un instrumento para realizar la evaluación oral y escrita</w:t>
      </w:r>
      <w:r>
        <w:rPr>
          <w:rFonts w:ascii="Century Gothic" w:hAnsi="Century Gothic"/>
          <w:sz w:val="22"/>
          <w:szCs w:val="22"/>
          <w:lang w:val="es-ES"/>
        </w:rPr>
        <w:t>.</w:t>
      </w:r>
    </w:p>
    <w:p w14:paraId="674F67C9" w14:textId="77777777" w:rsidR="0078704E" w:rsidRPr="005475F2" w:rsidRDefault="0078704E" w:rsidP="00323094">
      <w:pPr>
        <w:jc w:val="both"/>
        <w:rPr>
          <w:rFonts w:ascii="Century Gothic" w:hAnsi="Century Gothic"/>
          <w:sz w:val="22"/>
          <w:szCs w:val="22"/>
        </w:rPr>
      </w:pPr>
    </w:p>
    <w:p w14:paraId="30ADF7C5" w14:textId="60FE9656" w:rsidR="00F6565E" w:rsidRDefault="00F6565E" w:rsidP="00E82DE2">
      <w:pPr>
        <w:pStyle w:val="Ttulo2"/>
        <w:numPr>
          <w:ilvl w:val="0"/>
          <w:numId w:val="15"/>
        </w:numPr>
        <w:jc w:val="both"/>
        <w:rPr>
          <w:rStyle w:val="nfasisintenso"/>
          <w:rFonts w:ascii="Century Gothic" w:hAnsi="Century Gothic"/>
          <w:i w:val="0"/>
          <w:iCs w:val="0"/>
          <w:color w:val="2F5496" w:themeColor="accent1" w:themeShade="BF"/>
          <w:sz w:val="22"/>
          <w:szCs w:val="22"/>
        </w:rPr>
      </w:pPr>
      <w:bookmarkStart w:id="49" w:name="_Toc191479050"/>
      <w:r w:rsidRPr="00F6565E">
        <w:rPr>
          <w:rStyle w:val="nfasisintenso"/>
          <w:rFonts w:ascii="Century Gothic" w:hAnsi="Century Gothic"/>
          <w:i w:val="0"/>
          <w:iCs w:val="0"/>
          <w:color w:val="2F5496" w:themeColor="accent1" w:themeShade="BF"/>
          <w:sz w:val="22"/>
          <w:szCs w:val="22"/>
        </w:rPr>
        <w:t xml:space="preserve">Dirección Departamental </w:t>
      </w:r>
      <w:r w:rsidRPr="00E22E8C">
        <w:rPr>
          <w:rStyle w:val="nfasisintenso"/>
          <w:rFonts w:ascii="Century Gothic" w:hAnsi="Century Gothic"/>
          <w:i w:val="0"/>
          <w:iCs w:val="0"/>
          <w:color w:val="2F5496" w:themeColor="accent1" w:themeShade="BF"/>
          <w:sz w:val="22"/>
          <w:szCs w:val="22"/>
        </w:rPr>
        <w:t>de Educación de</w:t>
      </w:r>
      <w:r w:rsidRPr="00E22E8C">
        <w:t xml:space="preserve"> </w:t>
      </w:r>
      <w:r w:rsidRPr="00E22E8C">
        <w:rPr>
          <w:rStyle w:val="nfasisintenso"/>
          <w:rFonts w:ascii="Century Gothic" w:hAnsi="Century Gothic"/>
          <w:i w:val="0"/>
          <w:iCs w:val="0"/>
          <w:color w:val="2F5496" w:themeColor="accent1" w:themeShade="BF"/>
          <w:sz w:val="22"/>
          <w:szCs w:val="22"/>
        </w:rPr>
        <w:t>Chimaltenango</w:t>
      </w:r>
      <w:bookmarkEnd w:id="49"/>
    </w:p>
    <w:p w14:paraId="0C29129A" w14:textId="77777777" w:rsidR="00C5425E" w:rsidRDefault="00C5425E" w:rsidP="00F6565E">
      <w:pPr>
        <w:rPr>
          <w:rFonts w:ascii="Century Gothic" w:hAnsi="Century Gothic"/>
          <w:sz w:val="22"/>
          <w:szCs w:val="22"/>
        </w:rPr>
      </w:pPr>
    </w:p>
    <w:p w14:paraId="22984EED" w14:textId="2334BC2A" w:rsidR="00610BCD" w:rsidRDefault="00C5425E" w:rsidP="007316F9">
      <w:pPr>
        <w:jc w:val="both"/>
        <w:rPr>
          <w:rFonts w:ascii="Century Gothic" w:hAnsi="Century Gothic"/>
          <w:sz w:val="22"/>
          <w:szCs w:val="22"/>
        </w:rPr>
      </w:pPr>
      <w:r w:rsidRPr="00C5425E">
        <w:rPr>
          <w:rFonts w:ascii="Century Gothic" w:hAnsi="Century Gothic"/>
          <w:sz w:val="22"/>
          <w:szCs w:val="22"/>
        </w:rPr>
        <w:t>75</w:t>
      </w:r>
      <w:r w:rsidR="00B12358">
        <w:rPr>
          <w:rFonts w:ascii="Century Gothic" w:hAnsi="Century Gothic"/>
          <w:sz w:val="22"/>
          <w:szCs w:val="22"/>
        </w:rPr>
        <w:t xml:space="preserve"> </w:t>
      </w:r>
      <w:r w:rsidRPr="00C5425E">
        <w:rPr>
          <w:rFonts w:ascii="Century Gothic" w:hAnsi="Century Gothic"/>
          <w:sz w:val="22"/>
          <w:szCs w:val="22"/>
        </w:rPr>
        <w:t>docentes</w:t>
      </w:r>
      <w:r>
        <w:rPr>
          <w:rFonts w:ascii="Century Gothic" w:hAnsi="Century Gothic"/>
          <w:sz w:val="22"/>
          <w:szCs w:val="22"/>
        </w:rPr>
        <w:t xml:space="preserve"> de ocho</w:t>
      </w:r>
      <w:r w:rsidRPr="00C5425E">
        <w:rPr>
          <w:rFonts w:ascii="Century Gothic" w:hAnsi="Century Gothic"/>
          <w:sz w:val="22"/>
          <w:szCs w:val="22"/>
        </w:rPr>
        <w:t xml:space="preserve"> escuelas de Tecpán Guatemala</w:t>
      </w:r>
      <w:r w:rsidR="005C36D7">
        <w:rPr>
          <w:rFonts w:ascii="Century Gothic" w:hAnsi="Century Gothic"/>
          <w:sz w:val="22"/>
          <w:szCs w:val="22"/>
        </w:rPr>
        <w:t>,</w:t>
      </w:r>
      <w:r w:rsidRPr="00C5425E">
        <w:t xml:space="preserve"> </w:t>
      </w:r>
      <w:r w:rsidRPr="005C36D7">
        <w:rPr>
          <w:rFonts w:ascii="Century Gothic" w:hAnsi="Century Gothic"/>
          <w:sz w:val="22"/>
          <w:szCs w:val="22"/>
        </w:rPr>
        <w:t>participaron en un</w:t>
      </w:r>
      <w:r>
        <w:t xml:space="preserve"> </w:t>
      </w:r>
      <w:r w:rsidRPr="00C5425E">
        <w:rPr>
          <w:rFonts w:ascii="Century Gothic" w:hAnsi="Century Gothic"/>
          <w:sz w:val="22"/>
          <w:szCs w:val="22"/>
        </w:rPr>
        <w:t xml:space="preserve">Diplomado </w:t>
      </w:r>
      <w:r>
        <w:rPr>
          <w:rFonts w:ascii="Century Gothic" w:hAnsi="Century Gothic"/>
          <w:sz w:val="22"/>
          <w:szCs w:val="22"/>
        </w:rPr>
        <w:t>sobre Educación</w:t>
      </w:r>
      <w:r w:rsidRPr="00C5425E">
        <w:rPr>
          <w:rFonts w:ascii="Century Gothic" w:hAnsi="Century Gothic"/>
          <w:sz w:val="22"/>
          <w:szCs w:val="22"/>
        </w:rPr>
        <w:t xml:space="preserve"> </w:t>
      </w:r>
      <w:r w:rsidR="00B12358" w:rsidRPr="00C5425E">
        <w:rPr>
          <w:rFonts w:ascii="Century Gothic" w:hAnsi="Century Gothic"/>
          <w:sz w:val="22"/>
          <w:szCs w:val="22"/>
        </w:rPr>
        <w:t>Bilingüe</w:t>
      </w:r>
      <w:r w:rsidR="005F3EA7">
        <w:rPr>
          <w:rFonts w:ascii="Century Gothic" w:hAnsi="Century Gothic"/>
          <w:sz w:val="22"/>
          <w:szCs w:val="22"/>
        </w:rPr>
        <w:t>.  El diplomado</w:t>
      </w:r>
      <w:r w:rsidR="00B12358">
        <w:rPr>
          <w:rFonts w:ascii="Century Gothic" w:hAnsi="Century Gothic"/>
          <w:sz w:val="22"/>
          <w:szCs w:val="22"/>
        </w:rPr>
        <w:t>,</w:t>
      </w:r>
      <w:r w:rsidR="005F3EA7">
        <w:rPr>
          <w:rFonts w:ascii="Century Gothic" w:hAnsi="Century Gothic"/>
          <w:sz w:val="22"/>
          <w:szCs w:val="22"/>
        </w:rPr>
        <w:t xml:space="preserve"> cuenta </w:t>
      </w:r>
      <w:r w:rsidR="005F3EA7" w:rsidRPr="005F3EA7">
        <w:rPr>
          <w:rFonts w:ascii="Century Gothic" w:hAnsi="Century Gothic"/>
          <w:sz w:val="22"/>
          <w:szCs w:val="22"/>
        </w:rPr>
        <w:t xml:space="preserve">con certificación de la Escuela de Formación de Profesores de Enseñanza </w:t>
      </w:r>
      <w:r w:rsidR="00610BCD" w:rsidRPr="005F3EA7">
        <w:rPr>
          <w:rFonts w:ascii="Century Gothic" w:hAnsi="Century Gothic"/>
          <w:sz w:val="22"/>
          <w:szCs w:val="22"/>
        </w:rPr>
        <w:t>Media, de</w:t>
      </w:r>
      <w:r w:rsidR="005F3EA7" w:rsidRPr="005F3EA7">
        <w:rPr>
          <w:rFonts w:ascii="Century Gothic" w:hAnsi="Century Gothic"/>
          <w:sz w:val="22"/>
          <w:szCs w:val="22"/>
        </w:rPr>
        <w:t xml:space="preserve"> la Universidad de San Carlos de Guatemala</w:t>
      </w:r>
      <w:r w:rsidR="005F3EA7">
        <w:rPr>
          <w:rFonts w:ascii="Century Gothic" w:hAnsi="Century Gothic"/>
          <w:sz w:val="22"/>
          <w:szCs w:val="22"/>
        </w:rPr>
        <w:t xml:space="preserve"> -</w:t>
      </w:r>
      <w:r w:rsidR="005F3EA7" w:rsidRPr="005F3EA7">
        <w:rPr>
          <w:rFonts w:ascii="Century Gothic" w:hAnsi="Century Gothic"/>
          <w:sz w:val="22"/>
          <w:szCs w:val="22"/>
        </w:rPr>
        <w:t>EFPEM-USAC</w:t>
      </w:r>
      <w:r w:rsidR="00B12358">
        <w:rPr>
          <w:rFonts w:ascii="Century Gothic" w:hAnsi="Century Gothic"/>
          <w:sz w:val="22"/>
          <w:szCs w:val="22"/>
        </w:rPr>
        <w:t>.  L</w:t>
      </w:r>
      <w:r w:rsidR="005F3EA7" w:rsidRPr="005F3EA7">
        <w:rPr>
          <w:rFonts w:ascii="Century Gothic" w:hAnsi="Century Gothic"/>
          <w:sz w:val="22"/>
          <w:szCs w:val="22"/>
        </w:rPr>
        <w:t xml:space="preserve">as actividades fueron </w:t>
      </w:r>
      <w:r w:rsidR="00642B52" w:rsidRPr="00C5425E">
        <w:rPr>
          <w:rFonts w:ascii="Century Gothic" w:hAnsi="Century Gothic"/>
          <w:sz w:val="22"/>
          <w:szCs w:val="22"/>
        </w:rPr>
        <w:t>desarrolladas</w:t>
      </w:r>
      <w:r w:rsidRPr="00C5425E">
        <w:rPr>
          <w:rFonts w:ascii="Century Gothic" w:hAnsi="Century Gothic"/>
          <w:sz w:val="22"/>
          <w:szCs w:val="22"/>
        </w:rPr>
        <w:t xml:space="preserve"> por los profesionales del Programa Enfants Du Monde.</w:t>
      </w:r>
    </w:p>
    <w:p w14:paraId="505EA80D" w14:textId="77777777" w:rsidR="00207726" w:rsidRDefault="00207726" w:rsidP="007316F9">
      <w:pPr>
        <w:jc w:val="both"/>
        <w:rPr>
          <w:rFonts w:ascii="Century Gothic" w:hAnsi="Century Gothic"/>
          <w:sz w:val="22"/>
          <w:szCs w:val="22"/>
        </w:rPr>
      </w:pPr>
    </w:p>
    <w:p w14:paraId="7720206A" w14:textId="4EFCB954" w:rsidR="00C5425E" w:rsidRDefault="00274FCB" w:rsidP="007316F9">
      <w:pPr>
        <w:jc w:val="both"/>
        <w:rPr>
          <w:rFonts w:ascii="Century Gothic" w:hAnsi="Century Gothic"/>
          <w:sz w:val="22"/>
          <w:szCs w:val="22"/>
        </w:rPr>
      </w:pPr>
      <w:r>
        <w:rPr>
          <w:rFonts w:ascii="Century Gothic" w:hAnsi="Century Gothic"/>
          <w:sz w:val="22"/>
          <w:szCs w:val="22"/>
        </w:rPr>
        <w:t xml:space="preserve">Realización de un </w:t>
      </w:r>
      <w:r w:rsidR="00C5425E" w:rsidRPr="00C5425E">
        <w:rPr>
          <w:rFonts w:ascii="Century Gothic" w:hAnsi="Century Gothic"/>
          <w:sz w:val="22"/>
          <w:szCs w:val="22"/>
        </w:rPr>
        <w:t xml:space="preserve">Diplomado para la formación en Metodología para el aprendizaje del idioma </w:t>
      </w:r>
      <w:r w:rsidR="00642B52" w:rsidRPr="00C5425E">
        <w:rPr>
          <w:rFonts w:ascii="Century Gothic" w:hAnsi="Century Gothic"/>
          <w:sz w:val="22"/>
          <w:szCs w:val="22"/>
        </w:rPr>
        <w:t>Maya Kaqchikel</w:t>
      </w:r>
      <w:r w:rsidR="00C5425E" w:rsidRPr="00C5425E">
        <w:rPr>
          <w:rFonts w:ascii="Century Gothic" w:hAnsi="Century Gothic"/>
          <w:sz w:val="22"/>
          <w:szCs w:val="22"/>
        </w:rPr>
        <w:t xml:space="preserve"> </w:t>
      </w:r>
      <w:r>
        <w:rPr>
          <w:rFonts w:ascii="Century Gothic" w:hAnsi="Century Gothic"/>
          <w:sz w:val="22"/>
          <w:szCs w:val="22"/>
        </w:rPr>
        <w:t>a</w:t>
      </w:r>
      <w:r w:rsidR="00C5425E" w:rsidRPr="00C5425E">
        <w:rPr>
          <w:rFonts w:ascii="Century Gothic" w:hAnsi="Century Gothic"/>
          <w:sz w:val="22"/>
          <w:szCs w:val="22"/>
        </w:rPr>
        <w:t xml:space="preserve"> 120 docentes</w:t>
      </w:r>
      <w:r w:rsidR="008D0D00">
        <w:rPr>
          <w:rFonts w:ascii="Century Gothic" w:hAnsi="Century Gothic"/>
          <w:sz w:val="22"/>
          <w:szCs w:val="22"/>
        </w:rPr>
        <w:t xml:space="preserve"> de</w:t>
      </w:r>
      <w:r w:rsidR="008D0D00" w:rsidRPr="008D0D00">
        <w:t xml:space="preserve"> </w:t>
      </w:r>
      <w:r w:rsidR="008D0D00" w:rsidRPr="008D0D00">
        <w:rPr>
          <w:rFonts w:ascii="Century Gothic" w:hAnsi="Century Gothic"/>
          <w:sz w:val="22"/>
          <w:szCs w:val="22"/>
        </w:rPr>
        <w:t xml:space="preserve">Acatenango, </w:t>
      </w:r>
      <w:proofErr w:type="spellStart"/>
      <w:r w:rsidR="008D0D00" w:rsidRPr="008D0D00">
        <w:rPr>
          <w:rFonts w:ascii="Century Gothic" w:hAnsi="Century Gothic"/>
          <w:sz w:val="22"/>
          <w:szCs w:val="22"/>
        </w:rPr>
        <w:t>Patzicía</w:t>
      </w:r>
      <w:proofErr w:type="spellEnd"/>
      <w:r w:rsidR="008D0D00" w:rsidRPr="008D0D00">
        <w:rPr>
          <w:rFonts w:ascii="Century Gothic" w:hAnsi="Century Gothic"/>
          <w:sz w:val="22"/>
          <w:szCs w:val="22"/>
        </w:rPr>
        <w:t xml:space="preserve">, Santa Cruz </w:t>
      </w:r>
      <w:proofErr w:type="spellStart"/>
      <w:r w:rsidR="008D0D00" w:rsidRPr="008D0D00">
        <w:rPr>
          <w:rFonts w:ascii="Century Gothic" w:hAnsi="Century Gothic"/>
          <w:sz w:val="22"/>
          <w:szCs w:val="22"/>
        </w:rPr>
        <w:t>Balanyá</w:t>
      </w:r>
      <w:proofErr w:type="spellEnd"/>
      <w:r w:rsidR="008D0D00" w:rsidRPr="008D0D00">
        <w:rPr>
          <w:rFonts w:ascii="Century Gothic" w:hAnsi="Century Gothic"/>
          <w:sz w:val="22"/>
          <w:szCs w:val="22"/>
        </w:rPr>
        <w:t xml:space="preserve"> y Chimaltenango</w:t>
      </w:r>
      <w:r w:rsidR="00B12358">
        <w:rPr>
          <w:rFonts w:ascii="Century Gothic" w:hAnsi="Century Gothic"/>
          <w:sz w:val="22"/>
          <w:szCs w:val="22"/>
        </w:rPr>
        <w:t xml:space="preserve">.  El </w:t>
      </w:r>
      <w:r w:rsidR="00B12358" w:rsidRPr="00C5425E">
        <w:rPr>
          <w:rFonts w:ascii="Century Gothic" w:hAnsi="Century Gothic"/>
          <w:sz w:val="22"/>
          <w:szCs w:val="22"/>
        </w:rPr>
        <w:t>Diplomado</w:t>
      </w:r>
      <w:r w:rsidR="00B12358">
        <w:rPr>
          <w:rFonts w:ascii="Century Gothic" w:hAnsi="Century Gothic"/>
          <w:sz w:val="22"/>
          <w:szCs w:val="22"/>
        </w:rPr>
        <w:t xml:space="preserve"> se desarrolló</w:t>
      </w:r>
      <w:r w:rsidR="008D0D00" w:rsidRPr="008D0D00">
        <w:rPr>
          <w:rFonts w:ascii="Century Gothic" w:hAnsi="Century Gothic"/>
          <w:sz w:val="22"/>
          <w:szCs w:val="22"/>
        </w:rPr>
        <w:t xml:space="preserve"> </w:t>
      </w:r>
      <w:r>
        <w:rPr>
          <w:rFonts w:ascii="Century Gothic" w:hAnsi="Century Gothic"/>
          <w:sz w:val="22"/>
          <w:szCs w:val="22"/>
        </w:rPr>
        <w:t>en</w:t>
      </w:r>
      <w:r w:rsidR="00C5425E" w:rsidRPr="00C5425E">
        <w:rPr>
          <w:rFonts w:ascii="Century Gothic" w:hAnsi="Century Gothic"/>
          <w:sz w:val="22"/>
          <w:szCs w:val="22"/>
        </w:rPr>
        <w:t xml:space="preserve"> </w:t>
      </w:r>
      <w:r w:rsidR="008D0D00" w:rsidRPr="00C5425E">
        <w:rPr>
          <w:rFonts w:ascii="Century Gothic" w:hAnsi="Century Gothic"/>
          <w:sz w:val="22"/>
          <w:szCs w:val="22"/>
        </w:rPr>
        <w:t>coordina</w:t>
      </w:r>
      <w:r w:rsidR="008D0D00">
        <w:rPr>
          <w:rFonts w:ascii="Century Gothic" w:hAnsi="Century Gothic"/>
          <w:sz w:val="22"/>
          <w:szCs w:val="22"/>
        </w:rPr>
        <w:t>ción</w:t>
      </w:r>
      <w:r w:rsidR="00C5425E" w:rsidRPr="00C5425E">
        <w:rPr>
          <w:rFonts w:ascii="Century Gothic" w:hAnsi="Century Gothic"/>
          <w:sz w:val="22"/>
          <w:szCs w:val="22"/>
        </w:rPr>
        <w:t xml:space="preserve"> con profesionales de la Comunidad Lingüística Kaqchikel</w:t>
      </w:r>
      <w:r w:rsidR="00B52060">
        <w:rPr>
          <w:rFonts w:ascii="Century Gothic" w:hAnsi="Century Gothic"/>
          <w:sz w:val="22"/>
          <w:szCs w:val="22"/>
        </w:rPr>
        <w:t xml:space="preserve"> de la Academia de Lenguas Mayas de Guatemala</w:t>
      </w:r>
      <w:r w:rsidR="00B12358">
        <w:rPr>
          <w:rFonts w:ascii="Century Gothic" w:hAnsi="Century Gothic"/>
          <w:sz w:val="22"/>
          <w:szCs w:val="22"/>
        </w:rPr>
        <w:t xml:space="preserve"> </w:t>
      </w:r>
      <w:r w:rsidR="004768CE">
        <w:rPr>
          <w:rFonts w:ascii="Century Gothic" w:hAnsi="Century Gothic"/>
          <w:sz w:val="22"/>
          <w:szCs w:val="22"/>
        </w:rPr>
        <w:t>-</w:t>
      </w:r>
      <w:r w:rsidR="00B12358">
        <w:rPr>
          <w:rFonts w:ascii="Century Gothic" w:hAnsi="Century Gothic"/>
          <w:sz w:val="22"/>
          <w:szCs w:val="22"/>
        </w:rPr>
        <w:t>ALMG</w:t>
      </w:r>
      <w:r w:rsidR="004768CE">
        <w:rPr>
          <w:rFonts w:ascii="Century Gothic" w:hAnsi="Century Gothic"/>
          <w:sz w:val="22"/>
          <w:szCs w:val="22"/>
        </w:rPr>
        <w:t>-</w:t>
      </w:r>
      <w:r w:rsidR="008D0D00">
        <w:rPr>
          <w:rFonts w:ascii="Century Gothic" w:hAnsi="Century Gothic"/>
          <w:sz w:val="22"/>
          <w:szCs w:val="22"/>
        </w:rPr>
        <w:t>.</w:t>
      </w:r>
    </w:p>
    <w:p w14:paraId="0C41C23A" w14:textId="51C4DBA0" w:rsidR="008D0D00" w:rsidRDefault="008D0D00" w:rsidP="00C5425E">
      <w:pPr>
        <w:rPr>
          <w:rFonts w:ascii="Century Gothic" w:hAnsi="Century Gothic"/>
          <w:sz w:val="22"/>
          <w:szCs w:val="22"/>
        </w:rPr>
      </w:pPr>
    </w:p>
    <w:p w14:paraId="082A5794" w14:textId="7B795A35" w:rsidR="008D0D00" w:rsidRDefault="008D0D00" w:rsidP="00C5425E">
      <w:pPr>
        <w:rPr>
          <w:rFonts w:ascii="Century Gothic" w:hAnsi="Century Gothic"/>
          <w:sz w:val="22"/>
          <w:szCs w:val="22"/>
        </w:rPr>
      </w:pPr>
      <w:r w:rsidRPr="008D0D00">
        <w:rPr>
          <w:rFonts w:ascii="Century Gothic" w:hAnsi="Century Gothic"/>
          <w:sz w:val="22"/>
          <w:szCs w:val="22"/>
        </w:rPr>
        <w:t>Realización de evaluación lingüística a 165 docentes</w:t>
      </w:r>
      <w:r w:rsidRPr="008D0D00">
        <w:t xml:space="preserve"> </w:t>
      </w:r>
      <w:r w:rsidRPr="008D0D00">
        <w:rPr>
          <w:rFonts w:ascii="Century Gothic" w:hAnsi="Century Gothic"/>
          <w:sz w:val="22"/>
          <w:szCs w:val="22"/>
        </w:rPr>
        <w:t xml:space="preserve">en servicios para </w:t>
      </w:r>
      <w:r>
        <w:rPr>
          <w:rFonts w:ascii="Century Gothic" w:hAnsi="Century Gothic"/>
          <w:sz w:val="22"/>
          <w:szCs w:val="22"/>
        </w:rPr>
        <w:t xml:space="preserve">asegurar </w:t>
      </w:r>
      <w:r w:rsidRPr="008D0D00">
        <w:rPr>
          <w:rFonts w:ascii="Century Gothic" w:hAnsi="Century Gothic"/>
          <w:sz w:val="22"/>
          <w:szCs w:val="22"/>
        </w:rPr>
        <w:t>el dominio de las cuatro habilidades</w:t>
      </w:r>
      <w:r w:rsidR="00CB1B6B">
        <w:rPr>
          <w:rFonts w:ascii="Century Gothic" w:hAnsi="Century Gothic"/>
          <w:sz w:val="22"/>
          <w:szCs w:val="22"/>
        </w:rPr>
        <w:t xml:space="preserve">: </w:t>
      </w:r>
      <w:r w:rsidRPr="008D0D00">
        <w:rPr>
          <w:rFonts w:ascii="Century Gothic" w:hAnsi="Century Gothic"/>
          <w:sz w:val="22"/>
          <w:szCs w:val="22"/>
        </w:rPr>
        <w:t>escuchar, hablar, leer y escribir</w:t>
      </w:r>
      <w:r>
        <w:rPr>
          <w:rFonts w:ascii="Century Gothic" w:hAnsi="Century Gothic"/>
          <w:sz w:val="22"/>
          <w:szCs w:val="22"/>
        </w:rPr>
        <w:t>.</w:t>
      </w:r>
    </w:p>
    <w:p w14:paraId="08259224" w14:textId="6C6ADF5A" w:rsidR="00C5425E" w:rsidRDefault="00C5425E" w:rsidP="00F6565E">
      <w:pPr>
        <w:rPr>
          <w:rFonts w:ascii="Century Gothic" w:hAnsi="Century Gothic"/>
          <w:sz w:val="22"/>
          <w:szCs w:val="22"/>
        </w:rPr>
      </w:pPr>
    </w:p>
    <w:p w14:paraId="219F3447" w14:textId="29123084" w:rsidR="00207726" w:rsidRDefault="00586302" w:rsidP="00586302">
      <w:pPr>
        <w:jc w:val="both"/>
        <w:rPr>
          <w:rFonts w:ascii="Century Gothic" w:hAnsi="Century Gothic"/>
          <w:sz w:val="22"/>
          <w:szCs w:val="22"/>
        </w:rPr>
      </w:pPr>
      <w:r w:rsidRPr="00A812FB">
        <w:rPr>
          <w:rFonts w:ascii="Century Gothic" w:hAnsi="Century Gothic"/>
          <w:sz w:val="22"/>
          <w:szCs w:val="22"/>
        </w:rPr>
        <w:t xml:space="preserve">Realización de Diplomado para fortalecer temas bilingües, desarrollados por los profesionales del Programa Enfants Du Monde. </w:t>
      </w:r>
      <w:r>
        <w:rPr>
          <w:rFonts w:ascii="Century Gothic" w:hAnsi="Century Gothic"/>
          <w:sz w:val="22"/>
          <w:szCs w:val="22"/>
        </w:rPr>
        <w:t xml:space="preserve">Se </w:t>
      </w:r>
      <w:r w:rsidRPr="00A812FB">
        <w:rPr>
          <w:rFonts w:ascii="Century Gothic" w:hAnsi="Century Gothic"/>
          <w:sz w:val="22"/>
          <w:szCs w:val="22"/>
        </w:rPr>
        <w:t>contó con la participación de docentes de ocho escuelas de Tecpán Guatemala y San Juan Comalapa.</w:t>
      </w:r>
    </w:p>
    <w:p w14:paraId="3CF0FF5C" w14:textId="5005BFBE" w:rsidR="00610BCD" w:rsidRDefault="00586302" w:rsidP="00586302">
      <w:pPr>
        <w:jc w:val="both"/>
        <w:rPr>
          <w:rFonts w:ascii="Century Gothic" w:hAnsi="Century Gothic"/>
          <w:sz w:val="22"/>
          <w:szCs w:val="22"/>
        </w:rPr>
      </w:pPr>
      <w:r w:rsidRPr="00A812FB">
        <w:rPr>
          <w:rFonts w:ascii="Century Gothic" w:hAnsi="Century Gothic"/>
          <w:sz w:val="22"/>
          <w:szCs w:val="22"/>
        </w:rPr>
        <w:t xml:space="preserve">Realización del Encuentro Nacional de Educación Bilingüe Intercultural, </w:t>
      </w:r>
      <w:r>
        <w:rPr>
          <w:rFonts w:ascii="Century Gothic" w:hAnsi="Century Gothic"/>
          <w:sz w:val="22"/>
          <w:szCs w:val="22"/>
        </w:rPr>
        <w:t>con participación de 13</w:t>
      </w:r>
      <w:r w:rsidRPr="00A812FB">
        <w:rPr>
          <w:rFonts w:ascii="Century Gothic" w:hAnsi="Century Gothic"/>
          <w:sz w:val="22"/>
          <w:szCs w:val="22"/>
        </w:rPr>
        <w:t xml:space="preserve"> docentes </w:t>
      </w:r>
      <w:r>
        <w:rPr>
          <w:rFonts w:ascii="Century Gothic" w:hAnsi="Century Gothic"/>
          <w:sz w:val="22"/>
          <w:szCs w:val="22"/>
        </w:rPr>
        <w:t xml:space="preserve">de </w:t>
      </w:r>
      <w:r w:rsidRPr="007F0989">
        <w:rPr>
          <w:rFonts w:ascii="Century Gothic" w:hAnsi="Century Gothic"/>
          <w:sz w:val="22"/>
          <w:szCs w:val="22"/>
        </w:rPr>
        <w:t>Tecpán Guatemala</w:t>
      </w:r>
      <w:r>
        <w:rPr>
          <w:rFonts w:ascii="Century Gothic" w:hAnsi="Century Gothic"/>
          <w:sz w:val="22"/>
          <w:szCs w:val="22"/>
        </w:rPr>
        <w:t xml:space="preserve"> y </w:t>
      </w:r>
      <w:r w:rsidRPr="007F0989">
        <w:rPr>
          <w:rFonts w:ascii="Century Gothic" w:hAnsi="Century Gothic"/>
          <w:sz w:val="22"/>
          <w:szCs w:val="22"/>
        </w:rPr>
        <w:t>4 de San Juan Comalapa</w:t>
      </w:r>
      <w:r>
        <w:rPr>
          <w:rFonts w:ascii="Century Gothic" w:hAnsi="Century Gothic"/>
          <w:sz w:val="22"/>
          <w:szCs w:val="22"/>
        </w:rPr>
        <w:t xml:space="preserve">.  </w:t>
      </w:r>
      <w:r>
        <w:rPr>
          <w:rFonts w:ascii="Century Gothic" w:hAnsi="Century Gothic"/>
          <w:sz w:val="22"/>
          <w:szCs w:val="22"/>
        </w:rPr>
        <w:lastRenderedPageBreak/>
        <w:t>Se logró</w:t>
      </w:r>
      <w:r w:rsidRPr="007F0989">
        <w:rPr>
          <w:rFonts w:ascii="Century Gothic" w:hAnsi="Century Gothic"/>
          <w:sz w:val="22"/>
          <w:szCs w:val="22"/>
        </w:rPr>
        <w:t xml:space="preserve"> </w:t>
      </w:r>
      <w:r>
        <w:rPr>
          <w:rFonts w:ascii="Century Gothic" w:hAnsi="Century Gothic"/>
          <w:sz w:val="22"/>
          <w:szCs w:val="22"/>
        </w:rPr>
        <w:t xml:space="preserve">en coordinación con </w:t>
      </w:r>
      <w:r w:rsidRPr="00A812FB">
        <w:rPr>
          <w:rFonts w:ascii="Century Gothic" w:hAnsi="Century Gothic"/>
          <w:sz w:val="22"/>
          <w:szCs w:val="22"/>
        </w:rPr>
        <w:t>el Programa Niños del Mundo</w:t>
      </w:r>
      <w:r>
        <w:rPr>
          <w:rFonts w:ascii="Century Gothic" w:hAnsi="Century Gothic"/>
          <w:sz w:val="22"/>
          <w:szCs w:val="22"/>
        </w:rPr>
        <w:t>,</w:t>
      </w:r>
      <w:r w:rsidRPr="00A812FB">
        <w:rPr>
          <w:rFonts w:ascii="Century Gothic" w:hAnsi="Century Gothic"/>
          <w:sz w:val="22"/>
          <w:szCs w:val="22"/>
        </w:rPr>
        <w:t xml:space="preserve"> según cobertura en las Direcciones Departamentales de Educación, Alta Verapaz y Chimaltenango, con el propósito de fortalecer las experiencias desde el aula aplicando la metodología EBI.</w:t>
      </w:r>
    </w:p>
    <w:p w14:paraId="1AF03AAB" w14:textId="77777777" w:rsidR="007C5E23" w:rsidRDefault="007C5E23" w:rsidP="00586302">
      <w:pPr>
        <w:jc w:val="both"/>
        <w:rPr>
          <w:rFonts w:ascii="Century Gothic" w:hAnsi="Century Gothic"/>
          <w:sz w:val="22"/>
          <w:szCs w:val="22"/>
        </w:rPr>
      </w:pPr>
    </w:p>
    <w:p w14:paraId="7334C26F" w14:textId="248845F3" w:rsidR="00586302" w:rsidRDefault="00586302" w:rsidP="00586302">
      <w:pPr>
        <w:jc w:val="both"/>
        <w:rPr>
          <w:rFonts w:ascii="Century Gothic" w:hAnsi="Century Gothic"/>
          <w:sz w:val="22"/>
          <w:szCs w:val="22"/>
        </w:rPr>
      </w:pPr>
      <w:r w:rsidRPr="007F0989">
        <w:rPr>
          <w:rFonts w:ascii="Century Gothic" w:hAnsi="Century Gothic"/>
          <w:sz w:val="22"/>
          <w:szCs w:val="22"/>
        </w:rPr>
        <w:t>470 docentes</w:t>
      </w:r>
      <w:r>
        <w:rPr>
          <w:rFonts w:ascii="Century Gothic" w:hAnsi="Century Gothic"/>
          <w:sz w:val="22"/>
          <w:szCs w:val="22"/>
        </w:rPr>
        <w:t>, participan en la a</w:t>
      </w:r>
      <w:r w:rsidRPr="007F0989">
        <w:rPr>
          <w:rFonts w:ascii="Century Gothic" w:hAnsi="Century Gothic"/>
          <w:sz w:val="22"/>
          <w:szCs w:val="22"/>
        </w:rPr>
        <w:t>plicación del instrumento de la evaluación lingüística en idioma Kaqchikel</w:t>
      </w:r>
      <w:r>
        <w:rPr>
          <w:rFonts w:ascii="Century Gothic" w:hAnsi="Century Gothic"/>
          <w:sz w:val="22"/>
          <w:szCs w:val="22"/>
        </w:rPr>
        <w:t>. A través de la evaluación se puede constatar</w:t>
      </w:r>
      <w:r w:rsidRPr="007F0989">
        <w:t xml:space="preserve"> </w:t>
      </w:r>
      <w:r w:rsidRPr="007F0989">
        <w:rPr>
          <w:rFonts w:ascii="Century Gothic" w:hAnsi="Century Gothic"/>
          <w:sz w:val="22"/>
          <w:szCs w:val="22"/>
        </w:rPr>
        <w:t>el dominio de las cuatro habilidades (escuchar, hablar, leer y escribir)</w:t>
      </w:r>
      <w:r>
        <w:rPr>
          <w:rFonts w:ascii="Century Gothic" w:hAnsi="Century Gothic"/>
          <w:sz w:val="22"/>
          <w:szCs w:val="22"/>
        </w:rPr>
        <w:t>.</w:t>
      </w:r>
    </w:p>
    <w:p w14:paraId="36D98D06" w14:textId="77777777" w:rsidR="00B85943" w:rsidRDefault="00B85943" w:rsidP="00586302">
      <w:pPr>
        <w:jc w:val="both"/>
        <w:rPr>
          <w:rFonts w:ascii="Century Gothic" w:hAnsi="Century Gothic"/>
          <w:sz w:val="22"/>
          <w:szCs w:val="22"/>
        </w:rPr>
      </w:pPr>
    </w:p>
    <w:p w14:paraId="665DF3D7" w14:textId="77777777" w:rsidR="00586302" w:rsidRDefault="00586302" w:rsidP="00586302">
      <w:pPr>
        <w:jc w:val="both"/>
        <w:rPr>
          <w:rFonts w:ascii="Century Gothic" w:hAnsi="Century Gothic"/>
          <w:sz w:val="22"/>
          <w:szCs w:val="22"/>
        </w:rPr>
      </w:pPr>
      <w:r w:rsidRPr="007F0989">
        <w:rPr>
          <w:rFonts w:ascii="Century Gothic" w:hAnsi="Century Gothic"/>
          <w:sz w:val="22"/>
          <w:szCs w:val="22"/>
        </w:rPr>
        <w:t xml:space="preserve">85 profesionales </w:t>
      </w:r>
      <w:r w:rsidRPr="00CB3AF8">
        <w:rPr>
          <w:rFonts w:ascii="Century Gothic" w:hAnsi="Century Gothic"/>
          <w:sz w:val="22"/>
          <w:szCs w:val="22"/>
        </w:rPr>
        <w:t>de la comunidad lingüística kaqchikel</w:t>
      </w:r>
      <w:r>
        <w:rPr>
          <w:rFonts w:ascii="Century Gothic" w:hAnsi="Century Gothic"/>
          <w:sz w:val="22"/>
          <w:szCs w:val="22"/>
        </w:rPr>
        <w:t>,</w:t>
      </w:r>
      <w:r w:rsidRPr="00CB3AF8">
        <w:rPr>
          <w:rFonts w:ascii="Century Gothic" w:hAnsi="Century Gothic"/>
          <w:sz w:val="22"/>
          <w:szCs w:val="22"/>
        </w:rPr>
        <w:t xml:space="preserve"> </w:t>
      </w:r>
      <w:r w:rsidRPr="007F0989">
        <w:rPr>
          <w:rFonts w:ascii="Century Gothic" w:hAnsi="Century Gothic"/>
          <w:sz w:val="22"/>
          <w:szCs w:val="22"/>
        </w:rPr>
        <w:t xml:space="preserve">de 16 municipios </w:t>
      </w:r>
      <w:r>
        <w:rPr>
          <w:rFonts w:ascii="Century Gothic" w:hAnsi="Century Gothic"/>
          <w:sz w:val="22"/>
          <w:szCs w:val="22"/>
        </w:rPr>
        <w:t>de la</w:t>
      </w:r>
      <w:r w:rsidRPr="007F0989">
        <w:rPr>
          <w:rFonts w:ascii="Century Gothic" w:hAnsi="Century Gothic"/>
          <w:sz w:val="22"/>
          <w:szCs w:val="22"/>
        </w:rPr>
        <w:t xml:space="preserve"> Franja de Supervisión Educativa y directores del nivel primario</w:t>
      </w:r>
      <w:r>
        <w:rPr>
          <w:rFonts w:ascii="Century Gothic" w:hAnsi="Century Gothic"/>
          <w:sz w:val="22"/>
          <w:szCs w:val="22"/>
        </w:rPr>
        <w:t xml:space="preserve">; participaron en el taller para la </w:t>
      </w:r>
      <w:r w:rsidRPr="007F0989">
        <w:rPr>
          <w:rFonts w:ascii="Century Gothic" w:hAnsi="Century Gothic"/>
          <w:sz w:val="22"/>
          <w:szCs w:val="22"/>
        </w:rPr>
        <w:t>“Prevención de la migración y deserción escolar”</w:t>
      </w:r>
      <w:r>
        <w:rPr>
          <w:rFonts w:ascii="Century Gothic" w:hAnsi="Century Gothic"/>
          <w:sz w:val="22"/>
          <w:szCs w:val="22"/>
        </w:rPr>
        <w:t>.  A</w:t>
      </w:r>
      <w:r w:rsidRPr="007F0989">
        <w:rPr>
          <w:rFonts w:ascii="Century Gothic" w:hAnsi="Century Gothic"/>
          <w:sz w:val="22"/>
          <w:szCs w:val="22"/>
        </w:rPr>
        <w:t xml:space="preserve"> través de la </w:t>
      </w:r>
      <w:r>
        <w:rPr>
          <w:rFonts w:ascii="Century Gothic" w:hAnsi="Century Gothic"/>
          <w:sz w:val="22"/>
          <w:szCs w:val="22"/>
        </w:rPr>
        <w:t>actividad se logra p</w:t>
      </w:r>
      <w:r w:rsidRPr="007F0989">
        <w:rPr>
          <w:rFonts w:ascii="Century Gothic" w:hAnsi="Century Gothic"/>
          <w:sz w:val="22"/>
          <w:szCs w:val="22"/>
        </w:rPr>
        <w:t>romover la implementación de la estrategia, para evitar la migración y deserción escolar</w:t>
      </w:r>
      <w:r>
        <w:rPr>
          <w:rFonts w:ascii="Century Gothic" w:hAnsi="Century Gothic"/>
          <w:sz w:val="22"/>
          <w:szCs w:val="22"/>
        </w:rPr>
        <w:t>.</w:t>
      </w:r>
    </w:p>
    <w:p w14:paraId="3D607C3C" w14:textId="77777777" w:rsidR="00586302" w:rsidRDefault="00586302" w:rsidP="00586302">
      <w:pPr>
        <w:jc w:val="both"/>
        <w:rPr>
          <w:rFonts w:ascii="Century Gothic" w:hAnsi="Century Gothic"/>
          <w:sz w:val="22"/>
          <w:szCs w:val="22"/>
        </w:rPr>
      </w:pPr>
    </w:p>
    <w:p w14:paraId="398AF0AD" w14:textId="77777777" w:rsidR="00586302" w:rsidRDefault="00586302" w:rsidP="00586302">
      <w:pPr>
        <w:jc w:val="both"/>
        <w:rPr>
          <w:rFonts w:ascii="Century Gothic" w:hAnsi="Century Gothic"/>
          <w:sz w:val="22"/>
          <w:szCs w:val="22"/>
        </w:rPr>
      </w:pPr>
      <w:r w:rsidRPr="00CB3AF8">
        <w:rPr>
          <w:rFonts w:ascii="Century Gothic" w:hAnsi="Century Gothic"/>
          <w:sz w:val="22"/>
          <w:szCs w:val="22"/>
        </w:rPr>
        <w:t>160 docentes</w:t>
      </w:r>
      <w:r>
        <w:rPr>
          <w:rFonts w:ascii="Century Gothic" w:hAnsi="Century Gothic"/>
          <w:sz w:val="22"/>
          <w:szCs w:val="22"/>
        </w:rPr>
        <w:t xml:space="preserve"> </w:t>
      </w:r>
      <w:r w:rsidRPr="00CB3AF8">
        <w:rPr>
          <w:rFonts w:ascii="Century Gothic" w:hAnsi="Century Gothic"/>
          <w:sz w:val="22"/>
          <w:szCs w:val="22"/>
        </w:rPr>
        <w:t>de la comunidad lingüística kaqchikel</w:t>
      </w:r>
      <w:r>
        <w:rPr>
          <w:rFonts w:ascii="Century Gothic" w:hAnsi="Century Gothic"/>
          <w:sz w:val="22"/>
          <w:szCs w:val="22"/>
        </w:rPr>
        <w:t>,</w:t>
      </w:r>
      <w:r w:rsidRPr="008C120F">
        <w:t xml:space="preserve"> </w:t>
      </w:r>
      <w:r>
        <w:rPr>
          <w:rFonts w:ascii="Century Gothic" w:hAnsi="Century Gothic"/>
          <w:sz w:val="22"/>
          <w:szCs w:val="22"/>
        </w:rPr>
        <w:t>participaron en talleres</w:t>
      </w:r>
      <w:r w:rsidRPr="008C120F">
        <w:rPr>
          <w:rFonts w:ascii="Century Gothic" w:hAnsi="Century Gothic"/>
          <w:sz w:val="22"/>
          <w:szCs w:val="22"/>
        </w:rPr>
        <w:t xml:space="preserve"> mensual</w:t>
      </w:r>
      <w:r>
        <w:rPr>
          <w:rFonts w:ascii="Century Gothic" w:hAnsi="Century Gothic"/>
          <w:sz w:val="22"/>
          <w:szCs w:val="22"/>
        </w:rPr>
        <w:t>es</w:t>
      </w:r>
      <w:r w:rsidRPr="008C120F">
        <w:rPr>
          <w:rFonts w:ascii="Century Gothic" w:hAnsi="Century Gothic"/>
          <w:sz w:val="22"/>
          <w:szCs w:val="22"/>
        </w:rPr>
        <w:t xml:space="preserve"> con </w:t>
      </w:r>
      <w:r>
        <w:rPr>
          <w:rFonts w:ascii="Century Gothic" w:hAnsi="Century Gothic"/>
          <w:sz w:val="22"/>
          <w:szCs w:val="22"/>
        </w:rPr>
        <w:t>las</w:t>
      </w:r>
      <w:r w:rsidRPr="008C120F">
        <w:rPr>
          <w:rFonts w:ascii="Century Gothic" w:hAnsi="Century Gothic"/>
          <w:sz w:val="22"/>
          <w:szCs w:val="22"/>
        </w:rPr>
        <w:t xml:space="preserve"> temáticas</w:t>
      </w:r>
      <w:r>
        <w:rPr>
          <w:rFonts w:ascii="Century Gothic" w:hAnsi="Century Gothic"/>
          <w:sz w:val="22"/>
          <w:szCs w:val="22"/>
        </w:rPr>
        <w:t>:</w:t>
      </w:r>
      <w:r w:rsidRPr="008C120F">
        <w:rPr>
          <w:rFonts w:ascii="Century Gothic" w:hAnsi="Century Gothic"/>
          <w:sz w:val="22"/>
          <w:szCs w:val="22"/>
        </w:rPr>
        <w:t xml:space="preserve"> uso del idioma kaqchikel, en los salones de clases</w:t>
      </w:r>
      <w:r>
        <w:rPr>
          <w:rFonts w:ascii="Century Gothic" w:hAnsi="Century Gothic"/>
          <w:sz w:val="22"/>
          <w:szCs w:val="22"/>
        </w:rPr>
        <w:t xml:space="preserve"> y </w:t>
      </w:r>
      <w:r w:rsidRPr="008C120F">
        <w:rPr>
          <w:rFonts w:ascii="Century Gothic" w:hAnsi="Century Gothic"/>
          <w:sz w:val="22"/>
          <w:szCs w:val="22"/>
        </w:rPr>
        <w:t xml:space="preserve">herramienta de la enseñanza aprendizaje </w:t>
      </w:r>
      <w:r>
        <w:rPr>
          <w:rFonts w:ascii="Century Gothic" w:hAnsi="Century Gothic"/>
          <w:sz w:val="22"/>
          <w:szCs w:val="22"/>
        </w:rPr>
        <w:t>para</w:t>
      </w:r>
      <w:r w:rsidRPr="008C120F">
        <w:rPr>
          <w:rFonts w:ascii="Century Gothic" w:hAnsi="Century Gothic"/>
          <w:sz w:val="22"/>
          <w:szCs w:val="22"/>
        </w:rPr>
        <w:t xml:space="preserve"> impulsa</w:t>
      </w:r>
      <w:r>
        <w:rPr>
          <w:rFonts w:ascii="Century Gothic" w:hAnsi="Century Gothic"/>
          <w:sz w:val="22"/>
          <w:szCs w:val="22"/>
        </w:rPr>
        <w:t>r las</w:t>
      </w:r>
      <w:r w:rsidRPr="008C120F">
        <w:rPr>
          <w:rFonts w:ascii="Century Gothic" w:hAnsi="Century Gothic"/>
          <w:sz w:val="22"/>
          <w:szCs w:val="22"/>
        </w:rPr>
        <w:t xml:space="preserve"> estrategia</w:t>
      </w:r>
      <w:r>
        <w:rPr>
          <w:rFonts w:ascii="Century Gothic" w:hAnsi="Century Gothic"/>
          <w:sz w:val="22"/>
          <w:szCs w:val="22"/>
        </w:rPr>
        <w:t>s</w:t>
      </w:r>
      <w:r w:rsidRPr="008C120F">
        <w:rPr>
          <w:rFonts w:ascii="Century Gothic" w:hAnsi="Century Gothic"/>
          <w:sz w:val="22"/>
          <w:szCs w:val="22"/>
        </w:rPr>
        <w:t xml:space="preserve"> de aprendizaje en las áreas del Currículum Nacional Base</w:t>
      </w:r>
      <w:r>
        <w:rPr>
          <w:rFonts w:ascii="Century Gothic" w:hAnsi="Century Gothic"/>
          <w:sz w:val="22"/>
          <w:szCs w:val="22"/>
        </w:rPr>
        <w:t>.</w:t>
      </w:r>
    </w:p>
    <w:p w14:paraId="3AFE3B97" w14:textId="77777777" w:rsidR="000A65A2" w:rsidRDefault="000A65A2" w:rsidP="00F6565E">
      <w:pPr>
        <w:rPr>
          <w:rFonts w:ascii="Century Gothic" w:hAnsi="Century Gothic"/>
          <w:sz w:val="22"/>
          <w:szCs w:val="22"/>
        </w:rPr>
      </w:pPr>
    </w:p>
    <w:p w14:paraId="13D0F368" w14:textId="2FF3A281" w:rsidR="00071EEA" w:rsidRPr="00E82DE2" w:rsidRDefault="00071EEA" w:rsidP="00E82DE2">
      <w:pPr>
        <w:pStyle w:val="Ttulo2"/>
        <w:numPr>
          <w:ilvl w:val="0"/>
          <w:numId w:val="15"/>
        </w:numPr>
        <w:jc w:val="both"/>
        <w:rPr>
          <w:rStyle w:val="nfasisintenso"/>
          <w:rFonts w:ascii="Century Gothic" w:hAnsi="Century Gothic"/>
          <w:i w:val="0"/>
          <w:iCs w:val="0"/>
          <w:color w:val="2F5496" w:themeColor="accent1" w:themeShade="BF"/>
          <w:sz w:val="22"/>
          <w:szCs w:val="22"/>
        </w:rPr>
      </w:pPr>
      <w:bookmarkStart w:id="50" w:name="_Toc191479051"/>
      <w:r w:rsidRPr="00E82DE2">
        <w:rPr>
          <w:rStyle w:val="nfasisintenso"/>
          <w:rFonts w:ascii="Century Gothic" w:hAnsi="Century Gothic"/>
          <w:i w:val="0"/>
          <w:iCs w:val="0"/>
          <w:color w:val="2F5496" w:themeColor="accent1" w:themeShade="BF"/>
          <w:sz w:val="22"/>
          <w:szCs w:val="22"/>
        </w:rPr>
        <w:t>Dirección Departamental de Educación de Chiquimula</w:t>
      </w:r>
      <w:bookmarkEnd w:id="50"/>
    </w:p>
    <w:p w14:paraId="6B98528D" w14:textId="77777777" w:rsidR="00E50C23" w:rsidRDefault="00E50C23" w:rsidP="001B00A1">
      <w:pPr>
        <w:contextualSpacing/>
        <w:jc w:val="both"/>
        <w:rPr>
          <w:rFonts w:ascii="Century Gothic" w:hAnsi="Century Gothic"/>
          <w:sz w:val="22"/>
          <w:szCs w:val="22"/>
        </w:rPr>
      </w:pPr>
    </w:p>
    <w:p w14:paraId="648F0E38" w14:textId="1FD34048" w:rsidR="000C1DBD" w:rsidRDefault="000C1DBD" w:rsidP="001B00A1">
      <w:pPr>
        <w:contextualSpacing/>
        <w:jc w:val="both"/>
        <w:rPr>
          <w:rFonts w:ascii="Century Gothic" w:hAnsi="Century Gothic"/>
          <w:sz w:val="22"/>
          <w:szCs w:val="22"/>
        </w:rPr>
      </w:pPr>
      <w:r>
        <w:rPr>
          <w:rFonts w:ascii="Century Gothic" w:hAnsi="Century Gothic"/>
          <w:sz w:val="22"/>
          <w:szCs w:val="22"/>
        </w:rPr>
        <w:t>A</w:t>
      </w:r>
      <w:r w:rsidRPr="000C1DBD">
        <w:rPr>
          <w:rFonts w:ascii="Century Gothic" w:hAnsi="Century Gothic"/>
          <w:sz w:val="22"/>
          <w:szCs w:val="22"/>
        </w:rPr>
        <w:t>compañamiento en el aula</w:t>
      </w:r>
      <w:r>
        <w:rPr>
          <w:rFonts w:ascii="Century Gothic" w:hAnsi="Century Gothic"/>
          <w:sz w:val="22"/>
          <w:szCs w:val="22"/>
        </w:rPr>
        <w:t>,</w:t>
      </w:r>
      <w:r w:rsidRPr="000C1DBD">
        <w:rPr>
          <w:rFonts w:ascii="Century Gothic" w:hAnsi="Century Gothic"/>
          <w:sz w:val="22"/>
          <w:szCs w:val="22"/>
        </w:rPr>
        <w:t xml:space="preserve"> para sensibilizar a los estudiantes sobre la importancia de promover la pertinencia e identidad del pueblo maya </w:t>
      </w:r>
      <w:r w:rsidR="00BE749E" w:rsidRPr="000C1DBD">
        <w:rPr>
          <w:rFonts w:ascii="Century Gothic" w:hAnsi="Century Gothic"/>
          <w:sz w:val="22"/>
          <w:szCs w:val="22"/>
        </w:rPr>
        <w:t>Ch’orti</w:t>
      </w:r>
      <w:r w:rsidRPr="000C1DBD">
        <w:rPr>
          <w:rFonts w:ascii="Century Gothic" w:hAnsi="Century Gothic"/>
          <w:sz w:val="22"/>
          <w:szCs w:val="22"/>
        </w:rPr>
        <w:t>’.</w:t>
      </w:r>
    </w:p>
    <w:p w14:paraId="4D97E33A" w14:textId="77777777" w:rsidR="0078704E" w:rsidRDefault="0078704E" w:rsidP="001B00A1">
      <w:pPr>
        <w:contextualSpacing/>
        <w:jc w:val="both"/>
        <w:rPr>
          <w:rFonts w:ascii="Century Gothic" w:hAnsi="Century Gothic"/>
          <w:sz w:val="22"/>
          <w:szCs w:val="22"/>
        </w:rPr>
      </w:pPr>
    </w:p>
    <w:p w14:paraId="1DF7B19E" w14:textId="703A4780" w:rsidR="000C1DBD" w:rsidRDefault="004A4ABA" w:rsidP="001B00A1">
      <w:pPr>
        <w:contextualSpacing/>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07392" behindDoc="0" locked="0" layoutInCell="1" allowOverlap="1" wp14:anchorId="7F4F5088" wp14:editId="627AAA5F">
                <wp:simplePos x="0" y="0"/>
                <wp:positionH relativeFrom="column">
                  <wp:posOffset>1299601</wp:posOffset>
                </wp:positionH>
                <wp:positionV relativeFrom="paragraph">
                  <wp:posOffset>31249</wp:posOffset>
                </wp:positionV>
                <wp:extent cx="3548959" cy="1423250"/>
                <wp:effectExtent l="0" t="0" r="13970" b="24765"/>
                <wp:wrapNone/>
                <wp:docPr id="17" name="Cuadro de texto 17"/>
                <wp:cNvGraphicFramePr/>
                <a:graphic xmlns:a="http://schemas.openxmlformats.org/drawingml/2006/main">
                  <a:graphicData uri="http://schemas.microsoft.com/office/word/2010/wordprocessingShape">
                    <wps:wsp>
                      <wps:cNvSpPr txBox="1"/>
                      <wps:spPr>
                        <a:xfrm>
                          <a:off x="0" y="0"/>
                          <a:ext cx="3548959" cy="1423250"/>
                        </a:xfrm>
                        <a:prstGeom prst="rect">
                          <a:avLst/>
                        </a:prstGeom>
                        <a:solidFill>
                          <a:schemeClr val="lt1"/>
                        </a:solidFill>
                        <a:ln w="6350">
                          <a:solidFill>
                            <a:schemeClr val="accent5">
                              <a:lumMod val="60000"/>
                              <a:lumOff val="40000"/>
                            </a:schemeClr>
                          </a:solidFill>
                        </a:ln>
                      </wps:spPr>
                      <wps:txbx>
                        <w:txbxContent>
                          <w:p w14:paraId="11BA6134" w14:textId="40E759E1" w:rsidR="008B09C7" w:rsidRDefault="008B09C7" w:rsidP="000C1DBD">
                            <w:r w:rsidRPr="00514968">
                              <w:rPr>
                                <w:rFonts w:ascii="Montserrat" w:hAnsi="Montserrat"/>
                                <w:noProof/>
                                <w:sz w:val="28"/>
                                <w:szCs w:val="28"/>
                                <w:lang w:val="en-US"/>
                              </w:rPr>
                              <w:drawing>
                                <wp:inline distT="0" distB="0" distL="0" distR="0" wp14:anchorId="405AE830" wp14:editId="42C9F0DC">
                                  <wp:extent cx="3331335" cy="1274039"/>
                                  <wp:effectExtent l="0" t="0" r="2540" b="2540"/>
                                  <wp:docPr id="23" name="Imagen 23" descr="C:\Users\USUARIO\Downloads\WhatsApp Image 2024-04-03 at 2.34.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24-04-03 at 2.34.19 PM.jpeg"/>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3407863" cy="130330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F5088" id="Cuadro de texto 17" o:spid="_x0000_s1041" type="#_x0000_t202" style="position:absolute;left:0;text-align:left;margin-left:102.35pt;margin-top:2.45pt;width:279.45pt;height:112.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mUvbgIAAPIEAAAOAAAAZHJzL2Uyb0RvYy54bWysVE1PGzEQvVfqf7B8L5uEhELEBqVBVJUo&#10;IEHF2fF6yUq2x7Wd7NJf32dvFlJaqVLVHJzxzHg+3rzZ84vOaLZTPjRkSz4+GnGmrKSqsU8l//Zw&#10;9eGUsxCFrYQmq0r+rAK/WLx/d966uZrQhnSlPEMQG+atK/kmRjcviiA3yohwRE5ZGGvyRkRc/VNR&#10;edEiutHFZDQ6KVrylfMkVQjQXvZGvsjx61rJeFvXQUWmS47aYj59PtfpLBbnYv7khds0cl+G+Icq&#10;jGgskr6EuhRRsK1vfgtlGukpUB2PJJmC6rqRKveAbsajN93cb4RTuReAE9wLTOH/hZU3uzvPmgqz&#10;+8iZFQYzWm1F5YlVikXVRWKwAKbWhTm87x38Y/eJOjwZ9AHK1H1Xe5P+0ReDHYA/v4CMUExCeTyb&#10;np7NzjiTsI2nk+PJLI+heH3ufIifFRmWhJJ7TDGDK3bXIaIUuA4uKVsg3VRXjdb5kpijVtqzncDM&#10;dcxF4sUvXtqytuQnx0j9twhCSmXjLPvprflKVR/5ZIRfzx+owbJePR3UKeVQSy75oADYtIUyYdpj&#10;l6TYrbt+FLMB2DVVz8DbU0/c4ORVA0yuRYh3woOpgBjbF29x1JrQE+0lzjbkf/xJn/xBIFg5a8H8&#10;kofvW+EVZ/qLBbXOxtNpWpV8mc4+TnDxh5b1ocVuzYoA9Bh77mQWk3/Ug1h7Mo9Y0mXKCpOwErlL&#10;HgdxFft9xJJLtVxmJyyHE/Ha3juZQqcZpYk/dI/Cuz0tEjlvaNgRMX/Djt43vbS03Eaqm0ydBHSP&#10;6h5/LFYez/4jkDb38J69Xj9Vi58AAAD//wMAUEsDBBQABgAIAAAAIQDEKlrv3QAAAAkBAAAPAAAA&#10;ZHJzL2Rvd25yZXYueG1sTI9BTsMwEEX3SNzBGiQ2iDqEJKUhToWQugJVonAANx7iiHgcxU5rbs+w&#10;guXoff3/ptkmN4oTzmHwpOBulYFA6rwZqFfw8b67fQARoiajR0+o4BsDbNvLi0bXxp/pDU+H2Asu&#10;oVBrBTbGqZYydBadDis/ITH79LPTkc+5l2bWZy53o8yzrJJOD8QLVk/4bLH7OixOgXT9S7lUZfJT&#10;KnZlfE033d4qdX2Vnh5BREzxLwy/+qwOLTsd/UImiFFBnhVrjiooNiCYr6v7CsSRQb7JQLaN/P9B&#10;+wMAAP//AwBQSwECLQAUAAYACAAAACEAtoM4kv4AAADhAQAAEwAAAAAAAAAAAAAAAAAAAAAAW0Nv&#10;bnRlbnRfVHlwZXNdLnhtbFBLAQItABQABgAIAAAAIQA4/SH/1gAAAJQBAAALAAAAAAAAAAAAAAAA&#10;AC8BAABfcmVscy8ucmVsc1BLAQItABQABgAIAAAAIQDW7mUvbgIAAPIEAAAOAAAAAAAAAAAAAAAA&#10;AC4CAABkcnMvZTJvRG9jLnhtbFBLAQItABQABgAIAAAAIQDEKlrv3QAAAAkBAAAPAAAAAAAAAAAA&#10;AAAAAMgEAABkcnMvZG93bnJldi54bWxQSwUGAAAAAAQABADzAAAA0gUAAAAA&#10;" fillcolor="white [3201]" strokecolor="#9cc2e5 [1944]" strokeweight=".5pt">
                <v:textbox>
                  <w:txbxContent>
                    <w:p w14:paraId="11BA6134" w14:textId="40E759E1" w:rsidR="008B09C7" w:rsidRDefault="008B09C7" w:rsidP="000C1DBD">
                      <w:r w:rsidRPr="00514968">
                        <w:rPr>
                          <w:rFonts w:ascii="Montserrat" w:hAnsi="Montserrat"/>
                          <w:noProof/>
                          <w:sz w:val="28"/>
                          <w:szCs w:val="28"/>
                          <w:lang w:val="en-US"/>
                        </w:rPr>
                        <w:drawing>
                          <wp:inline distT="0" distB="0" distL="0" distR="0" wp14:anchorId="405AE830" wp14:editId="42C9F0DC">
                            <wp:extent cx="3331335" cy="1274039"/>
                            <wp:effectExtent l="0" t="0" r="2540" b="2540"/>
                            <wp:docPr id="23" name="Imagen 23" descr="C:\Users\USUARIO\Downloads\WhatsApp Image 2024-04-03 at 2.34.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24-04-03 at 2.34.19 PM.jpeg"/>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3407863" cy="130330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26B7FC92" w14:textId="78D46467" w:rsidR="000C1DBD" w:rsidRDefault="000C1DBD" w:rsidP="001B00A1">
      <w:pPr>
        <w:contextualSpacing/>
        <w:jc w:val="both"/>
        <w:rPr>
          <w:rFonts w:ascii="Century Gothic" w:hAnsi="Century Gothic"/>
          <w:sz w:val="22"/>
          <w:szCs w:val="22"/>
        </w:rPr>
      </w:pPr>
    </w:p>
    <w:p w14:paraId="071CAB1F" w14:textId="6C23D38C" w:rsidR="000C1DBD" w:rsidRDefault="000C1DBD" w:rsidP="001B00A1">
      <w:pPr>
        <w:contextualSpacing/>
        <w:jc w:val="both"/>
        <w:rPr>
          <w:rFonts w:ascii="Century Gothic" w:hAnsi="Century Gothic"/>
          <w:sz w:val="22"/>
          <w:szCs w:val="22"/>
        </w:rPr>
      </w:pPr>
    </w:p>
    <w:p w14:paraId="3577A296" w14:textId="1EF2EB1E" w:rsidR="000C1DBD" w:rsidRDefault="000C1DBD" w:rsidP="001B00A1">
      <w:pPr>
        <w:contextualSpacing/>
        <w:jc w:val="both"/>
        <w:rPr>
          <w:rFonts w:ascii="Century Gothic" w:hAnsi="Century Gothic"/>
          <w:sz w:val="22"/>
          <w:szCs w:val="22"/>
        </w:rPr>
      </w:pPr>
    </w:p>
    <w:p w14:paraId="683291BF" w14:textId="435AA3A4" w:rsidR="000C1DBD" w:rsidRDefault="000C1DBD" w:rsidP="001B00A1">
      <w:pPr>
        <w:contextualSpacing/>
        <w:jc w:val="both"/>
        <w:rPr>
          <w:rFonts w:ascii="Century Gothic" w:hAnsi="Century Gothic"/>
          <w:sz w:val="22"/>
          <w:szCs w:val="22"/>
        </w:rPr>
      </w:pPr>
    </w:p>
    <w:p w14:paraId="074492BD" w14:textId="39BEBB00" w:rsidR="000C1DBD" w:rsidRDefault="000C1DBD" w:rsidP="001B00A1">
      <w:pPr>
        <w:contextualSpacing/>
        <w:jc w:val="both"/>
        <w:rPr>
          <w:rFonts w:ascii="Century Gothic" w:hAnsi="Century Gothic"/>
          <w:sz w:val="22"/>
          <w:szCs w:val="22"/>
        </w:rPr>
      </w:pPr>
    </w:p>
    <w:p w14:paraId="6518CCBC" w14:textId="296A866A" w:rsidR="000C1DBD" w:rsidRDefault="000C1DBD" w:rsidP="001B00A1">
      <w:pPr>
        <w:contextualSpacing/>
        <w:jc w:val="both"/>
        <w:rPr>
          <w:rFonts w:ascii="Century Gothic" w:hAnsi="Century Gothic"/>
          <w:sz w:val="22"/>
          <w:szCs w:val="22"/>
        </w:rPr>
      </w:pPr>
    </w:p>
    <w:p w14:paraId="00616221" w14:textId="77777777" w:rsidR="00586302" w:rsidRDefault="00586302" w:rsidP="001B00A1">
      <w:pPr>
        <w:contextualSpacing/>
        <w:jc w:val="both"/>
        <w:rPr>
          <w:rFonts w:ascii="Century Gothic" w:hAnsi="Century Gothic"/>
          <w:sz w:val="22"/>
          <w:szCs w:val="22"/>
        </w:rPr>
      </w:pPr>
    </w:p>
    <w:p w14:paraId="7A4321C6" w14:textId="77777777" w:rsidR="00610BCD" w:rsidRDefault="00610BCD" w:rsidP="001B00A1">
      <w:pPr>
        <w:contextualSpacing/>
        <w:jc w:val="both"/>
        <w:rPr>
          <w:rFonts w:ascii="Century Gothic" w:hAnsi="Century Gothic"/>
          <w:sz w:val="22"/>
          <w:szCs w:val="22"/>
        </w:rPr>
      </w:pPr>
    </w:p>
    <w:p w14:paraId="0FC84188" w14:textId="38C1623E" w:rsidR="000C1DBD" w:rsidRDefault="000C1DBD" w:rsidP="001B00A1">
      <w:pPr>
        <w:contextualSpacing/>
        <w:jc w:val="both"/>
        <w:rPr>
          <w:rFonts w:ascii="Century Gothic" w:hAnsi="Century Gothic"/>
          <w:sz w:val="22"/>
          <w:szCs w:val="22"/>
        </w:rPr>
      </w:pPr>
      <w:r w:rsidRPr="000C1DBD">
        <w:rPr>
          <w:rFonts w:ascii="Century Gothic" w:hAnsi="Century Gothic"/>
          <w:sz w:val="22"/>
          <w:szCs w:val="22"/>
        </w:rPr>
        <w:t>R</w:t>
      </w:r>
      <w:r>
        <w:rPr>
          <w:rFonts w:ascii="Century Gothic" w:hAnsi="Century Gothic"/>
          <w:sz w:val="22"/>
          <w:szCs w:val="22"/>
        </w:rPr>
        <w:t>ealización de r</w:t>
      </w:r>
      <w:r w:rsidRPr="000C1DBD">
        <w:rPr>
          <w:rFonts w:ascii="Century Gothic" w:hAnsi="Century Gothic"/>
          <w:sz w:val="22"/>
          <w:szCs w:val="22"/>
        </w:rPr>
        <w:t>eunión con la Academia de Lenguas Mayas</w:t>
      </w:r>
      <w:r w:rsidR="00D869B7">
        <w:rPr>
          <w:rFonts w:ascii="Century Gothic" w:hAnsi="Century Gothic"/>
          <w:sz w:val="22"/>
          <w:szCs w:val="22"/>
        </w:rPr>
        <w:t>,</w:t>
      </w:r>
      <w:r w:rsidRPr="000C1DBD">
        <w:rPr>
          <w:rFonts w:ascii="Century Gothic" w:hAnsi="Century Gothic"/>
          <w:sz w:val="22"/>
          <w:szCs w:val="22"/>
        </w:rPr>
        <w:t xml:space="preserve"> </w:t>
      </w:r>
      <w:r w:rsidR="00AA4ACD">
        <w:rPr>
          <w:rFonts w:ascii="Century Gothic" w:hAnsi="Century Gothic"/>
          <w:sz w:val="22"/>
          <w:szCs w:val="22"/>
        </w:rPr>
        <w:t>como</w:t>
      </w:r>
      <w:r w:rsidRPr="000C1DBD">
        <w:rPr>
          <w:rFonts w:ascii="Century Gothic" w:hAnsi="Century Gothic"/>
          <w:sz w:val="22"/>
          <w:szCs w:val="22"/>
        </w:rPr>
        <w:t xml:space="preserve"> </w:t>
      </w:r>
      <w:r w:rsidR="00A13B78" w:rsidRPr="00A13B78">
        <w:rPr>
          <w:rFonts w:ascii="Century Gothic" w:hAnsi="Century Gothic"/>
          <w:sz w:val="22"/>
          <w:szCs w:val="22"/>
        </w:rPr>
        <w:t>intercambi</w:t>
      </w:r>
      <w:r w:rsidR="00AA4ACD">
        <w:rPr>
          <w:rFonts w:ascii="Century Gothic" w:hAnsi="Century Gothic"/>
          <w:sz w:val="22"/>
          <w:szCs w:val="22"/>
        </w:rPr>
        <w:t>o</w:t>
      </w:r>
      <w:r w:rsidR="00A13B78" w:rsidRPr="00A13B78">
        <w:rPr>
          <w:rFonts w:ascii="Century Gothic" w:hAnsi="Century Gothic"/>
          <w:sz w:val="22"/>
          <w:szCs w:val="22"/>
        </w:rPr>
        <w:t xml:space="preserve"> experiencias </w:t>
      </w:r>
      <w:r w:rsidR="00AA4ACD">
        <w:rPr>
          <w:rFonts w:ascii="Century Gothic" w:hAnsi="Century Gothic"/>
          <w:sz w:val="22"/>
          <w:szCs w:val="22"/>
        </w:rPr>
        <w:t>y</w:t>
      </w:r>
      <w:r w:rsidR="00A13B78" w:rsidRPr="00A13B78">
        <w:rPr>
          <w:rFonts w:ascii="Century Gothic" w:hAnsi="Century Gothic"/>
          <w:sz w:val="22"/>
          <w:szCs w:val="22"/>
        </w:rPr>
        <w:t xml:space="preserve"> fortalecer el idioma materno de la región Ch’orti’</w:t>
      </w:r>
      <w:r w:rsidR="00A13B78">
        <w:rPr>
          <w:rFonts w:ascii="Century Gothic" w:hAnsi="Century Gothic"/>
          <w:sz w:val="22"/>
          <w:szCs w:val="22"/>
        </w:rPr>
        <w:t>,</w:t>
      </w:r>
      <w:r w:rsidR="00A13B78" w:rsidRPr="00A13B78">
        <w:t xml:space="preserve"> </w:t>
      </w:r>
      <w:r w:rsidR="00A13B78" w:rsidRPr="00A13B78">
        <w:rPr>
          <w:rFonts w:ascii="Century Gothic" w:hAnsi="Century Gothic"/>
          <w:sz w:val="22"/>
          <w:szCs w:val="22"/>
        </w:rPr>
        <w:t xml:space="preserve">con los </w:t>
      </w:r>
      <w:r w:rsidR="00A13B78">
        <w:rPr>
          <w:rFonts w:ascii="Century Gothic" w:hAnsi="Century Gothic"/>
          <w:sz w:val="22"/>
          <w:szCs w:val="22"/>
        </w:rPr>
        <w:t>estudiantes</w:t>
      </w:r>
      <w:r w:rsidR="00A13B78" w:rsidRPr="00A13B78">
        <w:rPr>
          <w:rFonts w:ascii="Century Gothic" w:hAnsi="Century Gothic"/>
          <w:sz w:val="22"/>
          <w:szCs w:val="22"/>
        </w:rPr>
        <w:t xml:space="preserve"> del municipio de Jocotán</w:t>
      </w:r>
      <w:r w:rsidR="00AA4ACD">
        <w:rPr>
          <w:rFonts w:ascii="Century Gothic" w:hAnsi="Century Gothic"/>
          <w:sz w:val="22"/>
          <w:szCs w:val="22"/>
        </w:rPr>
        <w:t xml:space="preserve">.  Se espera programar actividades </w:t>
      </w:r>
      <w:r w:rsidR="00A13B78">
        <w:rPr>
          <w:rFonts w:ascii="Century Gothic" w:hAnsi="Century Gothic"/>
          <w:sz w:val="22"/>
          <w:szCs w:val="22"/>
        </w:rPr>
        <w:t>para</w:t>
      </w:r>
      <w:r w:rsidR="00A13B78" w:rsidRPr="00A13B78">
        <w:rPr>
          <w:rFonts w:ascii="Century Gothic" w:hAnsi="Century Gothic"/>
          <w:sz w:val="22"/>
          <w:szCs w:val="22"/>
        </w:rPr>
        <w:t xml:space="preserve"> </w:t>
      </w:r>
      <w:r w:rsidR="00A13B78">
        <w:rPr>
          <w:rFonts w:ascii="Century Gothic" w:hAnsi="Century Gothic"/>
          <w:sz w:val="22"/>
          <w:szCs w:val="22"/>
        </w:rPr>
        <w:t xml:space="preserve">fortalecer </w:t>
      </w:r>
      <w:r w:rsidR="00A13B78" w:rsidRPr="00A13B78">
        <w:rPr>
          <w:rFonts w:ascii="Century Gothic" w:hAnsi="Century Gothic"/>
          <w:sz w:val="22"/>
          <w:szCs w:val="22"/>
        </w:rPr>
        <w:t xml:space="preserve">la escritura del idioma materno </w:t>
      </w:r>
      <w:r w:rsidR="00A13B78">
        <w:rPr>
          <w:rFonts w:ascii="Century Gothic" w:hAnsi="Century Gothic"/>
          <w:sz w:val="22"/>
          <w:szCs w:val="22"/>
        </w:rPr>
        <w:t>a través de</w:t>
      </w:r>
      <w:r w:rsidR="00A13B78" w:rsidRPr="00A13B78">
        <w:rPr>
          <w:rFonts w:ascii="Century Gothic" w:hAnsi="Century Gothic"/>
          <w:sz w:val="22"/>
          <w:szCs w:val="22"/>
        </w:rPr>
        <w:t xml:space="preserve"> </w:t>
      </w:r>
      <w:r w:rsidR="00A13B78">
        <w:rPr>
          <w:rFonts w:ascii="Century Gothic" w:hAnsi="Century Gothic"/>
          <w:sz w:val="22"/>
          <w:szCs w:val="22"/>
        </w:rPr>
        <w:t xml:space="preserve">realización de concurso de </w:t>
      </w:r>
      <w:r w:rsidR="00A13B78" w:rsidRPr="00A13B78">
        <w:rPr>
          <w:rFonts w:ascii="Century Gothic" w:hAnsi="Century Gothic"/>
          <w:sz w:val="22"/>
          <w:szCs w:val="22"/>
        </w:rPr>
        <w:t>poe</w:t>
      </w:r>
      <w:r w:rsidR="00A13B78">
        <w:rPr>
          <w:rFonts w:ascii="Century Gothic" w:hAnsi="Century Gothic"/>
          <w:sz w:val="22"/>
          <w:szCs w:val="22"/>
        </w:rPr>
        <w:t>sía</w:t>
      </w:r>
      <w:r w:rsidR="00A13B78" w:rsidRPr="00A13B78">
        <w:rPr>
          <w:rFonts w:ascii="Century Gothic" w:hAnsi="Century Gothic"/>
          <w:sz w:val="22"/>
          <w:szCs w:val="22"/>
        </w:rPr>
        <w:t xml:space="preserve"> y leyendas, literatura</w:t>
      </w:r>
      <w:r w:rsidR="00AA4ACD">
        <w:rPr>
          <w:rFonts w:ascii="Century Gothic" w:hAnsi="Century Gothic"/>
          <w:sz w:val="22"/>
          <w:szCs w:val="22"/>
        </w:rPr>
        <w:t xml:space="preserve">, presentación de </w:t>
      </w:r>
      <w:r w:rsidR="00610BCD">
        <w:rPr>
          <w:rFonts w:ascii="Century Gothic" w:hAnsi="Century Gothic"/>
          <w:sz w:val="22"/>
          <w:szCs w:val="22"/>
        </w:rPr>
        <w:t xml:space="preserve">las </w:t>
      </w:r>
      <w:r w:rsidR="00610BCD" w:rsidRPr="002F5F79">
        <w:rPr>
          <w:rFonts w:ascii="Century Gothic" w:hAnsi="Century Gothic"/>
          <w:sz w:val="22"/>
          <w:szCs w:val="22"/>
        </w:rPr>
        <w:t>costumbres</w:t>
      </w:r>
      <w:r w:rsidR="002F5F79" w:rsidRPr="002F5F79">
        <w:rPr>
          <w:rFonts w:ascii="Century Gothic" w:hAnsi="Century Gothic"/>
          <w:sz w:val="22"/>
          <w:szCs w:val="22"/>
        </w:rPr>
        <w:t xml:space="preserve"> y tradiciones</w:t>
      </w:r>
      <w:r w:rsidR="00AA4ACD">
        <w:rPr>
          <w:rFonts w:ascii="Century Gothic" w:hAnsi="Century Gothic"/>
          <w:sz w:val="22"/>
          <w:szCs w:val="22"/>
        </w:rPr>
        <w:t xml:space="preserve">.  Así mismo, se </w:t>
      </w:r>
      <w:r w:rsidR="00216C69">
        <w:rPr>
          <w:rFonts w:ascii="Century Gothic" w:hAnsi="Century Gothic"/>
          <w:sz w:val="22"/>
          <w:szCs w:val="22"/>
        </w:rPr>
        <w:t>planifica</w:t>
      </w:r>
      <w:r w:rsidR="002F5F79">
        <w:rPr>
          <w:rFonts w:ascii="Century Gothic" w:hAnsi="Century Gothic"/>
          <w:sz w:val="22"/>
          <w:szCs w:val="22"/>
        </w:rPr>
        <w:t xml:space="preserve"> </w:t>
      </w:r>
      <w:r w:rsidR="00610BCD">
        <w:rPr>
          <w:rFonts w:ascii="Century Gothic" w:hAnsi="Century Gothic"/>
          <w:sz w:val="22"/>
          <w:szCs w:val="22"/>
        </w:rPr>
        <w:t xml:space="preserve">el </w:t>
      </w:r>
      <w:r w:rsidR="00610BCD" w:rsidRPr="002F5F79">
        <w:t>Festival</w:t>
      </w:r>
      <w:r w:rsidR="002F5F79" w:rsidRPr="002F5F79">
        <w:rPr>
          <w:rFonts w:ascii="Century Gothic" w:hAnsi="Century Gothic"/>
          <w:sz w:val="22"/>
          <w:szCs w:val="22"/>
        </w:rPr>
        <w:t xml:space="preserve"> Folklórico “Raphael Girard” organizado por el Magisterio</w:t>
      </w:r>
      <w:r w:rsidR="002F5F79">
        <w:rPr>
          <w:rFonts w:ascii="Century Gothic" w:hAnsi="Century Gothic"/>
          <w:sz w:val="22"/>
          <w:szCs w:val="22"/>
        </w:rPr>
        <w:t>.</w:t>
      </w:r>
      <w:r w:rsidR="002F5F79" w:rsidRPr="002F5F79">
        <w:rPr>
          <w:rFonts w:ascii="Century Gothic" w:hAnsi="Century Gothic"/>
          <w:sz w:val="22"/>
          <w:szCs w:val="22"/>
        </w:rPr>
        <w:t xml:space="preserve"> </w:t>
      </w:r>
    </w:p>
    <w:p w14:paraId="27963F72" w14:textId="4A0CC511" w:rsidR="00F0228C" w:rsidRDefault="00F0228C" w:rsidP="001B00A1">
      <w:pPr>
        <w:contextualSpacing/>
        <w:jc w:val="both"/>
        <w:rPr>
          <w:rFonts w:ascii="Century Gothic" w:hAnsi="Century Gothic"/>
          <w:sz w:val="22"/>
          <w:szCs w:val="22"/>
        </w:rPr>
      </w:pPr>
    </w:p>
    <w:p w14:paraId="66F0F00B" w14:textId="597B8D6E" w:rsidR="00F0228C" w:rsidRDefault="00F0228C" w:rsidP="001B00A1">
      <w:pPr>
        <w:contextualSpacing/>
        <w:jc w:val="both"/>
        <w:rPr>
          <w:rFonts w:ascii="Century Gothic" w:hAnsi="Century Gothic"/>
          <w:sz w:val="22"/>
          <w:szCs w:val="22"/>
        </w:rPr>
      </w:pPr>
      <w:r>
        <w:rPr>
          <w:rFonts w:ascii="Century Gothic" w:hAnsi="Century Gothic"/>
          <w:sz w:val="22"/>
          <w:szCs w:val="22"/>
        </w:rPr>
        <w:lastRenderedPageBreak/>
        <w:t xml:space="preserve">Entrega de </w:t>
      </w:r>
      <w:r w:rsidRPr="00F0228C">
        <w:rPr>
          <w:rFonts w:ascii="Century Gothic" w:hAnsi="Century Gothic"/>
          <w:sz w:val="22"/>
          <w:szCs w:val="22"/>
        </w:rPr>
        <w:t>600 Guía de enseñanza y aprendizaje Ch’orti’</w:t>
      </w:r>
      <w:r>
        <w:rPr>
          <w:rFonts w:ascii="Century Gothic" w:hAnsi="Century Gothic"/>
          <w:sz w:val="22"/>
          <w:szCs w:val="22"/>
        </w:rPr>
        <w:t xml:space="preserve"> </w:t>
      </w:r>
      <w:r w:rsidRPr="00F0228C">
        <w:rPr>
          <w:rFonts w:ascii="Century Gothic" w:hAnsi="Century Gothic"/>
          <w:sz w:val="22"/>
          <w:szCs w:val="22"/>
        </w:rPr>
        <w:t>para los docentes de Jocotán</w:t>
      </w:r>
      <w:r>
        <w:rPr>
          <w:rFonts w:ascii="Century Gothic" w:hAnsi="Century Gothic"/>
          <w:sz w:val="22"/>
          <w:szCs w:val="22"/>
        </w:rPr>
        <w:t>.</w:t>
      </w:r>
    </w:p>
    <w:p w14:paraId="73ED99BD" w14:textId="77777777" w:rsidR="00D93200" w:rsidRDefault="00D93200" w:rsidP="001B00A1">
      <w:pPr>
        <w:contextualSpacing/>
        <w:jc w:val="both"/>
        <w:rPr>
          <w:rFonts w:ascii="Century Gothic" w:hAnsi="Century Gothic"/>
          <w:sz w:val="22"/>
          <w:szCs w:val="22"/>
        </w:rPr>
      </w:pPr>
    </w:p>
    <w:p w14:paraId="2E5E61EF" w14:textId="6910D96B" w:rsidR="00FA7CD3" w:rsidRPr="005B0AAB" w:rsidRDefault="00FA7CD3" w:rsidP="00FA7CD3">
      <w:pPr>
        <w:jc w:val="both"/>
        <w:rPr>
          <w:rFonts w:ascii="Century Gothic" w:hAnsi="Century Gothic"/>
          <w:sz w:val="22"/>
          <w:szCs w:val="22"/>
        </w:rPr>
      </w:pPr>
      <w:r>
        <w:rPr>
          <w:rFonts w:ascii="Century Gothic" w:hAnsi="Century Gothic"/>
          <w:sz w:val="22"/>
          <w:szCs w:val="22"/>
        </w:rPr>
        <w:t>Realización</w:t>
      </w:r>
      <w:r w:rsidRPr="00596146">
        <w:rPr>
          <w:rFonts w:ascii="Century Gothic" w:hAnsi="Century Gothic"/>
          <w:sz w:val="22"/>
          <w:szCs w:val="22"/>
        </w:rPr>
        <w:t xml:space="preserve"> de Diplomado </w:t>
      </w:r>
      <w:r>
        <w:rPr>
          <w:rFonts w:ascii="Century Gothic" w:hAnsi="Century Gothic"/>
          <w:sz w:val="22"/>
          <w:szCs w:val="22"/>
        </w:rPr>
        <w:t xml:space="preserve">para </w:t>
      </w:r>
      <w:r w:rsidRPr="00596146">
        <w:rPr>
          <w:rFonts w:ascii="Century Gothic" w:hAnsi="Century Gothic"/>
          <w:sz w:val="22"/>
          <w:szCs w:val="22"/>
        </w:rPr>
        <w:t>fortalecer las capacidades y habilidades para la mediación pedagógica en contextos bilingües</w:t>
      </w:r>
      <w:r w:rsidRPr="00BD399F">
        <w:rPr>
          <w:rFonts w:ascii="Century Gothic" w:hAnsi="Century Gothic"/>
          <w:sz w:val="22"/>
          <w:szCs w:val="22"/>
        </w:rPr>
        <w:t>.</w:t>
      </w:r>
      <w:r>
        <w:rPr>
          <w:rFonts w:ascii="Century Gothic" w:hAnsi="Century Gothic"/>
          <w:sz w:val="22"/>
          <w:szCs w:val="22"/>
        </w:rPr>
        <w:t xml:space="preserve"> El diplomado cuenta </w:t>
      </w:r>
      <w:r w:rsidRPr="00596146">
        <w:rPr>
          <w:rFonts w:ascii="Century Gothic" w:hAnsi="Century Gothic"/>
          <w:sz w:val="22"/>
          <w:szCs w:val="22"/>
        </w:rPr>
        <w:t>con certificación de la EFPEM-USAC.</w:t>
      </w:r>
      <w:r>
        <w:rPr>
          <w:rFonts w:ascii="Century Gothic" w:hAnsi="Century Gothic"/>
          <w:sz w:val="22"/>
          <w:szCs w:val="22"/>
        </w:rPr>
        <w:t xml:space="preserve"> </w:t>
      </w:r>
      <w:r w:rsidRPr="0B15506B">
        <w:rPr>
          <w:rFonts w:ascii="Century Gothic" w:hAnsi="Century Gothic"/>
          <w:sz w:val="22"/>
          <w:szCs w:val="22"/>
          <w:lang w:val="es-ES"/>
        </w:rPr>
        <w:t>Así mismo, se planificó actividades presenciales para fortalecer temas bilingües, desarrollados por los profesionales del Programa Enfants Du Monde. El diplomado contó con la participación de docentes de ocho escuelas de Tecpán Guatemala y San Juan Comalapa.</w:t>
      </w:r>
    </w:p>
    <w:p w14:paraId="75DFE929" w14:textId="451CBE21" w:rsidR="00FA7CD3" w:rsidRDefault="00FA7CD3" w:rsidP="00FA7CD3">
      <w:pPr>
        <w:jc w:val="both"/>
        <w:rPr>
          <w:rFonts w:ascii="Century Gothic" w:hAnsi="Century Gothic"/>
          <w:sz w:val="22"/>
          <w:szCs w:val="22"/>
        </w:rPr>
      </w:pPr>
    </w:p>
    <w:p w14:paraId="2A00B3D8" w14:textId="7AB6D173" w:rsidR="00FA7CD3" w:rsidRDefault="00D6144B" w:rsidP="00FA7CD3">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76000" behindDoc="0" locked="0" layoutInCell="1" allowOverlap="1" wp14:anchorId="05176A73" wp14:editId="13D779C4">
                <wp:simplePos x="0" y="0"/>
                <wp:positionH relativeFrom="margin">
                  <wp:posOffset>444500</wp:posOffset>
                </wp:positionH>
                <wp:positionV relativeFrom="paragraph">
                  <wp:posOffset>3175</wp:posOffset>
                </wp:positionV>
                <wp:extent cx="4158615" cy="1419558"/>
                <wp:effectExtent l="0" t="0" r="13335" b="28575"/>
                <wp:wrapNone/>
                <wp:docPr id="1760999300" name="Cuadro de texto 1760999300"/>
                <wp:cNvGraphicFramePr/>
                <a:graphic xmlns:a="http://schemas.openxmlformats.org/drawingml/2006/main">
                  <a:graphicData uri="http://schemas.microsoft.com/office/word/2010/wordprocessingShape">
                    <wps:wsp>
                      <wps:cNvSpPr txBox="1"/>
                      <wps:spPr>
                        <a:xfrm>
                          <a:off x="0" y="0"/>
                          <a:ext cx="4158615" cy="1419558"/>
                        </a:xfrm>
                        <a:prstGeom prst="rect">
                          <a:avLst/>
                        </a:prstGeom>
                        <a:solidFill>
                          <a:schemeClr val="lt1"/>
                        </a:solidFill>
                        <a:ln w="6350">
                          <a:solidFill>
                            <a:schemeClr val="accent5">
                              <a:lumMod val="60000"/>
                              <a:lumOff val="40000"/>
                            </a:schemeClr>
                          </a:solidFill>
                        </a:ln>
                      </wps:spPr>
                      <wps:txbx>
                        <w:txbxContent>
                          <w:p w14:paraId="5F6AF128" w14:textId="77777777" w:rsidR="00FA7CD3" w:rsidRDefault="00FA7CD3" w:rsidP="00FA7CD3">
                            <w:pPr>
                              <w:jc w:val="right"/>
                            </w:pPr>
                            <w:r>
                              <w:rPr>
                                <w:noProof/>
                              </w:rPr>
                              <w:drawing>
                                <wp:inline distT="0" distB="0" distL="0" distR="0" wp14:anchorId="6FD5A668" wp14:editId="5829FCAA">
                                  <wp:extent cx="3944137" cy="1298064"/>
                                  <wp:effectExtent l="0" t="0" r="0" b="0"/>
                                  <wp:docPr id="1760999302" name="Imagen 1760999302"/>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4001886" cy="131707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76A73" id="Cuadro de texto 1760999300" o:spid="_x0000_s1042" type="#_x0000_t202" style="position:absolute;left:0;text-align:left;margin-left:35pt;margin-top:.25pt;width:327.45pt;height:111.8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m7AeAIAAAIFAAAOAAAAZHJzL2Uyb0RvYy54bWysVFFv2jAQfp+0/2D5fU1CCQVEqBgV06Su&#10;rdROfTaO00SyfZ5tSNiv39khhbZ7msaDse/O3/m++y6L605JshfWNaALml2klAjNoWz0S0F/Pm2+&#10;TClxnumSSdCioAfh6PXy86dFa+ZiBDXIUliCINrNW1PQ2nszTxLHa6GYuwAjNDorsIp5PNqXpLSs&#10;RXQlk1GaTpIWbGkscOEcWm96J11G/KoS3N9XlROeyILi23xcbVy3YU2WCzZ/sczUDT8+g/3DKxRr&#10;NCZ9hbphnpGdbT5AqYZbcFD5Cw4qgapquIg1YDVZ+q6ax5oZEWtBcpx5pcn9P1h+t3+wpCmxd1eT&#10;dDabXaZIk2YKe7XesdICKQXxovNAziKQtta4Od5+NHjfd1+hQ4hAZ7A7NAY2usqq8I91EvQj8uGV&#10;dIQkHI3jLJ9OspwSjr5snM3yfBpwktN1Y53/JkCRsCmoxa5Gstn+1vk+dAgJ2RzIptw0UsZDUJJY&#10;S0v2DDUgfXwkgr+Jkpq0BZ1c5mkEfuOLWjwhMM6F9nmMkzv1A8oeeZLir9cTmlF1vXk8mEPK4S2x&#10;urMk6JMajSfuws53265vzWQgdgvlAfm20AvZGb5pkJNb5vwDs6hcpBin0d/jUknAmuC4o6QG+/tv&#10;9hCPgkIvJS1OQkHdrx2zghL5XaPUZtl4HEYnHsb51QgP9tyzPffonVoDEp3h3BsetyHey2FbWVDP&#10;OLSrkBVdTHPMXVA/bNe+n08cei5WqxiEw2KYv9WPhgfo0NjQ8afumVlzlEUQ6R0MM8Pm79TRx4ab&#10;GlY7D1UTpROI7lk98o+DFttz/CiEST4/x6jTp2v5BwAA//8DAFBLAwQUAAYACAAAACEADwA+ttwA&#10;AAAHAQAADwAAAGRycy9kb3ducmV2LnhtbEyPwU7DMBBE70j8g7WVuCDqNEpaCNlUCKknEBKFD3Dj&#10;JY4ar6PYad2/rznBcTSjmTf1NtpBnGjyvWOE1TIDQdw63XOH8P21e3gE4YNirQbHhHAhD9vm9qZW&#10;lXZn/qTTPnQilbCvFIIJYayk9K0hq/zSjcTJ+3GTVSHJqZN6UudUbgeZZ9laWtVzWjBqpFdD7XE/&#10;WwRpu7dyXpfRjbHYleE93rcfBvFuEV+eQQSK4S8Mv/gJHZrEdHAzay8GhE2WrgSEEkRyN3nxBOKA&#10;kOfFCmRTy//8zRUAAP//AwBQSwECLQAUAAYACAAAACEAtoM4kv4AAADhAQAAEwAAAAAAAAAAAAAA&#10;AAAAAAAAW0NvbnRlbnRfVHlwZXNdLnhtbFBLAQItABQABgAIAAAAIQA4/SH/1gAAAJQBAAALAAAA&#10;AAAAAAAAAAAAAC8BAABfcmVscy8ucmVsc1BLAQItABQABgAIAAAAIQBRQm7AeAIAAAIFAAAOAAAA&#10;AAAAAAAAAAAAAC4CAABkcnMvZTJvRG9jLnhtbFBLAQItABQABgAIAAAAIQAPAD623AAAAAcBAAAP&#10;AAAAAAAAAAAAAAAAANIEAABkcnMvZG93bnJldi54bWxQSwUGAAAAAAQABADzAAAA2wUAAAAA&#10;" fillcolor="white [3201]" strokecolor="#9cc2e5 [1944]" strokeweight=".5pt">
                <v:textbox>
                  <w:txbxContent>
                    <w:p w14:paraId="5F6AF128" w14:textId="77777777" w:rsidR="00FA7CD3" w:rsidRDefault="00FA7CD3" w:rsidP="00FA7CD3">
                      <w:pPr>
                        <w:jc w:val="right"/>
                      </w:pPr>
                      <w:r>
                        <w:rPr>
                          <w:noProof/>
                        </w:rPr>
                        <w:drawing>
                          <wp:inline distT="0" distB="0" distL="0" distR="0" wp14:anchorId="6FD5A668" wp14:editId="5829FCAA">
                            <wp:extent cx="3944137" cy="1298064"/>
                            <wp:effectExtent l="0" t="0" r="0" b="0"/>
                            <wp:docPr id="1760999302" name="Imagen 1760999302"/>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4001886" cy="131707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5CC6F68" w14:textId="7EDAA911" w:rsidR="00207726" w:rsidRDefault="00207726" w:rsidP="00FA7CD3">
      <w:pPr>
        <w:jc w:val="both"/>
        <w:rPr>
          <w:rFonts w:ascii="Century Gothic" w:hAnsi="Century Gothic"/>
          <w:sz w:val="22"/>
          <w:szCs w:val="22"/>
        </w:rPr>
      </w:pPr>
    </w:p>
    <w:p w14:paraId="2594EB89" w14:textId="77777777" w:rsidR="00207726" w:rsidRDefault="00207726" w:rsidP="00FA7CD3">
      <w:pPr>
        <w:jc w:val="both"/>
        <w:rPr>
          <w:rFonts w:ascii="Century Gothic" w:hAnsi="Century Gothic"/>
          <w:sz w:val="22"/>
          <w:szCs w:val="22"/>
        </w:rPr>
      </w:pPr>
    </w:p>
    <w:p w14:paraId="7800394F" w14:textId="77777777" w:rsidR="00FA7CD3" w:rsidRDefault="00FA7CD3" w:rsidP="00FA7CD3">
      <w:pPr>
        <w:jc w:val="both"/>
        <w:rPr>
          <w:rFonts w:ascii="Century Gothic" w:hAnsi="Century Gothic"/>
          <w:sz w:val="22"/>
          <w:szCs w:val="22"/>
        </w:rPr>
      </w:pPr>
    </w:p>
    <w:p w14:paraId="3BA395B8" w14:textId="77777777" w:rsidR="00FA7CD3" w:rsidRDefault="00FA7CD3" w:rsidP="00FA7CD3">
      <w:pPr>
        <w:jc w:val="both"/>
        <w:rPr>
          <w:rFonts w:ascii="Century Gothic" w:hAnsi="Century Gothic"/>
          <w:sz w:val="22"/>
          <w:szCs w:val="22"/>
        </w:rPr>
      </w:pPr>
    </w:p>
    <w:p w14:paraId="0DB37DCD" w14:textId="77777777" w:rsidR="00FA7CD3" w:rsidRDefault="00FA7CD3" w:rsidP="00FA7CD3">
      <w:pPr>
        <w:jc w:val="both"/>
        <w:rPr>
          <w:rFonts w:ascii="Century Gothic" w:hAnsi="Century Gothic"/>
          <w:sz w:val="22"/>
          <w:szCs w:val="22"/>
        </w:rPr>
      </w:pPr>
    </w:p>
    <w:p w14:paraId="39EDDFAA" w14:textId="77777777" w:rsidR="00FA7CD3" w:rsidRDefault="00FA7CD3" w:rsidP="00FA7CD3">
      <w:pPr>
        <w:jc w:val="both"/>
        <w:rPr>
          <w:rFonts w:ascii="Century Gothic" w:hAnsi="Century Gothic"/>
          <w:sz w:val="22"/>
          <w:szCs w:val="22"/>
        </w:rPr>
      </w:pPr>
    </w:p>
    <w:p w14:paraId="75AA4D74" w14:textId="77777777" w:rsidR="00FA7CD3" w:rsidRDefault="00FA7CD3" w:rsidP="00FA7CD3">
      <w:pPr>
        <w:jc w:val="both"/>
        <w:rPr>
          <w:rFonts w:ascii="Century Gothic" w:hAnsi="Century Gothic"/>
          <w:sz w:val="22"/>
          <w:szCs w:val="22"/>
        </w:rPr>
      </w:pPr>
    </w:p>
    <w:p w14:paraId="216A4D09" w14:textId="77777777" w:rsidR="00FA7CD3" w:rsidRDefault="00FA7CD3" w:rsidP="00FA7CD3">
      <w:pPr>
        <w:jc w:val="both"/>
        <w:rPr>
          <w:rFonts w:ascii="Century Gothic" w:hAnsi="Century Gothic"/>
          <w:sz w:val="22"/>
          <w:szCs w:val="22"/>
        </w:rPr>
      </w:pPr>
    </w:p>
    <w:p w14:paraId="0C16A0F8" w14:textId="0D077F3A" w:rsidR="00FA7CD3" w:rsidRDefault="00FA7CD3" w:rsidP="00FA7CD3">
      <w:pPr>
        <w:jc w:val="both"/>
        <w:rPr>
          <w:rFonts w:ascii="Century Gothic" w:hAnsi="Century Gothic"/>
          <w:sz w:val="22"/>
          <w:szCs w:val="22"/>
        </w:rPr>
      </w:pPr>
      <w:r w:rsidRPr="002148B8">
        <w:rPr>
          <w:rFonts w:ascii="Century Gothic" w:hAnsi="Century Gothic"/>
          <w:sz w:val="22"/>
          <w:szCs w:val="22"/>
        </w:rPr>
        <w:t>394 docentes</w:t>
      </w:r>
      <w:r w:rsidRPr="002148B8">
        <w:t xml:space="preserve"> </w:t>
      </w:r>
      <w:r w:rsidRPr="002148B8">
        <w:rPr>
          <w:rFonts w:ascii="Century Gothic" w:hAnsi="Century Gothic"/>
          <w:sz w:val="22"/>
          <w:szCs w:val="22"/>
        </w:rPr>
        <w:t>de los niveles</w:t>
      </w:r>
      <w:r>
        <w:rPr>
          <w:rFonts w:ascii="Century Gothic" w:hAnsi="Century Gothic"/>
          <w:sz w:val="22"/>
          <w:szCs w:val="22"/>
        </w:rPr>
        <w:t xml:space="preserve"> de</w:t>
      </w:r>
      <w:r w:rsidRPr="002148B8">
        <w:rPr>
          <w:rFonts w:ascii="Century Gothic" w:hAnsi="Century Gothic"/>
          <w:sz w:val="22"/>
          <w:szCs w:val="22"/>
        </w:rPr>
        <w:t xml:space="preserve"> preprimario, primario y medio</w:t>
      </w:r>
      <w:r>
        <w:rPr>
          <w:rFonts w:ascii="Century Gothic" w:hAnsi="Century Gothic"/>
          <w:sz w:val="22"/>
          <w:szCs w:val="22"/>
        </w:rPr>
        <w:t>; participaron en la a</w:t>
      </w:r>
      <w:r w:rsidRPr="002148B8">
        <w:rPr>
          <w:rFonts w:ascii="Century Gothic" w:hAnsi="Century Gothic"/>
          <w:sz w:val="22"/>
          <w:szCs w:val="22"/>
        </w:rPr>
        <w:t>plicación del instrumento de la evaluación lingüística en idioma Kaqchikel</w:t>
      </w:r>
      <w:r>
        <w:rPr>
          <w:rFonts w:ascii="Century Gothic" w:hAnsi="Century Gothic"/>
          <w:sz w:val="22"/>
          <w:szCs w:val="22"/>
        </w:rPr>
        <w:t>.  E</w:t>
      </w:r>
      <w:r w:rsidRPr="002148B8">
        <w:rPr>
          <w:rFonts w:ascii="Century Gothic" w:hAnsi="Century Gothic"/>
          <w:sz w:val="22"/>
          <w:szCs w:val="22"/>
        </w:rPr>
        <w:t>l</w:t>
      </w:r>
      <w:r>
        <w:rPr>
          <w:rFonts w:ascii="Century Gothic" w:hAnsi="Century Gothic"/>
          <w:sz w:val="22"/>
          <w:szCs w:val="22"/>
        </w:rPr>
        <w:t xml:space="preserve"> objetivo es demostrar el</w:t>
      </w:r>
      <w:r w:rsidRPr="002148B8">
        <w:rPr>
          <w:rFonts w:ascii="Century Gothic" w:hAnsi="Century Gothic"/>
          <w:sz w:val="22"/>
          <w:szCs w:val="22"/>
        </w:rPr>
        <w:t xml:space="preserve"> dominio de las cuatro habilidades (escuchar, hablar, leer y escribir)</w:t>
      </w:r>
      <w:r w:rsidRPr="002148B8">
        <w:t xml:space="preserve"> </w:t>
      </w:r>
      <w:r w:rsidRPr="008D3D9E">
        <w:rPr>
          <w:rFonts w:ascii="Century Gothic" w:hAnsi="Century Gothic"/>
          <w:sz w:val="22"/>
          <w:szCs w:val="22"/>
        </w:rPr>
        <w:t xml:space="preserve">las cuales están </w:t>
      </w:r>
      <w:r w:rsidRPr="002148B8">
        <w:rPr>
          <w:rFonts w:ascii="Century Gothic" w:hAnsi="Century Gothic"/>
          <w:sz w:val="22"/>
          <w:szCs w:val="22"/>
        </w:rPr>
        <w:t>establecidas en</w:t>
      </w:r>
      <w:r>
        <w:rPr>
          <w:rFonts w:ascii="Century Gothic" w:hAnsi="Century Gothic"/>
          <w:sz w:val="22"/>
          <w:szCs w:val="22"/>
        </w:rPr>
        <w:t xml:space="preserve"> </w:t>
      </w:r>
      <w:r w:rsidRPr="002148B8">
        <w:rPr>
          <w:rFonts w:ascii="Century Gothic" w:hAnsi="Century Gothic"/>
          <w:sz w:val="22"/>
          <w:szCs w:val="22"/>
        </w:rPr>
        <w:t xml:space="preserve">las competencias </w:t>
      </w:r>
      <w:r>
        <w:rPr>
          <w:rFonts w:ascii="Century Gothic" w:hAnsi="Century Gothic"/>
          <w:sz w:val="22"/>
          <w:szCs w:val="22"/>
        </w:rPr>
        <w:t>de</w:t>
      </w:r>
      <w:r w:rsidRPr="002148B8">
        <w:rPr>
          <w:rFonts w:ascii="Century Gothic" w:hAnsi="Century Gothic"/>
          <w:sz w:val="22"/>
          <w:szCs w:val="22"/>
        </w:rPr>
        <w:t xml:space="preserve"> la Concreción Curricular por Pueblos</w:t>
      </w:r>
      <w:r>
        <w:rPr>
          <w:rFonts w:ascii="Century Gothic" w:hAnsi="Century Gothic"/>
          <w:sz w:val="22"/>
          <w:szCs w:val="22"/>
        </w:rPr>
        <w:t>.</w:t>
      </w:r>
    </w:p>
    <w:p w14:paraId="73A88406" w14:textId="77777777" w:rsidR="007C5E23" w:rsidRDefault="007C5E23" w:rsidP="00FA7CD3">
      <w:pPr>
        <w:jc w:val="both"/>
        <w:rPr>
          <w:rFonts w:ascii="Century Gothic" w:hAnsi="Century Gothic"/>
          <w:sz w:val="22"/>
          <w:szCs w:val="22"/>
        </w:rPr>
      </w:pPr>
    </w:p>
    <w:p w14:paraId="737BEC85" w14:textId="7F3EE844" w:rsidR="00FA7CD3" w:rsidRDefault="00D6144B" w:rsidP="00FA7CD3">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77024" behindDoc="0" locked="0" layoutInCell="1" allowOverlap="1" wp14:anchorId="47846039" wp14:editId="2B61814D">
                <wp:simplePos x="0" y="0"/>
                <wp:positionH relativeFrom="margin">
                  <wp:align>center</wp:align>
                </wp:positionH>
                <wp:positionV relativeFrom="paragraph">
                  <wp:posOffset>96520</wp:posOffset>
                </wp:positionV>
                <wp:extent cx="5836285" cy="1384300"/>
                <wp:effectExtent l="0" t="0" r="12065" b="25400"/>
                <wp:wrapNone/>
                <wp:docPr id="1760999301" name="Cuadro de texto 1760999301"/>
                <wp:cNvGraphicFramePr/>
                <a:graphic xmlns:a="http://schemas.openxmlformats.org/drawingml/2006/main">
                  <a:graphicData uri="http://schemas.microsoft.com/office/word/2010/wordprocessingShape">
                    <wps:wsp>
                      <wps:cNvSpPr txBox="1"/>
                      <wps:spPr>
                        <a:xfrm>
                          <a:off x="0" y="0"/>
                          <a:ext cx="5836285" cy="1384300"/>
                        </a:xfrm>
                        <a:prstGeom prst="rect">
                          <a:avLst/>
                        </a:prstGeom>
                        <a:solidFill>
                          <a:schemeClr val="lt1"/>
                        </a:solidFill>
                        <a:ln w="6350">
                          <a:solidFill>
                            <a:schemeClr val="accent5">
                              <a:lumMod val="60000"/>
                              <a:lumOff val="40000"/>
                            </a:schemeClr>
                          </a:solidFill>
                        </a:ln>
                      </wps:spPr>
                      <wps:txbx>
                        <w:txbxContent>
                          <w:p w14:paraId="1605F779" w14:textId="77777777" w:rsidR="00FA7CD3" w:rsidRDefault="00FA7CD3" w:rsidP="00FA7CD3">
                            <w:r>
                              <w:rPr>
                                <w:noProof/>
                              </w:rPr>
                              <w:drawing>
                                <wp:inline distT="0" distB="0" distL="0" distR="0" wp14:anchorId="05E72DC2" wp14:editId="5DCEF04E">
                                  <wp:extent cx="2429510" cy="1238250"/>
                                  <wp:effectExtent l="0" t="0" r="8890" b="0"/>
                                  <wp:docPr id="1760999303" name="Imagen 176099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2479846" cy="126390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B8E6864" wp14:editId="66E5C56A">
                                  <wp:extent cx="1236745" cy="3108795"/>
                                  <wp:effectExtent l="0" t="2540" r="0" b="0"/>
                                  <wp:docPr id="1760999304" name="Imagen 1760999304"/>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43" cstate="email">
                                            <a:extLst>
                                              <a:ext uri="{28A0092B-C50C-407E-A947-70E740481C1C}">
                                                <a14:useLocalDpi xmlns:a14="http://schemas.microsoft.com/office/drawing/2010/main"/>
                                              </a:ext>
                                            </a:extLst>
                                          </a:blip>
                                          <a:srcRect/>
                                          <a:stretch/>
                                        </pic:blipFill>
                                        <pic:spPr bwMode="auto">
                                          <a:xfrm rot="5400000">
                                            <a:off x="0" y="0"/>
                                            <a:ext cx="1270577" cy="319383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46039" id="Cuadro de texto 1760999301" o:spid="_x0000_s1043" type="#_x0000_t202" style="position:absolute;left:0;text-align:left;margin-left:0;margin-top:7.6pt;width:459.55pt;height:109pt;z-index:251777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7eweAIAAAIFAAAOAAAAZHJzL2Uyb0RvYy54bWysVE1PGzEQvVfqf7B8L7v5JInYoDSIqhIF&#10;JKg4O14vWcnrcW0nWfrr++xNSICequbgjGfG8/HmzV5cto1mW+V8TabgvbOcM2UklbV5LvjPx+sv&#10;E858EKYUmowq+Ivy/HL++dPFzs5Un9akS+UYghg/29mCr0Owsyzzcq0a4c/IKgNjRa4RAVf3nJVO&#10;7BC90Vk/z8fZjlxpHUnlPbRXnZHPU/yqUjLcVZVXgemCo7aQTpfOVTyz+YWYPTth17XclyH+oYpG&#10;1AZJX0NdiSDYxtUfQjW1dOSpCmeSmoyqqpYq9YBuevm7bh7WwqrUC8Dx9hUm///CytvtvWN1idmd&#10;j/PpdDrIe5wZ0WBWy40oHbFSsaDaQOzEA7DtrJ/h9YPF+9B+pRYhIpxR76GMaLSVa+I/+mSwYwAv&#10;r6AjJJNQjiaDcX8y4kzC1htMhoM8jSU7PrfOh2+KGhaFgjtMNYEttjc+ICVcDy4xmyddl9e11ukS&#10;maSW2rGtAAd0SEXixRsvbdiu4OPBKE+B39gSF48RhJTKhFHy05vmB5Vd5HGOX8cnqMG6Tj08qGPK&#10;Qy2p5JMksGkD5RG7KIV21e5HcwB2ReUL8HbUEdlbeV0Dkxvhw71wYC4gxjaGOxyVJvREe4mzNbnf&#10;f9NHfxAKVs522ISC+18b4RRn+rsB1aa94TCuTroMR+d9XNypZXVqMZtmSQAaLEJ1SYz+QR/EylHz&#10;hKVdxKwwCSORu+DhIC5Dt59YeqkWi+SEZbEi3JgHK2PoONg48cf2STi7p0Uk6S0ddkbM3rGj840v&#10;DS02gao6UScC3aG6xx+Llsaz/yjETT69J6/jp2v+BwAA//8DAFBLAwQUAAYACAAAACEA8q53CdwA&#10;AAAHAQAADwAAAGRycy9kb3ducmV2LnhtbEyPwU7DMBBE70j8g7VIXBB1kpKKhjhVVamnIiQKH+DG&#10;SxwRr6PYac3fdznBcWdGM2/rTXKDOOMUek8K8kUGAqn1pqdOwefH/vEZRIiajB48oYIfDLBpbm9q&#10;XRl/oXc8H2MnuIRCpRXYGMdKytBadDos/IjE3pefnI58Tp00k75wuRtkkWUr6XRPvGD1iDuL7fdx&#10;dgqk6w7lvCqTH9PTvoyv6aF9s0rd36XtC4iIKf6F4Ref0aFhppOfyQQxKOBHIqtlAYLddb7OQZwU&#10;FMtlAbKp5X/+5goAAP//AwBQSwECLQAUAAYACAAAACEAtoM4kv4AAADhAQAAEwAAAAAAAAAAAAAA&#10;AAAAAAAAW0NvbnRlbnRfVHlwZXNdLnhtbFBLAQItABQABgAIAAAAIQA4/SH/1gAAAJQBAAALAAAA&#10;AAAAAAAAAAAAAC8BAABfcmVscy8ucmVsc1BLAQItABQABgAIAAAAIQB7b7eweAIAAAIFAAAOAAAA&#10;AAAAAAAAAAAAAC4CAABkcnMvZTJvRG9jLnhtbFBLAQItABQABgAIAAAAIQDyrncJ3AAAAAcBAAAP&#10;AAAAAAAAAAAAAAAAANIEAABkcnMvZG93bnJldi54bWxQSwUGAAAAAAQABADzAAAA2wUAAAAA&#10;" fillcolor="white [3201]" strokecolor="#9cc2e5 [1944]" strokeweight=".5pt">
                <v:textbox>
                  <w:txbxContent>
                    <w:p w14:paraId="1605F779" w14:textId="77777777" w:rsidR="00FA7CD3" w:rsidRDefault="00FA7CD3" w:rsidP="00FA7CD3">
                      <w:r>
                        <w:rPr>
                          <w:noProof/>
                        </w:rPr>
                        <w:drawing>
                          <wp:inline distT="0" distB="0" distL="0" distR="0" wp14:anchorId="05E72DC2" wp14:editId="5DCEF04E">
                            <wp:extent cx="2429510" cy="1238250"/>
                            <wp:effectExtent l="0" t="0" r="8890" b="0"/>
                            <wp:docPr id="1760999303" name="Imagen 176099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2479846" cy="126390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B8E6864" wp14:editId="66E5C56A">
                            <wp:extent cx="1236745" cy="3108795"/>
                            <wp:effectExtent l="0" t="2540" r="0" b="0"/>
                            <wp:docPr id="1760999304" name="Imagen 1760999304"/>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43" cstate="email">
                                      <a:extLst>
                                        <a:ext uri="{28A0092B-C50C-407E-A947-70E740481C1C}">
                                          <a14:useLocalDpi xmlns:a14="http://schemas.microsoft.com/office/drawing/2010/main"/>
                                        </a:ext>
                                      </a:extLst>
                                    </a:blip>
                                    <a:srcRect/>
                                    <a:stretch/>
                                  </pic:blipFill>
                                  <pic:spPr bwMode="auto">
                                    <a:xfrm rot="5400000">
                                      <a:off x="0" y="0"/>
                                      <a:ext cx="1270577" cy="319383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742DA8B8" w14:textId="1A50C9C3" w:rsidR="00FA7CD3" w:rsidRDefault="00FA7CD3" w:rsidP="00FA7CD3">
      <w:pPr>
        <w:jc w:val="both"/>
        <w:rPr>
          <w:rFonts w:ascii="Century Gothic" w:hAnsi="Century Gothic"/>
          <w:sz w:val="22"/>
          <w:szCs w:val="22"/>
        </w:rPr>
      </w:pPr>
    </w:p>
    <w:p w14:paraId="16AE852B" w14:textId="04B74C3D" w:rsidR="00FA7CD3" w:rsidRDefault="00FA7CD3" w:rsidP="00FA7CD3">
      <w:pPr>
        <w:jc w:val="both"/>
        <w:rPr>
          <w:rFonts w:ascii="Century Gothic" w:hAnsi="Century Gothic"/>
          <w:sz w:val="22"/>
          <w:szCs w:val="22"/>
        </w:rPr>
      </w:pPr>
    </w:p>
    <w:p w14:paraId="403792DF" w14:textId="76A350DB" w:rsidR="00FA7CD3" w:rsidRDefault="00FA7CD3" w:rsidP="00FA7CD3">
      <w:pPr>
        <w:jc w:val="both"/>
        <w:rPr>
          <w:rFonts w:ascii="Century Gothic" w:hAnsi="Century Gothic"/>
          <w:sz w:val="22"/>
          <w:szCs w:val="22"/>
        </w:rPr>
      </w:pPr>
    </w:p>
    <w:p w14:paraId="2F0A3D18" w14:textId="602216B6" w:rsidR="00FA7CD3" w:rsidRDefault="00FA7CD3" w:rsidP="00FA7CD3">
      <w:pPr>
        <w:jc w:val="both"/>
        <w:rPr>
          <w:rFonts w:ascii="Century Gothic" w:hAnsi="Century Gothic"/>
          <w:sz w:val="22"/>
          <w:szCs w:val="22"/>
        </w:rPr>
      </w:pPr>
    </w:p>
    <w:p w14:paraId="36D69185" w14:textId="4134F682" w:rsidR="00FA7CD3" w:rsidRDefault="00FA7CD3" w:rsidP="00FA7CD3">
      <w:pPr>
        <w:jc w:val="both"/>
        <w:rPr>
          <w:rFonts w:ascii="Century Gothic" w:hAnsi="Century Gothic"/>
          <w:sz w:val="22"/>
          <w:szCs w:val="22"/>
        </w:rPr>
      </w:pPr>
    </w:p>
    <w:p w14:paraId="60995FF3" w14:textId="77777777" w:rsidR="00FA7CD3" w:rsidRDefault="00FA7CD3" w:rsidP="00FA7CD3">
      <w:pPr>
        <w:jc w:val="both"/>
        <w:rPr>
          <w:rFonts w:ascii="Century Gothic" w:hAnsi="Century Gothic"/>
          <w:sz w:val="22"/>
          <w:szCs w:val="22"/>
        </w:rPr>
      </w:pPr>
    </w:p>
    <w:p w14:paraId="2FD2FA44" w14:textId="77777777" w:rsidR="00610BCD" w:rsidRDefault="00610BCD" w:rsidP="00FA7CD3">
      <w:pPr>
        <w:jc w:val="both"/>
        <w:rPr>
          <w:rFonts w:ascii="Century Gothic" w:hAnsi="Century Gothic"/>
          <w:sz w:val="22"/>
          <w:szCs w:val="22"/>
        </w:rPr>
      </w:pPr>
    </w:p>
    <w:p w14:paraId="3362901A" w14:textId="77777777" w:rsidR="00610BCD" w:rsidRDefault="00610BCD" w:rsidP="00FA7CD3">
      <w:pPr>
        <w:jc w:val="both"/>
        <w:rPr>
          <w:rFonts w:ascii="Century Gothic" w:hAnsi="Century Gothic"/>
          <w:sz w:val="22"/>
          <w:szCs w:val="22"/>
        </w:rPr>
      </w:pPr>
    </w:p>
    <w:p w14:paraId="7C2BAF3D" w14:textId="673EF342" w:rsidR="00FA7CD3" w:rsidRDefault="00FA7CD3" w:rsidP="00FA7CD3">
      <w:pPr>
        <w:jc w:val="both"/>
        <w:rPr>
          <w:rFonts w:ascii="Century Gothic" w:hAnsi="Century Gothic"/>
          <w:sz w:val="22"/>
          <w:szCs w:val="22"/>
        </w:rPr>
      </w:pPr>
      <w:r w:rsidRPr="002148B8">
        <w:rPr>
          <w:rFonts w:ascii="Century Gothic" w:hAnsi="Century Gothic"/>
          <w:sz w:val="22"/>
          <w:szCs w:val="22"/>
        </w:rPr>
        <w:t xml:space="preserve">85 profesionales de </w:t>
      </w:r>
      <w:r>
        <w:rPr>
          <w:rFonts w:ascii="Century Gothic" w:hAnsi="Century Gothic"/>
          <w:sz w:val="22"/>
          <w:szCs w:val="22"/>
        </w:rPr>
        <w:t xml:space="preserve">la </w:t>
      </w:r>
      <w:r w:rsidRPr="002148B8">
        <w:rPr>
          <w:rFonts w:ascii="Century Gothic" w:hAnsi="Century Gothic"/>
          <w:sz w:val="22"/>
          <w:szCs w:val="22"/>
        </w:rPr>
        <w:t>Franja de Supervisión Educativa y directores del nivel primario</w:t>
      </w:r>
      <w:r>
        <w:rPr>
          <w:rFonts w:ascii="Century Gothic" w:hAnsi="Century Gothic"/>
          <w:sz w:val="22"/>
          <w:szCs w:val="22"/>
        </w:rPr>
        <w:t>, de</w:t>
      </w:r>
      <w:r w:rsidRPr="002148B8">
        <w:rPr>
          <w:rFonts w:ascii="Century Gothic" w:hAnsi="Century Gothic"/>
          <w:sz w:val="22"/>
          <w:szCs w:val="22"/>
        </w:rPr>
        <w:t xml:space="preserve"> 16 municipios</w:t>
      </w:r>
      <w:r>
        <w:rPr>
          <w:rFonts w:ascii="Century Gothic" w:hAnsi="Century Gothic"/>
          <w:sz w:val="22"/>
          <w:szCs w:val="22"/>
        </w:rPr>
        <w:t>;</w:t>
      </w:r>
      <w:r w:rsidRPr="002148B8">
        <w:rPr>
          <w:rFonts w:ascii="Century Gothic" w:hAnsi="Century Gothic"/>
          <w:sz w:val="22"/>
          <w:szCs w:val="22"/>
        </w:rPr>
        <w:t xml:space="preserve"> </w:t>
      </w:r>
      <w:r>
        <w:rPr>
          <w:rFonts w:ascii="Century Gothic" w:hAnsi="Century Gothic"/>
          <w:sz w:val="22"/>
          <w:szCs w:val="22"/>
        </w:rPr>
        <w:t xml:space="preserve">participaron en un taller para la </w:t>
      </w:r>
      <w:r w:rsidRPr="002148B8">
        <w:rPr>
          <w:rFonts w:ascii="Century Gothic" w:hAnsi="Century Gothic"/>
          <w:sz w:val="22"/>
          <w:szCs w:val="22"/>
        </w:rPr>
        <w:t xml:space="preserve">“Prevención de la migración y deserción escolar” el objetivo es </w:t>
      </w:r>
      <w:r>
        <w:rPr>
          <w:rFonts w:ascii="Century Gothic" w:hAnsi="Century Gothic"/>
          <w:sz w:val="22"/>
          <w:szCs w:val="22"/>
        </w:rPr>
        <w:t>asegurar</w:t>
      </w:r>
      <w:r w:rsidRPr="002148B8">
        <w:rPr>
          <w:rFonts w:ascii="Century Gothic" w:hAnsi="Century Gothic"/>
          <w:sz w:val="22"/>
          <w:szCs w:val="22"/>
        </w:rPr>
        <w:t xml:space="preserve"> la implementación de la estrategia</w:t>
      </w:r>
      <w:r w:rsidRPr="002148B8">
        <w:t xml:space="preserve"> </w:t>
      </w:r>
      <w:r>
        <w:rPr>
          <w:rFonts w:ascii="Century Gothic" w:hAnsi="Century Gothic"/>
          <w:sz w:val="22"/>
          <w:szCs w:val="22"/>
        </w:rPr>
        <w:t>y</w:t>
      </w:r>
      <w:r w:rsidRPr="002148B8">
        <w:rPr>
          <w:rFonts w:ascii="Century Gothic" w:hAnsi="Century Gothic"/>
          <w:sz w:val="22"/>
          <w:szCs w:val="22"/>
        </w:rPr>
        <w:t xml:space="preserve"> evitar la migración y deserción escolar</w:t>
      </w:r>
      <w:r>
        <w:rPr>
          <w:rFonts w:ascii="Century Gothic" w:hAnsi="Century Gothic"/>
          <w:sz w:val="22"/>
          <w:szCs w:val="22"/>
        </w:rPr>
        <w:t>.</w:t>
      </w:r>
    </w:p>
    <w:p w14:paraId="19083496" w14:textId="77777777" w:rsidR="005B0AAB" w:rsidRDefault="005B0AAB" w:rsidP="00FA7CD3">
      <w:pPr>
        <w:jc w:val="both"/>
        <w:rPr>
          <w:rFonts w:ascii="Century Gothic" w:hAnsi="Century Gothic"/>
          <w:sz w:val="22"/>
          <w:szCs w:val="22"/>
        </w:rPr>
      </w:pPr>
    </w:p>
    <w:p w14:paraId="7B0772DA" w14:textId="4671DBC0" w:rsidR="00FA7CD3" w:rsidRDefault="00FA7CD3" w:rsidP="00FA7CD3">
      <w:pPr>
        <w:jc w:val="both"/>
      </w:pPr>
      <w:r>
        <w:rPr>
          <w:rFonts w:ascii="Century Gothic" w:hAnsi="Century Gothic"/>
          <w:sz w:val="22"/>
          <w:szCs w:val="22"/>
        </w:rPr>
        <w:t>400</w:t>
      </w:r>
      <w:r w:rsidRPr="002148B8">
        <w:rPr>
          <w:rFonts w:ascii="Century Gothic" w:hAnsi="Century Gothic"/>
          <w:sz w:val="22"/>
          <w:szCs w:val="22"/>
        </w:rPr>
        <w:t xml:space="preserve"> docentes</w:t>
      </w:r>
      <w:r>
        <w:rPr>
          <w:rFonts w:ascii="Century Gothic" w:hAnsi="Century Gothic"/>
          <w:sz w:val="22"/>
          <w:szCs w:val="22"/>
        </w:rPr>
        <w:t xml:space="preserve"> de la comunidad lingüística </w:t>
      </w:r>
      <w:r w:rsidRPr="002148B8">
        <w:rPr>
          <w:rFonts w:ascii="Century Gothic" w:hAnsi="Century Gothic"/>
          <w:sz w:val="22"/>
          <w:szCs w:val="22"/>
        </w:rPr>
        <w:t>kaqchikel</w:t>
      </w:r>
      <w:r>
        <w:rPr>
          <w:rFonts w:ascii="Century Gothic" w:hAnsi="Century Gothic"/>
          <w:sz w:val="22"/>
          <w:szCs w:val="22"/>
        </w:rPr>
        <w:t xml:space="preserve">, participaron en taller de entrega técnica, para </w:t>
      </w:r>
      <w:r w:rsidRPr="002148B8">
        <w:rPr>
          <w:rFonts w:ascii="Century Gothic" w:hAnsi="Century Gothic"/>
          <w:sz w:val="22"/>
          <w:szCs w:val="22"/>
        </w:rPr>
        <w:t>el uso del material</w:t>
      </w:r>
      <w:r>
        <w:rPr>
          <w:rFonts w:ascii="Century Gothic" w:hAnsi="Century Gothic"/>
          <w:sz w:val="22"/>
          <w:szCs w:val="22"/>
        </w:rPr>
        <w:t xml:space="preserve"> </w:t>
      </w:r>
      <w:r w:rsidRPr="000F2FA5">
        <w:rPr>
          <w:rFonts w:ascii="Century Gothic" w:hAnsi="Century Gothic"/>
          <w:sz w:val="22"/>
          <w:szCs w:val="22"/>
        </w:rPr>
        <w:t xml:space="preserve">del Nivel Preprimario </w:t>
      </w:r>
      <w:r>
        <w:rPr>
          <w:rFonts w:ascii="Century Gothic" w:hAnsi="Century Gothic"/>
          <w:sz w:val="22"/>
          <w:szCs w:val="22"/>
        </w:rPr>
        <w:t xml:space="preserve">y </w:t>
      </w:r>
      <w:r w:rsidRPr="000F2FA5">
        <w:rPr>
          <w:rFonts w:ascii="Century Gothic" w:hAnsi="Century Gothic"/>
          <w:sz w:val="22"/>
          <w:szCs w:val="22"/>
        </w:rPr>
        <w:t xml:space="preserve">Nivel Medio Ciclo </w:t>
      </w:r>
      <w:r w:rsidRPr="000F2FA5">
        <w:rPr>
          <w:rFonts w:ascii="Century Gothic" w:hAnsi="Century Gothic"/>
          <w:sz w:val="22"/>
          <w:szCs w:val="22"/>
        </w:rPr>
        <w:lastRenderedPageBreak/>
        <w:t>Básico</w:t>
      </w:r>
      <w:r>
        <w:rPr>
          <w:rFonts w:ascii="Century Gothic" w:hAnsi="Century Gothic"/>
          <w:sz w:val="22"/>
          <w:szCs w:val="22"/>
        </w:rPr>
        <w:t>, para e</w:t>
      </w:r>
      <w:r w:rsidRPr="002148B8">
        <w:rPr>
          <w:rFonts w:ascii="Century Gothic" w:hAnsi="Century Gothic"/>
          <w:sz w:val="22"/>
          <w:szCs w:val="22"/>
        </w:rPr>
        <w:t>l</w:t>
      </w:r>
      <w:r w:rsidRPr="000F2FA5">
        <w:t xml:space="preserve"> </w:t>
      </w:r>
      <w:r w:rsidRPr="000F2FA5">
        <w:rPr>
          <w:rFonts w:ascii="Century Gothic" w:hAnsi="Century Gothic"/>
          <w:sz w:val="22"/>
          <w:szCs w:val="22"/>
        </w:rPr>
        <w:t>uso</w:t>
      </w:r>
      <w:r w:rsidRPr="002148B8">
        <w:rPr>
          <w:rFonts w:ascii="Century Gothic" w:hAnsi="Century Gothic"/>
          <w:sz w:val="22"/>
          <w:szCs w:val="22"/>
        </w:rPr>
        <w:t xml:space="preserve"> </w:t>
      </w:r>
      <w:r w:rsidRPr="000F2FA5">
        <w:rPr>
          <w:rFonts w:ascii="Century Gothic" w:hAnsi="Century Gothic"/>
          <w:sz w:val="22"/>
          <w:szCs w:val="22"/>
        </w:rPr>
        <w:t xml:space="preserve">del </w:t>
      </w:r>
      <w:r w:rsidRPr="002148B8">
        <w:rPr>
          <w:rFonts w:ascii="Century Gothic" w:hAnsi="Century Gothic"/>
          <w:sz w:val="22"/>
          <w:szCs w:val="22"/>
        </w:rPr>
        <w:t>idioma, en los salones de clases, como herramienta de la enseñanza aprendizaje</w:t>
      </w:r>
      <w:r>
        <w:rPr>
          <w:rFonts w:ascii="Century Gothic" w:hAnsi="Century Gothic"/>
          <w:sz w:val="22"/>
          <w:szCs w:val="22"/>
        </w:rPr>
        <w:t>.</w:t>
      </w:r>
      <w:r w:rsidRPr="000F2FA5">
        <w:t xml:space="preserve"> </w:t>
      </w:r>
    </w:p>
    <w:p w14:paraId="278B2118" w14:textId="77777777" w:rsidR="00B85943" w:rsidRDefault="00B85943" w:rsidP="00FA7CD3">
      <w:pPr>
        <w:jc w:val="both"/>
        <w:rPr>
          <w:rFonts w:ascii="Century Gothic" w:hAnsi="Century Gothic"/>
          <w:sz w:val="22"/>
          <w:szCs w:val="22"/>
          <w:lang w:val="es-ES"/>
        </w:rPr>
      </w:pPr>
    </w:p>
    <w:p w14:paraId="68EC7304" w14:textId="2CFE074D" w:rsidR="009E5774" w:rsidRDefault="00FA7CD3" w:rsidP="00FA7CD3">
      <w:pPr>
        <w:jc w:val="both"/>
        <w:rPr>
          <w:rFonts w:ascii="Century Gothic" w:hAnsi="Century Gothic"/>
          <w:sz w:val="22"/>
          <w:szCs w:val="22"/>
          <w:lang w:val="es-ES"/>
        </w:rPr>
      </w:pPr>
      <w:r w:rsidRPr="0B15506B">
        <w:rPr>
          <w:rFonts w:ascii="Century Gothic" w:hAnsi="Century Gothic"/>
          <w:sz w:val="22"/>
          <w:szCs w:val="22"/>
          <w:lang w:val="es-ES"/>
        </w:rPr>
        <w:t>160 docentes del nivel primario participaron en el Diplomado para la formación de metodologías para el aprendizaje del idioma kaqchikel.  El objetivo es fortalecer el uso del idioma en el aula, como herramienta de la enseñanza aprendizaje.</w:t>
      </w:r>
    </w:p>
    <w:p w14:paraId="286ADA5C" w14:textId="77777777" w:rsidR="00F541C1" w:rsidRDefault="00F541C1" w:rsidP="00FA7CD3">
      <w:pPr>
        <w:jc w:val="both"/>
        <w:rPr>
          <w:rFonts w:ascii="Century Gothic" w:hAnsi="Century Gothic"/>
          <w:sz w:val="22"/>
          <w:szCs w:val="22"/>
          <w:lang w:val="es-ES"/>
        </w:rPr>
      </w:pPr>
    </w:p>
    <w:p w14:paraId="47E83AFE" w14:textId="21BF3B87" w:rsidR="00FA7CD3" w:rsidRDefault="00D6144B" w:rsidP="00FA7CD3">
      <w:pPr>
        <w:jc w:val="both"/>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778048" behindDoc="1" locked="0" layoutInCell="1" allowOverlap="1" wp14:anchorId="0C589116" wp14:editId="4D9856D8">
                <wp:simplePos x="0" y="0"/>
                <wp:positionH relativeFrom="margin">
                  <wp:posOffset>333333</wp:posOffset>
                </wp:positionH>
                <wp:positionV relativeFrom="paragraph">
                  <wp:posOffset>82117</wp:posOffset>
                </wp:positionV>
                <wp:extent cx="4565301" cy="1396721"/>
                <wp:effectExtent l="0" t="0" r="26035" b="13335"/>
                <wp:wrapNone/>
                <wp:docPr id="1730976630" name="Cuadro de texto 1730976630"/>
                <wp:cNvGraphicFramePr/>
                <a:graphic xmlns:a="http://schemas.openxmlformats.org/drawingml/2006/main">
                  <a:graphicData uri="http://schemas.microsoft.com/office/word/2010/wordprocessingShape">
                    <wps:wsp>
                      <wps:cNvSpPr txBox="1"/>
                      <wps:spPr>
                        <a:xfrm>
                          <a:off x="0" y="0"/>
                          <a:ext cx="4565301" cy="1396721"/>
                        </a:xfrm>
                        <a:prstGeom prst="rect">
                          <a:avLst/>
                        </a:prstGeom>
                        <a:solidFill>
                          <a:sysClr val="window" lastClr="FFFFFF"/>
                        </a:solidFill>
                        <a:ln w="6350">
                          <a:solidFill>
                            <a:srgbClr val="5B9BD5">
                              <a:lumMod val="60000"/>
                              <a:lumOff val="40000"/>
                            </a:srgbClr>
                          </a:solidFill>
                        </a:ln>
                      </wps:spPr>
                      <wps:txbx>
                        <w:txbxContent>
                          <w:p w14:paraId="389F7E7E" w14:textId="77777777" w:rsidR="00FA7CD3" w:rsidRDefault="00FA7CD3" w:rsidP="00FA7CD3">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89116" id="Cuadro de texto 1730976630" o:spid="_x0000_s1044" type="#_x0000_t202" style="position:absolute;left:0;text-align:left;margin-left:26.25pt;margin-top:6.45pt;width:359.45pt;height:110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CGfgwIAAA4FAAAOAAAAZHJzL2Uyb0RvYy54bWysVE1v2zAMvQ/YfxB0X+18tgnqFGmKDAO6&#10;tkA79KzIcmLAFjVJiZ39+j3JSZp2Ow3zQaZI6lF8JHV909YV2ynrStIZ712knCktKS/1OuM/XpZf&#10;rjhzXuhcVKRVxvfK8ZvZ50/XjZmqPm2oypVlANFu2piMb7w30yRxcqNq4S7IKA1jQbYWHlu7TnIr&#10;GqDXVdJP03HSkM2NJamcg/auM/JZxC8KJf1jUTjlWZVx3M3H1cZ1FdZkdi2mayvMppSHa4h/uEUt&#10;So2gJ6g74QXb2vIPqLqUlhwV/kJSnVBRlFLFHJBNL/2QzfNGGBVzATnOnGhy/w9WPuyeLCtz1O5y&#10;kE4ux+MBaNKiRq0WW5FbYrliXrWe2JkHaGuMm+L0s8F5395SC4hAZ9A7KAMbbWHr8EeeDHYg70+k&#10;A5JJKIej8WiQ9jiTsPUGk/FlP+Ikb8eNdf6ropoFIeMWVY1ki9298wgJ16NLiOaoKvNlWVVxs3eL&#10;yrKdQAOgb3JqOKuE81BmfBm/cGtAvDtWadZkfDwYpTHSO5uz69UJc3Q7ub0bRadqW3+nvAs1TvF1&#10;3QU1erBTD4/qEK+D+RgblkpD+cZjkHy7arsyXR1JXlG+B/eWuqZ2Ri5L8HOP5J6ERReDbkymf8RS&#10;VIR06CBxtiH762/64I/mgpWzBlORcfdzK6wCZ9802m7SGw7DGMXNcHTZx8aeW1bnFr2tFwTeUVzc&#10;LorB31dHsbBUv2KA5yEqTEJLxM64P4oL380qHgCp5vPohMExwt/rZyMDdChyqP5L+yqsObRIaNgH&#10;Os6PmH7olM43nNQ033oqythGgeiO1QP/GLpYnsMDEab6fB+93p6x2W8AAAD//wMAUEsDBBQABgAI&#10;AAAAIQCccDnm3wAAAAkBAAAPAAAAZHJzL2Rvd25yZXYueG1sTI/BTsMwEETvSPyDtUjcqNNAaAlx&#10;KkDAAUTVFLi78TaOiNchdtvA17Oc4Lgzo9k3xWJ0ndjjEFpPCqaTBARS7U1LjYK314ezOYgQNRnd&#10;eUIFXxhgUR4fFTo3/kAV7texEVxCIdcKbIx9LmWoLTodJr5HYm/rB6cjn0MjzaAPXO46mSbJpXS6&#10;Jf5gdY93FuuP9c4peLwnqm6/n59k9tlWL/Vy9W63K6VOT8abaxARx/gXhl98RoeSmTZ+RyaITkGW&#10;ZpxkPb0Cwf5sNr0AsVGQnrMiy0L+X1D+AAAA//8DAFBLAQItABQABgAIAAAAIQC2gziS/gAAAOEB&#10;AAATAAAAAAAAAAAAAAAAAAAAAABbQ29udGVudF9UeXBlc10ueG1sUEsBAi0AFAAGAAgAAAAhADj9&#10;If/WAAAAlAEAAAsAAAAAAAAAAAAAAAAALwEAAF9yZWxzLy5yZWxzUEsBAi0AFAAGAAgAAAAhAMO8&#10;IZ+DAgAADgUAAA4AAAAAAAAAAAAAAAAALgIAAGRycy9lMm9Eb2MueG1sUEsBAi0AFAAGAAgAAAAh&#10;AJxwOebfAAAACQEAAA8AAAAAAAAAAAAAAAAA3QQAAGRycy9kb3ducmV2LnhtbFBLBQYAAAAABAAE&#10;APMAAADpBQAAAAA=&#10;" fillcolor="window" strokecolor="#9dc3e6" strokeweight=".5pt">
                <v:textbox>
                  <w:txbxContent>
                    <w:p w14:paraId="389F7E7E" w14:textId="77777777" w:rsidR="00FA7CD3" w:rsidRDefault="00FA7CD3" w:rsidP="00FA7CD3">
                      <w:pPr>
                        <w:jc w:val="right"/>
                      </w:pPr>
                    </w:p>
                  </w:txbxContent>
                </v:textbox>
                <w10:wrap anchorx="margin"/>
              </v:shape>
            </w:pict>
          </mc:Fallback>
        </mc:AlternateContent>
      </w:r>
    </w:p>
    <w:p w14:paraId="332BFFB6" w14:textId="2B6A22A1" w:rsidR="00FA7CD3" w:rsidRDefault="00FA7CD3" w:rsidP="00FA7CD3">
      <w:pPr>
        <w:jc w:val="both"/>
        <w:rPr>
          <w:rFonts w:ascii="Century Gothic" w:hAnsi="Century Gothic"/>
          <w:sz w:val="22"/>
          <w:szCs w:val="22"/>
          <w:lang w:val="es-ES"/>
        </w:rPr>
      </w:pPr>
      <w:r>
        <w:rPr>
          <w:rFonts w:ascii="Century Gothic" w:hAnsi="Century Gothic"/>
          <w:noProof/>
          <w:sz w:val="22"/>
          <w:szCs w:val="22"/>
          <w:lang w:val="es-ES"/>
        </w:rPr>
        <w:drawing>
          <wp:anchor distT="0" distB="0" distL="114300" distR="114300" simplePos="0" relativeHeight="251779072" behindDoc="1" locked="0" layoutInCell="1" allowOverlap="1" wp14:anchorId="11935DF6" wp14:editId="6BB90E50">
            <wp:simplePos x="0" y="0"/>
            <wp:positionH relativeFrom="margin">
              <wp:posOffset>463963</wp:posOffset>
            </wp:positionH>
            <wp:positionV relativeFrom="paragraph">
              <wp:posOffset>41296</wp:posOffset>
            </wp:positionV>
            <wp:extent cx="4374382" cy="1227478"/>
            <wp:effectExtent l="0" t="0" r="7620" b="0"/>
            <wp:wrapNone/>
            <wp:docPr id="301397903"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387477" cy="1231152"/>
                    </a:xfrm>
                    <a:prstGeom prst="rect">
                      <a:avLst/>
                    </a:prstGeom>
                    <a:noFill/>
                  </pic:spPr>
                </pic:pic>
              </a:graphicData>
            </a:graphic>
            <wp14:sizeRelH relativeFrom="margin">
              <wp14:pctWidth>0</wp14:pctWidth>
            </wp14:sizeRelH>
            <wp14:sizeRelV relativeFrom="margin">
              <wp14:pctHeight>0</wp14:pctHeight>
            </wp14:sizeRelV>
          </wp:anchor>
        </w:drawing>
      </w:r>
    </w:p>
    <w:p w14:paraId="39FDB000" w14:textId="77777777" w:rsidR="00FA7CD3" w:rsidRDefault="00FA7CD3" w:rsidP="00FA7CD3">
      <w:pPr>
        <w:jc w:val="both"/>
        <w:rPr>
          <w:rFonts w:ascii="Century Gothic" w:hAnsi="Century Gothic"/>
          <w:sz w:val="22"/>
          <w:szCs w:val="22"/>
          <w:lang w:val="es-ES"/>
        </w:rPr>
      </w:pPr>
    </w:p>
    <w:p w14:paraId="5455C365" w14:textId="77777777" w:rsidR="00FA7CD3" w:rsidRDefault="00FA7CD3" w:rsidP="00FA7CD3">
      <w:pPr>
        <w:jc w:val="both"/>
        <w:rPr>
          <w:rFonts w:ascii="Century Gothic" w:hAnsi="Century Gothic"/>
          <w:sz w:val="22"/>
          <w:szCs w:val="22"/>
          <w:lang w:val="es-ES"/>
        </w:rPr>
      </w:pPr>
    </w:p>
    <w:p w14:paraId="7935D9E5" w14:textId="77777777" w:rsidR="00FA7CD3" w:rsidRDefault="00FA7CD3" w:rsidP="00FA7CD3">
      <w:pPr>
        <w:jc w:val="both"/>
        <w:rPr>
          <w:rFonts w:ascii="Century Gothic" w:hAnsi="Century Gothic"/>
          <w:sz w:val="22"/>
          <w:szCs w:val="22"/>
          <w:lang w:val="es-ES"/>
        </w:rPr>
      </w:pPr>
    </w:p>
    <w:p w14:paraId="21F52F16" w14:textId="77777777" w:rsidR="00FA7CD3" w:rsidRDefault="00FA7CD3" w:rsidP="00FA7CD3">
      <w:pPr>
        <w:jc w:val="both"/>
        <w:rPr>
          <w:rFonts w:ascii="Century Gothic" w:hAnsi="Century Gothic"/>
          <w:sz w:val="22"/>
          <w:szCs w:val="22"/>
          <w:lang w:val="es-ES"/>
        </w:rPr>
      </w:pPr>
    </w:p>
    <w:p w14:paraId="561C336F" w14:textId="77777777" w:rsidR="00FA7CD3" w:rsidRDefault="00FA7CD3" w:rsidP="00FA7CD3">
      <w:pPr>
        <w:jc w:val="both"/>
        <w:rPr>
          <w:rFonts w:ascii="Century Gothic" w:hAnsi="Century Gothic"/>
          <w:sz w:val="22"/>
          <w:szCs w:val="22"/>
          <w:lang w:val="es-ES"/>
        </w:rPr>
      </w:pPr>
    </w:p>
    <w:p w14:paraId="12EE1E5E" w14:textId="77777777" w:rsidR="00FA7CD3" w:rsidRDefault="00FA7CD3" w:rsidP="00FA7CD3">
      <w:pPr>
        <w:jc w:val="both"/>
        <w:rPr>
          <w:rFonts w:ascii="Century Gothic" w:hAnsi="Century Gothic"/>
          <w:sz w:val="22"/>
          <w:szCs w:val="22"/>
          <w:lang w:val="es-ES"/>
        </w:rPr>
      </w:pPr>
    </w:p>
    <w:p w14:paraId="540FA4FC" w14:textId="77777777" w:rsidR="00FA7CD3" w:rsidRDefault="00FA7CD3" w:rsidP="00FA7CD3">
      <w:pPr>
        <w:jc w:val="both"/>
        <w:rPr>
          <w:rFonts w:ascii="Century Gothic" w:hAnsi="Century Gothic"/>
          <w:sz w:val="22"/>
          <w:szCs w:val="22"/>
          <w:lang w:val="es-ES"/>
        </w:rPr>
      </w:pPr>
    </w:p>
    <w:p w14:paraId="699E8EDB" w14:textId="77777777" w:rsidR="00DB3610" w:rsidRDefault="00DB3610" w:rsidP="00FA7CD3">
      <w:pPr>
        <w:contextualSpacing/>
        <w:jc w:val="both"/>
        <w:rPr>
          <w:rFonts w:ascii="Century Gothic" w:hAnsi="Century Gothic"/>
          <w:sz w:val="22"/>
          <w:szCs w:val="22"/>
          <w:lang w:val="es-ES"/>
        </w:rPr>
      </w:pPr>
    </w:p>
    <w:p w14:paraId="6294108A" w14:textId="6F7EAC22" w:rsidR="0078704E" w:rsidRDefault="00FA7CD3" w:rsidP="00FA7CD3">
      <w:pPr>
        <w:contextualSpacing/>
        <w:jc w:val="both"/>
        <w:rPr>
          <w:rFonts w:ascii="Century Gothic" w:hAnsi="Century Gothic"/>
          <w:sz w:val="22"/>
          <w:szCs w:val="22"/>
          <w:lang w:val="es-ES"/>
        </w:rPr>
      </w:pPr>
      <w:r w:rsidRPr="0B15506B">
        <w:rPr>
          <w:rFonts w:ascii="Century Gothic" w:hAnsi="Century Gothic"/>
          <w:sz w:val="22"/>
          <w:szCs w:val="22"/>
          <w:lang w:val="es-ES"/>
        </w:rPr>
        <w:t>Acompañamiento pedagógico en el aula, para sensibilizar a los estudiantes sobre la importancia de promover la pertinencia e identidad del pueblo maya Ch’orti’.</w:t>
      </w:r>
    </w:p>
    <w:p w14:paraId="0FE706D6" w14:textId="77777777" w:rsidR="00F541C1" w:rsidRDefault="00F541C1" w:rsidP="00FA7CD3">
      <w:pPr>
        <w:contextualSpacing/>
        <w:jc w:val="both"/>
        <w:rPr>
          <w:rFonts w:ascii="Century Gothic" w:hAnsi="Century Gothic"/>
          <w:sz w:val="22"/>
          <w:szCs w:val="22"/>
          <w:lang w:val="es-ES"/>
        </w:rPr>
      </w:pPr>
    </w:p>
    <w:p w14:paraId="68091C5A" w14:textId="5BA62505" w:rsidR="00FA7CD3" w:rsidRDefault="00FA7CD3" w:rsidP="00FA7CD3">
      <w:pPr>
        <w:contextualSpacing/>
        <w:jc w:val="both"/>
        <w:rPr>
          <w:rFonts w:ascii="Century Gothic" w:hAnsi="Century Gothic"/>
          <w:sz w:val="22"/>
          <w:szCs w:val="22"/>
          <w:lang w:val="es-ES"/>
        </w:rPr>
      </w:pPr>
      <w:r w:rsidRPr="0B15506B">
        <w:rPr>
          <w:rFonts w:ascii="Century Gothic" w:hAnsi="Century Gothic"/>
          <w:sz w:val="22"/>
          <w:szCs w:val="22"/>
          <w:lang w:val="es-ES"/>
        </w:rPr>
        <w:t>Realización de una reunión de trabajo, con la participación con representantes de la Academia de Lenguas Mayas -ALMG-, para intercambiar experiencias sobre la atención del idioma materno de la región Ch’orti’.   Como resultado de la reunión se planificó actividades para desarrollar con estudiantes del municipio de Jocotán.  Así mismo, se realizará promoción de la escritura del idioma a través de realización de concurso de poesía y leyendas en idioma Ch’orti.</w:t>
      </w:r>
    </w:p>
    <w:p w14:paraId="11236FD8" w14:textId="77777777" w:rsidR="00F541C1" w:rsidRDefault="00F541C1" w:rsidP="00FA7CD3">
      <w:pPr>
        <w:contextualSpacing/>
        <w:jc w:val="both"/>
        <w:rPr>
          <w:rFonts w:ascii="Century Gothic" w:hAnsi="Century Gothic"/>
          <w:sz w:val="22"/>
          <w:szCs w:val="22"/>
          <w:lang w:val="es-ES"/>
        </w:rPr>
      </w:pPr>
      <w:bookmarkStart w:id="51" w:name="_Hlk173940966"/>
    </w:p>
    <w:p w14:paraId="40C5A56B" w14:textId="4F73B55B" w:rsidR="00FA7CD3" w:rsidRDefault="00FA7CD3" w:rsidP="00FA7CD3">
      <w:pPr>
        <w:contextualSpacing/>
        <w:jc w:val="both"/>
        <w:rPr>
          <w:rFonts w:ascii="Century Gothic" w:hAnsi="Century Gothic"/>
          <w:sz w:val="22"/>
          <w:szCs w:val="22"/>
          <w:lang w:val="es-ES"/>
        </w:rPr>
      </w:pPr>
      <w:r w:rsidRPr="0B15506B">
        <w:rPr>
          <w:rFonts w:ascii="Century Gothic" w:hAnsi="Century Gothic"/>
          <w:sz w:val="22"/>
          <w:szCs w:val="22"/>
          <w:lang w:val="es-ES"/>
        </w:rPr>
        <w:t xml:space="preserve">Impresión y distribución de </w:t>
      </w:r>
      <w:bookmarkEnd w:id="51"/>
      <w:r w:rsidRPr="0B15506B">
        <w:rPr>
          <w:rFonts w:ascii="Century Gothic" w:hAnsi="Century Gothic"/>
          <w:sz w:val="22"/>
          <w:szCs w:val="22"/>
          <w:lang w:val="es-ES"/>
        </w:rPr>
        <w:t>1,600 guías para los docentes del nivel primario, para la enseñanza y aprendizaje en el idioma Ch’orti’, del municipio de Jocotán. El material contiene palabras, frases, oraciones y ejercicios para practicar la pronunciación a través del sonido onomatopéyico.</w:t>
      </w:r>
    </w:p>
    <w:p w14:paraId="25013AAD" w14:textId="464FA860" w:rsidR="007C5E23" w:rsidRDefault="007C5E23" w:rsidP="00FA7CD3">
      <w:pPr>
        <w:contextualSpacing/>
        <w:jc w:val="both"/>
        <w:rPr>
          <w:rFonts w:ascii="Century Gothic" w:hAnsi="Century Gothic"/>
          <w:sz w:val="22"/>
          <w:szCs w:val="22"/>
          <w:lang w:val="es-ES"/>
        </w:rPr>
      </w:pPr>
    </w:p>
    <w:p w14:paraId="37A5A431" w14:textId="180A0B5E" w:rsidR="00FA7CD3" w:rsidRDefault="00FA7CD3" w:rsidP="00FA7CD3">
      <w:pPr>
        <w:contextualSpacing/>
        <w:jc w:val="both"/>
        <w:rPr>
          <w:rFonts w:ascii="Century Gothic" w:hAnsi="Century Gothic"/>
          <w:sz w:val="22"/>
          <w:szCs w:val="22"/>
        </w:rPr>
      </w:pPr>
      <w:r w:rsidRPr="00B746BE">
        <w:rPr>
          <w:rFonts w:ascii="Century Gothic" w:hAnsi="Century Gothic"/>
          <w:sz w:val="22"/>
          <w:szCs w:val="22"/>
        </w:rPr>
        <w:t>100 directores</w:t>
      </w:r>
      <w:r>
        <w:rPr>
          <w:rFonts w:ascii="Century Gothic" w:hAnsi="Century Gothic"/>
          <w:sz w:val="22"/>
          <w:szCs w:val="22"/>
        </w:rPr>
        <w:t xml:space="preserve"> participaron en taller sobre </w:t>
      </w:r>
      <w:r w:rsidRPr="00B746BE">
        <w:rPr>
          <w:rFonts w:ascii="Century Gothic" w:hAnsi="Century Gothic"/>
          <w:sz w:val="22"/>
          <w:szCs w:val="22"/>
        </w:rPr>
        <w:t>Prevención de la Migración y deserción escolar</w:t>
      </w:r>
      <w:r>
        <w:rPr>
          <w:rFonts w:ascii="Century Gothic" w:hAnsi="Century Gothic"/>
          <w:sz w:val="22"/>
          <w:szCs w:val="22"/>
        </w:rPr>
        <w:t>.  Con la realización de la actividad, se logró c</w:t>
      </w:r>
      <w:r w:rsidRPr="00B746BE">
        <w:rPr>
          <w:rFonts w:ascii="Century Gothic" w:hAnsi="Century Gothic"/>
          <w:sz w:val="22"/>
          <w:szCs w:val="22"/>
        </w:rPr>
        <w:t xml:space="preserve">oncientizar a </w:t>
      </w:r>
      <w:r>
        <w:rPr>
          <w:rFonts w:ascii="Century Gothic" w:hAnsi="Century Gothic"/>
          <w:sz w:val="22"/>
          <w:szCs w:val="22"/>
        </w:rPr>
        <w:t xml:space="preserve">los </w:t>
      </w:r>
      <w:r w:rsidRPr="00B746BE">
        <w:rPr>
          <w:rFonts w:ascii="Century Gothic" w:hAnsi="Century Gothic"/>
          <w:sz w:val="22"/>
          <w:szCs w:val="22"/>
        </w:rPr>
        <w:t>directores de centros educativos y supervisores distritales sobre evitar la migración y el abandono escolar.</w:t>
      </w:r>
    </w:p>
    <w:p w14:paraId="6898BE85" w14:textId="77777777" w:rsidR="00FA7CD3" w:rsidRDefault="00FA7CD3" w:rsidP="00FA7CD3">
      <w:pPr>
        <w:contextualSpacing/>
        <w:jc w:val="both"/>
        <w:rPr>
          <w:rFonts w:ascii="Century Gothic" w:hAnsi="Century Gothic"/>
          <w:sz w:val="22"/>
          <w:szCs w:val="22"/>
        </w:rPr>
      </w:pPr>
    </w:p>
    <w:p w14:paraId="46D1E289" w14:textId="77777777" w:rsidR="00FA7CD3" w:rsidRDefault="00FA7CD3" w:rsidP="00FA7CD3">
      <w:pPr>
        <w:contextualSpacing/>
        <w:jc w:val="both"/>
        <w:rPr>
          <w:rFonts w:ascii="Century Gothic" w:hAnsi="Century Gothic"/>
          <w:sz w:val="22"/>
          <w:szCs w:val="22"/>
          <w:lang w:val="es-ES"/>
        </w:rPr>
      </w:pPr>
      <w:r w:rsidRPr="0B15506B">
        <w:rPr>
          <w:rFonts w:ascii="Century Gothic" w:hAnsi="Century Gothic"/>
          <w:sz w:val="22"/>
          <w:szCs w:val="22"/>
          <w:lang w:val="es-ES"/>
        </w:rPr>
        <w:t>Realización de monitoreo a Supervisores Educativas y escuelas de los municipios del área Ch’orti’, para identificar los programas y proyectos que se desarrollan en la comunidad educativa, así como analizar la utilización del Currículo Nacional Base -CNB-, identificar los hablantes del idioma Ch’orti’ e identificar las aulas que desarrollan la educación de calidad.</w:t>
      </w:r>
    </w:p>
    <w:p w14:paraId="54853BCB" w14:textId="77777777" w:rsidR="00C77681" w:rsidRDefault="00C77681" w:rsidP="00C77681">
      <w:pPr>
        <w:contextualSpacing/>
        <w:jc w:val="both"/>
        <w:rPr>
          <w:rFonts w:ascii="Century Gothic" w:hAnsi="Century Gothic"/>
          <w:sz w:val="22"/>
          <w:szCs w:val="22"/>
        </w:rPr>
      </w:pPr>
      <w:r w:rsidRPr="000068CE">
        <w:rPr>
          <w:rFonts w:ascii="Century Gothic" w:hAnsi="Century Gothic"/>
          <w:sz w:val="22"/>
          <w:szCs w:val="22"/>
        </w:rPr>
        <w:lastRenderedPageBreak/>
        <w:t xml:space="preserve">Evaluación Lingüística a 40 docentes del nivel preprimaria y primarias optantes a plazas del </w:t>
      </w:r>
      <w:r>
        <w:rPr>
          <w:rFonts w:ascii="Century Gothic" w:hAnsi="Century Gothic"/>
          <w:sz w:val="22"/>
          <w:szCs w:val="22"/>
        </w:rPr>
        <w:t>Ministerio de Educación</w:t>
      </w:r>
      <w:r w:rsidRPr="000068CE">
        <w:rPr>
          <w:rFonts w:ascii="Century Gothic" w:hAnsi="Century Gothic"/>
          <w:sz w:val="22"/>
          <w:szCs w:val="22"/>
        </w:rPr>
        <w:t>.</w:t>
      </w:r>
      <w:r w:rsidRPr="000068CE">
        <w:t xml:space="preserve"> </w:t>
      </w:r>
      <w:r>
        <w:rPr>
          <w:rFonts w:ascii="Century Gothic" w:hAnsi="Century Gothic"/>
          <w:sz w:val="22"/>
          <w:szCs w:val="22"/>
        </w:rPr>
        <w:t xml:space="preserve">El objetivo es que brindar </w:t>
      </w:r>
      <w:r w:rsidRPr="000068CE">
        <w:rPr>
          <w:rFonts w:ascii="Century Gothic" w:hAnsi="Century Gothic"/>
          <w:sz w:val="22"/>
          <w:szCs w:val="22"/>
        </w:rPr>
        <w:t xml:space="preserve">constancia </w:t>
      </w:r>
      <w:r>
        <w:rPr>
          <w:rFonts w:ascii="Century Gothic" w:hAnsi="Century Gothic"/>
          <w:sz w:val="22"/>
          <w:szCs w:val="22"/>
        </w:rPr>
        <w:t xml:space="preserve">de dominio de habilidades </w:t>
      </w:r>
      <w:r w:rsidRPr="000068CE">
        <w:rPr>
          <w:rFonts w:ascii="Century Gothic" w:hAnsi="Century Gothic"/>
          <w:sz w:val="22"/>
          <w:szCs w:val="22"/>
        </w:rPr>
        <w:t>lingüística</w:t>
      </w:r>
      <w:r>
        <w:rPr>
          <w:rFonts w:ascii="Century Gothic" w:hAnsi="Century Gothic"/>
          <w:sz w:val="22"/>
          <w:szCs w:val="22"/>
        </w:rPr>
        <w:t>.</w:t>
      </w:r>
    </w:p>
    <w:p w14:paraId="1653B33D" w14:textId="77777777" w:rsidR="00C77681" w:rsidRDefault="00C77681" w:rsidP="00C77681">
      <w:pPr>
        <w:contextualSpacing/>
        <w:jc w:val="both"/>
        <w:rPr>
          <w:rFonts w:ascii="Century Gothic" w:hAnsi="Century Gothic"/>
          <w:sz w:val="22"/>
          <w:szCs w:val="22"/>
        </w:rPr>
      </w:pPr>
    </w:p>
    <w:p w14:paraId="4F3D7C44" w14:textId="6EC1E368" w:rsidR="009E5774" w:rsidRDefault="00C77681" w:rsidP="00C77681">
      <w:pPr>
        <w:contextualSpacing/>
        <w:jc w:val="both"/>
        <w:rPr>
          <w:rFonts w:ascii="Century Gothic" w:hAnsi="Century Gothic"/>
          <w:sz w:val="22"/>
          <w:szCs w:val="22"/>
        </w:rPr>
      </w:pPr>
      <w:r>
        <w:rPr>
          <w:rFonts w:ascii="Century Gothic" w:hAnsi="Century Gothic"/>
          <w:sz w:val="22"/>
          <w:szCs w:val="22"/>
        </w:rPr>
        <w:t>C</w:t>
      </w:r>
      <w:r w:rsidRPr="000461A4">
        <w:rPr>
          <w:rFonts w:ascii="Century Gothic" w:hAnsi="Century Gothic"/>
          <w:sz w:val="22"/>
          <w:szCs w:val="22"/>
        </w:rPr>
        <w:t>apacit</w:t>
      </w:r>
      <w:r>
        <w:rPr>
          <w:rFonts w:ascii="Century Gothic" w:hAnsi="Century Gothic"/>
          <w:sz w:val="22"/>
          <w:szCs w:val="22"/>
        </w:rPr>
        <w:t>ación</w:t>
      </w:r>
      <w:r w:rsidRPr="000461A4">
        <w:rPr>
          <w:rFonts w:ascii="Century Gothic" w:hAnsi="Century Gothic"/>
          <w:sz w:val="22"/>
          <w:szCs w:val="22"/>
        </w:rPr>
        <w:t xml:space="preserve"> a 150 docentes </w:t>
      </w:r>
      <w:r w:rsidRPr="00860ACD">
        <w:rPr>
          <w:rFonts w:ascii="Century Gothic" w:hAnsi="Century Gothic"/>
          <w:sz w:val="22"/>
          <w:szCs w:val="22"/>
        </w:rPr>
        <w:t xml:space="preserve">bilingües </w:t>
      </w:r>
      <w:r w:rsidRPr="000461A4">
        <w:rPr>
          <w:rFonts w:ascii="Century Gothic" w:hAnsi="Century Gothic"/>
          <w:sz w:val="22"/>
          <w:szCs w:val="22"/>
        </w:rPr>
        <w:t>de los niveles de preprimaria, primaria y nivel medio</w:t>
      </w:r>
      <w:r>
        <w:rPr>
          <w:rFonts w:ascii="Century Gothic" w:hAnsi="Century Gothic"/>
          <w:sz w:val="22"/>
          <w:szCs w:val="22"/>
        </w:rPr>
        <w:t xml:space="preserve"> </w:t>
      </w:r>
      <w:r w:rsidRPr="00860ACD">
        <w:rPr>
          <w:rFonts w:ascii="Century Gothic" w:hAnsi="Century Gothic"/>
          <w:sz w:val="22"/>
          <w:szCs w:val="22"/>
        </w:rPr>
        <w:t>del municipio de Jocotán, Camotán, San Juan Ermita y Olopa del departamento de Chiquimula</w:t>
      </w:r>
      <w:r>
        <w:rPr>
          <w:rFonts w:ascii="Century Gothic" w:hAnsi="Century Gothic"/>
          <w:sz w:val="22"/>
          <w:szCs w:val="22"/>
        </w:rPr>
        <w:t>;</w:t>
      </w:r>
      <w:r w:rsidRPr="00860ACD">
        <w:t xml:space="preserve"> </w:t>
      </w:r>
      <w:r w:rsidRPr="00860ACD">
        <w:rPr>
          <w:rFonts w:ascii="Century Gothic" w:hAnsi="Century Gothic"/>
          <w:sz w:val="22"/>
          <w:szCs w:val="22"/>
        </w:rPr>
        <w:t>sobre metodología para la enseñanza del idioma Maya Ch’orti’ L2 y matemática Maya</w:t>
      </w:r>
      <w:r>
        <w:rPr>
          <w:rFonts w:ascii="Century Gothic" w:hAnsi="Century Gothic"/>
          <w:sz w:val="22"/>
          <w:szCs w:val="22"/>
        </w:rPr>
        <w:t>.</w:t>
      </w:r>
      <w:r w:rsidRPr="00860ACD">
        <w:rPr>
          <w:rFonts w:ascii="Century Gothic" w:hAnsi="Century Gothic"/>
          <w:sz w:val="22"/>
          <w:szCs w:val="22"/>
        </w:rPr>
        <w:t xml:space="preserve"> </w:t>
      </w:r>
    </w:p>
    <w:p w14:paraId="7D9DC65D" w14:textId="3A0DAF31" w:rsidR="009E5774" w:rsidRDefault="009E5774" w:rsidP="00C77681">
      <w:pPr>
        <w:contextualSpacing/>
        <w:jc w:val="both"/>
        <w:rPr>
          <w:rFonts w:ascii="Century Gothic" w:hAnsi="Century Gothic"/>
          <w:sz w:val="22"/>
          <w:szCs w:val="22"/>
        </w:rPr>
      </w:pPr>
    </w:p>
    <w:p w14:paraId="12D6A29E" w14:textId="3A06B44E" w:rsidR="00C77681" w:rsidRDefault="007C5E23" w:rsidP="00C77681">
      <w:pPr>
        <w:contextualSpacing/>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91712" behindDoc="0" locked="0" layoutInCell="1" allowOverlap="1" wp14:anchorId="4B503BAC" wp14:editId="2E3FF572">
                <wp:simplePos x="0" y="0"/>
                <wp:positionH relativeFrom="margin">
                  <wp:posOffset>318332</wp:posOffset>
                </wp:positionH>
                <wp:positionV relativeFrom="paragraph">
                  <wp:posOffset>41483</wp:posOffset>
                </wp:positionV>
                <wp:extent cx="5034280" cy="1528263"/>
                <wp:effectExtent l="0" t="0" r="13970" b="15240"/>
                <wp:wrapNone/>
                <wp:docPr id="382495013" name="Cuadro de texto 382495013"/>
                <wp:cNvGraphicFramePr/>
                <a:graphic xmlns:a="http://schemas.openxmlformats.org/drawingml/2006/main">
                  <a:graphicData uri="http://schemas.microsoft.com/office/word/2010/wordprocessingShape">
                    <wps:wsp>
                      <wps:cNvSpPr txBox="1"/>
                      <wps:spPr>
                        <a:xfrm>
                          <a:off x="0" y="0"/>
                          <a:ext cx="5034280" cy="1528263"/>
                        </a:xfrm>
                        <a:prstGeom prst="rect">
                          <a:avLst/>
                        </a:prstGeom>
                        <a:solidFill>
                          <a:schemeClr val="lt1"/>
                        </a:solidFill>
                        <a:ln w="6350">
                          <a:solidFill>
                            <a:schemeClr val="accent5">
                              <a:lumMod val="60000"/>
                              <a:lumOff val="40000"/>
                            </a:schemeClr>
                          </a:solidFill>
                        </a:ln>
                      </wps:spPr>
                      <wps:txbx>
                        <w:txbxContent>
                          <w:p w14:paraId="3FB63814" w14:textId="77777777" w:rsidR="00C77681" w:rsidRDefault="00C77681" w:rsidP="00C77681">
                            <w:pPr>
                              <w:jc w:val="right"/>
                            </w:pPr>
                            <w:r>
                              <w:rPr>
                                <w:noProof/>
                              </w:rPr>
                              <w:drawing>
                                <wp:inline distT="0" distB="0" distL="0" distR="0" wp14:anchorId="1FE890A5" wp14:editId="2469B999">
                                  <wp:extent cx="4805207" cy="1445136"/>
                                  <wp:effectExtent l="0" t="0" r="0" b="3175"/>
                                  <wp:docPr id="3824950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4954563" cy="149005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03BAC" id="Cuadro de texto 382495013" o:spid="_x0000_s1045" type="#_x0000_t202" style="position:absolute;left:0;text-align:left;margin-left:25.05pt;margin-top:3.25pt;width:396.4pt;height:120.35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IgheQIAAAAFAAAOAAAAZHJzL2Uyb0RvYy54bWysVE1vGjEQvVfqf7B8L/vBRwliiSgRVaU0&#10;iUSqnI3XCyvZHtc27NJf37GXDSTtqSoHY8+M33jevNn5baskOQrratAFzQYpJUJzKGu9K+iP5/Wn&#10;KSXOM10yCVoU9CQcvV18/DBvzEzksAdZCksQRLtZYwq6997MksTxvVDMDcAIjc4KrGIej3aXlJY1&#10;iK5kkqfpJGnAlsYCF86h9a5z0kXEryrB/WNVOeGJLCi+zcfVxnUb1mQxZ7OdZWZf8/Mz2D+8QrFa&#10;Y9JXqDvmGTnY+g8oVXMLDio/4KASqKqai1gDVpOl76rZ7JkRsRYkx5lXmtz/g+UPxydL6rKgw2k+&#10;uhmn2ZASzRS2anVgpQVSCuJF64FcApC0xrgZ3t0YvO3bL9Bi8wOZwe7QGLhoK6vCP1ZJ0I/0n14p&#10;R0TC0ThOh6N8ii6OvmycT/PJMOAkl+vGOv9VgCJhU1CLPY1Us+O9811oHxKyOZB1ua6ljIegI7GS&#10;lhwZKkD6+EgEfxMlNWkKOhmO0wj8xheVeEFgnAvtxzFOHtR3KDvkSYq/Tk1oRs115lFvDin7t8Tq&#10;rpKgT2o0XrgLO99u29iY7KYndgvlCfm20MnYGb6ukZN75vwTs6hb5BFn0T/iUknAmuC8o2QP9tff&#10;7CEe5YReShqcg4K6nwdmBSXym0ah3WSjURiceBiNP+d4sNee7bVHH9QKkOgMp97wuA3xXvbbyoJ6&#10;wZFdhqzoYppj7oL6frvy3XTiyHOxXMYgHBXD/L3eGB6gQ2NDx5/bF2bNWRZBow/QTwybvVNHFxtu&#10;algePFR1lE4gumP1zD+OWWzP+ZMQ5vj6HKMuH67FbwAAAP//AwBQSwMEFAAGAAgAAAAhAMvGAnPd&#10;AAAACAEAAA8AAABkcnMvZG93bnJldi54bWxMj8FOwzAQRO9I/IO1SFxQ6zRKQhuyqRBSTyAkCh/g&#10;xkscEa+j2GnN32NOcBzNaOZNs492FGea/eAYYbPOQBB3Tg/cI3y8H1ZbED4o1mp0TAjf5GHfXl81&#10;qtbuwm90PoZepBL2tUIwIUy1lL4zZJVfu4k4eZ9utiokOfdSz+qSyu0o8yyrpFUDpwWjJnoy1H0d&#10;F4sgbf9cLlUZ3RSLQxle4l33ahBvb+LjA4hAMfyF4Rc/oUObmE5uYe3FiFBmm5REqEoQyd4W+Q7E&#10;CSEv7nOQbSP/H2h/AAAA//8DAFBLAQItABQABgAIAAAAIQC2gziS/gAAAOEBAAATAAAAAAAAAAAA&#10;AAAAAAAAAABbQ29udGVudF9UeXBlc10ueG1sUEsBAi0AFAAGAAgAAAAhADj9If/WAAAAlAEAAAsA&#10;AAAAAAAAAAAAAAAALwEAAF9yZWxzLy5yZWxzUEsBAi0AFAAGAAgAAAAhACuAiCF5AgAAAAUAAA4A&#10;AAAAAAAAAAAAAAAALgIAAGRycy9lMm9Eb2MueG1sUEsBAi0AFAAGAAgAAAAhAMvGAnPdAAAACAEA&#10;AA8AAAAAAAAAAAAAAAAA0wQAAGRycy9kb3ducmV2LnhtbFBLBQYAAAAABAAEAPMAAADdBQAAAAA=&#10;" fillcolor="white [3201]" strokecolor="#9cc2e5 [1944]" strokeweight=".5pt">
                <v:textbox>
                  <w:txbxContent>
                    <w:p w14:paraId="3FB63814" w14:textId="77777777" w:rsidR="00C77681" w:rsidRDefault="00C77681" w:rsidP="00C77681">
                      <w:pPr>
                        <w:jc w:val="right"/>
                      </w:pPr>
                      <w:r>
                        <w:rPr>
                          <w:noProof/>
                        </w:rPr>
                        <w:drawing>
                          <wp:inline distT="0" distB="0" distL="0" distR="0" wp14:anchorId="1FE890A5" wp14:editId="2469B999">
                            <wp:extent cx="4805207" cy="1445136"/>
                            <wp:effectExtent l="0" t="0" r="0" b="3175"/>
                            <wp:docPr id="3824950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4954563" cy="149005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4F294EE1" w14:textId="5E8735B2" w:rsidR="00C77681" w:rsidRDefault="00C77681" w:rsidP="00C77681">
      <w:pPr>
        <w:contextualSpacing/>
        <w:jc w:val="both"/>
        <w:rPr>
          <w:rFonts w:ascii="Century Gothic" w:hAnsi="Century Gothic"/>
          <w:sz w:val="22"/>
          <w:szCs w:val="22"/>
        </w:rPr>
      </w:pPr>
    </w:p>
    <w:p w14:paraId="7EC3F283" w14:textId="77777777" w:rsidR="00C77681" w:rsidRDefault="00C77681" w:rsidP="00C77681">
      <w:pPr>
        <w:contextualSpacing/>
        <w:jc w:val="both"/>
        <w:rPr>
          <w:rFonts w:ascii="Century Gothic" w:hAnsi="Century Gothic"/>
          <w:sz w:val="22"/>
          <w:szCs w:val="22"/>
        </w:rPr>
      </w:pPr>
    </w:p>
    <w:p w14:paraId="3E3B978E" w14:textId="77777777" w:rsidR="00C77681" w:rsidRDefault="00C77681" w:rsidP="00C77681">
      <w:pPr>
        <w:contextualSpacing/>
        <w:jc w:val="both"/>
        <w:rPr>
          <w:rFonts w:ascii="Century Gothic" w:hAnsi="Century Gothic"/>
          <w:sz w:val="22"/>
          <w:szCs w:val="22"/>
        </w:rPr>
      </w:pPr>
    </w:p>
    <w:p w14:paraId="0F32081E" w14:textId="77777777" w:rsidR="00C77681" w:rsidRDefault="00C77681" w:rsidP="00C77681">
      <w:pPr>
        <w:contextualSpacing/>
        <w:jc w:val="both"/>
        <w:rPr>
          <w:rFonts w:ascii="Century Gothic" w:hAnsi="Century Gothic"/>
          <w:sz w:val="22"/>
          <w:szCs w:val="22"/>
        </w:rPr>
      </w:pPr>
    </w:p>
    <w:p w14:paraId="0D6E1F19" w14:textId="77777777" w:rsidR="00C77681" w:rsidRDefault="00C77681" w:rsidP="00C77681">
      <w:pPr>
        <w:contextualSpacing/>
        <w:jc w:val="both"/>
        <w:rPr>
          <w:rFonts w:ascii="Century Gothic" w:hAnsi="Century Gothic"/>
          <w:sz w:val="22"/>
          <w:szCs w:val="22"/>
        </w:rPr>
      </w:pPr>
    </w:p>
    <w:p w14:paraId="54ABBE66" w14:textId="77777777" w:rsidR="00C77681" w:rsidRDefault="00C77681" w:rsidP="00C77681">
      <w:pPr>
        <w:contextualSpacing/>
        <w:jc w:val="both"/>
        <w:rPr>
          <w:rFonts w:ascii="Century Gothic" w:hAnsi="Century Gothic"/>
          <w:sz w:val="22"/>
          <w:szCs w:val="22"/>
        </w:rPr>
      </w:pPr>
    </w:p>
    <w:p w14:paraId="5BB4315C" w14:textId="71198032" w:rsidR="00C77681" w:rsidRDefault="00C77681" w:rsidP="00C77681">
      <w:pPr>
        <w:contextualSpacing/>
        <w:jc w:val="both"/>
        <w:rPr>
          <w:rFonts w:ascii="Century Gothic" w:hAnsi="Century Gothic"/>
          <w:sz w:val="22"/>
          <w:szCs w:val="22"/>
        </w:rPr>
      </w:pPr>
    </w:p>
    <w:p w14:paraId="7A57E869" w14:textId="197BF3DE" w:rsidR="007C5E23" w:rsidRDefault="007C5E23" w:rsidP="00C77681">
      <w:pPr>
        <w:contextualSpacing/>
        <w:jc w:val="both"/>
        <w:rPr>
          <w:rFonts w:ascii="Century Gothic" w:hAnsi="Century Gothic"/>
          <w:sz w:val="22"/>
          <w:szCs w:val="22"/>
        </w:rPr>
      </w:pPr>
    </w:p>
    <w:p w14:paraId="43473888" w14:textId="77777777" w:rsidR="007C5E23" w:rsidRDefault="007C5E23" w:rsidP="00C77681">
      <w:pPr>
        <w:contextualSpacing/>
        <w:jc w:val="both"/>
        <w:rPr>
          <w:rFonts w:ascii="Century Gothic" w:hAnsi="Century Gothic"/>
          <w:sz w:val="22"/>
          <w:szCs w:val="22"/>
        </w:rPr>
      </w:pPr>
    </w:p>
    <w:p w14:paraId="4916F27E" w14:textId="66B7D979" w:rsidR="00C77681" w:rsidRDefault="00C77681" w:rsidP="00C77681">
      <w:pPr>
        <w:contextualSpacing/>
        <w:jc w:val="both"/>
        <w:rPr>
          <w:rFonts w:ascii="Century Gothic" w:hAnsi="Century Gothic"/>
          <w:sz w:val="22"/>
          <w:szCs w:val="22"/>
        </w:rPr>
      </w:pPr>
      <w:r w:rsidRPr="00860ACD">
        <w:rPr>
          <w:rFonts w:ascii="Century Gothic" w:hAnsi="Century Gothic"/>
          <w:sz w:val="22"/>
          <w:szCs w:val="22"/>
        </w:rPr>
        <w:t xml:space="preserve">Capacitación </w:t>
      </w:r>
      <w:r>
        <w:rPr>
          <w:rFonts w:ascii="Century Gothic" w:hAnsi="Century Gothic"/>
          <w:sz w:val="22"/>
          <w:szCs w:val="22"/>
        </w:rPr>
        <w:t xml:space="preserve">a </w:t>
      </w:r>
      <w:r w:rsidRPr="00860ACD">
        <w:rPr>
          <w:rFonts w:ascii="Century Gothic" w:hAnsi="Century Gothic"/>
          <w:sz w:val="22"/>
          <w:szCs w:val="22"/>
        </w:rPr>
        <w:t xml:space="preserve">70 profesionales entre supervisores educativos y </w:t>
      </w:r>
      <w:r>
        <w:rPr>
          <w:rFonts w:ascii="Century Gothic" w:hAnsi="Century Gothic"/>
          <w:sz w:val="22"/>
          <w:szCs w:val="22"/>
        </w:rPr>
        <w:t xml:space="preserve">técnicos del </w:t>
      </w:r>
      <w:r w:rsidRPr="00860ACD">
        <w:rPr>
          <w:rFonts w:ascii="Century Gothic" w:hAnsi="Century Gothic"/>
          <w:sz w:val="22"/>
          <w:szCs w:val="22"/>
        </w:rPr>
        <w:t xml:space="preserve">Sistema de Acompañamiento Escolar </w:t>
      </w:r>
      <w:r>
        <w:rPr>
          <w:rFonts w:ascii="Century Gothic" w:hAnsi="Century Gothic"/>
          <w:sz w:val="22"/>
          <w:szCs w:val="22"/>
        </w:rPr>
        <w:t>-</w:t>
      </w:r>
      <w:r w:rsidRPr="00860ACD">
        <w:rPr>
          <w:rFonts w:ascii="Century Gothic" w:hAnsi="Century Gothic"/>
          <w:sz w:val="22"/>
          <w:szCs w:val="22"/>
        </w:rPr>
        <w:t>SINAE</w:t>
      </w:r>
      <w:r>
        <w:rPr>
          <w:rFonts w:ascii="Century Gothic" w:hAnsi="Century Gothic"/>
          <w:sz w:val="22"/>
          <w:szCs w:val="22"/>
        </w:rPr>
        <w:t>-,</w:t>
      </w:r>
      <w:r w:rsidRPr="00860ACD">
        <w:rPr>
          <w:rFonts w:ascii="Century Gothic" w:hAnsi="Century Gothic"/>
          <w:sz w:val="22"/>
          <w:szCs w:val="22"/>
        </w:rPr>
        <w:t xml:space="preserve"> </w:t>
      </w:r>
      <w:r>
        <w:rPr>
          <w:rFonts w:ascii="Century Gothic" w:hAnsi="Century Gothic"/>
          <w:sz w:val="22"/>
          <w:szCs w:val="22"/>
        </w:rPr>
        <w:t>sobre</w:t>
      </w:r>
      <w:r w:rsidRPr="00860ACD">
        <w:rPr>
          <w:rFonts w:ascii="Century Gothic" w:hAnsi="Century Gothic"/>
          <w:sz w:val="22"/>
          <w:szCs w:val="22"/>
        </w:rPr>
        <w:t xml:space="preserve"> Juntos por la Calidad Educativa de la Educación Intercultural y matemática maya del departamento de Chiquimula</w:t>
      </w:r>
      <w:r>
        <w:rPr>
          <w:rFonts w:ascii="Century Gothic" w:hAnsi="Century Gothic"/>
          <w:sz w:val="22"/>
          <w:szCs w:val="22"/>
        </w:rPr>
        <w:t>.</w:t>
      </w:r>
    </w:p>
    <w:p w14:paraId="26335C4B" w14:textId="77777777" w:rsidR="00C77681" w:rsidRDefault="00C77681" w:rsidP="00C77681">
      <w:pPr>
        <w:contextualSpacing/>
        <w:jc w:val="both"/>
        <w:rPr>
          <w:rFonts w:ascii="Century Gothic" w:hAnsi="Century Gothic"/>
          <w:sz w:val="22"/>
          <w:szCs w:val="22"/>
        </w:rPr>
      </w:pPr>
    </w:p>
    <w:p w14:paraId="4BDA2592" w14:textId="36E981AF" w:rsidR="00FA7CD3" w:rsidRDefault="00FA7CD3" w:rsidP="00D6144B">
      <w:pPr>
        <w:pStyle w:val="Ttulo2"/>
        <w:numPr>
          <w:ilvl w:val="0"/>
          <w:numId w:val="15"/>
        </w:numPr>
        <w:jc w:val="both"/>
        <w:rPr>
          <w:rStyle w:val="nfasisintenso"/>
          <w:rFonts w:ascii="Century Gothic" w:hAnsi="Century Gothic"/>
          <w:i w:val="0"/>
          <w:iCs w:val="0"/>
          <w:color w:val="2F5496" w:themeColor="accent1" w:themeShade="BF"/>
          <w:sz w:val="22"/>
          <w:szCs w:val="22"/>
        </w:rPr>
      </w:pPr>
      <w:bookmarkStart w:id="52" w:name="_Toc191479052"/>
      <w:r w:rsidRPr="00D6144B">
        <w:rPr>
          <w:rStyle w:val="nfasisintenso"/>
          <w:rFonts w:ascii="Century Gothic" w:hAnsi="Century Gothic"/>
          <w:i w:val="0"/>
          <w:iCs w:val="0"/>
          <w:color w:val="2F5496" w:themeColor="accent1" w:themeShade="BF"/>
          <w:sz w:val="22"/>
          <w:szCs w:val="22"/>
        </w:rPr>
        <w:t>Dirección Departamental de Educación de Escuintla</w:t>
      </w:r>
      <w:bookmarkEnd w:id="52"/>
    </w:p>
    <w:p w14:paraId="3720DEA8" w14:textId="77777777" w:rsidR="00D6144B" w:rsidRPr="00D6144B" w:rsidRDefault="00D6144B" w:rsidP="00D6144B"/>
    <w:p w14:paraId="3E1C3E75" w14:textId="6690F755" w:rsidR="00FA7CD3" w:rsidRDefault="00FA7CD3" w:rsidP="00FA7CD3">
      <w:pPr>
        <w:jc w:val="both"/>
        <w:rPr>
          <w:rFonts w:ascii="Century Gothic" w:hAnsi="Century Gothic"/>
          <w:sz w:val="22"/>
          <w:szCs w:val="22"/>
        </w:rPr>
      </w:pPr>
      <w:r w:rsidRPr="009E5774">
        <w:rPr>
          <w:rFonts w:ascii="Century Gothic" w:hAnsi="Century Gothic"/>
          <w:sz w:val="22"/>
          <w:szCs w:val="22"/>
        </w:rPr>
        <w:t xml:space="preserve">400 docentes de los niveles de preprimaria y primaria, de los municipios de Palín, Escuintla, Guanagazapa, </w:t>
      </w:r>
      <w:proofErr w:type="spellStart"/>
      <w:r w:rsidRPr="009E5774">
        <w:rPr>
          <w:rFonts w:ascii="Century Gothic" w:hAnsi="Century Gothic"/>
          <w:sz w:val="22"/>
          <w:szCs w:val="22"/>
        </w:rPr>
        <w:t>Sipacate</w:t>
      </w:r>
      <w:proofErr w:type="spellEnd"/>
      <w:r w:rsidRPr="009E5774">
        <w:rPr>
          <w:rFonts w:ascii="Century Gothic" w:hAnsi="Century Gothic"/>
          <w:sz w:val="22"/>
          <w:szCs w:val="22"/>
        </w:rPr>
        <w:t>, La Gomera y Nueva Concepción; participaron en la capacitación para fortalecer las habilidades y estrategias pedagógicas y metodológicas para el desarrollo del L2, segundo idioma</w:t>
      </w:r>
      <w:r w:rsidRPr="009E5774">
        <w:rPr>
          <w:sz w:val="22"/>
          <w:szCs w:val="22"/>
        </w:rPr>
        <w:t xml:space="preserve"> </w:t>
      </w:r>
      <w:r w:rsidRPr="009E5774">
        <w:rPr>
          <w:rFonts w:ascii="Century Gothic" w:hAnsi="Century Gothic"/>
          <w:sz w:val="22"/>
          <w:szCs w:val="22"/>
        </w:rPr>
        <w:t>Poqomam, beneficiando a 7,680 estudiantes de Primaria y 2,325 del nivel Preprimaria.</w:t>
      </w:r>
    </w:p>
    <w:p w14:paraId="626D5BE8" w14:textId="77777777" w:rsidR="00A8642B" w:rsidRDefault="00A8642B" w:rsidP="00FA7CD3">
      <w:pPr>
        <w:jc w:val="both"/>
        <w:rPr>
          <w:rFonts w:ascii="Century Gothic" w:hAnsi="Century Gothic"/>
          <w:sz w:val="22"/>
          <w:szCs w:val="22"/>
        </w:rPr>
      </w:pPr>
    </w:p>
    <w:p w14:paraId="5C94D59C" w14:textId="309C1A33" w:rsidR="00FA7CD3" w:rsidRPr="00FA7CD3" w:rsidRDefault="00FA7CD3" w:rsidP="00FA7CD3">
      <w:pPr>
        <w:pStyle w:val="Prrafodelista"/>
        <w:jc w:val="both"/>
        <w:rPr>
          <w:rFonts w:ascii="Century Gothic" w:hAnsi="Century Gothic"/>
        </w:rPr>
      </w:pPr>
      <w:r>
        <w:rPr>
          <w:noProof/>
        </w:rPr>
        <mc:AlternateContent>
          <mc:Choice Requires="wps">
            <w:drawing>
              <wp:anchor distT="0" distB="0" distL="114300" distR="114300" simplePos="0" relativeHeight="251785216" behindDoc="0" locked="0" layoutInCell="1" allowOverlap="1" wp14:anchorId="08EAF9D9" wp14:editId="448151A5">
                <wp:simplePos x="0" y="0"/>
                <wp:positionH relativeFrom="margin">
                  <wp:align>left</wp:align>
                </wp:positionH>
                <wp:positionV relativeFrom="paragraph">
                  <wp:posOffset>82387</wp:posOffset>
                </wp:positionV>
                <wp:extent cx="6176645" cy="1566629"/>
                <wp:effectExtent l="0" t="0" r="14605" b="14605"/>
                <wp:wrapNone/>
                <wp:docPr id="1760999314" name="Cuadro de texto 1760999314"/>
                <wp:cNvGraphicFramePr/>
                <a:graphic xmlns:a="http://schemas.openxmlformats.org/drawingml/2006/main">
                  <a:graphicData uri="http://schemas.microsoft.com/office/word/2010/wordprocessingShape">
                    <wps:wsp>
                      <wps:cNvSpPr txBox="1"/>
                      <wps:spPr>
                        <a:xfrm>
                          <a:off x="0" y="0"/>
                          <a:ext cx="6176645" cy="1566629"/>
                        </a:xfrm>
                        <a:prstGeom prst="rect">
                          <a:avLst/>
                        </a:prstGeom>
                        <a:solidFill>
                          <a:schemeClr val="lt1"/>
                        </a:solidFill>
                        <a:ln w="6350">
                          <a:solidFill>
                            <a:schemeClr val="accent5">
                              <a:lumMod val="60000"/>
                              <a:lumOff val="40000"/>
                            </a:schemeClr>
                          </a:solidFill>
                        </a:ln>
                      </wps:spPr>
                      <wps:txbx>
                        <w:txbxContent>
                          <w:p w14:paraId="3C2AD5EC" w14:textId="77777777" w:rsidR="00FA7CD3" w:rsidRDefault="00FA7CD3" w:rsidP="00FA7CD3">
                            <w:r w:rsidRPr="006B05BD">
                              <w:rPr>
                                <w:noProof/>
                              </w:rPr>
                              <w:drawing>
                                <wp:inline distT="0" distB="0" distL="0" distR="0" wp14:anchorId="525D84DE" wp14:editId="75EBA88F">
                                  <wp:extent cx="1730375" cy="1445135"/>
                                  <wp:effectExtent l="0" t="0" r="3175" b="3175"/>
                                  <wp:docPr id="5990295" name="Imagen 599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l="70260" t="61652" b="12166"/>
                                          <a:stretch/>
                                        </pic:blipFill>
                                        <pic:spPr bwMode="auto">
                                          <a:xfrm>
                                            <a:off x="0" y="0"/>
                                            <a:ext cx="1780431" cy="1486940"/>
                                          </a:xfrm>
                                          <a:prstGeom prst="rect">
                                            <a:avLst/>
                                          </a:prstGeom>
                                          <a:noFill/>
                                          <a:ln>
                                            <a:noFill/>
                                          </a:ln>
                                          <a:extLst>
                                            <a:ext uri="{53640926-AAD7-44D8-BBD7-CCE9431645EC}">
                                              <a14:shadowObscured xmlns:a14="http://schemas.microsoft.com/office/drawing/2010/main"/>
                                            </a:ext>
                                          </a:extLst>
                                        </pic:spPr>
                                      </pic:pic>
                                    </a:graphicData>
                                  </a:graphic>
                                </wp:inline>
                              </w:drawing>
                            </w:r>
                            <w:r w:rsidRPr="006B05BD">
                              <w:rPr>
                                <w:noProof/>
                              </w:rPr>
                              <w:drawing>
                                <wp:inline distT="0" distB="0" distL="0" distR="0" wp14:anchorId="054C160D" wp14:editId="0B79C191">
                                  <wp:extent cx="1759585" cy="1470713"/>
                                  <wp:effectExtent l="0" t="0" r="0" b="0"/>
                                  <wp:docPr id="5990315" name="Imagen 599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1795527" cy="1500754"/>
                                          </a:xfrm>
                                          <a:prstGeom prst="rect">
                                            <a:avLst/>
                                          </a:prstGeom>
                                          <a:noFill/>
                                          <a:ln>
                                            <a:noFill/>
                                          </a:ln>
                                          <a:extLst>
                                            <a:ext uri="{53640926-AAD7-44D8-BBD7-CCE9431645EC}">
                                              <a14:shadowObscured xmlns:a14="http://schemas.microsoft.com/office/drawing/2010/main"/>
                                            </a:ext>
                                          </a:extLst>
                                        </pic:spPr>
                                      </pic:pic>
                                    </a:graphicData>
                                  </a:graphic>
                                </wp:inline>
                              </w:drawing>
                            </w:r>
                            <w:r w:rsidRPr="006B05BD">
                              <w:rPr>
                                <w:noProof/>
                              </w:rPr>
                              <w:drawing>
                                <wp:inline distT="0" distB="0" distL="0" distR="0" wp14:anchorId="5BC3C1AA" wp14:editId="59039A5C">
                                  <wp:extent cx="2478405" cy="1451530"/>
                                  <wp:effectExtent l="0" t="0" r="0" b="0"/>
                                  <wp:docPr id="5990316" name="Imagen 599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2549923" cy="149341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AF9D9" id="Cuadro de texto 1760999314" o:spid="_x0000_s1046" type="#_x0000_t202" style="position:absolute;left:0;text-align:left;margin-left:0;margin-top:6.5pt;width:486.35pt;height:123.35pt;z-index:251785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ZFgdwIAAAIFAAAOAAAAZHJzL2Uyb0RvYy54bWysVE1v2zAMvQ/YfxB0X+2kibsEdYosRYcB&#10;XVugHXpWZLkxIIuapCTufv2e5Hy122lYDopEUk/k46Mvr7pWs41yviFT8sFZzpkykqrGvJT8x9PN&#10;p8+c+SBMJTQZVfJX5fnV7OOHy62dqiGtSFfKMYAYP93akq9CsNMs83KlWuHPyCoDZ02uFQFH95JV&#10;TmyB3upsmOdFtiVXWUdSeQ/rde/ks4Rf10qG+7r2KjBdcuQW0urSuoxrNrsU0xcn7KqRuzTEP2TR&#10;isbg0QPUtQiCrV3zB1TbSEee6nAmqc2orhupUg2oZpC/q+ZxJaxKtYAcbw80+f8HK+82D441FXp3&#10;UeSTyeR8MOLMiBa9WqxF5YhVigXVBWInEaBta/0Utx8t7ofuC3WAiHRGu4cxstHVro3/qJPBjwa8&#10;HkgHJJMwFoAtRmPOJHyDcVEUw0nEyY7XrfPhq6KWxU3JHbqayBabWx/60H1IfM2TbqqbRut0iEpS&#10;C+3YRkADOqQkAf4mShu2RSrn4zwBv/ElLR4RhJTKhHGK0+v2O1U9cpHj1+sJZqiuN4/25vjkPpdU&#10;3ckj8GkD45G7uAvdskutGSbcaFpS9Qq+HfVC9lbeNODkVvjwIByUC4oxjeEeS60JNdFux9mK3K+/&#10;2WM8BAUvZ1tMQsn9z7VwijP9zUBqk8FoFEcnHUbjC2TD3Klneeox63ZBIHqAubcybWN80Ptt7ah9&#10;xtDO46twCSPxdsnDfrsI/Xxi6KWaz1MQhsWKcGserYzQsbGx40/ds3B2J4so0jvaz4yYvlNHHxtv&#10;GpqvA9VNks6R1R3/GLTUnt1HIU7y6TlFHT9ds98AAAD//wMAUEsDBBQABgAIAAAAIQCxRL5Q3QAA&#10;AAcBAAAPAAAAZHJzL2Rvd25yZXYueG1sTI/BTsMwEETvSPyDtZW4IOoQSENDnAoh9VSEROED3HiJ&#10;o8brKHZa8/dsT3Bazc5q5m29SW4QJ5xC70nB/TIDgdR601On4Otze/cEIkRNRg+eUMEPBtg011e1&#10;row/0wee9rETHEKh0gpsjGMlZWgtOh2WfkRi79tPTkeWUyfNpM8c7gaZZ9lKOt0TN1g94qvF9rif&#10;nQLpul0xr4rkx/S4LeJbum3frVI3i/TyDCJiin/HcMFndGiY6eBnMkEMCviRyNsHnuyuy7wEcVCQ&#10;F+sSZFPL//zNLwAAAP//AwBQSwECLQAUAAYACAAAACEAtoM4kv4AAADhAQAAEwAAAAAAAAAAAAAA&#10;AAAAAAAAW0NvbnRlbnRfVHlwZXNdLnhtbFBLAQItABQABgAIAAAAIQA4/SH/1gAAAJQBAAALAAAA&#10;AAAAAAAAAAAAAC8BAABfcmVscy8ucmVsc1BLAQItABQABgAIAAAAIQAnCZFgdwIAAAIFAAAOAAAA&#10;AAAAAAAAAAAAAC4CAABkcnMvZTJvRG9jLnhtbFBLAQItABQABgAIAAAAIQCxRL5Q3QAAAAcBAAAP&#10;AAAAAAAAAAAAAAAAANEEAABkcnMvZG93bnJldi54bWxQSwUGAAAAAAQABADzAAAA2wUAAAAA&#10;" fillcolor="white [3201]" strokecolor="#9cc2e5 [1944]" strokeweight=".5pt">
                <v:textbox>
                  <w:txbxContent>
                    <w:p w14:paraId="3C2AD5EC" w14:textId="77777777" w:rsidR="00FA7CD3" w:rsidRDefault="00FA7CD3" w:rsidP="00FA7CD3">
                      <w:r w:rsidRPr="006B05BD">
                        <w:rPr>
                          <w:noProof/>
                        </w:rPr>
                        <w:drawing>
                          <wp:inline distT="0" distB="0" distL="0" distR="0" wp14:anchorId="525D84DE" wp14:editId="75EBA88F">
                            <wp:extent cx="1730375" cy="1445135"/>
                            <wp:effectExtent l="0" t="0" r="3175" b="3175"/>
                            <wp:docPr id="5990295" name="Imagen 599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l="70260" t="61652" b="12166"/>
                                    <a:stretch/>
                                  </pic:blipFill>
                                  <pic:spPr bwMode="auto">
                                    <a:xfrm>
                                      <a:off x="0" y="0"/>
                                      <a:ext cx="1780431" cy="1486940"/>
                                    </a:xfrm>
                                    <a:prstGeom prst="rect">
                                      <a:avLst/>
                                    </a:prstGeom>
                                    <a:noFill/>
                                    <a:ln>
                                      <a:noFill/>
                                    </a:ln>
                                    <a:extLst>
                                      <a:ext uri="{53640926-AAD7-44D8-BBD7-CCE9431645EC}">
                                        <a14:shadowObscured xmlns:a14="http://schemas.microsoft.com/office/drawing/2010/main"/>
                                      </a:ext>
                                    </a:extLst>
                                  </pic:spPr>
                                </pic:pic>
                              </a:graphicData>
                            </a:graphic>
                          </wp:inline>
                        </w:drawing>
                      </w:r>
                      <w:r w:rsidRPr="006B05BD">
                        <w:rPr>
                          <w:noProof/>
                        </w:rPr>
                        <w:drawing>
                          <wp:inline distT="0" distB="0" distL="0" distR="0" wp14:anchorId="054C160D" wp14:editId="0B79C191">
                            <wp:extent cx="1759585" cy="1470713"/>
                            <wp:effectExtent l="0" t="0" r="0" b="0"/>
                            <wp:docPr id="5990315" name="Imagen 599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1795527" cy="1500754"/>
                                    </a:xfrm>
                                    <a:prstGeom prst="rect">
                                      <a:avLst/>
                                    </a:prstGeom>
                                    <a:noFill/>
                                    <a:ln>
                                      <a:noFill/>
                                    </a:ln>
                                    <a:extLst>
                                      <a:ext uri="{53640926-AAD7-44D8-BBD7-CCE9431645EC}">
                                        <a14:shadowObscured xmlns:a14="http://schemas.microsoft.com/office/drawing/2010/main"/>
                                      </a:ext>
                                    </a:extLst>
                                  </pic:spPr>
                                </pic:pic>
                              </a:graphicData>
                            </a:graphic>
                          </wp:inline>
                        </w:drawing>
                      </w:r>
                      <w:r w:rsidRPr="006B05BD">
                        <w:rPr>
                          <w:noProof/>
                        </w:rPr>
                        <w:drawing>
                          <wp:inline distT="0" distB="0" distL="0" distR="0" wp14:anchorId="5BC3C1AA" wp14:editId="59039A5C">
                            <wp:extent cx="2478405" cy="1451530"/>
                            <wp:effectExtent l="0" t="0" r="0" b="0"/>
                            <wp:docPr id="5990316" name="Imagen 599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2549923" cy="149341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0C30C2B0" w14:textId="24AD8A37" w:rsidR="00FA7CD3" w:rsidRPr="00FA7CD3" w:rsidRDefault="00FA7CD3" w:rsidP="00FA7CD3">
      <w:pPr>
        <w:pStyle w:val="Prrafodelista"/>
        <w:jc w:val="both"/>
        <w:rPr>
          <w:rFonts w:ascii="Century Gothic" w:hAnsi="Century Gothic"/>
        </w:rPr>
      </w:pPr>
    </w:p>
    <w:p w14:paraId="45A983AC" w14:textId="6746F918" w:rsidR="00FA7CD3" w:rsidRDefault="00FA7CD3" w:rsidP="00FA7CD3">
      <w:pPr>
        <w:pStyle w:val="Prrafodelista"/>
        <w:jc w:val="both"/>
        <w:rPr>
          <w:rFonts w:ascii="Century Gothic" w:hAnsi="Century Gothic"/>
        </w:rPr>
      </w:pPr>
    </w:p>
    <w:p w14:paraId="28CF0229" w14:textId="77777777" w:rsidR="000A65A2" w:rsidRPr="00FA7CD3" w:rsidRDefault="000A65A2" w:rsidP="00FA7CD3">
      <w:pPr>
        <w:pStyle w:val="Prrafodelista"/>
        <w:jc w:val="both"/>
        <w:rPr>
          <w:rFonts w:ascii="Century Gothic" w:hAnsi="Century Gothic"/>
        </w:rPr>
      </w:pPr>
    </w:p>
    <w:p w14:paraId="2338C393" w14:textId="77777777" w:rsidR="00FA7CD3" w:rsidRDefault="00FA7CD3" w:rsidP="00FA7CD3">
      <w:pPr>
        <w:jc w:val="both"/>
        <w:rPr>
          <w:rFonts w:ascii="Century Gothic" w:hAnsi="Century Gothic"/>
        </w:rPr>
      </w:pPr>
    </w:p>
    <w:p w14:paraId="2DAD96DB" w14:textId="77777777" w:rsidR="00FA7CD3" w:rsidRDefault="00FA7CD3" w:rsidP="00FA7CD3">
      <w:pPr>
        <w:jc w:val="both"/>
        <w:rPr>
          <w:rFonts w:ascii="Century Gothic" w:hAnsi="Century Gothic"/>
        </w:rPr>
      </w:pPr>
    </w:p>
    <w:p w14:paraId="2620651B" w14:textId="3A132BB2" w:rsidR="00FA7CD3" w:rsidRDefault="00C85115" w:rsidP="00FA7CD3">
      <w:pPr>
        <w:jc w:val="both"/>
        <w:rPr>
          <w:rFonts w:ascii="Century Gothic" w:hAnsi="Century Gothic"/>
        </w:rPr>
      </w:pPr>
      <w:r>
        <w:rPr>
          <w:rFonts w:ascii="Century Gothic" w:hAnsi="Century Gothic"/>
        </w:rPr>
        <w:t>}</w:t>
      </w:r>
    </w:p>
    <w:p w14:paraId="333D4C0C" w14:textId="2C4C82F4" w:rsidR="000A65A2" w:rsidRDefault="00FA7CD3" w:rsidP="00C85115">
      <w:pPr>
        <w:jc w:val="both"/>
        <w:rPr>
          <w:rFonts w:ascii="Century Gothic" w:hAnsi="Century Gothic"/>
          <w:sz w:val="22"/>
          <w:szCs w:val="22"/>
        </w:rPr>
      </w:pPr>
      <w:r w:rsidRPr="009E5774">
        <w:rPr>
          <w:rFonts w:ascii="Century Gothic" w:hAnsi="Century Gothic"/>
          <w:sz w:val="22"/>
          <w:szCs w:val="22"/>
        </w:rPr>
        <w:lastRenderedPageBreak/>
        <w:t xml:space="preserve">400 docentes de los niveles de Preprimaria y Primaria, de los municipios de Palín, Escuintla, Guanagazapa, </w:t>
      </w:r>
      <w:proofErr w:type="spellStart"/>
      <w:r w:rsidRPr="009E5774">
        <w:rPr>
          <w:rFonts w:ascii="Century Gothic" w:hAnsi="Century Gothic"/>
          <w:sz w:val="22"/>
          <w:szCs w:val="22"/>
        </w:rPr>
        <w:t>Sipacate</w:t>
      </w:r>
      <w:proofErr w:type="spellEnd"/>
      <w:r w:rsidRPr="009E5774">
        <w:rPr>
          <w:rFonts w:ascii="Century Gothic" w:hAnsi="Century Gothic"/>
          <w:sz w:val="22"/>
          <w:szCs w:val="22"/>
        </w:rPr>
        <w:t>, La Gomera y Nueva Concepción; participaron en 8 sesiones del diplomado para fortalecer el idioma Poqomam.  Durante el desarrollo de las actividades los docentes recibieron la Guía Metodológica para el desarrollo del curso de acuerdo con su grado y nivel. A través del aprendizaje benefició a 7,680 estudiantes de Primaria y 2,325 del nivel Preprimaria.</w:t>
      </w:r>
    </w:p>
    <w:p w14:paraId="375C7D9E" w14:textId="77777777" w:rsidR="00D6144B" w:rsidRDefault="00D6144B" w:rsidP="00FA7CD3">
      <w:pPr>
        <w:rPr>
          <w:rFonts w:ascii="Century Gothic" w:hAnsi="Century Gothic"/>
          <w:sz w:val="22"/>
          <w:szCs w:val="22"/>
        </w:rPr>
      </w:pPr>
    </w:p>
    <w:p w14:paraId="17F60584" w14:textId="4A158A03" w:rsidR="00FA7CD3" w:rsidRPr="009E5774" w:rsidRDefault="00FA7CD3" w:rsidP="00FA7CD3">
      <w:pPr>
        <w:rPr>
          <w:rFonts w:ascii="Century Gothic" w:hAnsi="Century Gothic"/>
          <w:sz w:val="22"/>
          <w:szCs w:val="22"/>
        </w:rPr>
      </w:pPr>
      <w:r w:rsidRPr="009E5774">
        <w:rPr>
          <w:rFonts w:ascii="Century Gothic" w:hAnsi="Century Gothic"/>
          <w:sz w:val="22"/>
          <w:szCs w:val="22"/>
        </w:rPr>
        <w:t xml:space="preserve">400 docentes de Palín, Escuintla, Guanagazapa, </w:t>
      </w:r>
      <w:proofErr w:type="spellStart"/>
      <w:r w:rsidRPr="009E5774">
        <w:rPr>
          <w:rFonts w:ascii="Century Gothic" w:hAnsi="Century Gothic"/>
          <w:sz w:val="22"/>
          <w:szCs w:val="22"/>
        </w:rPr>
        <w:t>Sipacate</w:t>
      </w:r>
      <w:proofErr w:type="spellEnd"/>
      <w:r w:rsidRPr="009E5774">
        <w:rPr>
          <w:rFonts w:ascii="Century Gothic" w:hAnsi="Century Gothic"/>
          <w:sz w:val="22"/>
          <w:szCs w:val="22"/>
        </w:rPr>
        <w:t>, La Gomera y Nueva Concepción; fueron beneficiados con materiales didácticos bilingües elaborados que favorezcan y promuevan la EBI.</w:t>
      </w:r>
    </w:p>
    <w:p w14:paraId="508F5D8B" w14:textId="77777777" w:rsidR="00FA7CD3" w:rsidRPr="007C5E23" w:rsidRDefault="00FA7CD3" w:rsidP="007C5E23">
      <w:pPr>
        <w:rPr>
          <w:rFonts w:ascii="Century Gothic" w:eastAsiaTheme="majorEastAsia" w:hAnsi="Century Gothic" w:cstheme="majorBidi"/>
          <w:color w:val="2F5496" w:themeColor="accent1" w:themeShade="BF"/>
        </w:rPr>
      </w:pPr>
    </w:p>
    <w:p w14:paraId="6646418C" w14:textId="3AE1B348" w:rsidR="00B63C7B" w:rsidRDefault="00B63C7B" w:rsidP="00CC2552">
      <w:pPr>
        <w:pStyle w:val="Ttulo2"/>
        <w:numPr>
          <w:ilvl w:val="0"/>
          <w:numId w:val="15"/>
        </w:numPr>
        <w:jc w:val="both"/>
        <w:rPr>
          <w:rFonts w:ascii="Century Gothic" w:hAnsi="Century Gothic"/>
          <w:iCs/>
          <w:sz w:val="22"/>
          <w:szCs w:val="22"/>
        </w:rPr>
      </w:pPr>
      <w:bookmarkStart w:id="53" w:name="_Toc191479053"/>
      <w:r w:rsidRPr="00B63C7B">
        <w:rPr>
          <w:rFonts w:ascii="Century Gothic" w:hAnsi="Century Gothic"/>
          <w:iCs/>
          <w:sz w:val="22"/>
          <w:szCs w:val="22"/>
        </w:rPr>
        <w:t>Dirección Departamental de Educación de</w:t>
      </w:r>
      <w:r>
        <w:rPr>
          <w:rFonts w:ascii="Century Gothic" w:hAnsi="Century Gothic"/>
          <w:iCs/>
          <w:sz w:val="22"/>
          <w:szCs w:val="22"/>
        </w:rPr>
        <w:t xml:space="preserve"> El Progreso</w:t>
      </w:r>
      <w:bookmarkEnd w:id="53"/>
    </w:p>
    <w:p w14:paraId="63A39D96" w14:textId="77777777" w:rsidR="00D9131F" w:rsidRDefault="00D9131F" w:rsidP="00FD281F">
      <w:pPr>
        <w:jc w:val="both"/>
        <w:rPr>
          <w:rFonts w:ascii="Century Gothic" w:hAnsi="Century Gothic"/>
          <w:sz w:val="22"/>
          <w:szCs w:val="22"/>
        </w:rPr>
      </w:pPr>
    </w:p>
    <w:p w14:paraId="2B679B31" w14:textId="02DB672A" w:rsidR="004A4ABA" w:rsidRDefault="005E1B94" w:rsidP="00FD281F">
      <w:pPr>
        <w:jc w:val="both"/>
        <w:rPr>
          <w:rFonts w:ascii="Century Gothic" w:hAnsi="Century Gothic"/>
          <w:sz w:val="22"/>
          <w:szCs w:val="22"/>
        </w:rPr>
      </w:pPr>
      <w:r w:rsidRPr="0006684B">
        <w:rPr>
          <w:rFonts w:ascii="Century Gothic" w:hAnsi="Century Gothic"/>
          <w:sz w:val="22"/>
          <w:szCs w:val="22"/>
        </w:rPr>
        <w:t xml:space="preserve">Realización </w:t>
      </w:r>
      <w:r w:rsidR="00C22536">
        <w:rPr>
          <w:rFonts w:ascii="Century Gothic" w:hAnsi="Century Gothic"/>
          <w:sz w:val="22"/>
          <w:szCs w:val="22"/>
        </w:rPr>
        <w:t>de taller con</w:t>
      </w:r>
      <w:r w:rsidR="008D0D00">
        <w:rPr>
          <w:rFonts w:ascii="Century Gothic" w:hAnsi="Century Gothic"/>
          <w:sz w:val="22"/>
          <w:szCs w:val="22"/>
        </w:rPr>
        <w:t xml:space="preserve"> </w:t>
      </w:r>
      <w:r w:rsidR="0006684B" w:rsidRPr="0006684B">
        <w:rPr>
          <w:rFonts w:ascii="Century Gothic" w:hAnsi="Century Gothic"/>
          <w:sz w:val="22"/>
          <w:szCs w:val="22"/>
        </w:rPr>
        <w:t>112</w:t>
      </w:r>
      <w:r w:rsidR="0006684B">
        <w:rPr>
          <w:rFonts w:ascii="Century Gothic" w:hAnsi="Century Gothic"/>
          <w:sz w:val="22"/>
          <w:szCs w:val="22"/>
        </w:rPr>
        <w:t xml:space="preserve"> </w:t>
      </w:r>
      <w:r w:rsidR="0006684B" w:rsidRPr="0006684B">
        <w:rPr>
          <w:rFonts w:ascii="Century Gothic" w:hAnsi="Century Gothic"/>
          <w:sz w:val="22"/>
          <w:szCs w:val="22"/>
        </w:rPr>
        <w:t>docentes de primer ingreso del renglón 021, de los niveles de educación, Preprimaria, Primaria, Medio ciclo Básico y Diversificado</w:t>
      </w:r>
      <w:r w:rsidR="00C22536" w:rsidRPr="00C22536">
        <w:t xml:space="preserve"> </w:t>
      </w:r>
      <w:r w:rsidR="00C22536" w:rsidRPr="00C22536">
        <w:rPr>
          <w:rFonts w:ascii="Century Gothic" w:hAnsi="Century Gothic"/>
          <w:sz w:val="22"/>
          <w:szCs w:val="22"/>
        </w:rPr>
        <w:t>sobre enseñanza aprendizaje y evaluación</w:t>
      </w:r>
      <w:r w:rsidR="00C22536">
        <w:rPr>
          <w:rFonts w:ascii="Century Gothic" w:hAnsi="Century Gothic"/>
          <w:sz w:val="22"/>
          <w:szCs w:val="22"/>
        </w:rPr>
        <w:t xml:space="preserve">.  </w:t>
      </w:r>
      <w:proofErr w:type="spellStart"/>
      <w:r w:rsidR="00C22536">
        <w:rPr>
          <w:rFonts w:ascii="Century Gothic" w:hAnsi="Century Gothic"/>
          <w:sz w:val="22"/>
          <w:szCs w:val="22"/>
        </w:rPr>
        <w:t>Asi</w:t>
      </w:r>
      <w:proofErr w:type="spellEnd"/>
      <w:r w:rsidR="00C22536">
        <w:rPr>
          <w:rFonts w:ascii="Century Gothic" w:hAnsi="Century Gothic"/>
          <w:sz w:val="22"/>
          <w:szCs w:val="22"/>
        </w:rPr>
        <w:t xml:space="preserve"> mismo, se aprovechó hacer entrega de</w:t>
      </w:r>
      <w:r w:rsidR="00C22536" w:rsidRPr="00C22536">
        <w:rPr>
          <w:rFonts w:ascii="Century Gothic" w:hAnsi="Century Gothic"/>
          <w:sz w:val="22"/>
          <w:szCs w:val="22"/>
        </w:rPr>
        <w:t xml:space="preserve"> lapiceros, marcadores, juego de tarjetas para contar, rompecabezas y memoria USB que contiene material digital</w:t>
      </w:r>
      <w:r w:rsidR="00C22536">
        <w:rPr>
          <w:rFonts w:ascii="Century Gothic" w:hAnsi="Century Gothic"/>
          <w:sz w:val="22"/>
          <w:szCs w:val="22"/>
        </w:rPr>
        <w:t>.</w:t>
      </w:r>
    </w:p>
    <w:p w14:paraId="3611768C" w14:textId="77777777" w:rsidR="00DB3610" w:rsidRDefault="00DB3610" w:rsidP="00FD281F">
      <w:pPr>
        <w:jc w:val="both"/>
        <w:rPr>
          <w:rFonts w:ascii="Century Gothic" w:hAnsi="Century Gothic"/>
          <w:sz w:val="22"/>
          <w:szCs w:val="22"/>
        </w:rPr>
      </w:pPr>
    </w:p>
    <w:p w14:paraId="55FAB8B3" w14:textId="49896277" w:rsidR="004A4ABA" w:rsidRDefault="004A4ABA" w:rsidP="00FD281F">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09440" behindDoc="0" locked="0" layoutInCell="1" allowOverlap="1" wp14:anchorId="5BB22EF1" wp14:editId="6FAE15A4">
                <wp:simplePos x="0" y="0"/>
                <wp:positionH relativeFrom="column">
                  <wp:posOffset>1548765</wp:posOffset>
                </wp:positionH>
                <wp:positionV relativeFrom="paragraph">
                  <wp:posOffset>9525</wp:posOffset>
                </wp:positionV>
                <wp:extent cx="2836800" cy="1733550"/>
                <wp:effectExtent l="0" t="0" r="20955" b="19050"/>
                <wp:wrapNone/>
                <wp:docPr id="10" name="Cuadro de texto 10"/>
                <wp:cNvGraphicFramePr/>
                <a:graphic xmlns:a="http://schemas.openxmlformats.org/drawingml/2006/main">
                  <a:graphicData uri="http://schemas.microsoft.com/office/word/2010/wordprocessingShape">
                    <wps:wsp>
                      <wps:cNvSpPr txBox="1"/>
                      <wps:spPr>
                        <a:xfrm>
                          <a:off x="0" y="0"/>
                          <a:ext cx="2836800" cy="1733550"/>
                        </a:xfrm>
                        <a:prstGeom prst="rect">
                          <a:avLst/>
                        </a:prstGeom>
                        <a:solidFill>
                          <a:schemeClr val="lt1"/>
                        </a:solidFill>
                        <a:ln w="6350">
                          <a:solidFill>
                            <a:schemeClr val="accent5">
                              <a:lumMod val="60000"/>
                              <a:lumOff val="40000"/>
                            </a:schemeClr>
                          </a:solidFill>
                        </a:ln>
                      </wps:spPr>
                      <wps:txbx>
                        <w:txbxContent>
                          <w:p w14:paraId="4DA3EC19" w14:textId="1D7CC8A7" w:rsidR="008B09C7" w:rsidRDefault="008B09C7" w:rsidP="00E50C23">
                            <w:r w:rsidRPr="00BE04B9">
                              <w:rPr>
                                <w:noProof/>
                              </w:rPr>
                              <w:drawing>
                                <wp:inline distT="0" distB="0" distL="0" distR="0" wp14:anchorId="572A685D" wp14:editId="7C4DC408">
                                  <wp:extent cx="2720975" cy="1574800"/>
                                  <wp:effectExtent l="0" t="0" r="3175" b="6350"/>
                                  <wp:docPr id="1760999313" name="Imagen 1760999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2765444" cy="160053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22EF1" id="Cuadro de texto 10" o:spid="_x0000_s1047" type="#_x0000_t202" style="position:absolute;left:0;text-align:left;margin-left:121.95pt;margin-top:.75pt;width:223.35pt;height:13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dNrawIAAPIEAAAOAAAAZHJzL2Uyb0RvYy54bWysVE1v2zAMvQ/YfxB0X53vZkGdIkvRYUDX&#10;FmiHnhVZbgzIoiYpsbtfvyc5TrNuwIBhOSgUST2Sj6QvLttas71yviKT8+HZgDNlJBWVec75t8fr&#10;D3POfBCmEJqMyvmL8vxy+f7dRWMXakRb0oVyDCDGLxqb820IdpFlXm5VLfwZWWVgLMnVIuDqnrPC&#10;iQbotc5Gg8Esa8gV1pFU3kN71Rn5MuGXpZLhriy9CkznHLmFdLp0buKZLS/E4tkJu63kIQ3xD1nU&#10;ojIIeoS6EkGwnat+g6or6chTGc4k1RmVZSVVqgHVDAdvqnnYCqtSLSDH2yNN/v/Bytv9vWNVgd6B&#10;HiNq9Gi9E4UjVigWVBuIwQKaGusX8H6w8A/tJ2rxpNd7KGP1benq+I+6GOxAfDmSDCgmoRzNx7P5&#10;ACYJ2/B8PJ5OE372+tw6Hz4rqlkUcu7QxUSu2N/4gFTg2rvEaJ50VVxXWqdLnBy11o7tBXquQ0oS&#10;L37x0oY1OZ+NEfpvCEJKZcI0+eld/ZWKDnk2wK+bH6gxZZ160qtjyD6XlPJJArBpA2XktOMuSqHd&#10;tKkVoyOxGypewLejbnC9ldcVOLkRPtwLh0kFj9i+cIej1ISa6CBxtiX340/66I8BgpWzBpOfc/99&#10;J5ziTH8xGK2Pw8kEsCFdJtPzES7u1LI5tZhdvSYQPcSeW5nE6B90L5aO6ics6SpGhUkYidg5D724&#10;Dt0+YsmlWq2SE5bDinBjHqyM0LFHseOP7ZNw9jAWcThvqd8RsXgzHZ1vfGlotQtUVml0ItEdqwf+&#10;sVipPYePQNzc03vyev1ULX8CAAD//wMAUEsDBBQABgAIAAAAIQBsAEMm3AAAAAkBAAAPAAAAZHJz&#10;L2Rvd25yZXYueG1sTI9BTsMwEEX3SNzBGiQ2iDqUONAQp0JIXYGQKBzAjYc4Ih5HsdOa2zOsYDl6&#10;X/+/abbZj+KIcxwCabhZFSCQumAH6jV8vO+u70HEZMiaMRBq+MYI2/b8rDG1DSd6w+M+9YJLKNZG&#10;g0tpqqWMnUNv4ipMSMw+w+xN4nPupZ3Nicv9KNdFUUlvBuIFZyZ8cth97RevQfr+WS2VymHK5U6l&#10;l3zVvTqtLy/y4wOIhDn9heFXn9WhZadDWMhGMWpYl7cbjjJQIJhXm6ICcWBwVyqQbSP/f9D+AAAA&#10;//8DAFBLAQItABQABgAIAAAAIQC2gziS/gAAAOEBAAATAAAAAAAAAAAAAAAAAAAAAABbQ29udGVu&#10;dF9UeXBlc10ueG1sUEsBAi0AFAAGAAgAAAAhADj9If/WAAAAlAEAAAsAAAAAAAAAAAAAAAAALwEA&#10;AF9yZWxzLy5yZWxzUEsBAi0AFAAGAAgAAAAhADJZ02trAgAA8gQAAA4AAAAAAAAAAAAAAAAALgIA&#10;AGRycy9lMm9Eb2MueG1sUEsBAi0AFAAGAAgAAAAhAGwAQybcAAAACQEAAA8AAAAAAAAAAAAAAAAA&#10;xQQAAGRycy9kb3ducmV2LnhtbFBLBQYAAAAABAAEAPMAAADOBQAAAAA=&#10;" fillcolor="white [3201]" strokecolor="#9cc2e5 [1944]" strokeweight=".5pt">
                <v:textbox>
                  <w:txbxContent>
                    <w:p w14:paraId="4DA3EC19" w14:textId="1D7CC8A7" w:rsidR="008B09C7" w:rsidRDefault="008B09C7" w:rsidP="00E50C23">
                      <w:r w:rsidRPr="00BE04B9">
                        <w:rPr>
                          <w:noProof/>
                        </w:rPr>
                        <w:drawing>
                          <wp:inline distT="0" distB="0" distL="0" distR="0" wp14:anchorId="572A685D" wp14:editId="7C4DC408">
                            <wp:extent cx="2720975" cy="1574800"/>
                            <wp:effectExtent l="0" t="0" r="3175" b="6350"/>
                            <wp:docPr id="1760999313" name="Imagen 1760999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2765444" cy="160053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437E0008" w14:textId="77777777" w:rsidR="004A4ABA" w:rsidRDefault="004A4ABA" w:rsidP="00FD281F">
      <w:pPr>
        <w:jc w:val="both"/>
        <w:rPr>
          <w:rFonts w:ascii="Century Gothic" w:hAnsi="Century Gothic"/>
          <w:sz w:val="22"/>
          <w:szCs w:val="22"/>
        </w:rPr>
      </w:pPr>
    </w:p>
    <w:p w14:paraId="3A438B40" w14:textId="27D24AB9" w:rsidR="00EC3444" w:rsidRDefault="00EC3444" w:rsidP="00FD281F">
      <w:pPr>
        <w:jc w:val="both"/>
        <w:rPr>
          <w:rFonts w:ascii="Century Gothic" w:hAnsi="Century Gothic"/>
          <w:sz w:val="22"/>
          <w:szCs w:val="22"/>
        </w:rPr>
      </w:pPr>
    </w:p>
    <w:p w14:paraId="168AEC37" w14:textId="63098FFF" w:rsidR="00EC3444" w:rsidRDefault="00EC3444" w:rsidP="00FD281F">
      <w:pPr>
        <w:jc w:val="both"/>
        <w:rPr>
          <w:rFonts w:ascii="Century Gothic" w:hAnsi="Century Gothic"/>
          <w:sz w:val="22"/>
          <w:szCs w:val="22"/>
        </w:rPr>
      </w:pPr>
    </w:p>
    <w:p w14:paraId="15510374" w14:textId="7703F52C" w:rsidR="00E50C23" w:rsidRDefault="00E50C23" w:rsidP="00FD281F">
      <w:pPr>
        <w:jc w:val="both"/>
        <w:rPr>
          <w:rFonts w:ascii="Century Gothic" w:hAnsi="Century Gothic"/>
          <w:sz w:val="22"/>
          <w:szCs w:val="22"/>
        </w:rPr>
      </w:pPr>
    </w:p>
    <w:p w14:paraId="347B6126" w14:textId="0EDF7604" w:rsidR="00E50C23" w:rsidRDefault="00E50C23" w:rsidP="00FD281F">
      <w:pPr>
        <w:jc w:val="both"/>
        <w:rPr>
          <w:rFonts w:ascii="Century Gothic" w:hAnsi="Century Gothic"/>
          <w:sz w:val="22"/>
          <w:szCs w:val="22"/>
        </w:rPr>
      </w:pPr>
    </w:p>
    <w:p w14:paraId="2DBF3F16" w14:textId="77777777" w:rsidR="00841BFA" w:rsidRDefault="00841BFA" w:rsidP="00FD281F">
      <w:pPr>
        <w:jc w:val="both"/>
        <w:rPr>
          <w:rFonts w:ascii="Century Gothic" w:hAnsi="Century Gothic"/>
          <w:sz w:val="22"/>
          <w:szCs w:val="22"/>
        </w:rPr>
      </w:pPr>
    </w:p>
    <w:p w14:paraId="0565186E" w14:textId="1A3D2957" w:rsidR="00EC3444" w:rsidRDefault="00EC3444" w:rsidP="00FD281F">
      <w:pPr>
        <w:jc w:val="both"/>
        <w:rPr>
          <w:rFonts w:ascii="Century Gothic" w:hAnsi="Century Gothic"/>
          <w:sz w:val="22"/>
          <w:szCs w:val="22"/>
        </w:rPr>
      </w:pPr>
    </w:p>
    <w:p w14:paraId="3767A41B" w14:textId="4E2F437C" w:rsidR="007C5E23" w:rsidRDefault="007C5E23" w:rsidP="00FD281F">
      <w:pPr>
        <w:jc w:val="both"/>
        <w:rPr>
          <w:rFonts w:ascii="Century Gothic" w:hAnsi="Century Gothic"/>
          <w:sz w:val="22"/>
          <w:szCs w:val="22"/>
        </w:rPr>
      </w:pPr>
    </w:p>
    <w:p w14:paraId="063CCBCF" w14:textId="77777777" w:rsidR="007C5E23" w:rsidRDefault="007C5E23" w:rsidP="00FD281F">
      <w:pPr>
        <w:jc w:val="both"/>
        <w:rPr>
          <w:rFonts w:ascii="Century Gothic" w:hAnsi="Century Gothic"/>
          <w:sz w:val="22"/>
          <w:szCs w:val="22"/>
        </w:rPr>
      </w:pPr>
    </w:p>
    <w:p w14:paraId="346397FA" w14:textId="41C821DA" w:rsidR="00FA7CD3" w:rsidRDefault="00FA7CD3" w:rsidP="00FD281F">
      <w:pPr>
        <w:jc w:val="both"/>
        <w:rPr>
          <w:rFonts w:ascii="Century Gothic" w:hAnsi="Century Gothic"/>
          <w:sz w:val="22"/>
          <w:szCs w:val="22"/>
        </w:rPr>
      </w:pPr>
    </w:p>
    <w:p w14:paraId="51F9BC83" w14:textId="094FDC85" w:rsidR="000276C3" w:rsidRDefault="000276C3" w:rsidP="000D5857">
      <w:pPr>
        <w:pStyle w:val="Ttulo2"/>
        <w:numPr>
          <w:ilvl w:val="0"/>
          <w:numId w:val="15"/>
        </w:numPr>
        <w:jc w:val="both"/>
        <w:rPr>
          <w:rFonts w:ascii="Century Gothic" w:hAnsi="Century Gothic"/>
          <w:sz w:val="22"/>
          <w:szCs w:val="22"/>
        </w:rPr>
      </w:pPr>
      <w:bookmarkStart w:id="54" w:name="_Toc191479054"/>
      <w:r w:rsidRPr="000276C3">
        <w:rPr>
          <w:rFonts w:ascii="Century Gothic" w:hAnsi="Century Gothic"/>
          <w:sz w:val="22"/>
          <w:szCs w:val="22"/>
        </w:rPr>
        <w:t>Dirección Departamental de Educación de Guatemala</w:t>
      </w:r>
      <w:r w:rsidR="00D55781">
        <w:rPr>
          <w:rFonts w:ascii="Century Gothic" w:hAnsi="Century Gothic"/>
          <w:sz w:val="22"/>
          <w:szCs w:val="22"/>
        </w:rPr>
        <w:t xml:space="preserve"> Sur</w:t>
      </w:r>
      <w:bookmarkEnd w:id="54"/>
    </w:p>
    <w:p w14:paraId="10A1E6F2" w14:textId="2E25822B" w:rsidR="00D55781" w:rsidRDefault="00D55781" w:rsidP="00D55781"/>
    <w:p w14:paraId="6FFF848F" w14:textId="17B40803" w:rsidR="00D55781" w:rsidRPr="00D55781" w:rsidRDefault="00D55781" w:rsidP="00D55781">
      <w:pPr>
        <w:rPr>
          <w:rFonts w:ascii="Century Gothic" w:hAnsi="Century Gothic"/>
          <w:sz w:val="22"/>
          <w:szCs w:val="22"/>
        </w:rPr>
      </w:pPr>
      <w:r w:rsidRPr="00D55781">
        <w:rPr>
          <w:rFonts w:ascii="Century Gothic" w:hAnsi="Century Gothic"/>
          <w:sz w:val="22"/>
          <w:szCs w:val="22"/>
        </w:rPr>
        <w:t xml:space="preserve">559 </w:t>
      </w:r>
      <w:r>
        <w:rPr>
          <w:rFonts w:ascii="Century Gothic" w:hAnsi="Century Gothic"/>
          <w:sz w:val="22"/>
          <w:szCs w:val="22"/>
        </w:rPr>
        <w:t xml:space="preserve">estudiantes fueron beneficiados con dotación </w:t>
      </w:r>
      <w:r w:rsidR="009E5774">
        <w:rPr>
          <w:rFonts w:ascii="Century Gothic" w:hAnsi="Century Gothic"/>
          <w:sz w:val="22"/>
          <w:szCs w:val="22"/>
        </w:rPr>
        <w:t xml:space="preserve">de </w:t>
      </w:r>
      <w:r w:rsidR="009E5774" w:rsidRPr="00D55781">
        <w:rPr>
          <w:rFonts w:ascii="Century Gothic" w:hAnsi="Century Gothic"/>
          <w:sz w:val="22"/>
          <w:szCs w:val="22"/>
        </w:rPr>
        <w:t>guías</w:t>
      </w:r>
      <w:r w:rsidRPr="00D55781">
        <w:rPr>
          <w:rFonts w:ascii="Century Gothic" w:hAnsi="Century Gothic"/>
          <w:sz w:val="22"/>
          <w:szCs w:val="22"/>
        </w:rPr>
        <w:t xml:space="preserve"> de texto </w:t>
      </w:r>
      <w:r>
        <w:rPr>
          <w:rFonts w:ascii="Century Gothic" w:hAnsi="Century Gothic"/>
          <w:sz w:val="22"/>
          <w:szCs w:val="22"/>
        </w:rPr>
        <w:t xml:space="preserve">de </w:t>
      </w:r>
      <w:r w:rsidRPr="00D55781">
        <w:rPr>
          <w:rFonts w:ascii="Century Gothic" w:hAnsi="Century Gothic"/>
          <w:sz w:val="22"/>
          <w:szCs w:val="22"/>
        </w:rPr>
        <w:t>Editora Educativa</w:t>
      </w:r>
      <w:r>
        <w:rPr>
          <w:rFonts w:ascii="Century Gothic" w:hAnsi="Century Gothic"/>
          <w:sz w:val="22"/>
          <w:szCs w:val="22"/>
        </w:rPr>
        <w:t xml:space="preserve"> y </w:t>
      </w:r>
      <w:r w:rsidR="00E27DC7" w:rsidRPr="00D55781">
        <w:rPr>
          <w:rFonts w:ascii="Century Gothic" w:hAnsi="Century Gothic"/>
          <w:sz w:val="22"/>
          <w:szCs w:val="22"/>
        </w:rPr>
        <w:t>Lotería</w:t>
      </w:r>
      <w:r w:rsidRPr="00D55781">
        <w:rPr>
          <w:rFonts w:ascii="Century Gothic" w:hAnsi="Century Gothic"/>
          <w:sz w:val="22"/>
          <w:szCs w:val="22"/>
        </w:rPr>
        <w:t>, dominó de palabras en Idioma Mayas</w:t>
      </w:r>
      <w:r w:rsidR="007801F9">
        <w:rPr>
          <w:rFonts w:ascii="Century Gothic" w:hAnsi="Century Gothic"/>
          <w:sz w:val="22"/>
          <w:szCs w:val="22"/>
        </w:rPr>
        <w:t xml:space="preserve"> y</w:t>
      </w:r>
      <w:r w:rsidRPr="00D55781">
        <w:rPr>
          <w:rFonts w:ascii="Century Gothic" w:hAnsi="Century Gothic"/>
          <w:sz w:val="22"/>
          <w:szCs w:val="22"/>
        </w:rPr>
        <w:t xml:space="preserve"> Carteles</w:t>
      </w:r>
      <w:r w:rsidR="007801F9">
        <w:rPr>
          <w:rFonts w:ascii="Century Gothic" w:hAnsi="Century Gothic"/>
          <w:sz w:val="22"/>
          <w:szCs w:val="22"/>
        </w:rPr>
        <w:t xml:space="preserve"> para apoyar sus aprendizajes.</w:t>
      </w:r>
    </w:p>
    <w:p w14:paraId="0D9F7A59" w14:textId="77777777" w:rsidR="006827D6" w:rsidRDefault="006827D6" w:rsidP="006827D6">
      <w:pPr>
        <w:rPr>
          <w:rFonts w:ascii="Century Gothic" w:hAnsi="Century Gothic"/>
          <w:sz w:val="22"/>
          <w:szCs w:val="22"/>
        </w:rPr>
      </w:pPr>
    </w:p>
    <w:p w14:paraId="554AB702" w14:textId="29BA8B6E" w:rsidR="006827D6" w:rsidRDefault="006827D6" w:rsidP="006827D6">
      <w:pPr>
        <w:rPr>
          <w:rFonts w:ascii="Century Gothic" w:hAnsi="Century Gothic"/>
          <w:sz w:val="22"/>
          <w:szCs w:val="22"/>
        </w:rPr>
      </w:pPr>
      <w:r>
        <w:rPr>
          <w:rFonts w:ascii="Century Gothic" w:hAnsi="Century Gothic"/>
          <w:sz w:val="22"/>
          <w:szCs w:val="22"/>
        </w:rPr>
        <w:t>Realización de Taller con docentes, para elaborar d</w:t>
      </w:r>
      <w:r w:rsidRPr="00D55781">
        <w:rPr>
          <w:rFonts w:ascii="Century Gothic" w:hAnsi="Century Gothic"/>
          <w:sz w:val="22"/>
          <w:szCs w:val="22"/>
        </w:rPr>
        <w:t xml:space="preserve">iario Pedagógico, </w:t>
      </w:r>
      <w:r>
        <w:rPr>
          <w:rFonts w:ascii="Century Gothic" w:hAnsi="Century Gothic"/>
          <w:sz w:val="22"/>
          <w:szCs w:val="22"/>
        </w:rPr>
        <w:t xml:space="preserve">en </w:t>
      </w:r>
      <w:r w:rsidRPr="00D55781">
        <w:rPr>
          <w:rFonts w:ascii="Century Gothic" w:hAnsi="Century Gothic"/>
          <w:sz w:val="22"/>
          <w:szCs w:val="22"/>
        </w:rPr>
        <w:t>donde se consigna el esfuerzo de los estudiantes y sus maestros.</w:t>
      </w:r>
    </w:p>
    <w:p w14:paraId="1C078FEF" w14:textId="3F5130FE" w:rsidR="008C3BB9" w:rsidRDefault="008C3BB9" w:rsidP="008C3BB9">
      <w:pPr>
        <w:jc w:val="both"/>
        <w:rPr>
          <w:rFonts w:ascii="Century Gothic" w:hAnsi="Century Gothic"/>
          <w:sz w:val="22"/>
          <w:szCs w:val="22"/>
          <w:lang w:val="es-ES"/>
        </w:rPr>
      </w:pPr>
      <w:r w:rsidRPr="0B15506B">
        <w:rPr>
          <w:rFonts w:ascii="Century Gothic" w:hAnsi="Century Gothic"/>
          <w:sz w:val="22"/>
          <w:szCs w:val="22"/>
          <w:lang w:val="es-ES"/>
        </w:rPr>
        <w:t>6,207 textos de Educación intercultural fueron entregados a estudiantes del ciclo básico. Así mismo, se realizó entrega técnica a 47 directores y 81 docentes del Sector oficial.  21 directores y 24 docentes por Cooperativa.</w:t>
      </w:r>
    </w:p>
    <w:p w14:paraId="3DD5BED9" w14:textId="04813948" w:rsidR="00A8642B" w:rsidRDefault="008C3BB9" w:rsidP="008C3BB9">
      <w:pPr>
        <w:rPr>
          <w:rFonts w:ascii="Century Gothic" w:hAnsi="Century Gothic"/>
          <w:sz w:val="22"/>
          <w:szCs w:val="22"/>
        </w:rPr>
      </w:pPr>
      <w:r>
        <w:rPr>
          <w:rFonts w:ascii="Century Gothic" w:hAnsi="Century Gothic"/>
          <w:sz w:val="22"/>
          <w:szCs w:val="22"/>
        </w:rPr>
        <w:lastRenderedPageBreak/>
        <w:t xml:space="preserve">Realización de </w:t>
      </w:r>
      <w:r w:rsidRPr="00E95897">
        <w:rPr>
          <w:rFonts w:ascii="Century Gothic" w:hAnsi="Century Gothic"/>
          <w:sz w:val="22"/>
          <w:szCs w:val="22"/>
        </w:rPr>
        <w:t>actividades de aprendizaje</w:t>
      </w:r>
      <w:r>
        <w:rPr>
          <w:rFonts w:ascii="Century Gothic" w:hAnsi="Century Gothic"/>
          <w:sz w:val="22"/>
          <w:szCs w:val="22"/>
        </w:rPr>
        <w:t>, para p</w:t>
      </w:r>
      <w:r w:rsidRPr="00E95897">
        <w:rPr>
          <w:rFonts w:ascii="Century Gothic" w:hAnsi="Century Gothic"/>
          <w:sz w:val="22"/>
          <w:szCs w:val="22"/>
        </w:rPr>
        <w:t>romocionar el uso del idioma poqomam</w:t>
      </w:r>
      <w:r>
        <w:rPr>
          <w:rFonts w:ascii="Century Gothic" w:hAnsi="Century Gothic"/>
          <w:sz w:val="22"/>
          <w:szCs w:val="22"/>
        </w:rPr>
        <w:t xml:space="preserve"> en los establecimientos educativos del nivel preprimaria, primaria</w:t>
      </w:r>
      <w:r w:rsidRPr="0012456F">
        <w:rPr>
          <w:rFonts w:ascii="Century Gothic" w:hAnsi="Century Gothic"/>
          <w:sz w:val="22"/>
          <w:szCs w:val="22"/>
        </w:rPr>
        <w:t xml:space="preserve"> </w:t>
      </w:r>
      <w:r>
        <w:rPr>
          <w:rFonts w:ascii="Century Gothic" w:hAnsi="Century Gothic"/>
          <w:sz w:val="22"/>
          <w:szCs w:val="22"/>
        </w:rPr>
        <w:t>y medio</w:t>
      </w:r>
      <w:r w:rsidRPr="00E95897">
        <w:rPr>
          <w:rFonts w:ascii="Century Gothic" w:hAnsi="Century Gothic"/>
          <w:sz w:val="22"/>
          <w:szCs w:val="22"/>
        </w:rPr>
        <w:t>.</w:t>
      </w:r>
    </w:p>
    <w:p w14:paraId="5B8B3E87" w14:textId="2A69F481" w:rsidR="008C3BB9" w:rsidRDefault="008C3BB9" w:rsidP="008C3BB9">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08768" behindDoc="0" locked="0" layoutInCell="1" allowOverlap="1" wp14:anchorId="31568643" wp14:editId="105C6EA7">
                <wp:simplePos x="0" y="0"/>
                <wp:positionH relativeFrom="margin">
                  <wp:posOffset>-479061</wp:posOffset>
                </wp:positionH>
                <wp:positionV relativeFrom="paragraph">
                  <wp:posOffset>96764</wp:posOffset>
                </wp:positionV>
                <wp:extent cx="6656705" cy="1796828"/>
                <wp:effectExtent l="0" t="0" r="10795" b="13335"/>
                <wp:wrapNone/>
                <wp:docPr id="5990338" name="Cuadro de texto 5990338"/>
                <wp:cNvGraphicFramePr/>
                <a:graphic xmlns:a="http://schemas.openxmlformats.org/drawingml/2006/main">
                  <a:graphicData uri="http://schemas.microsoft.com/office/word/2010/wordprocessingShape">
                    <wps:wsp>
                      <wps:cNvSpPr txBox="1"/>
                      <wps:spPr>
                        <a:xfrm>
                          <a:off x="0" y="0"/>
                          <a:ext cx="6656705" cy="1796828"/>
                        </a:xfrm>
                        <a:prstGeom prst="rect">
                          <a:avLst/>
                        </a:prstGeom>
                        <a:solidFill>
                          <a:schemeClr val="lt1"/>
                        </a:solidFill>
                        <a:ln w="6350">
                          <a:solidFill>
                            <a:schemeClr val="accent5">
                              <a:lumMod val="60000"/>
                              <a:lumOff val="40000"/>
                            </a:schemeClr>
                          </a:solidFill>
                        </a:ln>
                      </wps:spPr>
                      <wps:txbx>
                        <w:txbxContent>
                          <w:p w14:paraId="00BC7DD3" w14:textId="1058307F" w:rsidR="008C3BB9" w:rsidRDefault="008C3BB9" w:rsidP="008C3BB9">
                            <w:pPr>
                              <w:jc w:val="right"/>
                            </w:pPr>
                            <w:r>
                              <w:rPr>
                                <w:noProof/>
                              </w:rPr>
                              <w:drawing>
                                <wp:inline distT="0" distB="0" distL="0" distR="0" wp14:anchorId="0ED244D4" wp14:editId="73A693C6">
                                  <wp:extent cx="1414780" cy="1649757"/>
                                  <wp:effectExtent l="0" t="0" r="0" b="7620"/>
                                  <wp:docPr id="5990342" name="Imagen 5990342"/>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50" cstate="email">
                                            <a:extLst>
                                              <a:ext uri="{28A0092B-C50C-407E-A947-70E740481C1C}">
                                                <a14:useLocalDpi xmlns:a14="http://schemas.microsoft.com/office/drawing/2010/main"/>
                                              </a:ext>
                                            </a:extLst>
                                          </a:blip>
                                          <a:stretch>
                                            <a:fillRect/>
                                          </a:stretch>
                                        </pic:blipFill>
                                        <pic:spPr>
                                          <a:xfrm>
                                            <a:off x="0" y="0"/>
                                            <a:ext cx="1445685" cy="1685795"/>
                                          </a:xfrm>
                                          <a:prstGeom prst="rect">
                                            <a:avLst/>
                                          </a:prstGeom>
                                        </pic:spPr>
                                      </pic:pic>
                                    </a:graphicData>
                                  </a:graphic>
                                </wp:inline>
                              </w:drawing>
                            </w:r>
                            <w:r>
                              <w:rPr>
                                <w:noProof/>
                              </w:rPr>
                              <w:drawing>
                                <wp:inline distT="0" distB="0" distL="0" distR="0" wp14:anchorId="2E31FD28" wp14:editId="36F86E27">
                                  <wp:extent cx="1216557" cy="1668940"/>
                                  <wp:effectExtent l="0" t="0" r="3175" b="7620"/>
                                  <wp:docPr id="5990343" name="Imagen 5990343" descr="Recursos Educativos"/>
                                  <wp:cNvGraphicFramePr/>
                                  <a:graphic xmlns:a="http://schemas.openxmlformats.org/drawingml/2006/main">
                                    <a:graphicData uri="http://schemas.openxmlformats.org/drawingml/2006/picture">
                                      <pic:pic xmlns:pic="http://schemas.openxmlformats.org/drawingml/2006/picture">
                                        <pic:nvPicPr>
                                          <pic:cNvPr id="20" name="Imagen 20" descr="Recursos Educativos"/>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1241370" cy="1702980"/>
                                          </a:xfrm>
                                          <a:prstGeom prst="rect">
                                            <a:avLst/>
                                          </a:prstGeom>
                                          <a:noFill/>
                                          <a:ln>
                                            <a:noFill/>
                                          </a:ln>
                                        </pic:spPr>
                                      </pic:pic>
                                    </a:graphicData>
                                  </a:graphic>
                                </wp:inline>
                              </w:drawing>
                            </w:r>
                            <w:r>
                              <w:rPr>
                                <w:noProof/>
                              </w:rPr>
                              <w:drawing>
                                <wp:inline distT="0" distB="0" distL="0" distR="0" wp14:anchorId="29745492" wp14:editId="58800951">
                                  <wp:extent cx="1810908" cy="1675335"/>
                                  <wp:effectExtent l="0" t="0" r="0" b="1270"/>
                                  <wp:docPr id="5990345" name="Imagen 5990345"/>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1833350" cy="1696097"/>
                                          </a:xfrm>
                                          <a:prstGeom prst="rect">
                                            <a:avLst/>
                                          </a:prstGeom>
                                          <a:noFill/>
                                          <a:ln>
                                            <a:noFill/>
                                          </a:ln>
                                        </pic:spPr>
                                      </pic:pic>
                                    </a:graphicData>
                                  </a:graphic>
                                </wp:inline>
                              </w:drawing>
                            </w:r>
                            <w:r>
                              <w:rPr>
                                <w:noProof/>
                              </w:rPr>
                              <w:drawing>
                                <wp:inline distT="0" distB="0" distL="0" distR="0" wp14:anchorId="3518F992" wp14:editId="42F241F7">
                                  <wp:extent cx="1995772" cy="1675335"/>
                                  <wp:effectExtent l="0" t="0" r="5080" b="1270"/>
                                  <wp:docPr id="5990346" name="Imagen 5990346"/>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020920" cy="16964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68643" id="Cuadro de texto 5990338" o:spid="_x0000_s1048" type="#_x0000_t202" style="position:absolute;margin-left:-37.7pt;margin-top:7.6pt;width:524.15pt;height:141.5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X9NeAIAAPwEAAAOAAAAZHJzL2Uyb0RvYy54bWysVMFu2zAMvQ/YPwi6r3bSJG2COkWWosOA&#10;ri3QDj0rstwYkEVNUhJ3X78nOW7SdqdhOSgUST2Sj6QvLttGs61yviZT8MFJzpkyksraPBf85+P1&#10;l3POfBCmFJqMKviL8vxy/vnTxc7O1JDWpEvlGECMn+1swdch2FmWeblWjfAnZJWBsSLXiICre85K&#10;J3ZAb3Q2zPNJtiNXWkdSeQ/tVWfk84RfVUqGu6ryKjBdcOQW0unSuYpnNr8Qs2cn7LqW+zTEP2TR&#10;iNog6CvUlQiCbVz9AaqppSNPVTiR1GRUVbVUqQZUM8jfVfOwFlalWkCOt680+f8HK2+3947VZcHH&#10;02l+eop2GdGgUcuNKB2xUrGg2kCsN4OwnfUzvHuweBnar9Si8ZHIqPdQRh7ayjXxHxUy2EH9yyvd&#10;wGMSyslkPDnLx5xJ2AZn08n58DziZIfn1vnwTVHDolBwh34mmsX2xofOtXeJ0TzpuryutU6XOENq&#10;qR3bCnRfh5QkwN94acN2SOV0nCfgN7Y0hQcEIaUyYZz89Kb5QWWHPMnx6yYJasxbpx716hiyzyVV&#10;dxQENm2gPHAXpdCu2tSU4bAndkXlC/h21I2wt/K6Bic3wod74TCzoBh7GO5wVJpQE+0lztbkfv9N&#10;H/0xSrBytsMOFNz/2ginONPfDYZsOhiN4tKky2h8NsTFHVtWxxazaZYEogfYeCuTGP2D7sXKUfOE&#10;dV3EqDAJIxG74KEXl6HbTKy7VItFcsKaWBFuzIOVETo2Nnb8sX0Szu7HIk7oLfXbImbvpqPzjS8N&#10;LTaBqjqNTiS6Y3XPP1YstWf/OYg7fHxPXoeP1vwPAAAA//8DAFBLAwQUAAYACAAAACEA8k8zf94A&#10;AAAKAQAADwAAAGRycy9kb3ducmV2LnhtbEyPQU7DMBBF90jcwRokNqh1sOq2SeNUCKkrEBKFA7jx&#10;EEeN7Sh2WnN7hhUsR//p/zf1PruBXXCKffAKHpcFMPRtML3vFHx+HBZbYDFpb/QQPCr4xgj75vam&#10;1pUJV/+Ol2PqGJX4WGkFNqWx4jy2Fp2OyzCip+wrTE4nOqeOm0lfqdwNXBTFmjvde1qwesRni+35&#10;ODsF3HUvcl7LHMa8Osj0mh/aN6vU/V1+2gFLmNMfDL/6pA4NOZ3C7E1kg4LFRq4IpUAKYASUG1EC&#10;OykQ5VYAb2r+/4XmBwAA//8DAFBLAQItABQABgAIAAAAIQC2gziS/gAAAOEBAAATAAAAAAAAAAAA&#10;AAAAAAAAAABbQ29udGVudF9UeXBlc10ueG1sUEsBAi0AFAAGAAgAAAAhADj9If/WAAAAlAEAAAsA&#10;AAAAAAAAAAAAAAAALwEAAF9yZWxzLy5yZWxzUEsBAi0AFAAGAAgAAAAhAEsNf014AgAA/AQAAA4A&#10;AAAAAAAAAAAAAAAALgIAAGRycy9lMm9Eb2MueG1sUEsBAi0AFAAGAAgAAAAhAPJPM3/eAAAACgEA&#10;AA8AAAAAAAAAAAAAAAAA0gQAAGRycy9kb3ducmV2LnhtbFBLBQYAAAAABAAEAPMAAADdBQAAAAA=&#10;" fillcolor="white [3201]" strokecolor="#9cc2e5 [1944]" strokeweight=".5pt">
                <v:textbox>
                  <w:txbxContent>
                    <w:p w14:paraId="00BC7DD3" w14:textId="1058307F" w:rsidR="008C3BB9" w:rsidRDefault="008C3BB9" w:rsidP="008C3BB9">
                      <w:pPr>
                        <w:jc w:val="right"/>
                      </w:pPr>
                      <w:r>
                        <w:rPr>
                          <w:noProof/>
                        </w:rPr>
                        <w:drawing>
                          <wp:inline distT="0" distB="0" distL="0" distR="0" wp14:anchorId="0ED244D4" wp14:editId="73A693C6">
                            <wp:extent cx="1414780" cy="1649757"/>
                            <wp:effectExtent l="0" t="0" r="0" b="7620"/>
                            <wp:docPr id="5990342" name="Imagen 5990342"/>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50" cstate="email">
                                      <a:extLst>
                                        <a:ext uri="{28A0092B-C50C-407E-A947-70E740481C1C}">
                                          <a14:useLocalDpi xmlns:a14="http://schemas.microsoft.com/office/drawing/2010/main"/>
                                        </a:ext>
                                      </a:extLst>
                                    </a:blip>
                                    <a:stretch>
                                      <a:fillRect/>
                                    </a:stretch>
                                  </pic:blipFill>
                                  <pic:spPr>
                                    <a:xfrm>
                                      <a:off x="0" y="0"/>
                                      <a:ext cx="1445685" cy="1685795"/>
                                    </a:xfrm>
                                    <a:prstGeom prst="rect">
                                      <a:avLst/>
                                    </a:prstGeom>
                                  </pic:spPr>
                                </pic:pic>
                              </a:graphicData>
                            </a:graphic>
                          </wp:inline>
                        </w:drawing>
                      </w:r>
                      <w:r>
                        <w:rPr>
                          <w:noProof/>
                        </w:rPr>
                        <w:drawing>
                          <wp:inline distT="0" distB="0" distL="0" distR="0" wp14:anchorId="2E31FD28" wp14:editId="36F86E27">
                            <wp:extent cx="1216557" cy="1668940"/>
                            <wp:effectExtent l="0" t="0" r="3175" b="7620"/>
                            <wp:docPr id="5990343" name="Imagen 5990343" descr="Recursos Educativos"/>
                            <wp:cNvGraphicFramePr/>
                            <a:graphic xmlns:a="http://schemas.openxmlformats.org/drawingml/2006/main">
                              <a:graphicData uri="http://schemas.openxmlformats.org/drawingml/2006/picture">
                                <pic:pic xmlns:pic="http://schemas.openxmlformats.org/drawingml/2006/picture">
                                  <pic:nvPicPr>
                                    <pic:cNvPr id="20" name="Imagen 20" descr="Recursos Educativos"/>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1241370" cy="1702980"/>
                                    </a:xfrm>
                                    <a:prstGeom prst="rect">
                                      <a:avLst/>
                                    </a:prstGeom>
                                    <a:noFill/>
                                    <a:ln>
                                      <a:noFill/>
                                    </a:ln>
                                  </pic:spPr>
                                </pic:pic>
                              </a:graphicData>
                            </a:graphic>
                          </wp:inline>
                        </w:drawing>
                      </w:r>
                      <w:r>
                        <w:rPr>
                          <w:noProof/>
                        </w:rPr>
                        <w:drawing>
                          <wp:inline distT="0" distB="0" distL="0" distR="0" wp14:anchorId="29745492" wp14:editId="58800951">
                            <wp:extent cx="1810908" cy="1675335"/>
                            <wp:effectExtent l="0" t="0" r="0" b="1270"/>
                            <wp:docPr id="5990345" name="Imagen 5990345"/>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1833350" cy="1696097"/>
                                    </a:xfrm>
                                    <a:prstGeom prst="rect">
                                      <a:avLst/>
                                    </a:prstGeom>
                                    <a:noFill/>
                                    <a:ln>
                                      <a:noFill/>
                                    </a:ln>
                                  </pic:spPr>
                                </pic:pic>
                              </a:graphicData>
                            </a:graphic>
                          </wp:inline>
                        </w:drawing>
                      </w:r>
                      <w:r>
                        <w:rPr>
                          <w:noProof/>
                        </w:rPr>
                        <w:drawing>
                          <wp:inline distT="0" distB="0" distL="0" distR="0" wp14:anchorId="3518F992" wp14:editId="42F241F7">
                            <wp:extent cx="1995772" cy="1675335"/>
                            <wp:effectExtent l="0" t="0" r="5080" b="1270"/>
                            <wp:docPr id="5990346" name="Imagen 5990346"/>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020920" cy="1696445"/>
                                    </a:xfrm>
                                    <a:prstGeom prst="rect">
                                      <a:avLst/>
                                    </a:prstGeom>
                                    <a:noFill/>
                                    <a:ln>
                                      <a:noFill/>
                                    </a:ln>
                                  </pic:spPr>
                                </pic:pic>
                              </a:graphicData>
                            </a:graphic>
                          </wp:inline>
                        </w:drawing>
                      </w:r>
                    </w:p>
                  </w:txbxContent>
                </v:textbox>
                <w10:wrap anchorx="margin"/>
              </v:shape>
            </w:pict>
          </mc:Fallback>
        </mc:AlternateContent>
      </w:r>
    </w:p>
    <w:p w14:paraId="07EA9C62" w14:textId="77777777" w:rsidR="008C3BB9" w:rsidRDefault="008C3BB9" w:rsidP="008C3BB9">
      <w:pPr>
        <w:rPr>
          <w:rFonts w:ascii="Century Gothic" w:hAnsi="Century Gothic"/>
          <w:sz w:val="22"/>
          <w:szCs w:val="22"/>
        </w:rPr>
      </w:pPr>
    </w:p>
    <w:p w14:paraId="4E7E1F30" w14:textId="77777777" w:rsidR="008C3BB9" w:rsidRDefault="008C3BB9" w:rsidP="008C3BB9">
      <w:pPr>
        <w:rPr>
          <w:rFonts w:ascii="Century Gothic" w:hAnsi="Century Gothic"/>
          <w:sz w:val="22"/>
          <w:szCs w:val="22"/>
        </w:rPr>
      </w:pPr>
    </w:p>
    <w:p w14:paraId="577F4822" w14:textId="77777777" w:rsidR="008C3BB9" w:rsidRDefault="008C3BB9" w:rsidP="008C3BB9">
      <w:pPr>
        <w:rPr>
          <w:rFonts w:ascii="Century Gothic" w:hAnsi="Century Gothic"/>
          <w:sz w:val="22"/>
          <w:szCs w:val="22"/>
        </w:rPr>
      </w:pPr>
    </w:p>
    <w:p w14:paraId="48FF1612" w14:textId="77777777" w:rsidR="008C3BB9" w:rsidRDefault="008C3BB9" w:rsidP="008C3BB9">
      <w:pPr>
        <w:rPr>
          <w:rFonts w:ascii="Century Gothic" w:hAnsi="Century Gothic"/>
          <w:sz w:val="22"/>
          <w:szCs w:val="22"/>
        </w:rPr>
      </w:pPr>
    </w:p>
    <w:p w14:paraId="7CFE8295" w14:textId="77777777" w:rsidR="008C3BB9" w:rsidRDefault="008C3BB9" w:rsidP="008C3BB9">
      <w:pPr>
        <w:rPr>
          <w:rFonts w:ascii="Century Gothic" w:hAnsi="Century Gothic"/>
          <w:sz w:val="22"/>
          <w:szCs w:val="22"/>
        </w:rPr>
      </w:pPr>
    </w:p>
    <w:p w14:paraId="4AE48A5C" w14:textId="77777777" w:rsidR="008C3BB9" w:rsidRDefault="008C3BB9" w:rsidP="008C3BB9">
      <w:pPr>
        <w:rPr>
          <w:rFonts w:ascii="Century Gothic" w:hAnsi="Century Gothic"/>
          <w:sz w:val="22"/>
          <w:szCs w:val="22"/>
        </w:rPr>
      </w:pPr>
    </w:p>
    <w:p w14:paraId="3C9CCB8E" w14:textId="77777777" w:rsidR="008C3BB9" w:rsidRDefault="008C3BB9" w:rsidP="008C3BB9"/>
    <w:p w14:paraId="6639E225" w14:textId="0782C4AB" w:rsidR="008C3BB9" w:rsidRDefault="008C3BB9" w:rsidP="008C3BB9"/>
    <w:p w14:paraId="26DFD166" w14:textId="450DC4D3" w:rsidR="000A65A2" w:rsidRDefault="000A65A2" w:rsidP="006827D6"/>
    <w:p w14:paraId="3C44A96B" w14:textId="77777777" w:rsidR="000A65A2" w:rsidRDefault="000A65A2" w:rsidP="006827D6">
      <w:pPr>
        <w:rPr>
          <w:rFonts w:ascii="Century Gothic" w:hAnsi="Century Gothic"/>
          <w:sz w:val="22"/>
          <w:szCs w:val="22"/>
        </w:rPr>
      </w:pPr>
    </w:p>
    <w:p w14:paraId="64FA5737" w14:textId="77777777" w:rsidR="00A8642B" w:rsidRDefault="00A8642B" w:rsidP="00C77681">
      <w:pPr>
        <w:jc w:val="both"/>
        <w:rPr>
          <w:rFonts w:ascii="Century Gothic" w:hAnsi="Century Gothic"/>
          <w:sz w:val="22"/>
          <w:szCs w:val="22"/>
        </w:rPr>
      </w:pPr>
    </w:p>
    <w:p w14:paraId="1B4D6A35" w14:textId="72F0B9B6" w:rsidR="00C77681" w:rsidRDefault="00C77681" w:rsidP="00C77681">
      <w:pPr>
        <w:jc w:val="both"/>
        <w:rPr>
          <w:rFonts w:ascii="Century Gothic" w:hAnsi="Century Gothic"/>
          <w:sz w:val="22"/>
          <w:szCs w:val="22"/>
        </w:rPr>
      </w:pPr>
      <w:r w:rsidRPr="00622DF1">
        <w:rPr>
          <w:rFonts w:ascii="Century Gothic" w:hAnsi="Century Gothic"/>
          <w:sz w:val="22"/>
          <w:szCs w:val="22"/>
        </w:rPr>
        <w:t xml:space="preserve">Formación a </w:t>
      </w:r>
      <w:r>
        <w:rPr>
          <w:rFonts w:ascii="Century Gothic" w:hAnsi="Century Gothic"/>
          <w:sz w:val="22"/>
          <w:szCs w:val="22"/>
        </w:rPr>
        <w:t xml:space="preserve">60 </w:t>
      </w:r>
      <w:r w:rsidRPr="00622DF1">
        <w:rPr>
          <w:rFonts w:ascii="Century Gothic" w:hAnsi="Century Gothic"/>
          <w:sz w:val="22"/>
          <w:szCs w:val="22"/>
        </w:rPr>
        <w:t xml:space="preserve">docentes del nivel primario y preprimaria hablantes y no hablantes </w:t>
      </w:r>
      <w:r>
        <w:rPr>
          <w:rFonts w:ascii="Century Gothic" w:hAnsi="Century Gothic"/>
          <w:sz w:val="22"/>
          <w:szCs w:val="22"/>
        </w:rPr>
        <w:t xml:space="preserve">sobre </w:t>
      </w:r>
      <w:r w:rsidRPr="00C5289A">
        <w:rPr>
          <w:rFonts w:ascii="Century Gothic" w:hAnsi="Century Gothic"/>
          <w:sz w:val="22"/>
          <w:szCs w:val="22"/>
        </w:rPr>
        <w:t>desarrollo de habilidades lingüísticas y metodológicas para la enseñanza-aprendizaje del idioma maya Kaqchikel</w:t>
      </w:r>
      <w:r>
        <w:rPr>
          <w:rFonts w:ascii="Century Gothic" w:hAnsi="Century Gothic"/>
          <w:sz w:val="22"/>
          <w:szCs w:val="22"/>
        </w:rPr>
        <w:t>.</w:t>
      </w:r>
    </w:p>
    <w:p w14:paraId="31BC8692" w14:textId="501A549F" w:rsidR="00C77681" w:rsidRDefault="00C77681" w:rsidP="00C77681">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94784" behindDoc="0" locked="0" layoutInCell="1" allowOverlap="1" wp14:anchorId="0FE9F3FB" wp14:editId="2D9C21DA">
                <wp:simplePos x="0" y="0"/>
                <wp:positionH relativeFrom="margin">
                  <wp:align>center</wp:align>
                </wp:positionH>
                <wp:positionV relativeFrom="paragraph">
                  <wp:posOffset>163212</wp:posOffset>
                </wp:positionV>
                <wp:extent cx="4975654" cy="1547446"/>
                <wp:effectExtent l="0" t="0" r="15875" b="15240"/>
                <wp:wrapNone/>
                <wp:docPr id="968640734" name="Cuadro de texto 968640734"/>
                <wp:cNvGraphicFramePr/>
                <a:graphic xmlns:a="http://schemas.openxmlformats.org/drawingml/2006/main">
                  <a:graphicData uri="http://schemas.microsoft.com/office/word/2010/wordprocessingShape">
                    <wps:wsp>
                      <wps:cNvSpPr txBox="1"/>
                      <wps:spPr>
                        <a:xfrm>
                          <a:off x="0" y="0"/>
                          <a:ext cx="4975654" cy="1547446"/>
                        </a:xfrm>
                        <a:prstGeom prst="rect">
                          <a:avLst/>
                        </a:prstGeom>
                        <a:solidFill>
                          <a:schemeClr val="lt1"/>
                        </a:solidFill>
                        <a:ln w="6350">
                          <a:solidFill>
                            <a:schemeClr val="accent5">
                              <a:lumMod val="60000"/>
                              <a:lumOff val="40000"/>
                            </a:schemeClr>
                          </a:solidFill>
                        </a:ln>
                      </wps:spPr>
                      <wps:txbx>
                        <w:txbxContent>
                          <w:p w14:paraId="2A80A053" w14:textId="77777777" w:rsidR="00C77681" w:rsidRDefault="00C77681" w:rsidP="00C77681">
                            <w:r>
                              <w:rPr>
                                <w:noProof/>
                                <w:lang w:val="es-GT" w:eastAsia="es-GT"/>
                              </w:rPr>
                              <w:drawing>
                                <wp:inline distT="0" distB="0" distL="0" distR="0" wp14:anchorId="679B5ADC" wp14:editId="62D97CE4">
                                  <wp:extent cx="2519045" cy="1457925"/>
                                  <wp:effectExtent l="0" t="0" r="0" b="9525"/>
                                  <wp:docPr id="968640738" name="Imagen 96864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2541214" cy="147075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B4E7E55" wp14:editId="4C9920B4">
                                  <wp:extent cx="2203160" cy="1432347"/>
                                  <wp:effectExtent l="0" t="0" r="6985" b="0"/>
                                  <wp:docPr id="968640739" name="Imagen 968640739"/>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221088" cy="14440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9F3FB" id="Cuadro de texto 968640734" o:spid="_x0000_s1049" type="#_x0000_t202" style="position:absolute;left:0;text-align:left;margin-left:0;margin-top:12.85pt;width:391.8pt;height:121.85pt;z-index:251894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oSyeQIAAAAFAAAOAAAAZHJzL2Uyb0RvYy54bWysVFFv2jAQfp+0/2D5fSRACC1qqBgV0yTW&#10;VmqnPhvHgUi2z7MNCfv1Ozuk0HZP03gw9t35O9933+XmtlWSHIR1NeiCDgcpJUJzKGu9LejP59WX&#10;K0qcZ7pkErQo6FE4ejv//OmmMTMxgh3IUliCINrNGlPQnfdmliSO74RibgBGaHRWYBXzeLTbpLSs&#10;QXQlk1Ga5kkDtjQWuHAOrXedk84jflUJ7h+qyglPZEHxbT6uNq6bsCbzGzbbWmZ2NT89g/3DKxSr&#10;NSZ9hbpjnpG9rT9AqZpbcFD5AQeVQFXVXMQasJph+q6apx0zItaC5DjzSpP7f7D8/vBoSV0W9Dq/&#10;yrN0Os4o0Uxhq5Z7VlogpSBetB7IOQBJa4yb4d0ng7d9+xVabH4gM9gdGgMXbWVV+McqCfqR/uMr&#10;5YhIOBqz6+kkn2BOjr7hJJtmWR5wkvN1Y53/JkCRsCmoxZ5Gqtlh7XwX2oeEbA5kXa5qKeMh6Egs&#10;pSUHhgqQPj4Swd9ESU2agubjSRqB3/iiEs8IjHOh/STGyb36AWWHnKf469SEZtRcZ856c0jZvyVW&#10;d5EEfVKj8cxd2Pl208bGjMY9sRsoj8i3hU7GzvBVjZysmfOPzKJukWKcRf+ASyUBa4LTjpId2N9/&#10;s4d4lBN6KWlwDgrqfu2ZFZTI7xqFdj3MsjA48ZBNpiM82EvP5tKj92oJSPQQp97wuA3xXvbbyoJ6&#10;wZFdhKzoYppj7oL6frv03XTiyHOxWMQgHBXD/Fo/GR6gQ2NDx5/bF2bNSRZBo/fQTwybvVNHFxtu&#10;aljsPVR1lE4gumP1xD+OWWzP6ZMQ5vjyHKPOH675HwAAAP//AwBQSwMEFAAGAAgAAAAhAH+SBkrd&#10;AAAABwEAAA8AAABkcnMvZG93bnJldi54bWxMj8FOwzAQRO9I/IO1SFwQdVqatKRxqgqpJ1AlCh/g&#10;xkscNV5HsdOav2c5wXFnRjNvq21yvbjgGDpPCuazDARS401HrYLPj/3jGkSImozuPaGCbwywrW9v&#10;Kl0af6V3vBxjK7iEQqkV2BiHUsrQWHQ6zPyAxN6XH52OfI6tNKO+crnr5SLLCul0R7xg9YAvFpvz&#10;cXIKpGtf86nIkx/Scp/Ht/TQHKxS93dptwERMcW/MPziMzrUzHTyE5kgegX8SFSwyFcg2F2tnwoQ&#10;JxaK5yXIupL/+esfAAAA//8DAFBLAQItABQABgAIAAAAIQC2gziS/gAAAOEBAAATAAAAAAAAAAAA&#10;AAAAAAAAAABbQ29udGVudF9UeXBlc10ueG1sUEsBAi0AFAAGAAgAAAAhADj9If/WAAAAlAEAAAsA&#10;AAAAAAAAAAAAAAAALwEAAF9yZWxzLy5yZWxzUEsBAi0AFAAGAAgAAAAhAFqKhLJ5AgAAAAUAAA4A&#10;AAAAAAAAAAAAAAAALgIAAGRycy9lMm9Eb2MueG1sUEsBAi0AFAAGAAgAAAAhAH+SBkrdAAAABwEA&#10;AA8AAAAAAAAAAAAAAAAA0wQAAGRycy9kb3ducmV2LnhtbFBLBQYAAAAABAAEAPMAAADdBQAAAAA=&#10;" fillcolor="white [3201]" strokecolor="#9cc2e5 [1944]" strokeweight=".5pt">
                <v:textbox>
                  <w:txbxContent>
                    <w:p w14:paraId="2A80A053" w14:textId="77777777" w:rsidR="00C77681" w:rsidRDefault="00C77681" w:rsidP="00C77681">
                      <w:r>
                        <w:rPr>
                          <w:noProof/>
                          <w:lang w:val="es-GT" w:eastAsia="es-GT"/>
                        </w:rPr>
                        <w:drawing>
                          <wp:inline distT="0" distB="0" distL="0" distR="0" wp14:anchorId="679B5ADC" wp14:editId="62D97CE4">
                            <wp:extent cx="2519045" cy="1457925"/>
                            <wp:effectExtent l="0" t="0" r="0" b="9525"/>
                            <wp:docPr id="968640738" name="Imagen 96864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2541214" cy="147075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B4E7E55" wp14:editId="4C9920B4">
                            <wp:extent cx="2203160" cy="1432347"/>
                            <wp:effectExtent l="0" t="0" r="6985" b="0"/>
                            <wp:docPr id="968640739" name="Imagen 968640739"/>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221088" cy="1444002"/>
                                    </a:xfrm>
                                    <a:prstGeom prst="rect">
                                      <a:avLst/>
                                    </a:prstGeom>
                                    <a:noFill/>
                                    <a:ln>
                                      <a:noFill/>
                                    </a:ln>
                                  </pic:spPr>
                                </pic:pic>
                              </a:graphicData>
                            </a:graphic>
                          </wp:inline>
                        </w:drawing>
                      </w:r>
                    </w:p>
                  </w:txbxContent>
                </v:textbox>
                <w10:wrap anchorx="margin"/>
              </v:shape>
            </w:pict>
          </mc:Fallback>
        </mc:AlternateContent>
      </w:r>
    </w:p>
    <w:p w14:paraId="28834A75" w14:textId="77777777" w:rsidR="00C77681" w:rsidRDefault="00C77681" w:rsidP="00C77681">
      <w:pPr>
        <w:jc w:val="both"/>
        <w:rPr>
          <w:rFonts w:ascii="Century Gothic" w:hAnsi="Century Gothic"/>
          <w:sz w:val="22"/>
          <w:szCs w:val="22"/>
        </w:rPr>
      </w:pPr>
    </w:p>
    <w:p w14:paraId="4FCC45EA" w14:textId="77777777" w:rsidR="00C77681" w:rsidRDefault="00C77681" w:rsidP="00C77681">
      <w:pPr>
        <w:jc w:val="both"/>
        <w:rPr>
          <w:rFonts w:ascii="Century Gothic" w:hAnsi="Century Gothic"/>
          <w:sz w:val="22"/>
          <w:szCs w:val="22"/>
        </w:rPr>
      </w:pPr>
    </w:p>
    <w:p w14:paraId="6AA312EC" w14:textId="77777777" w:rsidR="00C77681" w:rsidRDefault="00C77681" w:rsidP="00C77681">
      <w:pPr>
        <w:jc w:val="both"/>
        <w:rPr>
          <w:rFonts w:ascii="Century Gothic" w:hAnsi="Century Gothic"/>
          <w:sz w:val="22"/>
          <w:szCs w:val="22"/>
        </w:rPr>
      </w:pPr>
    </w:p>
    <w:p w14:paraId="0D19DDAD" w14:textId="77777777" w:rsidR="00C77681" w:rsidRDefault="00C77681" w:rsidP="00C77681">
      <w:pPr>
        <w:jc w:val="both"/>
        <w:rPr>
          <w:rFonts w:ascii="Century Gothic" w:hAnsi="Century Gothic"/>
          <w:sz w:val="22"/>
          <w:szCs w:val="22"/>
        </w:rPr>
      </w:pPr>
    </w:p>
    <w:p w14:paraId="3459E594" w14:textId="77777777" w:rsidR="00C77681" w:rsidRDefault="00C77681" w:rsidP="00C77681">
      <w:pPr>
        <w:jc w:val="both"/>
        <w:rPr>
          <w:rFonts w:ascii="Century Gothic" w:hAnsi="Century Gothic"/>
          <w:sz w:val="22"/>
          <w:szCs w:val="22"/>
        </w:rPr>
      </w:pPr>
    </w:p>
    <w:p w14:paraId="77C92D4A" w14:textId="77777777" w:rsidR="00C77681" w:rsidRDefault="00C77681" w:rsidP="00C77681">
      <w:pPr>
        <w:jc w:val="both"/>
        <w:rPr>
          <w:rFonts w:ascii="Century Gothic" w:hAnsi="Century Gothic"/>
          <w:sz w:val="22"/>
          <w:szCs w:val="22"/>
        </w:rPr>
      </w:pPr>
    </w:p>
    <w:p w14:paraId="7BDB5781" w14:textId="74561A25" w:rsidR="00C77681" w:rsidRDefault="00C77681" w:rsidP="00C77681">
      <w:pPr>
        <w:jc w:val="both"/>
        <w:rPr>
          <w:rFonts w:ascii="Century Gothic" w:hAnsi="Century Gothic"/>
          <w:sz w:val="22"/>
          <w:szCs w:val="22"/>
        </w:rPr>
      </w:pPr>
    </w:p>
    <w:p w14:paraId="28B8F829" w14:textId="77777777" w:rsidR="00C77681" w:rsidRDefault="00C77681" w:rsidP="00C77681">
      <w:pPr>
        <w:jc w:val="both"/>
        <w:rPr>
          <w:rFonts w:ascii="Century Gothic" w:hAnsi="Century Gothic"/>
          <w:sz w:val="22"/>
          <w:szCs w:val="22"/>
        </w:rPr>
      </w:pPr>
    </w:p>
    <w:p w14:paraId="539DCCFC" w14:textId="56E1179D" w:rsidR="00207726" w:rsidRDefault="00207726" w:rsidP="00C77681">
      <w:pPr>
        <w:jc w:val="both"/>
        <w:rPr>
          <w:rFonts w:ascii="Century Gothic" w:hAnsi="Century Gothic"/>
          <w:sz w:val="22"/>
          <w:szCs w:val="22"/>
        </w:rPr>
      </w:pPr>
    </w:p>
    <w:p w14:paraId="39AE4FA2" w14:textId="759AEDB2" w:rsidR="00C77681" w:rsidRDefault="00C77681" w:rsidP="00C77681">
      <w:pPr>
        <w:jc w:val="both"/>
        <w:rPr>
          <w:rFonts w:ascii="Century Gothic" w:hAnsi="Century Gothic"/>
          <w:sz w:val="22"/>
          <w:szCs w:val="22"/>
        </w:rPr>
      </w:pPr>
      <w:r w:rsidRPr="00C5289A">
        <w:rPr>
          <w:rFonts w:ascii="Century Gothic" w:hAnsi="Century Gothic"/>
          <w:sz w:val="22"/>
          <w:szCs w:val="22"/>
        </w:rPr>
        <w:t xml:space="preserve">Formación a </w:t>
      </w:r>
      <w:r>
        <w:rPr>
          <w:rFonts w:ascii="Century Gothic" w:hAnsi="Century Gothic"/>
          <w:sz w:val="22"/>
          <w:szCs w:val="22"/>
        </w:rPr>
        <w:t>193</w:t>
      </w:r>
      <w:r w:rsidRPr="00C5289A">
        <w:rPr>
          <w:rFonts w:ascii="Century Gothic" w:hAnsi="Century Gothic"/>
          <w:sz w:val="22"/>
          <w:szCs w:val="22"/>
        </w:rPr>
        <w:t xml:space="preserve"> docentes del nivel primario y preprimaria hablantes y no hablantes sobre desarrollo de habilidades lingüísticas y metodológicas para la enseñanza-aprendizaje del idioma maya Poqomam.</w:t>
      </w:r>
    </w:p>
    <w:p w14:paraId="1B14A1E7" w14:textId="77777777" w:rsidR="00C77681" w:rsidRDefault="00C77681" w:rsidP="00C77681">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95808" behindDoc="0" locked="0" layoutInCell="1" allowOverlap="1" wp14:anchorId="78080434" wp14:editId="5C032BFB">
                <wp:simplePos x="0" y="0"/>
                <wp:positionH relativeFrom="margin">
                  <wp:align>center</wp:align>
                </wp:positionH>
                <wp:positionV relativeFrom="paragraph">
                  <wp:posOffset>165426</wp:posOffset>
                </wp:positionV>
                <wp:extent cx="5218670" cy="1432347"/>
                <wp:effectExtent l="0" t="0" r="20320" b="15875"/>
                <wp:wrapNone/>
                <wp:docPr id="968640740" name="Cuadro de texto 968640740"/>
                <wp:cNvGraphicFramePr/>
                <a:graphic xmlns:a="http://schemas.openxmlformats.org/drawingml/2006/main">
                  <a:graphicData uri="http://schemas.microsoft.com/office/word/2010/wordprocessingShape">
                    <wps:wsp>
                      <wps:cNvSpPr txBox="1"/>
                      <wps:spPr>
                        <a:xfrm>
                          <a:off x="0" y="0"/>
                          <a:ext cx="5218670" cy="1432347"/>
                        </a:xfrm>
                        <a:prstGeom prst="rect">
                          <a:avLst/>
                        </a:prstGeom>
                        <a:solidFill>
                          <a:schemeClr val="lt1"/>
                        </a:solidFill>
                        <a:ln w="6350">
                          <a:solidFill>
                            <a:schemeClr val="accent5">
                              <a:lumMod val="60000"/>
                              <a:lumOff val="40000"/>
                            </a:schemeClr>
                          </a:solidFill>
                        </a:ln>
                      </wps:spPr>
                      <wps:txbx>
                        <w:txbxContent>
                          <w:p w14:paraId="09CB5DA4" w14:textId="77777777" w:rsidR="00C77681" w:rsidRDefault="00C77681" w:rsidP="00C77681">
                            <w:r>
                              <w:t xml:space="preserve"> </w:t>
                            </w:r>
                            <w:r>
                              <w:rPr>
                                <w:noProof/>
                                <w:lang w:val="es-GT" w:eastAsia="es-GT"/>
                              </w:rPr>
                              <w:drawing>
                                <wp:inline distT="0" distB="0" distL="0" distR="0" wp14:anchorId="3695A4FA" wp14:editId="2988661E">
                                  <wp:extent cx="2583368" cy="1310853"/>
                                  <wp:effectExtent l="0" t="0" r="7620" b="3810"/>
                                  <wp:docPr id="968640743" name="Imagen 96864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2611205" cy="1324978"/>
                                          </a:xfrm>
                                          <a:prstGeom prst="rect">
                                            <a:avLst/>
                                          </a:prstGeom>
                                          <a:noFill/>
                                          <a:ln>
                                            <a:noFill/>
                                          </a:ln>
                                          <a:extLst>
                                            <a:ext uri="{53640926-AAD7-44D8-BBD7-CCE9431645EC}">
                                              <a14:shadowObscured xmlns:a14="http://schemas.microsoft.com/office/drawing/2010/main"/>
                                            </a:ext>
                                          </a:extLst>
                                        </pic:spPr>
                                      </pic:pic>
                                    </a:graphicData>
                                  </a:graphic>
                                </wp:inline>
                              </w:drawing>
                            </w:r>
                            <w:r w:rsidRPr="000C5FD2">
                              <w:rPr>
                                <w:noProof/>
                              </w:rPr>
                              <w:drawing>
                                <wp:inline distT="0" distB="0" distL="0" distR="0" wp14:anchorId="22D9BBDB" wp14:editId="35670D32">
                                  <wp:extent cx="2392621" cy="1298064"/>
                                  <wp:effectExtent l="0" t="0" r="8255" b="0"/>
                                  <wp:docPr id="968640744" name="Imagen 96864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t="33007"/>
                                          <a:stretch/>
                                        </pic:blipFill>
                                        <pic:spPr bwMode="auto">
                                          <a:xfrm>
                                            <a:off x="0" y="0"/>
                                            <a:ext cx="2424473" cy="131534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80434" id="Cuadro de texto 968640740" o:spid="_x0000_s1050" type="#_x0000_t202" style="position:absolute;left:0;text-align:left;margin-left:0;margin-top:13.05pt;width:410.9pt;height:112.8pt;z-index:2518958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kLheAIAAAAFAAAOAAAAZHJzL2Uyb0RvYy54bWysVFFP2zAQfp+0/2D5fSQtaQsVKeqKmCYx&#10;QIKJZ9dxaCTb59nXJuzX7+w0tMCepvXBte/O3/m++y4Xl53RbKd8aMCWfHSSc6ashKqxzyX/+Xj9&#10;5YyzgMJWQoNVJX9RgV8uPn+6aN1cjWEDulKeEYgN89aVfIPo5lkW5EYZEU7AKUvOGrwRSEf/nFVe&#10;tIRudDbO82nWgq+cB6lCIOtV7+SLhF/XSuJdXQeFTJec3oZp9WldxzVbXIj5sxdu08j9M8Q/vMKI&#10;xlLSV6grgYJtffMByjTSQ4AaTySYDOq6kSrVQNWM8nfVPGyEU6kWIie4V5rC/4OVt7t7z5qq5OfT&#10;s2mRzwpiyQpDrVptReWBVYqh6hDYIYBIa12Y090HR7ex+wodNT+SGe2BjJGLrvYm/lOVjPwE/PJK&#10;OSEyScbJeHQ2nZFLkm9UnI5Pi1nEyQ7XnQ/4TYFhcVNyTz1NVIvdTcA+dAiJ2QLoprputE6HqCO1&#10;0p7tBClAY3okgb+J0pa1JZ+eTvIE/MaXlHhAEFIqi5MUp7fmB1Q98jSnX68mMpPmenMxmGPK4S2p&#10;uqMk5NOWjAfu4g67dZcaMy4GYtdQvRDfHnoZByevG+LkRgS8F550SzzSLOIdLbUGqgn2O8424H//&#10;zR7jSU7k5aylOSh5+LUVXnGmv1sS2vmoiJLAdCgmszEd/LFnfeyxW7MCInpEU+9k2sZ41MO29mCe&#10;aGSXMSu5hJWUu+Q4bFfYTyeNvFTLZQqiUXECb+yDkxE6NjZ2/LF7Et7tZRE1egvDxIj5O3X0sfGm&#10;heUWoW6SdCLRPat7/mnMUnv2n4Q4x8fnFHX4cC3+AAAA//8DAFBLAwQUAAYACAAAACEAYG6cJ9wA&#10;AAAHAQAADwAAAGRycy9kb3ducmV2LnhtbEyPwU7DMBBE70j8g7VIvSDqJCKhCnEqVKmnIiQKH+DG&#10;SxwRr6PYad2/ZznBcXZWM2+abXKjOOMcBk8K8nUGAqnzZqBewefH/mEDIkRNRo+eUMEVA2zb25tG&#10;18Zf6B3Px9gLDqFQawU2xqmWMnQWnQ5rPyGx9+VnpyPLuZdm1hcOd6MssqySTg/EDVZPuLPYfR8X&#10;p0C6/lAuVZn8lB73ZXxN992bVWp1l16eQURM8e8ZfvEZHVpmOvmFTBCjAh4SFRRVDoLdTZHzkBMf&#10;yvwJZNvI//ztDwAAAP//AwBQSwECLQAUAAYACAAAACEAtoM4kv4AAADhAQAAEwAAAAAAAAAAAAAA&#10;AAAAAAAAW0NvbnRlbnRfVHlwZXNdLnhtbFBLAQItABQABgAIAAAAIQA4/SH/1gAAAJQBAAALAAAA&#10;AAAAAAAAAAAAAC8BAABfcmVscy8ucmVsc1BLAQItABQABgAIAAAAIQD8FkLheAIAAAAFAAAOAAAA&#10;AAAAAAAAAAAAAC4CAABkcnMvZTJvRG9jLnhtbFBLAQItABQABgAIAAAAIQBgbpwn3AAAAAcBAAAP&#10;AAAAAAAAAAAAAAAAANIEAABkcnMvZG93bnJldi54bWxQSwUGAAAAAAQABADzAAAA2wUAAAAA&#10;" fillcolor="white [3201]" strokecolor="#9cc2e5 [1944]" strokeweight=".5pt">
                <v:textbox>
                  <w:txbxContent>
                    <w:p w14:paraId="09CB5DA4" w14:textId="77777777" w:rsidR="00C77681" w:rsidRDefault="00C77681" w:rsidP="00C77681">
                      <w:r>
                        <w:t xml:space="preserve"> </w:t>
                      </w:r>
                      <w:r>
                        <w:rPr>
                          <w:noProof/>
                          <w:lang w:val="es-GT" w:eastAsia="es-GT"/>
                        </w:rPr>
                        <w:drawing>
                          <wp:inline distT="0" distB="0" distL="0" distR="0" wp14:anchorId="3695A4FA" wp14:editId="2988661E">
                            <wp:extent cx="2583368" cy="1310853"/>
                            <wp:effectExtent l="0" t="0" r="7620" b="3810"/>
                            <wp:docPr id="968640743" name="Imagen 96864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2611205" cy="1324978"/>
                                    </a:xfrm>
                                    <a:prstGeom prst="rect">
                                      <a:avLst/>
                                    </a:prstGeom>
                                    <a:noFill/>
                                    <a:ln>
                                      <a:noFill/>
                                    </a:ln>
                                    <a:extLst>
                                      <a:ext uri="{53640926-AAD7-44D8-BBD7-CCE9431645EC}">
                                        <a14:shadowObscured xmlns:a14="http://schemas.microsoft.com/office/drawing/2010/main"/>
                                      </a:ext>
                                    </a:extLst>
                                  </pic:spPr>
                                </pic:pic>
                              </a:graphicData>
                            </a:graphic>
                          </wp:inline>
                        </w:drawing>
                      </w:r>
                      <w:r w:rsidRPr="000C5FD2">
                        <w:rPr>
                          <w:noProof/>
                        </w:rPr>
                        <w:drawing>
                          <wp:inline distT="0" distB="0" distL="0" distR="0" wp14:anchorId="22D9BBDB" wp14:editId="35670D32">
                            <wp:extent cx="2392621" cy="1298064"/>
                            <wp:effectExtent l="0" t="0" r="8255" b="0"/>
                            <wp:docPr id="968640744" name="Imagen 96864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t="33007"/>
                                    <a:stretch/>
                                  </pic:blipFill>
                                  <pic:spPr bwMode="auto">
                                    <a:xfrm>
                                      <a:off x="0" y="0"/>
                                      <a:ext cx="2424473" cy="131534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0193DE5C" w14:textId="77777777" w:rsidR="00C77681" w:rsidRDefault="00C77681" w:rsidP="00C77681">
      <w:pPr>
        <w:jc w:val="both"/>
        <w:rPr>
          <w:rFonts w:ascii="Century Gothic" w:hAnsi="Century Gothic"/>
          <w:sz w:val="22"/>
          <w:szCs w:val="22"/>
        </w:rPr>
      </w:pPr>
    </w:p>
    <w:p w14:paraId="20C60ED2" w14:textId="77777777" w:rsidR="00C77681" w:rsidRDefault="00C77681" w:rsidP="00C77681">
      <w:pPr>
        <w:jc w:val="both"/>
        <w:rPr>
          <w:rFonts w:ascii="Century Gothic" w:hAnsi="Century Gothic"/>
          <w:sz w:val="22"/>
          <w:szCs w:val="22"/>
        </w:rPr>
      </w:pPr>
    </w:p>
    <w:p w14:paraId="693345E3" w14:textId="77777777" w:rsidR="00C77681" w:rsidRDefault="00C77681" w:rsidP="00C77681">
      <w:pPr>
        <w:jc w:val="both"/>
        <w:rPr>
          <w:rFonts w:ascii="Century Gothic" w:hAnsi="Century Gothic"/>
          <w:sz w:val="22"/>
          <w:szCs w:val="22"/>
        </w:rPr>
      </w:pPr>
    </w:p>
    <w:p w14:paraId="6F0CF243" w14:textId="77777777" w:rsidR="00C77681" w:rsidRDefault="00C77681" w:rsidP="00C77681">
      <w:pPr>
        <w:jc w:val="both"/>
        <w:rPr>
          <w:rFonts w:ascii="Century Gothic" w:hAnsi="Century Gothic"/>
          <w:sz w:val="22"/>
          <w:szCs w:val="22"/>
        </w:rPr>
      </w:pPr>
    </w:p>
    <w:p w14:paraId="5EB6DFEF" w14:textId="77777777" w:rsidR="00C77681" w:rsidRDefault="00C77681" w:rsidP="00C77681">
      <w:pPr>
        <w:jc w:val="both"/>
        <w:rPr>
          <w:rFonts w:ascii="Century Gothic" w:hAnsi="Century Gothic"/>
          <w:sz w:val="22"/>
          <w:szCs w:val="22"/>
        </w:rPr>
      </w:pPr>
    </w:p>
    <w:p w14:paraId="28B9CDBC" w14:textId="77777777" w:rsidR="00C77681" w:rsidRDefault="00C77681" w:rsidP="00C77681">
      <w:pPr>
        <w:jc w:val="both"/>
        <w:rPr>
          <w:rFonts w:ascii="Century Gothic" w:hAnsi="Century Gothic"/>
          <w:sz w:val="22"/>
          <w:szCs w:val="22"/>
        </w:rPr>
      </w:pPr>
    </w:p>
    <w:p w14:paraId="7B166D13" w14:textId="77777777" w:rsidR="00C77681" w:rsidRDefault="00C77681" w:rsidP="00C77681">
      <w:pPr>
        <w:jc w:val="both"/>
        <w:rPr>
          <w:rFonts w:ascii="Century Gothic" w:hAnsi="Century Gothic"/>
          <w:sz w:val="22"/>
          <w:szCs w:val="22"/>
        </w:rPr>
      </w:pPr>
    </w:p>
    <w:p w14:paraId="2663728E" w14:textId="77777777" w:rsidR="00C77681" w:rsidRDefault="00C77681" w:rsidP="00C77681">
      <w:pPr>
        <w:jc w:val="both"/>
        <w:rPr>
          <w:rFonts w:ascii="Century Gothic" w:hAnsi="Century Gothic"/>
          <w:sz w:val="22"/>
          <w:szCs w:val="22"/>
        </w:rPr>
      </w:pPr>
    </w:p>
    <w:p w14:paraId="3ABAD069" w14:textId="77777777" w:rsidR="00FC669E" w:rsidRDefault="00FC669E" w:rsidP="00C77681">
      <w:pPr>
        <w:jc w:val="both"/>
        <w:rPr>
          <w:rFonts w:ascii="Century Gothic" w:hAnsi="Century Gothic"/>
          <w:sz w:val="22"/>
          <w:szCs w:val="22"/>
        </w:rPr>
      </w:pPr>
    </w:p>
    <w:p w14:paraId="1198D4D0" w14:textId="73B67BDD" w:rsidR="00C77681" w:rsidRDefault="00C77681" w:rsidP="00C77681">
      <w:pPr>
        <w:jc w:val="both"/>
        <w:rPr>
          <w:rFonts w:ascii="Century Gothic" w:hAnsi="Century Gothic"/>
          <w:sz w:val="22"/>
          <w:szCs w:val="22"/>
        </w:rPr>
      </w:pPr>
      <w:r>
        <w:rPr>
          <w:rFonts w:ascii="Century Gothic" w:hAnsi="Century Gothic"/>
          <w:sz w:val="22"/>
          <w:szCs w:val="22"/>
        </w:rPr>
        <w:lastRenderedPageBreak/>
        <w:t xml:space="preserve">Realización de actividades educativas en </w:t>
      </w:r>
      <w:r w:rsidRPr="00361132">
        <w:rPr>
          <w:rFonts w:ascii="Century Gothic" w:hAnsi="Century Gothic"/>
          <w:sz w:val="22"/>
          <w:szCs w:val="22"/>
        </w:rPr>
        <w:t>el marco de la revitalización y conservación de los valores culturales</w:t>
      </w:r>
      <w:r>
        <w:rPr>
          <w:rFonts w:ascii="Century Gothic" w:hAnsi="Century Gothic"/>
          <w:sz w:val="22"/>
          <w:szCs w:val="22"/>
        </w:rPr>
        <w:t>. Durante las actividades se realizó</w:t>
      </w:r>
      <w:r w:rsidRPr="00361132">
        <w:rPr>
          <w:rFonts w:ascii="Century Gothic" w:hAnsi="Century Gothic"/>
          <w:sz w:val="22"/>
          <w:szCs w:val="22"/>
        </w:rPr>
        <w:t xml:space="preserve"> Ceremonia Cultura</w:t>
      </w:r>
      <w:r>
        <w:rPr>
          <w:rFonts w:ascii="Century Gothic" w:hAnsi="Century Gothic"/>
          <w:sz w:val="22"/>
          <w:szCs w:val="22"/>
        </w:rPr>
        <w:t xml:space="preserve"> por </w:t>
      </w:r>
      <w:r w:rsidRPr="00361132">
        <w:rPr>
          <w:rFonts w:ascii="Century Gothic" w:hAnsi="Century Gothic"/>
          <w:sz w:val="22"/>
          <w:szCs w:val="22"/>
        </w:rPr>
        <w:t>el 56º Elección y Coronación, de la nueva Hija del pueblo RIXKÙN TINIMIIT.</w:t>
      </w:r>
    </w:p>
    <w:p w14:paraId="6A45CF85" w14:textId="77777777" w:rsidR="000A65A2" w:rsidRDefault="000A65A2" w:rsidP="00C77681">
      <w:pPr>
        <w:jc w:val="both"/>
        <w:rPr>
          <w:rFonts w:ascii="Century Gothic" w:hAnsi="Century Gothic"/>
          <w:sz w:val="22"/>
          <w:szCs w:val="22"/>
        </w:rPr>
      </w:pPr>
    </w:p>
    <w:p w14:paraId="6B6CE040" w14:textId="77777777" w:rsidR="000424CC" w:rsidRDefault="00C77681" w:rsidP="00C77681">
      <w:pPr>
        <w:jc w:val="both"/>
        <w:rPr>
          <w:rFonts w:ascii="Century Gothic" w:hAnsi="Century Gothic"/>
          <w:sz w:val="22"/>
          <w:szCs w:val="22"/>
        </w:rPr>
      </w:pPr>
      <w:r w:rsidRPr="006A137C">
        <w:rPr>
          <w:rFonts w:ascii="Century Gothic" w:hAnsi="Century Gothic"/>
          <w:sz w:val="22"/>
          <w:szCs w:val="22"/>
        </w:rPr>
        <w:t>Distribución de Impresiones de material bilingüe e</w:t>
      </w:r>
      <w:r>
        <w:rPr>
          <w:rFonts w:ascii="Century Gothic" w:hAnsi="Century Gothic"/>
          <w:sz w:val="22"/>
          <w:szCs w:val="22"/>
        </w:rPr>
        <w:t>n</w:t>
      </w:r>
      <w:r w:rsidRPr="006A137C">
        <w:rPr>
          <w:rFonts w:ascii="Century Gothic" w:hAnsi="Century Gothic"/>
          <w:sz w:val="22"/>
          <w:szCs w:val="22"/>
        </w:rPr>
        <w:t xml:space="preserve"> idioma Poqomam y Kaqchikel</w:t>
      </w:r>
      <w:r w:rsidRPr="00695221">
        <w:t xml:space="preserve"> </w:t>
      </w:r>
      <w:r w:rsidRPr="003B6F09">
        <w:rPr>
          <w:rFonts w:ascii="Century Gothic" w:hAnsi="Century Gothic"/>
          <w:sz w:val="22"/>
          <w:szCs w:val="22"/>
        </w:rPr>
        <w:t xml:space="preserve">a </w:t>
      </w:r>
      <w:r w:rsidRPr="006A137C">
        <w:rPr>
          <w:rFonts w:ascii="Century Gothic" w:hAnsi="Century Gothic"/>
          <w:sz w:val="22"/>
          <w:szCs w:val="22"/>
        </w:rPr>
        <w:t>200 maestros bilingües y monolingües</w:t>
      </w:r>
      <w:r w:rsidRPr="00695221">
        <w:rPr>
          <w:rFonts w:ascii="Century Gothic" w:hAnsi="Century Gothic"/>
          <w:sz w:val="22"/>
          <w:szCs w:val="22"/>
        </w:rPr>
        <w:t xml:space="preserve"> de ciudad capital de Guatemala</w:t>
      </w:r>
      <w:r>
        <w:rPr>
          <w:rFonts w:ascii="Century Gothic" w:hAnsi="Century Gothic"/>
          <w:sz w:val="22"/>
          <w:szCs w:val="22"/>
        </w:rPr>
        <w:t xml:space="preserve"> y </w:t>
      </w:r>
      <w:r w:rsidRPr="00695221">
        <w:rPr>
          <w:rFonts w:ascii="Century Gothic" w:hAnsi="Century Gothic"/>
          <w:sz w:val="22"/>
          <w:szCs w:val="22"/>
        </w:rPr>
        <w:t xml:space="preserve">los municipios de San José del Golfo, San Pedro </w:t>
      </w:r>
      <w:proofErr w:type="spellStart"/>
      <w:r w:rsidRPr="00695221">
        <w:rPr>
          <w:rFonts w:ascii="Century Gothic" w:hAnsi="Century Gothic"/>
          <w:sz w:val="22"/>
          <w:szCs w:val="22"/>
        </w:rPr>
        <w:t>Chuarrancho</w:t>
      </w:r>
      <w:proofErr w:type="spellEnd"/>
      <w:r w:rsidRPr="00695221">
        <w:rPr>
          <w:rFonts w:ascii="Century Gothic" w:hAnsi="Century Gothic"/>
          <w:sz w:val="22"/>
          <w:szCs w:val="22"/>
        </w:rPr>
        <w:t>, Palencia, Chinautla y San Pedro Ayampuc</w:t>
      </w:r>
      <w:r w:rsidRPr="006A137C">
        <w:rPr>
          <w:rFonts w:ascii="Century Gothic" w:hAnsi="Century Gothic"/>
          <w:sz w:val="22"/>
          <w:szCs w:val="22"/>
        </w:rPr>
        <w:t xml:space="preserve">.  </w:t>
      </w:r>
      <w:r>
        <w:rPr>
          <w:rFonts w:ascii="Century Gothic" w:hAnsi="Century Gothic"/>
          <w:sz w:val="22"/>
          <w:szCs w:val="22"/>
        </w:rPr>
        <w:t xml:space="preserve">Se hizo entrega de: </w:t>
      </w:r>
      <w:r w:rsidRPr="006A137C">
        <w:rPr>
          <w:rFonts w:ascii="Century Gothic" w:hAnsi="Century Gothic"/>
          <w:sz w:val="22"/>
          <w:szCs w:val="22"/>
        </w:rPr>
        <w:t>76</w:t>
      </w:r>
      <w:r>
        <w:rPr>
          <w:rFonts w:ascii="Century Gothic" w:hAnsi="Century Gothic"/>
          <w:sz w:val="22"/>
          <w:szCs w:val="22"/>
        </w:rPr>
        <w:t xml:space="preserve"> </w:t>
      </w:r>
      <w:r w:rsidRPr="006A137C">
        <w:rPr>
          <w:rFonts w:ascii="Century Gothic" w:hAnsi="Century Gothic"/>
          <w:sz w:val="22"/>
          <w:szCs w:val="22"/>
        </w:rPr>
        <w:t>guías Pedagógica</w:t>
      </w:r>
      <w:r>
        <w:rPr>
          <w:rFonts w:ascii="Century Gothic" w:hAnsi="Century Gothic"/>
          <w:sz w:val="22"/>
          <w:szCs w:val="22"/>
        </w:rPr>
        <w:t>s</w:t>
      </w:r>
      <w:r w:rsidRPr="006A137C">
        <w:rPr>
          <w:rFonts w:ascii="Century Gothic" w:hAnsi="Century Gothic"/>
          <w:sz w:val="22"/>
          <w:szCs w:val="22"/>
        </w:rPr>
        <w:t xml:space="preserve"> </w:t>
      </w:r>
      <w:r>
        <w:rPr>
          <w:rFonts w:ascii="Century Gothic" w:hAnsi="Century Gothic"/>
          <w:sz w:val="22"/>
          <w:szCs w:val="22"/>
        </w:rPr>
        <w:t xml:space="preserve">en idioma </w:t>
      </w:r>
      <w:r w:rsidRPr="006A137C">
        <w:rPr>
          <w:rFonts w:ascii="Century Gothic" w:hAnsi="Century Gothic"/>
          <w:sz w:val="22"/>
          <w:szCs w:val="22"/>
        </w:rPr>
        <w:t>Kaqchikel;</w:t>
      </w:r>
      <w:r>
        <w:rPr>
          <w:rFonts w:ascii="Century Gothic" w:hAnsi="Century Gothic"/>
          <w:sz w:val="22"/>
          <w:szCs w:val="22"/>
        </w:rPr>
        <w:t xml:space="preserve"> </w:t>
      </w:r>
      <w:r w:rsidRPr="006A137C">
        <w:rPr>
          <w:rFonts w:ascii="Century Gothic" w:hAnsi="Century Gothic"/>
          <w:sz w:val="22"/>
          <w:szCs w:val="22"/>
        </w:rPr>
        <w:t>77</w:t>
      </w:r>
      <w:r>
        <w:rPr>
          <w:rFonts w:ascii="Century Gothic" w:hAnsi="Century Gothic"/>
          <w:sz w:val="22"/>
          <w:szCs w:val="22"/>
        </w:rPr>
        <w:t xml:space="preserve"> </w:t>
      </w:r>
      <w:r w:rsidRPr="006A137C">
        <w:rPr>
          <w:rFonts w:ascii="Century Gothic" w:hAnsi="Century Gothic"/>
          <w:sz w:val="22"/>
          <w:szCs w:val="22"/>
        </w:rPr>
        <w:t>Guía</w:t>
      </w:r>
      <w:r>
        <w:rPr>
          <w:rFonts w:ascii="Century Gothic" w:hAnsi="Century Gothic"/>
          <w:sz w:val="22"/>
          <w:szCs w:val="22"/>
        </w:rPr>
        <w:t>s</w:t>
      </w:r>
      <w:r w:rsidRPr="006A137C">
        <w:rPr>
          <w:rFonts w:ascii="Century Gothic" w:hAnsi="Century Gothic"/>
          <w:sz w:val="22"/>
          <w:szCs w:val="22"/>
        </w:rPr>
        <w:t xml:space="preserve"> Preprimaria</w:t>
      </w:r>
      <w:r>
        <w:rPr>
          <w:rFonts w:ascii="Century Gothic" w:hAnsi="Century Gothic"/>
          <w:sz w:val="22"/>
          <w:szCs w:val="22"/>
        </w:rPr>
        <w:t xml:space="preserve">, </w:t>
      </w:r>
      <w:r w:rsidRPr="006A137C">
        <w:rPr>
          <w:rFonts w:ascii="Century Gothic" w:hAnsi="Century Gothic"/>
          <w:sz w:val="22"/>
          <w:szCs w:val="22"/>
        </w:rPr>
        <w:t>Primero y segundo Primaria</w:t>
      </w:r>
      <w:r>
        <w:rPr>
          <w:rFonts w:ascii="Century Gothic" w:hAnsi="Century Gothic"/>
          <w:sz w:val="22"/>
          <w:szCs w:val="22"/>
        </w:rPr>
        <w:t xml:space="preserve">, </w:t>
      </w:r>
      <w:r w:rsidRPr="006A137C">
        <w:rPr>
          <w:rFonts w:ascii="Century Gothic" w:hAnsi="Century Gothic"/>
          <w:sz w:val="22"/>
          <w:szCs w:val="22"/>
        </w:rPr>
        <w:t>Tercero y Cuarto</w:t>
      </w:r>
      <w:r>
        <w:rPr>
          <w:rFonts w:ascii="Century Gothic" w:hAnsi="Century Gothic"/>
          <w:sz w:val="22"/>
          <w:szCs w:val="22"/>
        </w:rPr>
        <w:t xml:space="preserve">, </w:t>
      </w:r>
      <w:r w:rsidRPr="006A137C">
        <w:rPr>
          <w:rFonts w:ascii="Century Gothic" w:hAnsi="Century Gothic"/>
          <w:sz w:val="22"/>
          <w:szCs w:val="22"/>
        </w:rPr>
        <w:t>Quinto y Sexto Primaria en idioma Poqomam</w:t>
      </w:r>
      <w:r>
        <w:rPr>
          <w:rFonts w:ascii="Century Gothic" w:hAnsi="Century Gothic"/>
          <w:sz w:val="22"/>
          <w:szCs w:val="22"/>
        </w:rPr>
        <w:t xml:space="preserve"> y </w:t>
      </w:r>
      <w:r w:rsidRPr="00695221">
        <w:rPr>
          <w:rFonts w:ascii="Century Gothic" w:hAnsi="Century Gothic"/>
          <w:sz w:val="22"/>
          <w:szCs w:val="22"/>
        </w:rPr>
        <w:t xml:space="preserve">170 </w:t>
      </w:r>
      <w:proofErr w:type="spellStart"/>
      <w:r w:rsidRPr="00695221">
        <w:rPr>
          <w:rFonts w:ascii="Century Gothic" w:hAnsi="Century Gothic"/>
          <w:sz w:val="22"/>
          <w:szCs w:val="22"/>
        </w:rPr>
        <w:t>DVD´s</w:t>
      </w:r>
      <w:proofErr w:type="spellEnd"/>
      <w:r w:rsidRPr="00695221">
        <w:rPr>
          <w:rFonts w:ascii="Century Gothic" w:hAnsi="Century Gothic"/>
          <w:sz w:val="22"/>
          <w:szCs w:val="22"/>
        </w:rPr>
        <w:t xml:space="preserve"> con videos animados en “Prevención de la violencia y Derechos de la Niñez”</w:t>
      </w:r>
      <w:r>
        <w:rPr>
          <w:rFonts w:ascii="Century Gothic" w:hAnsi="Century Gothic"/>
          <w:sz w:val="22"/>
          <w:szCs w:val="22"/>
        </w:rPr>
        <w:t xml:space="preserve">.  </w:t>
      </w:r>
    </w:p>
    <w:p w14:paraId="248D93BC" w14:textId="1D2D3C3E" w:rsidR="00C77681" w:rsidRPr="00663A0B" w:rsidRDefault="00C77681" w:rsidP="00C77681">
      <w:pPr>
        <w:jc w:val="both"/>
      </w:pPr>
      <w:r>
        <w:rPr>
          <w:rFonts w:ascii="Century Gothic" w:hAnsi="Century Gothic"/>
          <w:sz w:val="22"/>
          <w:szCs w:val="22"/>
        </w:rPr>
        <w:t>Las g</w:t>
      </w:r>
      <w:r w:rsidRPr="00695221">
        <w:rPr>
          <w:rFonts w:ascii="Century Gothic" w:hAnsi="Century Gothic"/>
          <w:sz w:val="22"/>
          <w:szCs w:val="22"/>
        </w:rPr>
        <w:t xml:space="preserve">uías </w:t>
      </w:r>
      <w:r>
        <w:rPr>
          <w:rFonts w:ascii="Century Gothic" w:hAnsi="Century Gothic"/>
          <w:sz w:val="22"/>
          <w:szCs w:val="22"/>
        </w:rPr>
        <w:t>son para la o</w:t>
      </w:r>
      <w:r w:rsidRPr="00695221">
        <w:rPr>
          <w:rFonts w:ascii="Century Gothic" w:hAnsi="Century Gothic"/>
          <w:sz w:val="22"/>
          <w:szCs w:val="22"/>
        </w:rPr>
        <w:t xml:space="preserve">rientación </w:t>
      </w:r>
      <w:r>
        <w:rPr>
          <w:rFonts w:ascii="Century Gothic" w:hAnsi="Century Gothic"/>
          <w:sz w:val="22"/>
          <w:szCs w:val="22"/>
        </w:rPr>
        <w:t>de</w:t>
      </w:r>
      <w:r w:rsidRPr="00695221">
        <w:rPr>
          <w:rFonts w:ascii="Century Gothic" w:hAnsi="Century Gothic"/>
          <w:sz w:val="22"/>
          <w:szCs w:val="22"/>
        </w:rPr>
        <w:t xml:space="preserve"> transferencia de la lectoescritura de español a idioma maya Kaqchikel como L2, para el Nivel de Educación Primaria”</w:t>
      </w:r>
      <w:r w:rsidRPr="00695221">
        <w:t>.</w:t>
      </w:r>
    </w:p>
    <w:p w14:paraId="014F72A6" w14:textId="63F8BDDE" w:rsidR="00C77681" w:rsidRDefault="00C77681" w:rsidP="00C77681">
      <w:pPr>
        <w:jc w:val="both"/>
        <w:rPr>
          <w:rFonts w:ascii="Century Gothic" w:hAnsi="Century Gothic"/>
          <w:sz w:val="22"/>
          <w:szCs w:val="22"/>
        </w:rPr>
      </w:pPr>
    </w:p>
    <w:p w14:paraId="61DFEA3A" w14:textId="23B7348E" w:rsidR="008C3BB9" w:rsidRDefault="008C3BB9" w:rsidP="00614545">
      <w:pPr>
        <w:pStyle w:val="Ttulo2"/>
        <w:numPr>
          <w:ilvl w:val="0"/>
          <w:numId w:val="15"/>
        </w:numPr>
        <w:jc w:val="both"/>
        <w:rPr>
          <w:rFonts w:ascii="Century Gothic" w:hAnsi="Century Gothic"/>
          <w:sz w:val="22"/>
          <w:szCs w:val="22"/>
        </w:rPr>
      </w:pPr>
      <w:bookmarkStart w:id="55" w:name="_Toc191479055"/>
      <w:r w:rsidRPr="00614545">
        <w:rPr>
          <w:rFonts w:ascii="Century Gothic" w:hAnsi="Century Gothic"/>
          <w:sz w:val="22"/>
          <w:szCs w:val="22"/>
        </w:rPr>
        <w:t>Dirección Departamental de Educación de Guatemala Oriente</w:t>
      </w:r>
      <w:bookmarkEnd w:id="55"/>
    </w:p>
    <w:p w14:paraId="4667FC6F" w14:textId="77777777" w:rsidR="00614545" w:rsidRPr="00614545" w:rsidRDefault="00614545" w:rsidP="00614545"/>
    <w:p w14:paraId="6BDDC70D" w14:textId="56FDACDB" w:rsidR="008C3BB9" w:rsidRDefault="008C3BB9" w:rsidP="008C3BB9">
      <w:pPr>
        <w:jc w:val="both"/>
        <w:rPr>
          <w:rFonts w:ascii="Century Gothic" w:hAnsi="Century Gothic"/>
          <w:sz w:val="22"/>
          <w:szCs w:val="22"/>
        </w:rPr>
      </w:pPr>
      <w:r w:rsidRPr="000A65A2">
        <w:rPr>
          <w:rFonts w:ascii="Century Gothic" w:hAnsi="Century Gothic"/>
          <w:sz w:val="22"/>
          <w:szCs w:val="22"/>
        </w:rPr>
        <w:t>Realización de Capacitación para la prevención de la migración y deserción escolar con 100 directores de centros educativos y supervisores distritales del nivel primario, para atender las necesidades educativas de la población escolar migrante, desplazada y con sobreedad.</w:t>
      </w:r>
    </w:p>
    <w:p w14:paraId="120386B8" w14:textId="75CC0740" w:rsidR="008C3BB9" w:rsidRDefault="00851C0B" w:rsidP="008C3BB9">
      <w:pPr>
        <w:jc w:val="both"/>
        <w:rPr>
          <w:rFonts w:ascii="Century Gothic" w:hAnsi="Century Gothic"/>
        </w:rPr>
      </w:pPr>
      <w:r>
        <w:rPr>
          <w:noProof/>
        </w:rPr>
        <mc:AlternateContent>
          <mc:Choice Requires="wps">
            <w:drawing>
              <wp:anchor distT="0" distB="0" distL="114300" distR="114300" simplePos="0" relativeHeight="251802624" behindDoc="0" locked="0" layoutInCell="1" allowOverlap="1" wp14:anchorId="3D6A3A19" wp14:editId="08727918">
                <wp:simplePos x="0" y="0"/>
                <wp:positionH relativeFrom="margin">
                  <wp:posOffset>187266</wp:posOffset>
                </wp:positionH>
                <wp:positionV relativeFrom="paragraph">
                  <wp:posOffset>28929</wp:posOffset>
                </wp:positionV>
                <wp:extent cx="5775960" cy="1139811"/>
                <wp:effectExtent l="0" t="0" r="15240" b="22860"/>
                <wp:wrapNone/>
                <wp:docPr id="5990327" name="Cuadro de texto 5990327"/>
                <wp:cNvGraphicFramePr/>
                <a:graphic xmlns:a="http://schemas.openxmlformats.org/drawingml/2006/main">
                  <a:graphicData uri="http://schemas.microsoft.com/office/word/2010/wordprocessingShape">
                    <wps:wsp>
                      <wps:cNvSpPr txBox="1"/>
                      <wps:spPr>
                        <a:xfrm>
                          <a:off x="0" y="0"/>
                          <a:ext cx="5775960" cy="1139811"/>
                        </a:xfrm>
                        <a:prstGeom prst="rect">
                          <a:avLst/>
                        </a:prstGeom>
                        <a:solidFill>
                          <a:schemeClr val="lt1"/>
                        </a:solidFill>
                        <a:ln w="6350">
                          <a:solidFill>
                            <a:schemeClr val="accent5">
                              <a:lumMod val="60000"/>
                              <a:lumOff val="40000"/>
                            </a:schemeClr>
                          </a:solidFill>
                        </a:ln>
                      </wps:spPr>
                      <wps:txbx>
                        <w:txbxContent>
                          <w:p w14:paraId="72ECBEC8" w14:textId="77777777" w:rsidR="008C3BB9" w:rsidRDefault="008C3BB9" w:rsidP="008C3BB9">
                            <w:pPr>
                              <w:jc w:val="right"/>
                            </w:pPr>
                            <w:r w:rsidRPr="0055003E">
                              <w:rPr>
                                <w:noProof/>
                              </w:rPr>
                              <w:drawing>
                                <wp:inline distT="0" distB="0" distL="0" distR="0" wp14:anchorId="7F5FFC9B" wp14:editId="4D721400">
                                  <wp:extent cx="2697480" cy="1050496"/>
                                  <wp:effectExtent l="0" t="0" r="7620" b="0"/>
                                  <wp:docPr id="5990331" name="Imagen 599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8" cstate="email">
                                            <a:extLst>
                                              <a:ext uri="{28A0092B-C50C-407E-A947-70E740481C1C}">
                                                <a14:useLocalDpi xmlns:a14="http://schemas.microsoft.com/office/drawing/2010/main"/>
                                              </a:ext>
                                            </a:extLst>
                                          </a:blip>
                                          <a:srcRect l="6454" t="19590" r="12078"/>
                                          <a:stretch/>
                                        </pic:blipFill>
                                        <pic:spPr bwMode="auto">
                                          <a:xfrm>
                                            <a:off x="0" y="0"/>
                                            <a:ext cx="2780758" cy="1082927"/>
                                          </a:xfrm>
                                          <a:prstGeom prst="rect">
                                            <a:avLst/>
                                          </a:prstGeom>
                                          <a:noFill/>
                                          <a:ln>
                                            <a:noFill/>
                                          </a:ln>
                                          <a:extLst>
                                            <a:ext uri="{53640926-AAD7-44D8-BBD7-CCE9431645EC}">
                                              <a14:shadowObscured xmlns:a14="http://schemas.microsoft.com/office/drawing/2010/main"/>
                                            </a:ext>
                                          </a:extLst>
                                        </pic:spPr>
                                      </pic:pic>
                                    </a:graphicData>
                                  </a:graphic>
                                </wp:inline>
                              </w:drawing>
                            </w:r>
                            <w:r w:rsidRPr="0055003E">
                              <w:rPr>
                                <w:noProof/>
                              </w:rPr>
                              <w:drawing>
                                <wp:inline distT="0" distB="0" distL="0" distR="0" wp14:anchorId="3D428AD6" wp14:editId="2C761FDD">
                                  <wp:extent cx="2856230" cy="1037737"/>
                                  <wp:effectExtent l="0" t="0" r="1270" b="0"/>
                                  <wp:docPr id="5990332" name="Imagen 599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cstate="email">
                                            <a:extLst>
                                              <a:ext uri="{28A0092B-C50C-407E-A947-70E740481C1C}">
                                                <a14:useLocalDpi xmlns:a14="http://schemas.microsoft.com/office/drawing/2010/main"/>
                                              </a:ext>
                                            </a:extLst>
                                          </a:blip>
                                          <a:srcRect l="14373" t="17598" r="13549"/>
                                          <a:stretch/>
                                        </pic:blipFill>
                                        <pic:spPr bwMode="auto">
                                          <a:xfrm>
                                            <a:off x="0" y="0"/>
                                            <a:ext cx="2963854" cy="107684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A3A19" id="Cuadro de texto 5990327" o:spid="_x0000_s1051" type="#_x0000_t202" style="position:absolute;left:0;text-align:left;margin-left:14.75pt;margin-top:2.3pt;width:454.8pt;height:89.75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LBodgIAAPwEAAAOAAAAZHJzL2Uyb0RvYy54bWysVFFv2jAQfp+0/2D5fSShBApqqBgV0yTW&#10;VmqnPhvHKZFsn2cbEvbrd3YI0HZP03gw9t35O9933+XmtlWS7IV1NeiCZoOUEqE5lLV+LejP59WX&#10;a0qcZ7pkErQo6EE4ejv//OmmMTMxhC3IUliCINrNGlPQrfdmliSOb4VibgBGaHRWYBXzeLSvSWlZ&#10;g+hKJsM0HScN2NJY4MI5tN51TjqP+FUluH+oKic8kQXFt/m42rhuwprMb9js1TKzrfnxGewfXqFY&#10;rTHpCeqOeUZ2tv4ApWpuwUHlBxxUAlVVcxFrwGqy9F01T1tmRKwFyXHmRJP7f7D8fv9oSV0WNJ9O&#10;06vhhBLNFDZquWOlBVIK4kXrgfRuJKwxbob3ngze9O1XaLHxgchgd2gMPLSVVeEfKyToR+oPJ7oR&#10;j3A05pNJPh2ji6Mvy66m11nESc7XjXX+mwBFwqagFvsZaWb7tfOYEkP7kJDNgazLVS1lPAQNiaW0&#10;ZM+w+9L34G+ipCZNQcdXeRqB3/iiCs8IjHOhfR7j5E79gLJDHqf465SEZtRbZx71ZnzkCSk++SIJ&#10;+qRG45m7sPPtpo1NGeY9sRsoD8i3hU7CzvBVjZysmfOPzKJmkUecQ/+ASyUBa4LjjpIt2N9/s4d4&#10;lBJ6KWlwBgrqfu2YFZTI7xpFNs1GozA08TDKJ0M82EvP5tKjd2oJSHSGE2943IZ4L/ttZUG94Lgu&#10;QlZ0Mc0xd0F9v136bjJx3LlYLGIQjolhfq2fDA/QobGh48/tC7PmKIug0Hvop4XN3qmjiw03NSx2&#10;Hqo6SicQ3bF65B9HLLbn+DkIM3x5jlHnj9b8DwAAAP//AwBQSwMEFAAGAAgAAAAhANQ07OXdAAAA&#10;CAEAAA8AAABkcnMvZG93bnJldi54bWxMj0FOwzAQRfdI3MEaJDaodVKSqAlxKoTUFQiphQO4yTSO&#10;iMdR7LTm9gwrWI7+0/9v6l20o7jg7AdHCtJ1AgKpdd1AvYLPj/1qC8IHTZ0eHaGCb/Swa25val11&#10;7koHvBxDL7iEfKUVmBCmSkrfGrTar92ExNnZzVYHPudedrO+crkd5SZJCmn1QLxg9IQvBtuv42IV&#10;SNu/5kuRRzfFbJ+Ht/jQvhul7u/i8xOIgDH8wfCrz+rQsNPJLdR5MSrYlDmTCrICBMflY5mCODG3&#10;zVKQTS3/P9D8AAAA//8DAFBLAQItABQABgAIAAAAIQC2gziS/gAAAOEBAAATAAAAAAAAAAAAAAAA&#10;AAAAAABbQ29udGVudF9UeXBlc10ueG1sUEsBAi0AFAAGAAgAAAAhADj9If/WAAAAlAEAAAsAAAAA&#10;AAAAAAAAAAAALwEAAF9yZWxzLy5yZWxzUEsBAi0AFAAGAAgAAAAhAHwssGh2AgAA/AQAAA4AAAAA&#10;AAAAAAAAAAAALgIAAGRycy9lMm9Eb2MueG1sUEsBAi0AFAAGAAgAAAAhANQ07OXdAAAACAEAAA8A&#10;AAAAAAAAAAAAAAAA0AQAAGRycy9kb3ducmV2LnhtbFBLBQYAAAAABAAEAPMAAADaBQAAAAA=&#10;" fillcolor="white [3201]" strokecolor="#9cc2e5 [1944]" strokeweight=".5pt">
                <v:textbox>
                  <w:txbxContent>
                    <w:p w14:paraId="72ECBEC8" w14:textId="77777777" w:rsidR="008C3BB9" w:rsidRDefault="008C3BB9" w:rsidP="008C3BB9">
                      <w:pPr>
                        <w:jc w:val="right"/>
                      </w:pPr>
                      <w:r w:rsidRPr="0055003E">
                        <w:rPr>
                          <w:noProof/>
                        </w:rPr>
                        <w:drawing>
                          <wp:inline distT="0" distB="0" distL="0" distR="0" wp14:anchorId="7F5FFC9B" wp14:editId="4D721400">
                            <wp:extent cx="2697480" cy="1050496"/>
                            <wp:effectExtent l="0" t="0" r="7620" b="0"/>
                            <wp:docPr id="5990331" name="Imagen 599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8" cstate="email">
                                      <a:extLst>
                                        <a:ext uri="{28A0092B-C50C-407E-A947-70E740481C1C}">
                                          <a14:useLocalDpi xmlns:a14="http://schemas.microsoft.com/office/drawing/2010/main"/>
                                        </a:ext>
                                      </a:extLst>
                                    </a:blip>
                                    <a:srcRect l="6454" t="19590" r="12078"/>
                                    <a:stretch/>
                                  </pic:blipFill>
                                  <pic:spPr bwMode="auto">
                                    <a:xfrm>
                                      <a:off x="0" y="0"/>
                                      <a:ext cx="2780758" cy="1082927"/>
                                    </a:xfrm>
                                    <a:prstGeom prst="rect">
                                      <a:avLst/>
                                    </a:prstGeom>
                                    <a:noFill/>
                                    <a:ln>
                                      <a:noFill/>
                                    </a:ln>
                                    <a:extLst>
                                      <a:ext uri="{53640926-AAD7-44D8-BBD7-CCE9431645EC}">
                                        <a14:shadowObscured xmlns:a14="http://schemas.microsoft.com/office/drawing/2010/main"/>
                                      </a:ext>
                                    </a:extLst>
                                  </pic:spPr>
                                </pic:pic>
                              </a:graphicData>
                            </a:graphic>
                          </wp:inline>
                        </w:drawing>
                      </w:r>
                      <w:r w:rsidRPr="0055003E">
                        <w:rPr>
                          <w:noProof/>
                        </w:rPr>
                        <w:drawing>
                          <wp:inline distT="0" distB="0" distL="0" distR="0" wp14:anchorId="3D428AD6" wp14:editId="2C761FDD">
                            <wp:extent cx="2856230" cy="1037737"/>
                            <wp:effectExtent l="0" t="0" r="1270" b="0"/>
                            <wp:docPr id="5990332" name="Imagen 599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cstate="email">
                                      <a:extLst>
                                        <a:ext uri="{28A0092B-C50C-407E-A947-70E740481C1C}">
                                          <a14:useLocalDpi xmlns:a14="http://schemas.microsoft.com/office/drawing/2010/main"/>
                                        </a:ext>
                                      </a:extLst>
                                    </a:blip>
                                    <a:srcRect l="14373" t="17598" r="13549"/>
                                    <a:stretch/>
                                  </pic:blipFill>
                                  <pic:spPr bwMode="auto">
                                    <a:xfrm>
                                      <a:off x="0" y="0"/>
                                      <a:ext cx="2963854" cy="107684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2A583067" w14:textId="77777777" w:rsidR="008C3BB9" w:rsidRDefault="008C3BB9" w:rsidP="008C3BB9">
      <w:pPr>
        <w:jc w:val="both"/>
        <w:rPr>
          <w:rFonts w:ascii="Century Gothic" w:hAnsi="Century Gothic"/>
        </w:rPr>
      </w:pPr>
    </w:p>
    <w:p w14:paraId="523A06A3" w14:textId="77777777" w:rsidR="008C3BB9" w:rsidRDefault="008C3BB9" w:rsidP="008C3BB9">
      <w:pPr>
        <w:jc w:val="both"/>
        <w:rPr>
          <w:rFonts w:ascii="Century Gothic" w:hAnsi="Century Gothic"/>
        </w:rPr>
      </w:pPr>
    </w:p>
    <w:p w14:paraId="63E9202C" w14:textId="77777777" w:rsidR="008C3BB9" w:rsidRDefault="008C3BB9" w:rsidP="008C3BB9">
      <w:pPr>
        <w:jc w:val="both"/>
        <w:rPr>
          <w:rFonts w:ascii="Century Gothic" w:hAnsi="Century Gothic"/>
        </w:rPr>
      </w:pPr>
    </w:p>
    <w:p w14:paraId="47330935" w14:textId="77777777" w:rsidR="008C3BB9" w:rsidRDefault="008C3BB9" w:rsidP="008C3BB9">
      <w:pPr>
        <w:jc w:val="both"/>
        <w:rPr>
          <w:rFonts w:ascii="Century Gothic" w:hAnsi="Century Gothic"/>
        </w:rPr>
      </w:pPr>
    </w:p>
    <w:p w14:paraId="51B9B9E6" w14:textId="77777777" w:rsidR="008C3BB9" w:rsidRDefault="008C3BB9" w:rsidP="008C3BB9">
      <w:pPr>
        <w:jc w:val="both"/>
        <w:rPr>
          <w:rFonts w:ascii="Century Gothic" w:hAnsi="Century Gothic"/>
        </w:rPr>
      </w:pPr>
    </w:p>
    <w:p w14:paraId="62B11607" w14:textId="77777777" w:rsidR="00F541C1" w:rsidRDefault="00F541C1" w:rsidP="008C3BB9">
      <w:pPr>
        <w:jc w:val="both"/>
        <w:rPr>
          <w:rFonts w:ascii="Century Gothic" w:hAnsi="Century Gothic"/>
          <w:sz w:val="22"/>
          <w:szCs w:val="22"/>
        </w:rPr>
      </w:pPr>
    </w:p>
    <w:p w14:paraId="0B2786CD" w14:textId="674F9169" w:rsidR="008C3BB9" w:rsidRPr="00851C0B" w:rsidRDefault="008C3BB9" w:rsidP="00851C0B">
      <w:pPr>
        <w:jc w:val="both"/>
        <w:rPr>
          <w:rFonts w:ascii="Century Gothic" w:hAnsi="Century Gothic"/>
          <w:sz w:val="22"/>
          <w:szCs w:val="22"/>
        </w:rPr>
      </w:pPr>
      <w:r w:rsidRPr="000A65A2">
        <w:rPr>
          <w:rFonts w:ascii="Century Gothic" w:hAnsi="Century Gothic"/>
          <w:sz w:val="22"/>
          <w:szCs w:val="22"/>
        </w:rPr>
        <w:t>8,305 estudiantes de nivel primario y 2,402 estudiantes de ciclo básico fueron beneficiados con material didáctico, para el área de Cultura Maya, garífuna y xinka y Ciencias Sociales y Formación Ciudadana; como resultado se desarrollaron actividades de aprendizaje.</w:t>
      </w:r>
    </w:p>
    <w:p w14:paraId="1DE08685" w14:textId="35463892" w:rsidR="00C77681" w:rsidRDefault="00C77681" w:rsidP="00C77681">
      <w:pPr>
        <w:rPr>
          <w:rFonts w:ascii="Century Gothic" w:hAnsi="Century Gothic"/>
        </w:rPr>
      </w:pPr>
    </w:p>
    <w:p w14:paraId="4A7CCA33" w14:textId="42393EFE" w:rsidR="0096542C" w:rsidRDefault="0096542C" w:rsidP="0096542C">
      <w:pPr>
        <w:rPr>
          <w:rFonts w:ascii="Century Gothic" w:hAnsi="Century Gothic"/>
          <w:sz w:val="22"/>
          <w:szCs w:val="22"/>
          <w:lang w:val="es-ES"/>
        </w:rPr>
      </w:pPr>
      <w:r w:rsidRPr="006B728C">
        <w:rPr>
          <w:rFonts w:ascii="Century Gothic" w:hAnsi="Century Gothic"/>
          <w:sz w:val="22"/>
          <w:szCs w:val="22"/>
          <w:lang w:val="es-ES"/>
        </w:rPr>
        <w:t xml:space="preserve">Realización de </w:t>
      </w:r>
      <w:r>
        <w:rPr>
          <w:rFonts w:ascii="Century Gothic" w:hAnsi="Century Gothic"/>
          <w:sz w:val="22"/>
          <w:szCs w:val="22"/>
          <w:lang w:val="es-ES"/>
        </w:rPr>
        <w:t>t</w:t>
      </w:r>
      <w:r w:rsidRPr="006B728C">
        <w:rPr>
          <w:rFonts w:ascii="Century Gothic" w:hAnsi="Century Gothic"/>
          <w:sz w:val="22"/>
          <w:szCs w:val="22"/>
          <w:lang w:val="es-ES"/>
        </w:rPr>
        <w:t>aller de Lectura</w:t>
      </w:r>
      <w:r>
        <w:rPr>
          <w:rFonts w:ascii="Century Gothic" w:hAnsi="Century Gothic"/>
          <w:sz w:val="22"/>
          <w:szCs w:val="22"/>
          <w:lang w:val="es-ES"/>
        </w:rPr>
        <w:t xml:space="preserve"> a </w:t>
      </w:r>
      <w:r w:rsidRPr="006B728C">
        <w:rPr>
          <w:rFonts w:ascii="Century Gothic" w:hAnsi="Century Gothic"/>
          <w:sz w:val="22"/>
          <w:szCs w:val="22"/>
          <w:lang w:val="es-ES"/>
        </w:rPr>
        <w:t>70 docente que impart</w:t>
      </w:r>
      <w:r>
        <w:rPr>
          <w:rFonts w:ascii="Century Gothic" w:hAnsi="Century Gothic"/>
          <w:sz w:val="22"/>
          <w:szCs w:val="22"/>
          <w:lang w:val="es-ES"/>
        </w:rPr>
        <w:t>en</w:t>
      </w:r>
      <w:r w:rsidRPr="006B728C">
        <w:rPr>
          <w:rFonts w:ascii="Century Gothic" w:hAnsi="Century Gothic"/>
          <w:sz w:val="22"/>
          <w:szCs w:val="22"/>
          <w:lang w:val="es-ES"/>
        </w:rPr>
        <w:t xml:space="preserve"> en segundo a sexto grado primaria</w:t>
      </w:r>
      <w:r>
        <w:rPr>
          <w:rFonts w:ascii="Century Gothic" w:hAnsi="Century Gothic"/>
          <w:sz w:val="22"/>
          <w:szCs w:val="22"/>
          <w:lang w:val="es-ES"/>
        </w:rPr>
        <w:t xml:space="preserve"> </w:t>
      </w:r>
      <w:r w:rsidRPr="006B728C">
        <w:rPr>
          <w:rFonts w:ascii="Century Gothic" w:hAnsi="Century Gothic"/>
          <w:sz w:val="22"/>
          <w:szCs w:val="22"/>
          <w:lang w:val="es-ES"/>
        </w:rPr>
        <w:t>dentro del contexto Bilingüe Intercultural</w:t>
      </w:r>
      <w:r>
        <w:rPr>
          <w:rFonts w:ascii="Century Gothic" w:hAnsi="Century Gothic"/>
          <w:sz w:val="22"/>
          <w:szCs w:val="22"/>
          <w:lang w:val="es-ES"/>
        </w:rPr>
        <w:t xml:space="preserve">, </w:t>
      </w:r>
      <w:r w:rsidRPr="00A415E8">
        <w:rPr>
          <w:rFonts w:ascii="Century Gothic" w:hAnsi="Century Gothic"/>
          <w:sz w:val="22"/>
          <w:szCs w:val="22"/>
          <w:lang w:val="es-ES"/>
        </w:rPr>
        <w:t>en</w:t>
      </w:r>
      <w:r>
        <w:rPr>
          <w:rFonts w:ascii="Century Gothic" w:hAnsi="Century Gothic"/>
          <w:sz w:val="22"/>
          <w:szCs w:val="22"/>
          <w:lang w:val="es-ES"/>
        </w:rPr>
        <w:t xml:space="preserve"> s</w:t>
      </w:r>
      <w:r w:rsidRPr="006B728C">
        <w:rPr>
          <w:rFonts w:ascii="Century Gothic" w:hAnsi="Century Gothic"/>
          <w:sz w:val="22"/>
          <w:szCs w:val="22"/>
          <w:lang w:val="es-ES"/>
        </w:rPr>
        <w:t>eguimiento a la estrategia de nivelación de lectura</w:t>
      </w:r>
      <w:r>
        <w:rPr>
          <w:rFonts w:ascii="Century Gothic" w:hAnsi="Century Gothic"/>
          <w:sz w:val="22"/>
          <w:szCs w:val="22"/>
          <w:lang w:val="es-ES"/>
        </w:rPr>
        <w:t>.</w:t>
      </w:r>
    </w:p>
    <w:p w14:paraId="3065DC19" w14:textId="0C42219E" w:rsidR="0096542C" w:rsidRDefault="00DB3610" w:rsidP="0096542C">
      <w:pPr>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907072" behindDoc="0" locked="0" layoutInCell="1" allowOverlap="1" wp14:anchorId="7654B9ED" wp14:editId="5DF19FC5">
                <wp:simplePos x="0" y="0"/>
                <wp:positionH relativeFrom="margin">
                  <wp:posOffset>1020666</wp:posOffset>
                </wp:positionH>
                <wp:positionV relativeFrom="paragraph">
                  <wp:posOffset>59158</wp:posOffset>
                </wp:positionV>
                <wp:extent cx="5335229" cy="1050497"/>
                <wp:effectExtent l="0" t="0" r="18415" b="16510"/>
                <wp:wrapNone/>
                <wp:docPr id="382495035" name="Cuadro de texto 382495035"/>
                <wp:cNvGraphicFramePr/>
                <a:graphic xmlns:a="http://schemas.openxmlformats.org/drawingml/2006/main">
                  <a:graphicData uri="http://schemas.microsoft.com/office/word/2010/wordprocessingShape">
                    <wps:wsp>
                      <wps:cNvSpPr txBox="1"/>
                      <wps:spPr>
                        <a:xfrm>
                          <a:off x="0" y="0"/>
                          <a:ext cx="5335229" cy="1050497"/>
                        </a:xfrm>
                        <a:prstGeom prst="rect">
                          <a:avLst/>
                        </a:prstGeom>
                        <a:solidFill>
                          <a:schemeClr val="lt1"/>
                        </a:solidFill>
                        <a:ln w="6350">
                          <a:solidFill>
                            <a:schemeClr val="accent5">
                              <a:lumMod val="60000"/>
                              <a:lumOff val="40000"/>
                            </a:schemeClr>
                          </a:solidFill>
                        </a:ln>
                      </wps:spPr>
                      <wps:txbx>
                        <w:txbxContent>
                          <w:p w14:paraId="770F7160" w14:textId="77777777" w:rsidR="0096542C" w:rsidRDefault="0096542C" w:rsidP="0096542C">
                            <w:r>
                              <w:t xml:space="preserve"> </w:t>
                            </w:r>
                            <w:r w:rsidRPr="00632EB9">
                              <w:rPr>
                                <w:noProof/>
                              </w:rPr>
                              <w:drawing>
                                <wp:inline distT="0" distB="0" distL="0" distR="0" wp14:anchorId="3413AEAB" wp14:editId="4AB12F49">
                                  <wp:extent cx="2550158" cy="944171"/>
                                  <wp:effectExtent l="0" t="0" r="3175" b="8890"/>
                                  <wp:docPr id="968640715" name="Imagen 968640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577689" cy="954364"/>
                                          </a:xfrm>
                                          <a:prstGeom prst="rect">
                                            <a:avLst/>
                                          </a:prstGeom>
                                          <a:noFill/>
                                          <a:ln>
                                            <a:noFill/>
                                          </a:ln>
                                        </pic:spPr>
                                      </pic:pic>
                                    </a:graphicData>
                                  </a:graphic>
                                </wp:inline>
                              </w:drawing>
                            </w:r>
                            <w:r w:rsidRPr="00632EB9">
                              <w:rPr>
                                <w:noProof/>
                              </w:rPr>
                              <w:drawing>
                                <wp:inline distT="0" distB="0" distL="0" distR="0" wp14:anchorId="68EBFA7B" wp14:editId="0A6FE0BC">
                                  <wp:extent cx="2531393" cy="952677"/>
                                  <wp:effectExtent l="0" t="0" r="2540" b="0"/>
                                  <wp:docPr id="968640716" name="Imagen 96864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587315" cy="9737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4B9ED" id="Cuadro de texto 382495035" o:spid="_x0000_s1052" type="#_x0000_t202" style="position:absolute;margin-left:80.35pt;margin-top:4.65pt;width:420.1pt;height:82.7pt;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d+eQIAAAAFAAAOAAAAZHJzL2Uyb0RvYy54bWysVFFv2jAQfp+0/2D5fU0IhBbUUDEqpkld&#10;W6md+mwcp4lk+zzbkLBfv7NDgLZ7msaDse/O3/m++y7XN52SZCesa0AXdHSRUiI0h7LRrwX9+bz+&#10;ckWJ80yXTIIWBd0LR28Wnz9dt2YuMqhBlsISBNFu3pqC1t6beZI4XgvF3AUYodFZgVXM49G+JqVl&#10;LaIrmWRpOk1asKWxwIVzaL3tnXQR8atKcP9QVU54IguKb/NxtXHdhDVZXLP5q2WmbvjhGewfXqFY&#10;ozHpEeqWeUa2tvkApRpuwUHlLzioBKqq4SLWgNWM0nfVPNXMiFgLkuPMkSb3/2D5/e7RkqYs6Pgq&#10;m8zydJxTopnCVq22rLRASkG86DyQUwCS1ho3x7tPBm/77it02PxAZrA7NAYuusqq8I9VEvQj/fsj&#10;5YhIOBrz8TjPshklHH2jNE8ns8uAk5yuG+v8NwGKhE1BLfY0Us12d873oUNIyOZANuW6kTIego7E&#10;SlqyY6gA6eMjEfxNlNSkLeh0nKcR+I0vKvGEwDgX2ucxTm7VDyh75GmKv15NaEbN9ebJYA4ph7fE&#10;6s6SoE9qNJ64CzvfbbrYmGw6ELuBco98W+hl7AxfN8jJHXP+kVnULVKMs+gfcKkkYE1w2FFSg/39&#10;N3uIRzmhl5IW56Cg7teWWUGJ/K5RaLPRZBIGJx4m+WWGB3vu2Zx79FatAIke4dQbHrch3sthW1lQ&#10;Lziyy5AVXUxzzF1QP2xXvp9OHHkulssYhKNimL/TT4YH6NDY0PHn7oVZc5BF0Og9DBPD5u/U0ceG&#10;mxqWWw9VE6UTiO5ZPfCPYxbbc/gkhDk+P8eo04dr8QcAAP//AwBQSwMEFAAGAAgAAAAhAPjpLVvd&#10;AAAACgEAAA8AAABkcnMvZG93bnJldi54bWxMj8FOwzAQRO9I/IO1SFwQtYEmaUOcCiH1BKpE4QPc&#10;ZBtHxOsodlrz92xPcNvRjGbfVJvkBnHCKfSeNDwsFAikxrc9dRq+Prf3KxAhGmrN4Ak1/GCATX19&#10;VZmy9Wf6wNM+doJLKJRGg41xLKUMjUVnwsKPSOwd/eRMZDl1sp3MmcvdIB+VyqUzPfEHa0Z8tdh8&#10;72enQbruLZvzLPkxLbdZfE93zc5qfXuTXp5BREzxLwwXfEaHmpkOfqY2iIF1rgqOalg/gbj4Sqk1&#10;iANfxbIAWVfy/4T6FwAA//8DAFBLAQItABQABgAIAAAAIQC2gziS/gAAAOEBAAATAAAAAAAAAAAA&#10;AAAAAAAAAABbQ29udGVudF9UeXBlc10ueG1sUEsBAi0AFAAGAAgAAAAhADj9If/WAAAAlAEAAAsA&#10;AAAAAAAAAAAAAAAALwEAAF9yZWxzLy5yZWxzUEsBAi0AFAAGAAgAAAAhAAf7p355AgAAAAUAAA4A&#10;AAAAAAAAAAAAAAAALgIAAGRycy9lMm9Eb2MueG1sUEsBAi0AFAAGAAgAAAAhAPjpLVvdAAAACgEA&#10;AA8AAAAAAAAAAAAAAAAA0wQAAGRycy9kb3ducmV2LnhtbFBLBQYAAAAABAAEAPMAAADdBQAAAAA=&#10;" fillcolor="white [3201]" strokecolor="#9cc2e5 [1944]" strokeweight=".5pt">
                <v:textbox>
                  <w:txbxContent>
                    <w:p w14:paraId="770F7160" w14:textId="77777777" w:rsidR="0096542C" w:rsidRDefault="0096542C" w:rsidP="0096542C">
                      <w:r>
                        <w:t xml:space="preserve"> </w:t>
                      </w:r>
                      <w:r w:rsidRPr="00632EB9">
                        <w:rPr>
                          <w:noProof/>
                        </w:rPr>
                        <w:drawing>
                          <wp:inline distT="0" distB="0" distL="0" distR="0" wp14:anchorId="3413AEAB" wp14:editId="4AB12F49">
                            <wp:extent cx="2550158" cy="944171"/>
                            <wp:effectExtent l="0" t="0" r="3175" b="8890"/>
                            <wp:docPr id="968640715" name="Imagen 968640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577689" cy="954364"/>
                                    </a:xfrm>
                                    <a:prstGeom prst="rect">
                                      <a:avLst/>
                                    </a:prstGeom>
                                    <a:noFill/>
                                    <a:ln>
                                      <a:noFill/>
                                    </a:ln>
                                  </pic:spPr>
                                </pic:pic>
                              </a:graphicData>
                            </a:graphic>
                          </wp:inline>
                        </w:drawing>
                      </w:r>
                      <w:r w:rsidRPr="00632EB9">
                        <w:rPr>
                          <w:noProof/>
                        </w:rPr>
                        <w:drawing>
                          <wp:inline distT="0" distB="0" distL="0" distR="0" wp14:anchorId="68EBFA7B" wp14:editId="0A6FE0BC">
                            <wp:extent cx="2531393" cy="952677"/>
                            <wp:effectExtent l="0" t="0" r="2540" b="0"/>
                            <wp:docPr id="968640716" name="Imagen 96864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587315" cy="973723"/>
                                    </a:xfrm>
                                    <a:prstGeom prst="rect">
                                      <a:avLst/>
                                    </a:prstGeom>
                                    <a:noFill/>
                                    <a:ln>
                                      <a:noFill/>
                                    </a:ln>
                                  </pic:spPr>
                                </pic:pic>
                              </a:graphicData>
                            </a:graphic>
                          </wp:inline>
                        </w:drawing>
                      </w:r>
                    </w:p>
                  </w:txbxContent>
                </v:textbox>
                <w10:wrap anchorx="margin"/>
              </v:shape>
            </w:pict>
          </mc:Fallback>
        </mc:AlternateContent>
      </w:r>
    </w:p>
    <w:p w14:paraId="4EB96F31" w14:textId="66EC2486" w:rsidR="0096542C" w:rsidRDefault="0096542C" w:rsidP="0096542C">
      <w:pPr>
        <w:rPr>
          <w:rFonts w:ascii="Century Gothic" w:hAnsi="Century Gothic"/>
          <w:sz w:val="22"/>
          <w:szCs w:val="22"/>
          <w:lang w:val="es-ES"/>
        </w:rPr>
      </w:pPr>
    </w:p>
    <w:p w14:paraId="3AEB88E9" w14:textId="77777777" w:rsidR="0096542C" w:rsidRDefault="0096542C" w:rsidP="0096542C">
      <w:pPr>
        <w:rPr>
          <w:rFonts w:ascii="Century Gothic" w:hAnsi="Century Gothic"/>
          <w:sz w:val="22"/>
          <w:szCs w:val="22"/>
          <w:lang w:val="es-ES"/>
        </w:rPr>
      </w:pPr>
    </w:p>
    <w:p w14:paraId="78F031E0" w14:textId="77777777" w:rsidR="0096542C" w:rsidRDefault="0096542C" w:rsidP="0096542C">
      <w:pPr>
        <w:rPr>
          <w:rFonts w:ascii="Century Gothic" w:hAnsi="Century Gothic"/>
          <w:sz w:val="22"/>
          <w:szCs w:val="22"/>
          <w:lang w:val="es-ES"/>
        </w:rPr>
      </w:pPr>
    </w:p>
    <w:p w14:paraId="31B65969" w14:textId="77777777" w:rsidR="0096542C" w:rsidRDefault="0096542C" w:rsidP="0096542C">
      <w:pPr>
        <w:rPr>
          <w:rFonts w:ascii="Century Gothic" w:hAnsi="Century Gothic"/>
          <w:sz w:val="22"/>
          <w:szCs w:val="22"/>
          <w:lang w:val="es-ES"/>
        </w:rPr>
      </w:pPr>
    </w:p>
    <w:p w14:paraId="362A11BC" w14:textId="01459A78" w:rsidR="0096542C" w:rsidRDefault="0096542C" w:rsidP="0096542C">
      <w:pPr>
        <w:jc w:val="both"/>
        <w:rPr>
          <w:rFonts w:ascii="Century Gothic" w:hAnsi="Century Gothic"/>
          <w:sz w:val="22"/>
          <w:szCs w:val="22"/>
          <w:lang w:val="es-ES"/>
        </w:rPr>
      </w:pPr>
      <w:r w:rsidRPr="006B728C">
        <w:rPr>
          <w:rFonts w:ascii="Century Gothic" w:hAnsi="Century Gothic"/>
          <w:sz w:val="22"/>
          <w:szCs w:val="22"/>
          <w:lang w:val="es-ES"/>
        </w:rPr>
        <w:lastRenderedPageBreak/>
        <w:t xml:space="preserve">Realización de taller de Lectura a docentes que imparten el Área de Comunicación y Lenguaje L1 y L2 de los </w:t>
      </w:r>
      <w:r w:rsidRPr="00A415E8">
        <w:rPr>
          <w:rFonts w:ascii="Century Gothic" w:hAnsi="Century Gothic"/>
          <w:sz w:val="22"/>
          <w:szCs w:val="22"/>
          <w:lang w:val="es-ES"/>
        </w:rPr>
        <w:t xml:space="preserve">Instituto Nacional de Educación Básica </w:t>
      </w:r>
      <w:r>
        <w:rPr>
          <w:rFonts w:ascii="Century Gothic" w:hAnsi="Century Gothic"/>
          <w:sz w:val="22"/>
          <w:szCs w:val="22"/>
          <w:lang w:val="es-ES"/>
        </w:rPr>
        <w:t>-</w:t>
      </w:r>
      <w:r w:rsidRPr="006B728C">
        <w:rPr>
          <w:rFonts w:ascii="Century Gothic" w:hAnsi="Century Gothic"/>
          <w:sz w:val="22"/>
          <w:szCs w:val="22"/>
          <w:lang w:val="es-ES"/>
        </w:rPr>
        <w:t>INEB</w:t>
      </w:r>
      <w:r>
        <w:rPr>
          <w:rFonts w:ascii="Century Gothic" w:hAnsi="Century Gothic"/>
          <w:sz w:val="22"/>
          <w:szCs w:val="22"/>
          <w:lang w:val="es-ES"/>
        </w:rPr>
        <w:t>-</w:t>
      </w:r>
      <w:r w:rsidRPr="006B728C">
        <w:rPr>
          <w:rFonts w:ascii="Century Gothic" w:hAnsi="Century Gothic"/>
          <w:sz w:val="22"/>
          <w:szCs w:val="22"/>
          <w:lang w:val="es-ES"/>
        </w:rPr>
        <w:t xml:space="preserve"> </w:t>
      </w:r>
      <w:r>
        <w:rPr>
          <w:rFonts w:ascii="Century Gothic" w:hAnsi="Century Gothic"/>
          <w:sz w:val="22"/>
          <w:szCs w:val="22"/>
          <w:lang w:val="es-ES"/>
        </w:rPr>
        <w:t>y</w:t>
      </w:r>
      <w:r w:rsidRPr="006B728C">
        <w:rPr>
          <w:rFonts w:ascii="Century Gothic" w:hAnsi="Century Gothic"/>
          <w:sz w:val="22"/>
          <w:szCs w:val="22"/>
          <w:lang w:val="es-ES"/>
        </w:rPr>
        <w:t xml:space="preserve"> Telesecundaria del sector oficial de ambas jornadas.</w:t>
      </w:r>
    </w:p>
    <w:p w14:paraId="06F72D12" w14:textId="77777777" w:rsidR="0096542C" w:rsidRDefault="0096542C" w:rsidP="0096542C">
      <w:pPr>
        <w:rPr>
          <w:rFonts w:ascii="Century Gothic" w:hAnsi="Century Gothic"/>
          <w:sz w:val="22"/>
          <w:szCs w:val="22"/>
          <w:lang w:val="es-ES"/>
        </w:rPr>
      </w:pPr>
    </w:p>
    <w:p w14:paraId="5388C1DC" w14:textId="77777777" w:rsidR="0096542C" w:rsidRDefault="0096542C" w:rsidP="00DB3610">
      <w:pPr>
        <w:jc w:val="both"/>
        <w:rPr>
          <w:rFonts w:ascii="Century Gothic" w:hAnsi="Century Gothic"/>
          <w:sz w:val="22"/>
          <w:szCs w:val="22"/>
          <w:lang w:val="es-ES"/>
        </w:rPr>
      </w:pPr>
      <w:r>
        <w:rPr>
          <w:rFonts w:ascii="Century Gothic" w:hAnsi="Century Gothic"/>
          <w:sz w:val="22"/>
          <w:szCs w:val="22"/>
          <w:lang w:val="es-ES"/>
        </w:rPr>
        <w:t xml:space="preserve">Dotación </w:t>
      </w:r>
      <w:r w:rsidRPr="00A415E8">
        <w:rPr>
          <w:rFonts w:ascii="Century Gothic" w:hAnsi="Century Gothic"/>
          <w:sz w:val="22"/>
          <w:szCs w:val="22"/>
          <w:lang w:val="es-ES"/>
        </w:rPr>
        <w:t>de</w:t>
      </w:r>
      <w:r>
        <w:rPr>
          <w:rFonts w:ascii="Century Gothic" w:hAnsi="Century Gothic"/>
          <w:sz w:val="22"/>
          <w:szCs w:val="22"/>
          <w:lang w:val="es-ES"/>
        </w:rPr>
        <w:t xml:space="preserve"> </w:t>
      </w:r>
      <w:r w:rsidRPr="00A415E8">
        <w:rPr>
          <w:rFonts w:ascii="Century Gothic" w:hAnsi="Century Gothic"/>
          <w:sz w:val="22"/>
          <w:szCs w:val="22"/>
          <w:lang w:val="es-ES"/>
        </w:rPr>
        <w:t xml:space="preserve">textos impresos </w:t>
      </w:r>
      <w:r>
        <w:rPr>
          <w:rFonts w:ascii="Century Gothic" w:hAnsi="Century Gothic"/>
          <w:sz w:val="22"/>
          <w:szCs w:val="22"/>
          <w:lang w:val="es-ES"/>
        </w:rPr>
        <w:t xml:space="preserve">en idioma </w:t>
      </w:r>
      <w:r w:rsidRPr="00A415E8">
        <w:rPr>
          <w:rFonts w:ascii="Century Gothic" w:hAnsi="Century Gothic"/>
          <w:sz w:val="22"/>
          <w:szCs w:val="22"/>
          <w:lang w:val="es-ES"/>
        </w:rPr>
        <w:t xml:space="preserve">Kaqchikel </w:t>
      </w:r>
      <w:r>
        <w:rPr>
          <w:rFonts w:ascii="Century Gothic" w:hAnsi="Century Gothic"/>
          <w:sz w:val="22"/>
          <w:szCs w:val="22"/>
          <w:lang w:val="es-ES"/>
        </w:rPr>
        <w:t xml:space="preserve">a </w:t>
      </w:r>
      <w:r w:rsidRPr="00A415E8">
        <w:rPr>
          <w:rFonts w:ascii="Century Gothic" w:hAnsi="Century Gothic"/>
          <w:sz w:val="22"/>
          <w:szCs w:val="22"/>
          <w:lang w:val="es-ES"/>
        </w:rPr>
        <w:t>140 docentes</w:t>
      </w:r>
      <w:r>
        <w:rPr>
          <w:rFonts w:ascii="Century Gothic" w:hAnsi="Century Gothic"/>
          <w:sz w:val="22"/>
          <w:szCs w:val="22"/>
          <w:lang w:val="es-ES"/>
        </w:rPr>
        <w:t>.</w:t>
      </w:r>
    </w:p>
    <w:p w14:paraId="6AB3FE62" w14:textId="77777777" w:rsidR="0096542C" w:rsidRDefault="0096542C" w:rsidP="00DB3610">
      <w:pPr>
        <w:jc w:val="both"/>
        <w:rPr>
          <w:rFonts w:ascii="Century Gothic" w:hAnsi="Century Gothic"/>
          <w:sz w:val="22"/>
          <w:szCs w:val="22"/>
          <w:lang w:val="es-ES"/>
        </w:rPr>
      </w:pPr>
    </w:p>
    <w:p w14:paraId="353CD208" w14:textId="77777777" w:rsidR="0096542C" w:rsidRDefault="0096542C" w:rsidP="00DB3610">
      <w:pPr>
        <w:jc w:val="both"/>
        <w:rPr>
          <w:rFonts w:ascii="Century Gothic" w:hAnsi="Century Gothic"/>
          <w:sz w:val="22"/>
          <w:szCs w:val="22"/>
          <w:lang w:val="es-ES"/>
        </w:rPr>
      </w:pPr>
      <w:r>
        <w:rPr>
          <w:rFonts w:ascii="Century Gothic" w:hAnsi="Century Gothic"/>
          <w:sz w:val="22"/>
          <w:szCs w:val="22"/>
          <w:lang w:val="es-ES"/>
        </w:rPr>
        <w:t>Docentes participaron en taller para elaboración</w:t>
      </w:r>
      <w:r w:rsidRPr="00A415E8">
        <w:rPr>
          <w:rFonts w:ascii="Century Gothic" w:hAnsi="Century Gothic"/>
          <w:sz w:val="22"/>
          <w:szCs w:val="22"/>
          <w:lang w:val="es-ES"/>
        </w:rPr>
        <w:t xml:space="preserve"> de material didáctico para el área de Cultura Maya</w:t>
      </w:r>
      <w:r>
        <w:rPr>
          <w:rFonts w:ascii="Century Gothic" w:hAnsi="Century Gothic"/>
          <w:sz w:val="22"/>
          <w:szCs w:val="22"/>
          <w:lang w:val="es-ES"/>
        </w:rPr>
        <w:t xml:space="preserve">, para beneficiar a </w:t>
      </w:r>
      <w:r w:rsidRPr="00CF076F">
        <w:rPr>
          <w:rFonts w:ascii="Century Gothic" w:hAnsi="Century Gothic"/>
          <w:sz w:val="22"/>
          <w:szCs w:val="22"/>
          <w:lang w:val="es-ES"/>
        </w:rPr>
        <w:t>7</w:t>
      </w:r>
      <w:r>
        <w:rPr>
          <w:rFonts w:ascii="Century Gothic" w:hAnsi="Century Gothic"/>
          <w:sz w:val="22"/>
          <w:szCs w:val="22"/>
          <w:lang w:val="es-ES"/>
        </w:rPr>
        <w:t>,</w:t>
      </w:r>
      <w:r w:rsidRPr="00CF076F">
        <w:rPr>
          <w:rFonts w:ascii="Century Gothic" w:hAnsi="Century Gothic"/>
          <w:sz w:val="22"/>
          <w:szCs w:val="22"/>
          <w:lang w:val="es-ES"/>
        </w:rPr>
        <w:t xml:space="preserve">000 estudiantes de nivel preprimario </w:t>
      </w:r>
      <w:r w:rsidRPr="00A415E8">
        <w:rPr>
          <w:rFonts w:ascii="Century Gothic" w:hAnsi="Century Gothic"/>
          <w:sz w:val="22"/>
          <w:szCs w:val="22"/>
          <w:lang w:val="es-ES"/>
        </w:rPr>
        <w:t>8</w:t>
      </w:r>
      <w:r>
        <w:rPr>
          <w:rFonts w:ascii="Century Gothic" w:hAnsi="Century Gothic"/>
          <w:sz w:val="22"/>
          <w:szCs w:val="22"/>
          <w:lang w:val="es-ES"/>
        </w:rPr>
        <w:t>,</w:t>
      </w:r>
      <w:r w:rsidRPr="00A415E8">
        <w:rPr>
          <w:rFonts w:ascii="Century Gothic" w:hAnsi="Century Gothic"/>
          <w:sz w:val="22"/>
          <w:szCs w:val="22"/>
          <w:lang w:val="es-ES"/>
        </w:rPr>
        <w:t xml:space="preserve">000 </w:t>
      </w:r>
      <w:r>
        <w:rPr>
          <w:rFonts w:ascii="Century Gothic" w:hAnsi="Century Gothic"/>
          <w:sz w:val="22"/>
          <w:szCs w:val="22"/>
          <w:lang w:val="es-ES"/>
        </w:rPr>
        <w:t xml:space="preserve">del </w:t>
      </w:r>
      <w:r w:rsidRPr="00A415E8">
        <w:rPr>
          <w:rFonts w:ascii="Century Gothic" w:hAnsi="Century Gothic"/>
          <w:sz w:val="22"/>
          <w:szCs w:val="22"/>
          <w:lang w:val="es-ES"/>
        </w:rPr>
        <w:t>primario</w:t>
      </w:r>
      <w:r>
        <w:rPr>
          <w:rFonts w:ascii="Century Gothic" w:hAnsi="Century Gothic"/>
          <w:sz w:val="22"/>
          <w:szCs w:val="22"/>
          <w:lang w:val="es-ES"/>
        </w:rPr>
        <w:t xml:space="preserve"> y </w:t>
      </w:r>
      <w:r w:rsidRPr="00A415E8">
        <w:rPr>
          <w:rFonts w:ascii="Century Gothic" w:hAnsi="Century Gothic"/>
          <w:sz w:val="22"/>
          <w:szCs w:val="22"/>
          <w:lang w:val="es-ES"/>
        </w:rPr>
        <w:t>2</w:t>
      </w:r>
      <w:r>
        <w:rPr>
          <w:rFonts w:ascii="Century Gothic" w:hAnsi="Century Gothic"/>
          <w:sz w:val="22"/>
          <w:szCs w:val="22"/>
          <w:lang w:val="es-ES"/>
        </w:rPr>
        <w:t>,</w:t>
      </w:r>
      <w:r w:rsidRPr="00A415E8">
        <w:rPr>
          <w:rFonts w:ascii="Century Gothic" w:hAnsi="Century Gothic"/>
          <w:sz w:val="22"/>
          <w:szCs w:val="22"/>
          <w:lang w:val="es-ES"/>
        </w:rPr>
        <w:t xml:space="preserve">402 </w:t>
      </w:r>
      <w:r>
        <w:rPr>
          <w:rFonts w:ascii="Century Gothic" w:hAnsi="Century Gothic"/>
          <w:sz w:val="22"/>
          <w:szCs w:val="22"/>
          <w:lang w:val="es-ES"/>
        </w:rPr>
        <w:t xml:space="preserve">del </w:t>
      </w:r>
      <w:r w:rsidRPr="00A415E8">
        <w:rPr>
          <w:rFonts w:ascii="Century Gothic" w:hAnsi="Century Gothic"/>
          <w:sz w:val="22"/>
          <w:szCs w:val="22"/>
          <w:lang w:val="es-ES"/>
        </w:rPr>
        <w:t>ciclo básico</w:t>
      </w:r>
      <w:r>
        <w:rPr>
          <w:rFonts w:ascii="Century Gothic" w:hAnsi="Century Gothic"/>
          <w:sz w:val="22"/>
          <w:szCs w:val="22"/>
          <w:lang w:val="es-ES"/>
        </w:rPr>
        <w:t>.</w:t>
      </w:r>
    </w:p>
    <w:p w14:paraId="6FE560EC" w14:textId="77777777" w:rsidR="00DB3610" w:rsidRDefault="00DB3610" w:rsidP="00DB3610">
      <w:pPr>
        <w:jc w:val="both"/>
        <w:rPr>
          <w:rFonts w:ascii="Century Gothic" w:hAnsi="Century Gothic"/>
          <w:sz w:val="22"/>
          <w:szCs w:val="22"/>
          <w:lang w:val="es-ES"/>
        </w:rPr>
      </w:pPr>
    </w:p>
    <w:p w14:paraId="67DF2329" w14:textId="60106451" w:rsidR="0096542C" w:rsidRDefault="0096542C" w:rsidP="00DB3610">
      <w:pPr>
        <w:jc w:val="both"/>
        <w:rPr>
          <w:rFonts w:ascii="Century Gothic" w:hAnsi="Century Gothic"/>
          <w:sz w:val="22"/>
          <w:szCs w:val="22"/>
          <w:lang w:val="es-ES"/>
        </w:rPr>
      </w:pPr>
      <w:r w:rsidRPr="00632EB9">
        <w:rPr>
          <w:rFonts w:ascii="Century Gothic" w:hAnsi="Century Gothic"/>
          <w:sz w:val="22"/>
          <w:szCs w:val="22"/>
          <w:lang w:val="es-ES"/>
        </w:rPr>
        <w:t>26 técnicos</w:t>
      </w:r>
      <w:r w:rsidRPr="00632EB9">
        <w:t xml:space="preserve"> </w:t>
      </w:r>
      <w:r w:rsidRPr="00632EB9">
        <w:rPr>
          <w:rFonts w:ascii="Century Gothic" w:hAnsi="Century Gothic"/>
          <w:sz w:val="22"/>
          <w:szCs w:val="22"/>
          <w:lang w:val="es-ES"/>
        </w:rPr>
        <w:t>de Extraescolar de la Dirección Departamental de Educación</w:t>
      </w:r>
      <w:r>
        <w:rPr>
          <w:rFonts w:ascii="Century Gothic" w:hAnsi="Century Gothic"/>
          <w:sz w:val="22"/>
          <w:szCs w:val="22"/>
          <w:lang w:val="es-ES"/>
        </w:rPr>
        <w:t>,</w:t>
      </w:r>
      <w:r w:rsidRPr="00632EB9">
        <w:rPr>
          <w:rFonts w:ascii="Century Gothic" w:hAnsi="Century Gothic"/>
          <w:sz w:val="22"/>
          <w:szCs w:val="22"/>
          <w:lang w:val="es-ES"/>
        </w:rPr>
        <w:t xml:space="preserve"> participaron en el Conversatorio pedagógico</w:t>
      </w:r>
      <w:r>
        <w:rPr>
          <w:rFonts w:ascii="Century Gothic" w:hAnsi="Century Gothic"/>
          <w:sz w:val="22"/>
          <w:szCs w:val="22"/>
          <w:lang w:val="es-ES"/>
        </w:rPr>
        <w:t>.</w:t>
      </w:r>
    </w:p>
    <w:p w14:paraId="7BD07F8B" w14:textId="77777777" w:rsidR="000A65A2" w:rsidRDefault="000A65A2" w:rsidP="0096542C">
      <w:pPr>
        <w:rPr>
          <w:rFonts w:ascii="Century Gothic" w:hAnsi="Century Gothic"/>
          <w:sz w:val="22"/>
          <w:szCs w:val="22"/>
          <w:lang w:val="es-ES"/>
        </w:rPr>
      </w:pPr>
    </w:p>
    <w:p w14:paraId="7DF5CB42" w14:textId="78B4AC32" w:rsidR="00475E54" w:rsidRPr="00332903" w:rsidRDefault="001D72C0" w:rsidP="000D5857">
      <w:pPr>
        <w:pStyle w:val="Ttulo2"/>
        <w:numPr>
          <w:ilvl w:val="0"/>
          <w:numId w:val="15"/>
        </w:numPr>
        <w:jc w:val="both"/>
        <w:rPr>
          <w:rFonts w:ascii="Century Gothic" w:hAnsi="Century Gothic"/>
          <w:sz w:val="22"/>
          <w:szCs w:val="22"/>
        </w:rPr>
      </w:pPr>
      <w:bookmarkStart w:id="56" w:name="_Toc191479056"/>
      <w:r w:rsidRPr="00FD17B0">
        <w:rPr>
          <w:rFonts w:ascii="Century Gothic" w:hAnsi="Century Gothic"/>
          <w:sz w:val="22"/>
          <w:szCs w:val="22"/>
        </w:rPr>
        <w:t>Dirección Departamental de Educación de Guatemala Norte</w:t>
      </w:r>
      <w:bookmarkEnd w:id="56"/>
      <w:r w:rsidRPr="00FD17B0">
        <w:rPr>
          <w:rFonts w:ascii="Century Gothic" w:hAnsi="Century Gothic"/>
          <w:sz w:val="22"/>
          <w:szCs w:val="22"/>
        </w:rPr>
        <w:t xml:space="preserve"> </w:t>
      </w:r>
    </w:p>
    <w:p w14:paraId="3860EAFE" w14:textId="77777777" w:rsidR="009F51A0" w:rsidRDefault="009F51A0" w:rsidP="00332903">
      <w:pPr>
        <w:pStyle w:val="Ttulo2"/>
        <w:jc w:val="both"/>
        <w:rPr>
          <w:rFonts w:ascii="Century Gothic" w:eastAsiaTheme="minorHAnsi" w:hAnsi="Century Gothic" w:cstheme="minorBidi"/>
          <w:color w:val="auto"/>
          <w:sz w:val="22"/>
          <w:szCs w:val="22"/>
        </w:rPr>
      </w:pPr>
    </w:p>
    <w:p w14:paraId="765725DE" w14:textId="5E9D1A00" w:rsidR="006650A4" w:rsidRDefault="009F51A0" w:rsidP="00144DA7">
      <w:pPr>
        <w:jc w:val="both"/>
        <w:rPr>
          <w:rFonts w:ascii="Century Gothic" w:hAnsi="Century Gothic"/>
          <w:sz w:val="22"/>
          <w:szCs w:val="22"/>
        </w:rPr>
      </w:pPr>
      <w:r w:rsidRPr="009F51A0">
        <w:rPr>
          <w:rFonts w:ascii="Century Gothic" w:hAnsi="Century Gothic"/>
          <w:sz w:val="22"/>
          <w:szCs w:val="22"/>
        </w:rPr>
        <w:t xml:space="preserve">Entrega de los folletos de Poqomam No. 1, Aventura de los animales, </w:t>
      </w:r>
      <w:proofErr w:type="spellStart"/>
      <w:r w:rsidRPr="009F51A0">
        <w:rPr>
          <w:rFonts w:ascii="Century Gothic" w:hAnsi="Century Gothic"/>
          <w:sz w:val="22"/>
          <w:szCs w:val="22"/>
        </w:rPr>
        <w:t>Kojmayjan</w:t>
      </w:r>
      <w:proofErr w:type="spellEnd"/>
      <w:r w:rsidRPr="009F51A0">
        <w:rPr>
          <w:rFonts w:ascii="Century Gothic" w:hAnsi="Century Gothic"/>
          <w:sz w:val="22"/>
          <w:szCs w:val="22"/>
        </w:rPr>
        <w:t>, Diccionario</w:t>
      </w:r>
      <w:r w:rsidRPr="006650A4">
        <w:rPr>
          <w:rFonts w:ascii="Century Gothic" w:hAnsi="Century Gothic"/>
          <w:sz w:val="22"/>
          <w:szCs w:val="22"/>
        </w:rPr>
        <w:t xml:space="preserve"> </w:t>
      </w:r>
      <w:proofErr w:type="spellStart"/>
      <w:r w:rsidRPr="009F51A0">
        <w:rPr>
          <w:rFonts w:ascii="Century Gothic" w:hAnsi="Century Gothic"/>
          <w:sz w:val="22"/>
          <w:szCs w:val="22"/>
        </w:rPr>
        <w:t>Alaj</w:t>
      </w:r>
      <w:proofErr w:type="spellEnd"/>
      <w:r w:rsidRPr="009F51A0">
        <w:rPr>
          <w:rFonts w:ascii="Century Gothic" w:hAnsi="Century Gothic"/>
          <w:sz w:val="22"/>
          <w:szCs w:val="22"/>
        </w:rPr>
        <w:t xml:space="preserve"> </w:t>
      </w:r>
      <w:proofErr w:type="spellStart"/>
      <w:r w:rsidRPr="009F51A0">
        <w:rPr>
          <w:rFonts w:ascii="Century Gothic" w:hAnsi="Century Gothic"/>
          <w:sz w:val="22"/>
          <w:szCs w:val="22"/>
        </w:rPr>
        <w:t>Soltzij</w:t>
      </w:r>
      <w:proofErr w:type="spellEnd"/>
      <w:r w:rsidRPr="009F51A0">
        <w:rPr>
          <w:rFonts w:ascii="Century Gothic" w:hAnsi="Century Gothic"/>
          <w:sz w:val="22"/>
          <w:szCs w:val="22"/>
        </w:rPr>
        <w:t xml:space="preserve"> en idioma Kaqchikel</w:t>
      </w:r>
      <w:r w:rsidR="006650A4" w:rsidRPr="006650A4">
        <w:rPr>
          <w:rFonts w:ascii="Century Gothic" w:hAnsi="Century Gothic"/>
          <w:sz w:val="22"/>
          <w:szCs w:val="22"/>
        </w:rPr>
        <w:t xml:space="preserve"> a 1</w:t>
      </w:r>
      <w:r w:rsidR="006650A4">
        <w:rPr>
          <w:rFonts w:ascii="Century Gothic" w:hAnsi="Century Gothic"/>
          <w:sz w:val="22"/>
          <w:szCs w:val="22"/>
        </w:rPr>
        <w:t>5</w:t>
      </w:r>
      <w:r w:rsidR="006650A4" w:rsidRPr="006650A4">
        <w:rPr>
          <w:rFonts w:ascii="Century Gothic" w:hAnsi="Century Gothic"/>
          <w:sz w:val="22"/>
          <w:szCs w:val="22"/>
        </w:rPr>
        <w:t>3 docentes y 4,211</w:t>
      </w:r>
      <w:r w:rsidR="006650A4">
        <w:rPr>
          <w:rFonts w:ascii="Century Gothic" w:hAnsi="Century Gothic"/>
          <w:sz w:val="22"/>
          <w:szCs w:val="22"/>
        </w:rPr>
        <w:t xml:space="preserve"> estudiantes</w:t>
      </w:r>
      <w:r w:rsidR="006650A4" w:rsidRPr="006650A4">
        <w:rPr>
          <w:rFonts w:ascii="Century Gothic" w:hAnsi="Century Gothic"/>
          <w:sz w:val="22"/>
          <w:szCs w:val="22"/>
        </w:rPr>
        <w:t xml:space="preserve"> </w:t>
      </w:r>
      <w:r w:rsidR="000A65A2" w:rsidRPr="006650A4">
        <w:rPr>
          <w:rFonts w:ascii="Century Gothic" w:hAnsi="Century Gothic"/>
          <w:sz w:val="22"/>
          <w:szCs w:val="22"/>
        </w:rPr>
        <w:t>de Preprimaria</w:t>
      </w:r>
      <w:r w:rsidR="006650A4" w:rsidRPr="006650A4">
        <w:rPr>
          <w:rFonts w:ascii="Century Gothic" w:hAnsi="Century Gothic"/>
          <w:sz w:val="22"/>
          <w:szCs w:val="22"/>
        </w:rPr>
        <w:t xml:space="preserve"> y Primaria</w:t>
      </w:r>
      <w:r w:rsidR="006650A4">
        <w:rPr>
          <w:rFonts w:ascii="Century Gothic" w:hAnsi="Century Gothic"/>
          <w:sz w:val="22"/>
          <w:szCs w:val="22"/>
        </w:rPr>
        <w:t>, distribuidos de la siguiente manera:</w:t>
      </w:r>
      <w:r w:rsidR="006650A4" w:rsidRPr="006650A4">
        <w:t xml:space="preserve"> </w:t>
      </w:r>
      <w:r w:rsidR="006650A4" w:rsidRPr="006650A4">
        <w:rPr>
          <w:rFonts w:ascii="Century Gothic" w:hAnsi="Century Gothic"/>
          <w:sz w:val="22"/>
          <w:szCs w:val="22"/>
        </w:rPr>
        <w:t xml:space="preserve">123 docentes </w:t>
      </w:r>
      <w:r w:rsidR="000A65A2">
        <w:rPr>
          <w:rFonts w:ascii="Century Gothic" w:hAnsi="Century Gothic"/>
          <w:sz w:val="22"/>
          <w:szCs w:val="22"/>
        </w:rPr>
        <w:t>de los</w:t>
      </w:r>
      <w:r w:rsidR="006650A4">
        <w:rPr>
          <w:rFonts w:ascii="Century Gothic" w:hAnsi="Century Gothic"/>
          <w:sz w:val="22"/>
          <w:szCs w:val="22"/>
        </w:rPr>
        <w:t xml:space="preserve"> </w:t>
      </w:r>
      <w:r w:rsidR="006650A4" w:rsidRPr="006650A4">
        <w:rPr>
          <w:rFonts w:ascii="Century Gothic" w:hAnsi="Century Gothic"/>
          <w:sz w:val="22"/>
          <w:szCs w:val="22"/>
        </w:rPr>
        <w:t xml:space="preserve">municipios de </w:t>
      </w:r>
      <w:proofErr w:type="spellStart"/>
      <w:r w:rsidR="006650A4" w:rsidRPr="006650A4">
        <w:rPr>
          <w:rFonts w:ascii="Century Gothic" w:hAnsi="Century Gothic"/>
          <w:sz w:val="22"/>
          <w:szCs w:val="22"/>
        </w:rPr>
        <w:t>Chuarrancho</w:t>
      </w:r>
      <w:proofErr w:type="spellEnd"/>
      <w:r w:rsidR="006650A4" w:rsidRPr="006650A4">
        <w:rPr>
          <w:rFonts w:ascii="Century Gothic" w:hAnsi="Century Gothic"/>
          <w:sz w:val="22"/>
          <w:szCs w:val="22"/>
        </w:rPr>
        <w:t xml:space="preserve"> y San Pedro Ayampuc</w:t>
      </w:r>
      <w:r w:rsidR="006650A4" w:rsidRPr="006650A4">
        <w:t xml:space="preserve"> </w:t>
      </w:r>
      <w:r w:rsidR="006650A4" w:rsidRPr="006650A4">
        <w:rPr>
          <w:rFonts w:ascii="Century Gothic" w:hAnsi="Century Gothic"/>
          <w:sz w:val="22"/>
          <w:szCs w:val="22"/>
        </w:rPr>
        <w:t>idioma Maya Kaqchikel y 30 docentes municipio de San Pedro Ayampuc</w:t>
      </w:r>
      <w:r w:rsidR="006650A4" w:rsidRPr="006650A4">
        <w:t xml:space="preserve"> </w:t>
      </w:r>
      <w:r w:rsidR="006650A4" w:rsidRPr="006650A4">
        <w:rPr>
          <w:rFonts w:ascii="Century Gothic" w:hAnsi="Century Gothic"/>
          <w:sz w:val="22"/>
          <w:szCs w:val="22"/>
        </w:rPr>
        <w:t xml:space="preserve">Idioma </w:t>
      </w:r>
      <w:r w:rsidR="00C85115" w:rsidRPr="006650A4">
        <w:rPr>
          <w:rFonts w:ascii="Century Gothic" w:hAnsi="Century Gothic"/>
          <w:sz w:val="22"/>
          <w:szCs w:val="22"/>
        </w:rPr>
        <w:t>Maya Poqomam</w:t>
      </w:r>
      <w:r w:rsidR="006650A4">
        <w:rPr>
          <w:rFonts w:ascii="Century Gothic" w:hAnsi="Century Gothic"/>
          <w:sz w:val="22"/>
          <w:szCs w:val="22"/>
        </w:rPr>
        <w:t>.</w:t>
      </w:r>
      <w:r w:rsidR="006650A4" w:rsidRPr="006650A4">
        <w:t xml:space="preserve"> </w:t>
      </w:r>
      <w:r w:rsidR="00584640" w:rsidRPr="00584640">
        <w:rPr>
          <w:rFonts w:ascii="Century Gothic" w:hAnsi="Century Gothic"/>
          <w:sz w:val="22"/>
          <w:szCs w:val="22"/>
        </w:rPr>
        <w:t>Beneficiando a 697 estudiantes de preprimaria</w:t>
      </w:r>
      <w:r w:rsidR="00584640">
        <w:rPr>
          <w:rFonts w:ascii="Century Gothic" w:hAnsi="Century Gothic"/>
          <w:sz w:val="22"/>
          <w:szCs w:val="22"/>
        </w:rPr>
        <w:t xml:space="preserve"> y </w:t>
      </w:r>
      <w:r w:rsidR="00584640" w:rsidRPr="00584640">
        <w:rPr>
          <w:rFonts w:ascii="Century Gothic" w:hAnsi="Century Gothic"/>
          <w:sz w:val="22"/>
          <w:szCs w:val="22"/>
        </w:rPr>
        <w:t>3,514 estudiantes de Primaria</w:t>
      </w:r>
      <w:r w:rsidR="00763DCA">
        <w:rPr>
          <w:rFonts w:ascii="Century Gothic" w:hAnsi="Century Gothic"/>
          <w:sz w:val="22"/>
          <w:szCs w:val="22"/>
        </w:rPr>
        <w:t>.</w:t>
      </w:r>
    </w:p>
    <w:p w14:paraId="70E6D48F" w14:textId="6B37F34E" w:rsidR="009F51A0" w:rsidRDefault="00C85115" w:rsidP="009F51A0">
      <w:r>
        <w:rPr>
          <w:rFonts w:ascii="Century Gothic" w:hAnsi="Century Gothic"/>
          <w:noProof/>
        </w:rPr>
        <mc:AlternateContent>
          <mc:Choice Requires="wps">
            <w:drawing>
              <wp:anchor distT="0" distB="0" distL="114300" distR="114300" simplePos="0" relativeHeight="251711488" behindDoc="0" locked="0" layoutInCell="1" allowOverlap="1" wp14:anchorId="59A17B54" wp14:editId="048FF5CF">
                <wp:simplePos x="0" y="0"/>
                <wp:positionH relativeFrom="margin">
                  <wp:posOffset>19183</wp:posOffset>
                </wp:positionH>
                <wp:positionV relativeFrom="paragraph">
                  <wp:posOffset>140646</wp:posOffset>
                </wp:positionV>
                <wp:extent cx="5976000" cy="1593410"/>
                <wp:effectExtent l="0" t="0" r="24765" b="26035"/>
                <wp:wrapNone/>
                <wp:docPr id="19" name="Cuadro de texto 19"/>
                <wp:cNvGraphicFramePr/>
                <a:graphic xmlns:a="http://schemas.openxmlformats.org/drawingml/2006/main">
                  <a:graphicData uri="http://schemas.microsoft.com/office/word/2010/wordprocessingShape">
                    <wps:wsp>
                      <wps:cNvSpPr txBox="1"/>
                      <wps:spPr>
                        <a:xfrm>
                          <a:off x="0" y="0"/>
                          <a:ext cx="5976000" cy="1593410"/>
                        </a:xfrm>
                        <a:prstGeom prst="rect">
                          <a:avLst/>
                        </a:prstGeom>
                        <a:solidFill>
                          <a:schemeClr val="lt1"/>
                        </a:solidFill>
                        <a:ln w="6350">
                          <a:solidFill>
                            <a:schemeClr val="accent5">
                              <a:lumMod val="60000"/>
                              <a:lumOff val="40000"/>
                            </a:schemeClr>
                          </a:solidFill>
                        </a:ln>
                      </wps:spPr>
                      <wps:txbx>
                        <w:txbxContent>
                          <w:p w14:paraId="392CD76C" w14:textId="7C4D5606" w:rsidR="008B09C7" w:rsidRDefault="008B09C7" w:rsidP="00EF07CD">
                            <w:pPr>
                              <w:rPr>
                                <w:noProof/>
                              </w:rPr>
                            </w:pPr>
                            <w:r>
                              <w:rPr>
                                <w:noProof/>
                                <w:lang w:val="es-GT" w:eastAsia="es-GT"/>
                              </w:rPr>
                              <w:drawing>
                                <wp:inline distT="0" distB="0" distL="0" distR="0" wp14:anchorId="3EB18C86" wp14:editId="44A5FCE1">
                                  <wp:extent cx="1359173" cy="1498348"/>
                                  <wp:effectExtent l="0" t="0" r="0"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62" cstate="print">
                                            <a:extLst>
                                              <a:ext uri="{28A0092B-C50C-407E-A947-70E740481C1C}">
                                                <a14:useLocalDpi xmlns:a14="http://schemas.microsoft.com/office/drawing/2010/main"/>
                                              </a:ext>
                                            </a:extLst>
                                          </a:blip>
                                          <a:stretch>
                                            <a:fillRect/>
                                          </a:stretch>
                                        </pic:blipFill>
                                        <pic:spPr>
                                          <a:xfrm>
                                            <a:off x="0" y="0"/>
                                            <a:ext cx="1396850" cy="1539883"/>
                                          </a:xfrm>
                                          <a:prstGeom prst="rect">
                                            <a:avLst/>
                                          </a:prstGeom>
                                        </pic:spPr>
                                      </pic:pic>
                                    </a:graphicData>
                                  </a:graphic>
                                </wp:inline>
                              </w:drawing>
                            </w:r>
                            <w:r>
                              <w:rPr>
                                <w:noProof/>
                                <w:lang w:val="es-GT" w:eastAsia="es-GT"/>
                              </w:rPr>
                              <w:drawing>
                                <wp:inline distT="0" distB="0" distL="0" distR="0" wp14:anchorId="3FB0CDC9" wp14:editId="2EE30F91">
                                  <wp:extent cx="1489168" cy="1493243"/>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63" cstate="print">
                                            <a:extLst>
                                              <a:ext uri="{28A0092B-C50C-407E-A947-70E740481C1C}">
                                                <a14:useLocalDpi xmlns:a14="http://schemas.microsoft.com/office/drawing/2010/main"/>
                                              </a:ext>
                                            </a:extLst>
                                          </a:blip>
                                          <a:stretch>
                                            <a:fillRect/>
                                          </a:stretch>
                                        </pic:blipFill>
                                        <pic:spPr>
                                          <a:xfrm>
                                            <a:off x="0" y="0"/>
                                            <a:ext cx="1510432" cy="1514565"/>
                                          </a:xfrm>
                                          <a:prstGeom prst="rect">
                                            <a:avLst/>
                                          </a:prstGeom>
                                        </pic:spPr>
                                      </pic:pic>
                                    </a:graphicData>
                                  </a:graphic>
                                </wp:inline>
                              </w:drawing>
                            </w:r>
                            <w:r>
                              <w:rPr>
                                <w:noProof/>
                                <w:lang w:val="es-GT" w:eastAsia="es-GT"/>
                              </w:rPr>
                              <w:drawing>
                                <wp:inline distT="0" distB="0" distL="0" distR="0" wp14:anchorId="546D4398" wp14:editId="425A0097">
                                  <wp:extent cx="1447772" cy="1488716"/>
                                  <wp:effectExtent l="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64" cstate="email">
                                            <a:extLst>
                                              <a:ext uri="{28A0092B-C50C-407E-A947-70E740481C1C}">
                                                <a14:useLocalDpi xmlns:a14="http://schemas.microsoft.com/office/drawing/2010/main"/>
                                              </a:ext>
                                            </a:extLst>
                                          </a:blip>
                                          <a:stretch>
                                            <a:fillRect/>
                                          </a:stretch>
                                        </pic:blipFill>
                                        <pic:spPr>
                                          <a:xfrm>
                                            <a:off x="0" y="0"/>
                                            <a:ext cx="1482002" cy="1523914"/>
                                          </a:xfrm>
                                          <a:prstGeom prst="rect">
                                            <a:avLst/>
                                          </a:prstGeom>
                                        </pic:spPr>
                                      </pic:pic>
                                    </a:graphicData>
                                  </a:graphic>
                                </wp:inline>
                              </w:drawing>
                            </w:r>
                            <w:r>
                              <w:rPr>
                                <w:noProof/>
                                <w:lang w:val="es-GT" w:eastAsia="es-GT"/>
                              </w:rPr>
                              <w:drawing>
                                <wp:inline distT="0" distB="0" distL="0" distR="0" wp14:anchorId="3DEA19F8" wp14:editId="57D9009F">
                                  <wp:extent cx="1438673" cy="1466310"/>
                                  <wp:effectExtent l="0" t="0" r="9525" b="6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65" cstate="email">
                                            <a:extLst>
                                              <a:ext uri="{28A0092B-C50C-407E-A947-70E740481C1C}">
                                                <a14:useLocalDpi xmlns:a14="http://schemas.microsoft.com/office/drawing/2010/main"/>
                                              </a:ext>
                                            </a:extLst>
                                          </a:blip>
                                          <a:stretch>
                                            <a:fillRect/>
                                          </a:stretch>
                                        </pic:blipFill>
                                        <pic:spPr>
                                          <a:xfrm>
                                            <a:off x="0" y="0"/>
                                            <a:ext cx="1481504" cy="1509964"/>
                                          </a:xfrm>
                                          <a:prstGeom prst="rect">
                                            <a:avLst/>
                                          </a:prstGeom>
                                        </pic:spPr>
                                      </pic:pic>
                                    </a:graphicData>
                                  </a:graphic>
                                </wp:inline>
                              </w:drawing>
                            </w:r>
                          </w:p>
                          <w:p w14:paraId="18D7D426" w14:textId="45442357" w:rsidR="008B09C7" w:rsidRDefault="008B09C7" w:rsidP="00EF07CD">
                            <w:pPr>
                              <w:rPr>
                                <w:rFonts w:ascii="Calibri" w:hAnsi="Calibri" w:cs="Calibri"/>
                                <w:noProof/>
                              </w:rPr>
                            </w:pPr>
                          </w:p>
                          <w:p w14:paraId="2AF26EBD" w14:textId="4F0F475F" w:rsidR="008B09C7" w:rsidRDefault="008B09C7" w:rsidP="00EF07CD">
                            <w:pPr>
                              <w:rPr>
                                <w:rFonts w:ascii="Calibri" w:hAnsi="Calibri" w:cs="Calibri"/>
                                <w:noProof/>
                              </w:rPr>
                            </w:pPr>
                          </w:p>
                          <w:p w14:paraId="318F0D68" w14:textId="77777777" w:rsidR="008B09C7" w:rsidRPr="00B15C86" w:rsidRDefault="008B09C7" w:rsidP="00EF07CD">
                            <w:pPr>
                              <w:rPr>
                                <w:rFonts w:ascii="Calibri" w:hAnsi="Calibri" w:cs="Calibri"/>
                                <w:noProof/>
                              </w:rPr>
                            </w:pPr>
                          </w:p>
                          <w:p w14:paraId="58022E93" w14:textId="77777777" w:rsidR="008B09C7" w:rsidRPr="00B15C86" w:rsidRDefault="008B09C7" w:rsidP="00EF07CD">
                            <w:pPr>
                              <w:rPr>
                                <w:rFonts w:ascii="Calibri" w:hAnsi="Calibri" w:cs="Calibri"/>
                                <w:noProof/>
                              </w:rPr>
                            </w:pPr>
                          </w:p>
                          <w:p w14:paraId="66C1B326" w14:textId="77777777" w:rsidR="008B09C7" w:rsidRPr="00B15C86" w:rsidRDefault="008B09C7" w:rsidP="00EF07CD">
                            <w:pPr>
                              <w:rPr>
                                <w:rFonts w:ascii="Calibri" w:hAnsi="Calibri" w:cs="Calibri"/>
                                <w:noProof/>
                              </w:rPr>
                            </w:pPr>
                          </w:p>
                          <w:p w14:paraId="3002B6FC" w14:textId="77777777" w:rsidR="008B09C7" w:rsidRDefault="008B09C7" w:rsidP="00EF07CD">
                            <w:pPr>
                              <w:rPr>
                                <w:rFonts w:ascii="Calibri" w:hAnsi="Calibri" w:cs="Calibri"/>
                                <w:noProof/>
                                <w:lang w:val="es-GT" w:eastAsia="es-GT"/>
                              </w:rPr>
                            </w:pPr>
                            <w:r>
                              <w:rPr>
                                <w:rFonts w:ascii="Calibri" w:hAnsi="Calibri" w:cs="Calibri"/>
                                <w:noProof/>
                                <w:lang w:val="es-GT" w:eastAsia="es-GT"/>
                              </w:rPr>
                              <w:t xml:space="preserve">  </w:t>
                            </w:r>
                          </w:p>
                          <w:p w14:paraId="7332B6E3" w14:textId="77777777" w:rsidR="008B09C7" w:rsidRPr="00B15C86" w:rsidRDefault="008B09C7" w:rsidP="00EF07CD">
                            <w:pPr>
                              <w:rPr>
                                <w:rFonts w:ascii="Calibri" w:hAnsi="Calibri" w:cs="Calibri"/>
                                <w:noProof/>
                              </w:rPr>
                            </w:pPr>
                          </w:p>
                          <w:p w14:paraId="7B9F1E65" w14:textId="77777777" w:rsidR="008B09C7" w:rsidRPr="00B15C86" w:rsidRDefault="008B09C7" w:rsidP="00EF07CD">
                            <w:pPr>
                              <w:rPr>
                                <w:rFonts w:ascii="Calibri" w:hAnsi="Calibri" w:cs="Calibri"/>
                                <w:sz w:val="21"/>
                                <w:szCs w:val="21"/>
                              </w:rPr>
                            </w:pPr>
                            <w:r w:rsidRPr="00B15C86">
                              <w:rPr>
                                <w:rFonts w:ascii="Calibri" w:hAnsi="Calibri" w:cs="Calibri"/>
                                <w:noProof/>
                                <w:lang w:val="es-GT" w:eastAsia="es-GT"/>
                              </w:rPr>
                              <w:drawing>
                                <wp:inline distT="0" distB="0" distL="0" distR="0" wp14:anchorId="0AB0E8DE" wp14:editId="3FE24B5D">
                                  <wp:extent cx="1495425" cy="84074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95425" cy="840740"/>
                                          </a:xfrm>
                                          <a:prstGeom prst="rect">
                                            <a:avLst/>
                                          </a:prstGeom>
                                          <a:noFill/>
                                          <a:ln>
                                            <a:noFill/>
                                          </a:ln>
                                        </pic:spPr>
                                      </pic:pic>
                                    </a:graphicData>
                                  </a:graphic>
                                </wp:inline>
                              </w:drawing>
                            </w:r>
                          </w:p>
                          <w:p w14:paraId="225DF351" w14:textId="77777777" w:rsidR="008B09C7" w:rsidRPr="00B15C86" w:rsidRDefault="008B09C7" w:rsidP="00EF07CD">
                            <w:pPr>
                              <w:rPr>
                                <w:rFonts w:ascii="Calibri" w:hAnsi="Calibri" w:cs="Calibri"/>
                                <w:sz w:val="21"/>
                                <w:szCs w:val="21"/>
                              </w:rPr>
                            </w:pPr>
                          </w:p>
                          <w:p w14:paraId="094C3030" w14:textId="77777777" w:rsidR="008B09C7" w:rsidRPr="00B15C86" w:rsidRDefault="008B09C7" w:rsidP="00EF07CD">
                            <w:pPr>
                              <w:rPr>
                                <w:rFonts w:ascii="Calibri" w:hAnsi="Calibri" w:cs="Calibri"/>
                                <w:sz w:val="21"/>
                                <w:szCs w:val="21"/>
                              </w:rPr>
                            </w:pPr>
                          </w:p>
                          <w:p w14:paraId="4AE15909" w14:textId="77777777" w:rsidR="008B09C7" w:rsidRPr="00B15C86" w:rsidRDefault="008B09C7" w:rsidP="00EF07CD">
                            <w:pPr>
                              <w:rPr>
                                <w:rFonts w:ascii="Calibri" w:hAnsi="Calibri" w:cs="Calibri"/>
                                <w:sz w:val="21"/>
                                <w:szCs w:val="21"/>
                              </w:rPr>
                            </w:pPr>
                          </w:p>
                          <w:p w14:paraId="42217F91" w14:textId="77777777" w:rsidR="008B09C7" w:rsidRPr="00B15C86" w:rsidRDefault="008B09C7" w:rsidP="00EF07CD">
                            <w:pPr>
                              <w:rPr>
                                <w:rFonts w:ascii="Calibri" w:hAnsi="Calibri" w:cs="Calibri"/>
                                <w:sz w:val="21"/>
                                <w:szCs w:val="21"/>
                              </w:rPr>
                            </w:pPr>
                            <w:r>
                              <w:rPr>
                                <w:rFonts w:ascii="Calibri" w:hAnsi="Calibri" w:cs="Calibri"/>
                                <w:sz w:val="21"/>
                                <w:szCs w:val="21"/>
                              </w:rPr>
                              <w:t xml:space="preserve">  </w:t>
                            </w:r>
                          </w:p>
                          <w:p w14:paraId="1A27BA97" w14:textId="77777777" w:rsidR="008B09C7" w:rsidRPr="00B15C86" w:rsidRDefault="008B09C7" w:rsidP="00EF07CD">
                            <w:pPr>
                              <w:rPr>
                                <w:rFonts w:ascii="Calibri" w:hAnsi="Calibri" w:cs="Calibri"/>
                                <w:sz w:val="21"/>
                                <w:szCs w:val="21"/>
                              </w:rPr>
                            </w:pPr>
                          </w:p>
                          <w:p w14:paraId="012DEF54" w14:textId="77777777" w:rsidR="008B09C7" w:rsidRDefault="008B09C7" w:rsidP="00EF07CD">
                            <w:pPr>
                              <w:rPr>
                                <w:rFonts w:ascii="Calibri" w:hAnsi="Calibri" w:cs="Calibri"/>
                                <w:sz w:val="21"/>
                                <w:szCs w:val="21"/>
                              </w:rPr>
                            </w:pPr>
                            <w:r w:rsidRPr="00B15C86">
                              <w:rPr>
                                <w:rFonts w:ascii="Calibri" w:hAnsi="Calibri" w:cs="Calibri"/>
                                <w:noProof/>
                                <w:lang w:val="es-GT" w:eastAsia="es-GT"/>
                              </w:rPr>
                              <w:drawing>
                                <wp:inline distT="0" distB="0" distL="0" distR="0" wp14:anchorId="677209E5" wp14:editId="1CF2919A">
                                  <wp:extent cx="1457325" cy="1092994"/>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63521" cy="1097641"/>
                                          </a:xfrm>
                                          <a:prstGeom prst="rect">
                                            <a:avLst/>
                                          </a:prstGeom>
                                          <a:noFill/>
                                          <a:ln>
                                            <a:noFill/>
                                          </a:ln>
                                        </pic:spPr>
                                      </pic:pic>
                                    </a:graphicData>
                                  </a:graphic>
                                </wp:inline>
                              </w:drawing>
                            </w:r>
                          </w:p>
                          <w:p w14:paraId="5A430D08" w14:textId="77777777" w:rsidR="008B09C7" w:rsidRPr="00B15C86" w:rsidRDefault="008B09C7" w:rsidP="00EF07CD">
                            <w:pPr>
                              <w:rPr>
                                <w:rFonts w:ascii="Calibri" w:hAnsi="Calibri" w:cs="Calibri"/>
                                <w:sz w:val="21"/>
                                <w:szCs w:val="21"/>
                              </w:rPr>
                            </w:pPr>
                          </w:p>
                          <w:p w14:paraId="5957C97E" w14:textId="77777777" w:rsidR="008B09C7" w:rsidRDefault="008B09C7" w:rsidP="00EF07CD">
                            <w:r w:rsidRPr="00B15C86">
                              <w:rPr>
                                <w:rFonts w:ascii="Calibri" w:hAnsi="Calibri" w:cs="Calibri"/>
                                <w:noProof/>
                                <w:lang w:val="es-GT" w:eastAsia="es-GT"/>
                              </w:rPr>
                              <w:drawing>
                                <wp:inline distT="0" distB="0" distL="0" distR="0" wp14:anchorId="20C87AA4" wp14:editId="4615BA2C">
                                  <wp:extent cx="1460500" cy="1095375"/>
                                  <wp:effectExtent l="0" t="0" r="635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64380" cy="1098285"/>
                                          </a:xfrm>
                                          <a:prstGeom prst="rect">
                                            <a:avLst/>
                                          </a:prstGeom>
                                          <a:noFill/>
                                          <a:ln>
                                            <a:noFill/>
                                          </a:ln>
                                        </pic:spPr>
                                      </pic:pic>
                                    </a:graphicData>
                                  </a:graphic>
                                </wp:inline>
                              </w:drawing>
                            </w:r>
                          </w:p>
                          <w:p w14:paraId="17D9C70F" w14:textId="77777777" w:rsidR="008B09C7" w:rsidRDefault="008B09C7" w:rsidP="00EF07CD"/>
                          <w:p w14:paraId="18B64D96" w14:textId="77777777" w:rsidR="008B09C7" w:rsidRDefault="008B09C7" w:rsidP="00EF07CD">
                            <w:r w:rsidRPr="00B15C86">
                              <w:rPr>
                                <w:rFonts w:ascii="Calibri" w:hAnsi="Calibri" w:cs="Calibri"/>
                                <w:noProof/>
                                <w:lang w:val="es-GT" w:eastAsia="es-GT"/>
                              </w:rPr>
                              <w:drawing>
                                <wp:inline distT="0" distB="0" distL="0" distR="0" wp14:anchorId="4A940698" wp14:editId="2BCDE28A">
                                  <wp:extent cx="1473200" cy="11049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74859" cy="1106144"/>
                                          </a:xfrm>
                                          <a:prstGeom prst="rect">
                                            <a:avLst/>
                                          </a:prstGeom>
                                          <a:noFill/>
                                          <a:ln>
                                            <a:noFill/>
                                          </a:ln>
                                        </pic:spPr>
                                      </pic:pic>
                                    </a:graphicData>
                                  </a:graphic>
                                </wp:inline>
                              </w:drawing>
                            </w:r>
                          </w:p>
                          <w:p w14:paraId="24CB43BE" w14:textId="77777777" w:rsidR="008B09C7" w:rsidRDefault="008B09C7" w:rsidP="00EF07CD"/>
                          <w:p w14:paraId="24F2981B" w14:textId="77777777" w:rsidR="008B09C7" w:rsidRDefault="008B09C7" w:rsidP="00EF07CD"/>
                          <w:p w14:paraId="09C2139C" w14:textId="77777777" w:rsidR="008B09C7" w:rsidRDefault="008B09C7" w:rsidP="00EF07CD"/>
                          <w:p w14:paraId="75770C4E" w14:textId="77777777" w:rsidR="008B09C7" w:rsidRPr="00526B89" w:rsidRDefault="008B09C7" w:rsidP="00EF07CD">
                            <w:pPr>
                              <w:rPr>
                                <w:b/>
                              </w:rPr>
                            </w:pPr>
                            <w:r w:rsidRPr="00526B89">
                              <w:rPr>
                                <w:b/>
                              </w:rPr>
                              <w:t xml:space="preserve">           Listados de asistencias</w:t>
                            </w:r>
                          </w:p>
                          <w:p w14:paraId="731FF4DC" w14:textId="77777777" w:rsidR="008B09C7" w:rsidRDefault="008B09C7" w:rsidP="00EF07CD"/>
                          <w:p w14:paraId="2C0184C0" w14:textId="77777777" w:rsidR="008B09C7" w:rsidRDefault="008B09C7" w:rsidP="00EF07CD"/>
                          <w:p w14:paraId="514E71B9" w14:textId="77777777" w:rsidR="008B09C7" w:rsidRDefault="008B09C7" w:rsidP="00EF07CD">
                            <w:r>
                              <w:rPr>
                                <w:noProof/>
                                <w:lang w:val="es-GT" w:eastAsia="es-GT"/>
                              </w:rPr>
                              <w:drawing>
                                <wp:inline distT="0" distB="0" distL="0" distR="0" wp14:anchorId="1478A280" wp14:editId="72FEBE39">
                                  <wp:extent cx="1609725" cy="773717"/>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27237" cy="782134"/>
                                          </a:xfrm>
                                          <a:prstGeom prst="rect">
                                            <a:avLst/>
                                          </a:prstGeom>
                                          <a:noFill/>
                                          <a:ln>
                                            <a:noFill/>
                                          </a:ln>
                                        </pic:spPr>
                                      </pic:pic>
                                    </a:graphicData>
                                  </a:graphic>
                                </wp:inline>
                              </w:drawing>
                            </w:r>
                          </w:p>
                          <w:p w14:paraId="496D93FB" w14:textId="77777777" w:rsidR="008B09C7" w:rsidRDefault="008B09C7" w:rsidP="00EF07CD"/>
                          <w:p w14:paraId="0BD2F2DB" w14:textId="77777777" w:rsidR="008B09C7" w:rsidRDefault="008B09C7" w:rsidP="00EF07CD"/>
                          <w:p w14:paraId="36BB79E6" w14:textId="77777777" w:rsidR="008B09C7" w:rsidRDefault="008B09C7" w:rsidP="00EF07CD">
                            <w:r>
                              <w:rPr>
                                <w:noProof/>
                                <w:lang w:val="es-GT" w:eastAsia="es-GT"/>
                              </w:rPr>
                              <w:drawing>
                                <wp:inline distT="0" distB="0" distL="0" distR="0" wp14:anchorId="31D4739D" wp14:editId="3E641EE2">
                                  <wp:extent cx="1481101" cy="800100"/>
                                  <wp:effectExtent l="0" t="0" r="508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89321" cy="804540"/>
                                          </a:xfrm>
                                          <a:prstGeom prst="rect">
                                            <a:avLst/>
                                          </a:prstGeom>
                                          <a:noFill/>
                                          <a:ln>
                                            <a:noFill/>
                                          </a:ln>
                                        </pic:spPr>
                                      </pic:pic>
                                    </a:graphicData>
                                  </a:graphic>
                                </wp:inline>
                              </w:drawing>
                            </w:r>
                          </w:p>
                          <w:p w14:paraId="51404B30" w14:textId="77777777" w:rsidR="008B09C7" w:rsidRDefault="008B09C7" w:rsidP="00EF07CD">
                            <w:pPr>
                              <w:ind w:left="709" w:hanging="567"/>
                            </w:pPr>
                          </w:p>
                          <w:p w14:paraId="2A915A17" w14:textId="77777777" w:rsidR="008B09C7" w:rsidRDefault="008B09C7" w:rsidP="00EF07CD">
                            <w:pPr>
                              <w:ind w:left="709" w:hanging="567"/>
                            </w:pPr>
                          </w:p>
                          <w:p w14:paraId="2539DC2E" w14:textId="77777777" w:rsidR="008B09C7" w:rsidRDefault="008B09C7" w:rsidP="00EF07CD">
                            <w:pPr>
                              <w:ind w:left="709" w:hanging="567"/>
                            </w:pPr>
                            <w:r>
                              <w:rPr>
                                <w:noProof/>
                                <w:lang w:val="es-GT" w:eastAsia="es-GT"/>
                              </w:rPr>
                              <w:drawing>
                                <wp:inline distT="0" distB="0" distL="0" distR="0" wp14:anchorId="22019D91" wp14:editId="330698DF">
                                  <wp:extent cx="1455951" cy="697132"/>
                                  <wp:effectExtent l="0" t="0" r="0" b="825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74975" cy="706241"/>
                                          </a:xfrm>
                                          <a:prstGeom prst="rect">
                                            <a:avLst/>
                                          </a:prstGeom>
                                          <a:noFill/>
                                          <a:ln>
                                            <a:noFill/>
                                          </a:ln>
                                        </pic:spPr>
                                      </pic:pic>
                                    </a:graphicData>
                                  </a:graphic>
                                </wp:inline>
                              </w:drawing>
                            </w:r>
                          </w:p>
                          <w:p w14:paraId="37C0908D" w14:textId="77777777" w:rsidR="008B09C7" w:rsidRPr="00B15C86" w:rsidRDefault="008B09C7" w:rsidP="00EF07CD">
                            <w:pPr>
                              <w:rPr>
                                <w:rFonts w:ascii="Calibri" w:hAnsi="Calibri" w:cs="Calibri"/>
                                <w:sz w:val="21"/>
                                <w:szCs w:val="21"/>
                              </w:rPr>
                            </w:pPr>
                          </w:p>
                          <w:p w14:paraId="717641C5" w14:textId="77777777" w:rsidR="008B09C7" w:rsidRPr="00B15C86" w:rsidRDefault="008B09C7" w:rsidP="00EF07CD">
                            <w:pPr>
                              <w:rPr>
                                <w:rFonts w:ascii="Calibri" w:hAnsi="Calibri" w:cs="Calibri"/>
                                <w:sz w:val="21"/>
                                <w:szCs w:val="21"/>
                              </w:rPr>
                            </w:pPr>
                          </w:p>
                          <w:p w14:paraId="60C60685" w14:textId="77777777" w:rsidR="008B09C7" w:rsidRPr="00B15C86" w:rsidRDefault="008B09C7" w:rsidP="00EF07CD">
                            <w:pPr>
                              <w:rPr>
                                <w:rFonts w:ascii="Calibri" w:hAnsi="Calibri" w:cs="Calibri"/>
                                <w:sz w:val="21"/>
                                <w:szCs w:val="21"/>
                              </w:rPr>
                            </w:pPr>
                          </w:p>
                          <w:p w14:paraId="27F50225" w14:textId="77777777" w:rsidR="008B09C7" w:rsidRPr="00B15C86" w:rsidRDefault="008B09C7" w:rsidP="00EF07CD">
                            <w:pPr>
                              <w:rPr>
                                <w:rFonts w:ascii="Calibri" w:hAnsi="Calibri" w:cs="Calibri"/>
                                <w:sz w:val="21"/>
                                <w:szCs w:val="21"/>
                              </w:rPr>
                            </w:pPr>
                          </w:p>
                          <w:p w14:paraId="7D601982" w14:textId="77777777" w:rsidR="008B09C7" w:rsidRPr="00B15C86" w:rsidRDefault="008B09C7" w:rsidP="00EF07CD">
                            <w:pPr>
                              <w:rPr>
                                <w:rFonts w:ascii="Calibri" w:hAnsi="Calibri" w:cs="Calibri"/>
                                <w:sz w:val="21"/>
                                <w:szCs w:val="21"/>
                              </w:rPr>
                            </w:pPr>
                          </w:p>
                          <w:p w14:paraId="6ABF88C9" w14:textId="77777777" w:rsidR="008B09C7" w:rsidRPr="00B15C86" w:rsidRDefault="008B09C7" w:rsidP="00EF07CD">
                            <w:pPr>
                              <w:rPr>
                                <w:rFonts w:ascii="Calibri" w:hAnsi="Calibri" w:cs="Calibri"/>
                                <w:sz w:val="21"/>
                                <w:szCs w:val="21"/>
                              </w:rPr>
                            </w:pPr>
                          </w:p>
                          <w:p w14:paraId="50EF6AE6" w14:textId="77777777" w:rsidR="008B09C7" w:rsidRPr="00B15C86" w:rsidRDefault="008B09C7" w:rsidP="00EF07CD">
                            <w:pPr>
                              <w:rPr>
                                <w:rFonts w:ascii="Calibri" w:hAnsi="Calibri" w:cs="Calibri"/>
                                <w:sz w:val="21"/>
                                <w:szCs w:val="21"/>
                              </w:rPr>
                            </w:pPr>
                          </w:p>
                          <w:p w14:paraId="0BE4D844" w14:textId="77777777" w:rsidR="008B09C7" w:rsidRPr="00B15C86" w:rsidRDefault="008B09C7" w:rsidP="00EF07CD">
                            <w:pPr>
                              <w:rPr>
                                <w:rFonts w:ascii="Calibri" w:hAnsi="Calibri" w:cs="Calibri"/>
                                <w:sz w:val="21"/>
                                <w:szCs w:val="21"/>
                              </w:rPr>
                            </w:pPr>
                          </w:p>
                          <w:p w14:paraId="654972F5" w14:textId="77777777" w:rsidR="008B09C7" w:rsidRPr="00B15C86" w:rsidRDefault="008B09C7" w:rsidP="00EF07CD">
                            <w:pPr>
                              <w:rPr>
                                <w:rFonts w:ascii="Calibri" w:hAnsi="Calibri" w:cs="Calibri"/>
                                <w:sz w:val="21"/>
                                <w:szCs w:val="21"/>
                              </w:rPr>
                            </w:pPr>
                          </w:p>
                          <w:p w14:paraId="4DCBFB11" w14:textId="77777777" w:rsidR="008B09C7" w:rsidRPr="00B15C86" w:rsidRDefault="008B09C7" w:rsidP="00EF07CD">
                            <w:pPr>
                              <w:rPr>
                                <w:rFonts w:ascii="Calibri" w:hAnsi="Calibri" w:cs="Calibri"/>
                                <w:sz w:val="21"/>
                                <w:szCs w:val="21"/>
                              </w:rPr>
                            </w:pPr>
                          </w:p>
                          <w:p w14:paraId="256BA1C1" w14:textId="77777777" w:rsidR="008B09C7" w:rsidRPr="00B15C86" w:rsidRDefault="008B09C7" w:rsidP="00EF07CD">
                            <w:pPr>
                              <w:rPr>
                                <w:rFonts w:ascii="Calibri" w:hAnsi="Calibri" w:cs="Calibri"/>
                                <w:sz w:val="21"/>
                                <w:szCs w:val="21"/>
                              </w:rPr>
                            </w:pPr>
                          </w:p>
                          <w:p w14:paraId="2D293624" w14:textId="77777777" w:rsidR="008B09C7" w:rsidRPr="00B15C86" w:rsidRDefault="008B09C7" w:rsidP="00EF07CD">
                            <w:pPr>
                              <w:rPr>
                                <w:rFonts w:ascii="Calibri" w:hAnsi="Calibri" w:cs="Calibri"/>
                                <w:sz w:val="21"/>
                                <w:szCs w:val="21"/>
                              </w:rPr>
                            </w:pPr>
                          </w:p>
                          <w:p w14:paraId="37C8DEAE" w14:textId="085109C7" w:rsidR="008B09C7" w:rsidRDefault="008B09C7" w:rsidP="00EF07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17B54" id="Cuadro de texto 19" o:spid="_x0000_s1053" type="#_x0000_t202" style="position:absolute;margin-left:1.5pt;margin-top:11.05pt;width:470.55pt;height:125.4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PYjcQIAAPIEAAAOAAAAZHJzL2Uyb0RvYy54bWysVN9P2zAQfp+0/8Hy+0haWlgrUtQVMU1i&#10;gAQTz67j0EiOz7PdJuyv32enoYXtadqLc74734/vvsvFZddotlPO12QKPjrJOVNGUlmb54L/eLz+&#10;9JkzH4QphSajCv6iPL9cfPxw0dq5GtOGdKkcQxDj560t+CYEO88yLzeqEf6ErDIwVuQaEXB1z1np&#10;RIvojc7GeX6WteRK60gq76G96o18keJXlZLhrqq8CkwXHLWFdLp0ruOZLS7E/NkJu6nlvgzxD1U0&#10;ojZI+hrqSgTBtq7+I1RTS0eeqnAiqcmoqmqpUg/oZpS/6+ZhI6xKvQAcb19h8v8vrLzd3TtWl5jd&#10;jDMjGsxotRWlI1YqFlQXiMECmFrr5/B+sPAP3Rfq8GTQeyhj913lmvhFXwx2AP7yCjJCMQnldHZ+&#10;lucwSdhG09npZJTGkB2eW+fDV0UNi0LBHaaYwBW7Gx9QClwHl5jNk67L61rrdInMUSvt2E5g5jqk&#10;IvHijZc2rC342ek0T4Hf2BL3DhGElMqEafLT2+Y7lX3k2MSeP1CDZb16MqhjyqGWVPJREti0gTJi&#10;2mMXpdCtuzSK8fkA7JrKF+DtqCeut/K6BiY3wod74cBU4IjtC3c4Kk3oifYSZxtyv/6mj/4gEKyc&#10;tWB+wf3PrXCKM/3NgFqz0WQSVyVdJtPzMS7u2LI+tphtsyIAPcKeW5nE6B/0IFaOmics6TJmhUkY&#10;idwFD4O4Cv0+YsmlWi6TE5bDinBjHqyMoeNg48Qfuyfh7J4WkZy3NOyImL9jR+8bXxpabgNVdaJO&#10;BLpHdY8/FiuNZ/8TiJt7fE9eh1/V4jcAAAD//wMAUEsDBBQABgAIAAAAIQAtRVv13AAAAAgBAAAP&#10;AAAAZHJzL2Rvd25yZXYueG1sTI/BTsMwEETvSP0HaytxQdRpSAqEOFWF1BMIicIHuPESR43XUey0&#10;5u9ZTnDb3RnNvqm3yQ3ijFPoPSlYrzIQSK03PXUKPj/2tw8gQtRk9OAJFXxjgG2zuKp1ZfyF3vF8&#10;iJ3gEAqVVmBjHCspQ2vR6bDyIxJrX35yOvI6ddJM+sLhbpB5lm2k0z3xB6tHfLbYng6zUyBd91LO&#10;mzL5MRX7Mr6mm/bNKnW9TLsnEBFT/DPDLz6jQ8NMRz+TCWJQcMdNooI8X4Ng+bEoeDjy4Z4V2dTy&#10;f4HmBwAA//8DAFBLAQItABQABgAIAAAAIQC2gziS/gAAAOEBAAATAAAAAAAAAAAAAAAAAAAAAABb&#10;Q29udGVudF9UeXBlc10ueG1sUEsBAi0AFAAGAAgAAAAhADj9If/WAAAAlAEAAAsAAAAAAAAAAAAA&#10;AAAALwEAAF9yZWxzLy5yZWxzUEsBAi0AFAAGAAgAAAAhAJYg9iNxAgAA8gQAAA4AAAAAAAAAAAAA&#10;AAAALgIAAGRycy9lMm9Eb2MueG1sUEsBAi0AFAAGAAgAAAAhAC1FW/XcAAAACAEAAA8AAAAAAAAA&#10;AAAAAAAAywQAAGRycy9kb3ducmV2LnhtbFBLBQYAAAAABAAEAPMAAADUBQAAAAA=&#10;" fillcolor="white [3201]" strokecolor="#9cc2e5 [1944]" strokeweight=".5pt">
                <v:textbox>
                  <w:txbxContent>
                    <w:p w14:paraId="392CD76C" w14:textId="7C4D5606" w:rsidR="008B09C7" w:rsidRDefault="008B09C7" w:rsidP="00EF07CD">
                      <w:pPr>
                        <w:rPr>
                          <w:noProof/>
                        </w:rPr>
                      </w:pPr>
                      <w:r>
                        <w:rPr>
                          <w:noProof/>
                          <w:lang w:val="es-GT" w:eastAsia="es-GT"/>
                        </w:rPr>
                        <w:drawing>
                          <wp:inline distT="0" distB="0" distL="0" distR="0" wp14:anchorId="3EB18C86" wp14:editId="44A5FCE1">
                            <wp:extent cx="1359173" cy="1498348"/>
                            <wp:effectExtent l="0" t="0" r="0"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62" cstate="print">
                                      <a:extLst>
                                        <a:ext uri="{28A0092B-C50C-407E-A947-70E740481C1C}">
                                          <a14:useLocalDpi xmlns:a14="http://schemas.microsoft.com/office/drawing/2010/main"/>
                                        </a:ext>
                                      </a:extLst>
                                    </a:blip>
                                    <a:stretch>
                                      <a:fillRect/>
                                    </a:stretch>
                                  </pic:blipFill>
                                  <pic:spPr>
                                    <a:xfrm>
                                      <a:off x="0" y="0"/>
                                      <a:ext cx="1396850" cy="1539883"/>
                                    </a:xfrm>
                                    <a:prstGeom prst="rect">
                                      <a:avLst/>
                                    </a:prstGeom>
                                  </pic:spPr>
                                </pic:pic>
                              </a:graphicData>
                            </a:graphic>
                          </wp:inline>
                        </w:drawing>
                      </w:r>
                      <w:r>
                        <w:rPr>
                          <w:noProof/>
                          <w:lang w:val="es-GT" w:eastAsia="es-GT"/>
                        </w:rPr>
                        <w:drawing>
                          <wp:inline distT="0" distB="0" distL="0" distR="0" wp14:anchorId="3FB0CDC9" wp14:editId="2EE30F91">
                            <wp:extent cx="1489168" cy="1493243"/>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63" cstate="print">
                                      <a:extLst>
                                        <a:ext uri="{28A0092B-C50C-407E-A947-70E740481C1C}">
                                          <a14:useLocalDpi xmlns:a14="http://schemas.microsoft.com/office/drawing/2010/main"/>
                                        </a:ext>
                                      </a:extLst>
                                    </a:blip>
                                    <a:stretch>
                                      <a:fillRect/>
                                    </a:stretch>
                                  </pic:blipFill>
                                  <pic:spPr>
                                    <a:xfrm>
                                      <a:off x="0" y="0"/>
                                      <a:ext cx="1510432" cy="1514565"/>
                                    </a:xfrm>
                                    <a:prstGeom prst="rect">
                                      <a:avLst/>
                                    </a:prstGeom>
                                  </pic:spPr>
                                </pic:pic>
                              </a:graphicData>
                            </a:graphic>
                          </wp:inline>
                        </w:drawing>
                      </w:r>
                      <w:r>
                        <w:rPr>
                          <w:noProof/>
                          <w:lang w:val="es-GT" w:eastAsia="es-GT"/>
                        </w:rPr>
                        <w:drawing>
                          <wp:inline distT="0" distB="0" distL="0" distR="0" wp14:anchorId="546D4398" wp14:editId="425A0097">
                            <wp:extent cx="1447772" cy="1488716"/>
                            <wp:effectExtent l="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64" cstate="email">
                                      <a:extLst>
                                        <a:ext uri="{28A0092B-C50C-407E-A947-70E740481C1C}">
                                          <a14:useLocalDpi xmlns:a14="http://schemas.microsoft.com/office/drawing/2010/main"/>
                                        </a:ext>
                                      </a:extLst>
                                    </a:blip>
                                    <a:stretch>
                                      <a:fillRect/>
                                    </a:stretch>
                                  </pic:blipFill>
                                  <pic:spPr>
                                    <a:xfrm>
                                      <a:off x="0" y="0"/>
                                      <a:ext cx="1482002" cy="1523914"/>
                                    </a:xfrm>
                                    <a:prstGeom prst="rect">
                                      <a:avLst/>
                                    </a:prstGeom>
                                  </pic:spPr>
                                </pic:pic>
                              </a:graphicData>
                            </a:graphic>
                          </wp:inline>
                        </w:drawing>
                      </w:r>
                      <w:r>
                        <w:rPr>
                          <w:noProof/>
                          <w:lang w:val="es-GT" w:eastAsia="es-GT"/>
                        </w:rPr>
                        <w:drawing>
                          <wp:inline distT="0" distB="0" distL="0" distR="0" wp14:anchorId="3DEA19F8" wp14:editId="57D9009F">
                            <wp:extent cx="1438673" cy="1466310"/>
                            <wp:effectExtent l="0" t="0" r="9525" b="6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65" cstate="email">
                                      <a:extLst>
                                        <a:ext uri="{28A0092B-C50C-407E-A947-70E740481C1C}">
                                          <a14:useLocalDpi xmlns:a14="http://schemas.microsoft.com/office/drawing/2010/main"/>
                                        </a:ext>
                                      </a:extLst>
                                    </a:blip>
                                    <a:stretch>
                                      <a:fillRect/>
                                    </a:stretch>
                                  </pic:blipFill>
                                  <pic:spPr>
                                    <a:xfrm>
                                      <a:off x="0" y="0"/>
                                      <a:ext cx="1481504" cy="1509964"/>
                                    </a:xfrm>
                                    <a:prstGeom prst="rect">
                                      <a:avLst/>
                                    </a:prstGeom>
                                  </pic:spPr>
                                </pic:pic>
                              </a:graphicData>
                            </a:graphic>
                          </wp:inline>
                        </w:drawing>
                      </w:r>
                    </w:p>
                    <w:p w14:paraId="18D7D426" w14:textId="45442357" w:rsidR="008B09C7" w:rsidRDefault="008B09C7" w:rsidP="00EF07CD">
                      <w:pPr>
                        <w:rPr>
                          <w:rFonts w:ascii="Calibri" w:hAnsi="Calibri" w:cs="Calibri"/>
                          <w:noProof/>
                        </w:rPr>
                      </w:pPr>
                    </w:p>
                    <w:p w14:paraId="2AF26EBD" w14:textId="4F0F475F" w:rsidR="008B09C7" w:rsidRDefault="008B09C7" w:rsidP="00EF07CD">
                      <w:pPr>
                        <w:rPr>
                          <w:rFonts w:ascii="Calibri" w:hAnsi="Calibri" w:cs="Calibri"/>
                          <w:noProof/>
                        </w:rPr>
                      </w:pPr>
                    </w:p>
                    <w:p w14:paraId="318F0D68" w14:textId="77777777" w:rsidR="008B09C7" w:rsidRPr="00B15C86" w:rsidRDefault="008B09C7" w:rsidP="00EF07CD">
                      <w:pPr>
                        <w:rPr>
                          <w:rFonts w:ascii="Calibri" w:hAnsi="Calibri" w:cs="Calibri"/>
                          <w:noProof/>
                        </w:rPr>
                      </w:pPr>
                    </w:p>
                    <w:p w14:paraId="58022E93" w14:textId="77777777" w:rsidR="008B09C7" w:rsidRPr="00B15C86" w:rsidRDefault="008B09C7" w:rsidP="00EF07CD">
                      <w:pPr>
                        <w:rPr>
                          <w:rFonts w:ascii="Calibri" w:hAnsi="Calibri" w:cs="Calibri"/>
                          <w:noProof/>
                        </w:rPr>
                      </w:pPr>
                    </w:p>
                    <w:p w14:paraId="66C1B326" w14:textId="77777777" w:rsidR="008B09C7" w:rsidRPr="00B15C86" w:rsidRDefault="008B09C7" w:rsidP="00EF07CD">
                      <w:pPr>
                        <w:rPr>
                          <w:rFonts w:ascii="Calibri" w:hAnsi="Calibri" w:cs="Calibri"/>
                          <w:noProof/>
                        </w:rPr>
                      </w:pPr>
                    </w:p>
                    <w:p w14:paraId="3002B6FC" w14:textId="77777777" w:rsidR="008B09C7" w:rsidRDefault="008B09C7" w:rsidP="00EF07CD">
                      <w:pPr>
                        <w:rPr>
                          <w:rFonts w:ascii="Calibri" w:hAnsi="Calibri" w:cs="Calibri"/>
                          <w:noProof/>
                          <w:lang w:val="es-GT" w:eastAsia="es-GT"/>
                        </w:rPr>
                      </w:pPr>
                      <w:r>
                        <w:rPr>
                          <w:rFonts w:ascii="Calibri" w:hAnsi="Calibri" w:cs="Calibri"/>
                          <w:noProof/>
                          <w:lang w:val="es-GT" w:eastAsia="es-GT"/>
                        </w:rPr>
                        <w:t xml:space="preserve">  </w:t>
                      </w:r>
                    </w:p>
                    <w:p w14:paraId="7332B6E3" w14:textId="77777777" w:rsidR="008B09C7" w:rsidRPr="00B15C86" w:rsidRDefault="008B09C7" w:rsidP="00EF07CD">
                      <w:pPr>
                        <w:rPr>
                          <w:rFonts w:ascii="Calibri" w:hAnsi="Calibri" w:cs="Calibri"/>
                          <w:noProof/>
                        </w:rPr>
                      </w:pPr>
                    </w:p>
                    <w:p w14:paraId="7B9F1E65" w14:textId="77777777" w:rsidR="008B09C7" w:rsidRPr="00B15C86" w:rsidRDefault="008B09C7" w:rsidP="00EF07CD">
                      <w:pPr>
                        <w:rPr>
                          <w:rFonts w:ascii="Calibri" w:hAnsi="Calibri" w:cs="Calibri"/>
                          <w:sz w:val="21"/>
                          <w:szCs w:val="21"/>
                        </w:rPr>
                      </w:pPr>
                      <w:r w:rsidRPr="00B15C86">
                        <w:rPr>
                          <w:rFonts w:ascii="Calibri" w:hAnsi="Calibri" w:cs="Calibri"/>
                          <w:noProof/>
                          <w:lang w:val="es-GT" w:eastAsia="es-GT"/>
                        </w:rPr>
                        <w:drawing>
                          <wp:inline distT="0" distB="0" distL="0" distR="0" wp14:anchorId="0AB0E8DE" wp14:editId="3FE24B5D">
                            <wp:extent cx="1495425" cy="84074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95425" cy="840740"/>
                                    </a:xfrm>
                                    <a:prstGeom prst="rect">
                                      <a:avLst/>
                                    </a:prstGeom>
                                    <a:noFill/>
                                    <a:ln>
                                      <a:noFill/>
                                    </a:ln>
                                  </pic:spPr>
                                </pic:pic>
                              </a:graphicData>
                            </a:graphic>
                          </wp:inline>
                        </w:drawing>
                      </w:r>
                    </w:p>
                    <w:p w14:paraId="225DF351" w14:textId="77777777" w:rsidR="008B09C7" w:rsidRPr="00B15C86" w:rsidRDefault="008B09C7" w:rsidP="00EF07CD">
                      <w:pPr>
                        <w:rPr>
                          <w:rFonts w:ascii="Calibri" w:hAnsi="Calibri" w:cs="Calibri"/>
                          <w:sz w:val="21"/>
                          <w:szCs w:val="21"/>
                        </w:rPr>
                      </w:pPr>
                    </w:p>
                    <w:p w14:paraId="094C3030" w14:textId="77777777" w:rsidR="008B09C7" w:rsidRPr="00B15C86" w:rsidRDefault="008B09C7" w:rsidP="00EF07CD">
                      <w:pPr>
                        <w:rPr>
                          <w:rFonts w:ascii="Calibri" w:hAnsi="Calibri" w:cs="Calibri"/>
                          <w:sz w:val="21"/>
                          <w:szCs w:val="21"/>
                        </w:rPr>
                      </w:pPr>
                    </w:p>
                    <w:p w14:paraId="4AE15909" w14:textId="77777777" w:rsidR="008B09C7" w:rsidRPr="00B15C86" w:rsidRDefault="008B09C7" w:rsidP="00EF07CD">
                      <w:pPr>
                        <w:rPr>
                          <w:rFonts w:ascii="Calibri" w:hAnsi="Calibri" w:cs="Calibri"/>
                          <w:sz w:val="21"/>
                          <w:szCs w:val="21"/>
                        </w:rPr>
                      </w:pPr>
                    </w:p>
                    <w:p w14:paraId="42217F91" w14:textId="77777777" w:rsidR="008B09C7" w:rsidRPr="00B15C86" w:rsidRDefault="008B09C7" w:rsidP="00EF07CD">
                      <w:pPr>
                        <w:rPr>
                          <w:rFonts w:ascii="Calibri" w:hAnsi="Calibri" w:cs="Calibri"/>
                          <w:sz w:val="21"/>
                          <w:szCs w:val="21"/>
                        </w:rPr>
                      </w:pPr>
                      <w:r>
                        <w:rPr>
                          <w:rFonts w:ascii="Calibri" w:hAnsi="Calibri" w:cs="Calibri"/>
                          <w:sz w:val="21"/>
                          <w:szCs w:val="21"/>
                        </w:rPr>
                        <w:t xml:space="preserve">  </w:t>
                      </w:r>
                    </w:p>
                    <w:p w14:paraId="1A27BA97" w14:textId="77777777" w:rsidR="008B09C7" w:rsidRPr="00B15C86" w:rsidRDefault="008B09C7" w:rsidP="00EF07CD">
                      <w:pPr>
                        <w:rPr>
                          <w:rFonts w:ascii="Calibri" w:hAnsi="Calibri" w:cs="Calibri"/>
                          <w:sz w:val="21"/>
                          <w:szCs w:val="21"/>
                        </w:rPr>
                      </w:pPr>
                    </w:p>
                    <w:p w14:paraId="012DEF54" w14:textId="77777777" w:rsidR="008B09C7" w:rsidRDefault="008B09C7" w:rsidP="00EF07CD">
                      <w:pPr>
                        <w:rPr>
                          <w:rFonts w:ascii="Calibri" w:hAnsi="Calibri" w:cs="Calibri"/>
                          <w:sz w:val="21"/>
                          <w:szCs w:val="21"/>
                        </w:rPr>
                      </w:pPr>
                      <w:r w:rsidRPr="00B15C86">
                        <w:rPr>
                          <w:rFonts w:ascii="Calibri" w:hAnsi="Calibri" w:cs="Calibri"/>
                          <w:noProof/>
                          <w:lang w:val="es-GT" w:eastAsia="es-GT"/>
                        </w:rPr>
                        <w:drawing>
                          <wp:inline distT="0" distB="0" distL="0" distR="0" wp14:anchorId="677209E5" wp14:editId="1CF2919A">
                            <wp:extent cx="1457325" cy="1092994"/>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63521" cy="1097641"/>
                                    </a:xfrm>
                                    <a:prstGeom prst="rect">
                                      <a:avLst/>
                                    </a:prstGeom>
                                    <a:noFill/>
                                    <a:ln>
                                      <a:noFill/>
                                    </a:ln>
                                  </pic:spPr>
                                </pic:pic>
                              </a:graphicData>
                            </a:graphic>
                          </wp:inline>
                        </w:drawing>
                      </w:r>
                    </w:p>
                    <w:p w14:paraId="5A430D08" w14:textId="77777777" w:rsidR="008B09C7" w:rsidRPr="00B15C86" w:rsidRDefault="008B09C7" w:rsidP="00EF07CD">
                      <w:pPr>
                        <w:rPr>
                          <w:rFonts w:ascii="Calibri" w:hAnsi="Calibri" w:cs="Calibri"/>
                          <w:sz w:val="21"/>
                          <w:szCs w:val="21"/>
                        </w:rPr>
                      </w:pPr>
                    </w:p>
                    <w:p w14:paraId="5957C97E" w14:textId="77777777" w:rsidR="008B09C7" w:rsidRDefault="008B09C7" w:rsidP="00EF07CD">
                      <w:r w:rsidRPr="00B15C86">
                        <w:rPr>
                          <w:rFonts w:ascii="Calibri" w:hAnsi="Calibri" w:cs="Calibri"/>
                          <w:noProof/>
                          <w:lang w:val="es-GT" w:eastAsia="es-GT"/>
                        </w:rPr>
                        <w:drawing>
                          <wp:inline distT="0" distB="0" distL="0" distR="0" wp14:anchorId="20C87AA4" wp14:editId="4615BA2C">
                            <wp:extent cx="1460500" cy="1095375"/>
                            <wp:effectExtent l="0" t="0" r="635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64380" cy="1098285"/>
                                    </a:xfrm>
                                    <a:prstGeom prst="rect">
                                      <a:avLst/>
                                    </a:prstGeom>
                                    <a:noFill/>
                                    <a:ln>
                                      <a:noFill/>
                                    </a:ln>
                                  </pic:spPr>
                                </pic:pic>
                              </a:graphicData>
                            </a:graphic>
                          </wp:inline>
                        </w:drawing>
                      </w:r>
                    </w:p>
                    <w:p w14:paraId="17D9C70F" w14:textId="77777777" w:rsidR="008B09C7" w:rsidRDefault="008B09C7" w:rsidP="00EF07CD"/>
                    <w:p w14:paraId="18B64D96" w14:textId="77777777" w:rsidR="008B09C7" w:rsidRDefault="008B09C7" w:rsidP="00EF07CD">
                      <w:r w:rsidRPr="00B15C86">
                        <w:rPr>
                          <w:rFonts w:ascii="Calibri" w:hAnsi="Calibri" w:cs="Calibri"/>
                          <w:noProof/>
                          <w:lang w:val="es-GT" w:eastAsia="es-GT"/>
                        </w:rPr>
                        <w:drawing>
                          <wp:inline distT="0" distB="0" distL="0" distR="0" wp14:anchorId="4A940698" wp14:editId="2BCDE28A">
                            <wp:extent cx="1473200" cy="11049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74859" cy="1106144"/>
                                    </a:xfrm>
                                    <a:prstGeom prst="rect">
                                      <a:avLst/>
                                    </a:prstGeom>
                                    <a:noFill/>
                                    <a:ln>
                                      <a:noFill/>
                                    </a:ln>
                                  </pic:spPr>
                                </pic:pic>
                              </a:graphicData>
                            </a:graphic>
                          </wp:inline>
                        </w:drawing>
                      </w:r>
                    </w:p>
                    <w:p w14:paraId="24CB43BE" w14:textId="77777777" w:rsidR="008B09C7" w:rsidRDefault="008B09C7" w:rsidP="00EF07CD"/>
                    <w:p w14:paraId="24F2981B" w14:textId="77777777" w:rsidR="008B09C7" w:rsidRDefault="008B09C7" w:rsidP="00EF07CD"/>
                    <w:p w14:paraId="09C2139C" w14:textId="77777777" w:rsidR="008B09C7" w:rsidRDefault="008B09C7" w:rsidP="00EF07CD"/>
                    <w:p w14:paraId="75770C4E" w14:textId="77777777" w:rsidR="008B09C7" w:rsidRPr="00526B89" w:rsidRDefault="008B09C7" w:rsidP="00EF07CD">
                      <w:pPr>
                        <w:rPr>
                          <w:b/>
                        </w:rPr>
                      </w:pPr>
                      <w:r w:rsidRPr="00526B89">
                        <w:rPr>
                          <w:b/>
                        </w:rPr>
                        <w:t xml:space="preserve">           Listados de asistencias</w:t>
                      </w:r>
                    </w:p>
                    <w:p w14:paraId="731FF4DC" w14:textId="77777777" w:rsidR="008B09C7" w:rsidRDefault="008B09C7" w:rsidP="00EF07CD"/>
                    <w:p w14:paraId="2C0184C0" w14:textId="77777777" w:rsidR="008B09C7" w:rsidRDefault="008B09C7" w:rsidP="00EF07CD"/>
                    <w:p w14:paraId="514E71B9" w14:textId="77777777" w:rsidR="008B09C7" w:rsidRDefault="008B09C7" w:rsidP="00EF07CD">
                      <w:r>
                        <w:rPr>
                          <w:noProof/>
                          <w:lang w:val="es-GT" w:eastAsia="es-GT"/>
                        </w:rPr>
                        <w:drawing>
                          <wp:inline distT="0" distB="0" distL="0" distR="0" wp14:anchorId="1478A280" wp14:editId="72FEBE39">
                            <wp:extent cx="1609725" cy="773717"/>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27237" cy="782134"/>
                                    </a:xfrm>
                                    <a:prstGeom prst="rect">
                                      <a:avLst/>
                                    </a:prstGeom>
                                    <a:noFill/>
                                    <a:ln>
                                      <a:noFill/>
                                    </a:ln>
                                  </pic:spPr>
                                </pic:pic>
                              </a:graphicData>
                            </a:graphic>
                          </wp:inline>
                        </w:drawing>
                      </w:r>
                    </w:p>
                    <w:p w14:paraId="496D93FB" w14:textId="77777777" w:rsidR="008B09C7" w:rsidRDefault="008B09C7" w:rsidP="00EF07CD"/>
                    <w:p w14:paraId="0BD2F2DB" w14:textId="77777777" w:rsidR="008B09C7" w:rsidRDefault="008B09C7" w:rsidP="00EF07CD"/>
                    <w:p w14:paraId="36BB79E6" w14:textId="77777777" w:rsidR="008B09C7" w:rsidRDefault="008B09C7" w:rsidP="00EF07CD">
                      <w:r>
                        <w:rPr>
                          <w:noProof/>
                          <w:lang w:val="es-GT" w:eastAsia="es-GT"/>
                        </w:rPr>
                        <w:drawing>
                          <wp:inline distT="0" distB="0" distL="0" distR="0" wp14:anchorId="31D4739D" wp14:editId="3E641EE2">
                            <wp:extent cx="1481101" cy="800100"/>
                            <wp:effectExtent l="0" t="0" r="508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89321" cy="804540"/>
                                    </a:xfrm>
                                    <a:prstGeom prst="rect">
                                      <a:avLst/>
                                    </a:prstGeom>
                                    <a:noFill/>
                                    <a:ln>
                                      <a:noFill/>
                                    </a:ln>
                                  </pic:spPr>
                                </pic:pic>
                              </a:graphicData>
                            </a:graphic>
                          </wp:inline>
                        </w:drawing>
                      </w:r>
                    </w:p>
                    <w:p w14:paraId="51404B30" w14:textId="77777777" w:rsidR="008B09C7" w:rsidRDefault="008B09C7" w:rsidP="00EF07CD">
                      <w:pPr>
                        <w:ind w:left="709" w:hanging="567"/>
                      </w:pPr>
                    </w:p>
                    <w:p w14:paraId="2A915A17" w14:textId="77777777" w:rsidR="008B09C7" w:rsidRDefault="008B09C7" w:rsidP="00EF07CD">
                      <w:pPr>
                        <w:ind w:left="709" w:hanging="567"/>
                      </w:pPr>
                    </w:p>
                    <w:p w14:paraId="2539DC2E" w14:textId="77777777" w:rsidR="008B09C7" w:rsidRDefault="008B09C7" w:rsidP="00EF07CD">
                      <w:pPr>
                        <w:ind w:left="709" w:hanging="567"/>
                      </w:pPr>
                      <w:r>
                        <w:rPr>
                          <w:noProof/>
                          <w:lang w:val="es-GT" w:eastAsia="es-GT"/>
                        </w:rPr>
                        <w:drawing>
                          <wp:inline distT="0" distB="0" distL="0" distR="0" wp14:anchorId="22019D91" wp14:editId="330698DF">
                            <wp:extent cx="1455951" cy="697132"/>
                            <wp:effectExtent l="0" t="0" r="0" b="825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74975" cy="706241"/>
                                    </a:xfrm>
                                    <a:prstGeom prst="rect">
                                      <a:avLst/>
                                    </a:prstGeom>
                                    <a:noFill/>
                                    <a:ln>
                                      <a:noFill/>
                                    </a:ln>
                                  </pic:spPr>
                                </pic:pic>
                              </a:graphicData>
                            </a:graphic>
                          </wp:inline>
                        </w:drawing>
                      </w:r>
                    </w:p>
                    <w:p w14:paraId="37C0908D" w14:textId="77777777" w:rsidR="008B09C7" w:rsidRPr="00B15C86" w:rsidRDefault="008B09C7" w:rsidP="00EF07CD">
                      <w:pPr>
                        <w:rPr>
                          <w:rFonts w:ascii="Calibri" w:hAnsi="Calibri" w:cs="Calibri"/>
                          <w:sz w:val="21"/>
                          <w:szCs w:val="21"/>
                        </w:rPr>
                      </w:pPr>
                    </w:p>
                    <w:p w14:paraId="717641C5" w14:textId="77777777" w:rsidR="008B09C7" w:rsidRPr="00B15C86" w:rsidRDefault="008B09C7" w:rsidP="00EF07CD">
                      <w:pPr>
                        <w:rPr>
                          <w:rFonts w:ascii="Calibri" w:hAnsi="Calibri" w:cs="Calibri"/>
                          <w:sz w:val="21"/>
                          <w:szCs w:val="21"/>
                        </w:rPr>
                      </w:pPr>
                    </w:p>
                    <w:p w14:paraId="60C60685" w14:textId="77777777" w:rsidR="008B09C7" w:rsidRPr="00B15C86" w:rsidRDefault="008B09C7" w:rsidP="00EF07CD">
                      <w:pPr>
                        <w:rPr>
                          <w:rFonts w:ascii="Calibri" w:hAnsi="Calibri" w:cs="Calibri"/>
                          <w:sz w:val="21"/>
                          <w:szCs w:val="21"/>
                        </w:rPr>
                      </w:pPr>
                    </w:p>
                    <w:p w14:paraId="27F50225" w14:textId="77777777" w:rsidR="008B09C7" w:rsidRPr="00B15C86" w:rsidRDefault="008B09C7" w:rsidP="00EF07CD">
                      <w:pPr>
                        <w:rPr>
                          <w:rFonts w:ascii="Calibri" w:hAnsi="Calibri" w:cs="Calibri"/>
                          <w:sz w:val="21"/>
                          <w:szCs w:val="21"/>
                        </w:rPr>
                      </w:pPr>
                    </w:p>
                    <w:p w14:paraId="7D601982" w14:textId="77777777" w:rsidR="008B09C7" w:rsidRPr="00B15C86" w:rsidRDefault="008B09C7" w:rsidP="00EF07CD">
                      <w:pPr>
                        <w:rPr>
                          <w:rFonts w:ascii="Calibri" w:hAnsi="Calibri" w:cs="Calibri"/>
                          <w:sz w:val="21"/>
                          <w:szCs w:val="21"/>
                        </w:rPr>
                      </w:pPr>
                    </w:p>
                    <w:p w14:paraId="6ABF88C9" w14:textId="77777777" w:rsidR="008B09C7" w:rsidRPr="00B15C86" w:rsidRDefault="008B09C7" w:rsidP="00EF07CD">
                      <w:pPr>
                        <w:rPr>
                          <w:rFonts w:ascii="Calibri" w:hAnsi="Calibri" w:cs="Calibri"/>
                          <w:sz w:val="21"/>
                          <w:szCs w:val="21"/>
                        </w:rPr>
                      </w:pPr>
                    </w:p>
                    <w:p w14:paraId="50EF6AE6" w14:textId="77777777" w:rsidR="008B09C7" w:rsidRPr="00B15C86" w:rsidRDefault="008B09C7" w:rsidP="00EF07CD">
                      <w:pPr>
                        <w:rPr>
                          <w:rFonts w:ascii="Calibri" w:hAnsi="Calibri" w:cs="Calibri"/>
                          <w:sz w:val="21"/>
                          <w:szCs w:val="21"/>
                        </w:rPr>
                      </w:pPr>
                    </w:p>
                    <w:p w14:paraId="0BE4D844" w14:textId="77777777" w:rsidR="008B09C7" w:rsidRPr="00B15C86" w:rsidRDefault="008B09C7" w:rsidP="00EF07CD">
                      <w:pPr>
                        <w:rPr>
                          <w:rFonts w:ascii="Calibri" w:hAnsi="Calibri" w:cs="Calibri"/>
                          <w:sz w:val="21"/>
                          <w:szCs w:val="21"/>
                        </w:rPr>
                      </w:pPr>
                    </w:p>
                    <w:p w14:paraId="654972F5" w14:textId="77777777" w:rsidR="008B09C7" w:rsidRPr="00B15C86" w:rsidRDefault="008B09C7" w:rsidP="00EF07CD">
                      <w:pPr>
                        <w:rPr>
                          <w:rFonts w:ascii="Calibri" w:hAnsi="Calibri" w:cs="Calibri"/>
                          <w:sz w:val="21"/>
                          <w:szCs w:val="21"/>
                        </w:rPr>
                      </w:pPr>
                    </w:p>
                    <w:p w14:paraId="4DCBFB11" w14:textId="77777777" w:rsidR="008B09C7" w:rsidRPr="00B15C86" w:rsidRDefault="008B09C7" w:rsidP="00EF07CD">
                      <w:pPr>
                        <w:rPr>
                          <w:rFonts w:ascii="Calibri" w:hAnsi="Calibri" w:cs="Calibri"/>
                          <w:sz w:val="21"/>
                          <w:szCs w:val="21"/>
                        </w:rPr>
                      </w:pPr>
                    </w:p>
                    <w:p w14:paraId="256BA1C1" w14:textId="77777777" w:rsidR="008B09C7" w:rsidRPr="00B15C86" w:rsidRDefault="008B09C7" w:rsidP="00EF07CD">
                      <w:pPr>
                        <w:rPr>
                          <w:rFonts w:ascii="Calibri" w:hAnsi="Calibri" w:cs="Calibri"/>
                          <w:sz w:val="21"/>
                          <w:szCs w:val="21"/>
                        </w:rPr>
                      </w:pPr>
                    </w:p>
                    <w:p w14:paraId="2D293624" w14:textId="77777777" w:rsidR="008B09C7" w:rsidRPr="00B15C86" w:rsidRDefault="008B09C7" w:rsidP="00EF07CD">
                      <w:pPr>
                        <w:rPr>
                          <w:rFonts w:ascii="Calibri" w:hAnsi="Calibri" w:cs="Calibri"/>
                          <w:sz w:val="21"/>
                          <w:szCs w:val="21"/>
                        </w:rPr>
                      </w:pPr>
                    </w:p>
                    <w:p w14:paraId="37C8DEAE" w14:textId="085109C7" w:rsidR="008B09C7" w:rsidRDefault="008B09C7" w:rsidP="00EF07CD"/>
                  </w:txbxContent>
                </v:textbox>
                <w10:wrap anchorx="margin"/>
              </v:shape>
            </w:pict>
          </mc:Fallback>
        </mc:AlternateContent>
      </w:r>
    </w:p>
    <w:p w14:paraId="2AE5003D" w14:textId="58DB073A" w:rsidR="00A8642B" w:rsidRDefault="00A8642B" w:rsidP="009F51A0"/>
    <w:p w14:paraId="65B1238B" w14:textId="57AD85C7" w:rsidR="00851C0B" w:rsidRDefault="00851C0B" w:rsidP="009F51A0"/>
    <w:p w14:paraId="36F20DEB" w14:textId="7F0CB60D" w:rsidR="00851C0B" w:rsidRDefault="00851C0B" w:rsidP="009F51A0"/>
    <w:p w14:paraId="25B10E14" w14:textId="1475EAC3" w:rsidR="00851C0B" w:rsidRDefault="00851C0B" w:rsidP="009F51A0"/>
    <w:p w14:paraId="0ABBF7FC" w14:textId="68253A6A" w:rsidR="00851C0B" w:rsidRDefault="00851C0B" w:rsidP="009F51A0"/>
    <w:p w14:paraId="773ED35D" w14:textId="403F9557" w:rsidR="00851C0B" w:rsidRDefault="00851C0B" w:rsidP="009F51A0"/>
    <w:p w14:paraId="6250FC80" w14:textId="57F3A8CB" w:rsidR="00851C0B" w:rsidRDefault="00851C0B" w:rsidP="009F51A0"/>
    <w:p w14:paraId="399F5BF9" w14:textId="31982C56" w:rsidR="00851C0B" w:rsidRDefault="00851C0B" w:rsidP="009F51A0"/>
    <w:p w14:paraId="49FB8701" w14:textId="77777777" w:rsidR="00851C0B" w:rsidRDefault="00851C0B" w:rsidP="009F51A0"/>
    <w:p w14:paraId="1888DEF0" w14:textId="1487AA31" w:rsidR="00FC2A02" w:rsidRDefault="001D4326" w:rsidP="009F51A0">
      <w:pPr>
        <w:rPr>
          <w:rFonts w:ascii="Century Gothic" w:hAnsi="Century Gothic"/>
          <w:sz w:val="22"/>
          <w:szCs w:val="22"/>
        </w:rPr>
      </w:pPr>
      <w:r>
        <w:rPr>
          <w:rFonts w:ascii="Century Gothic" w:hAnsi="Century Gothic"/>
          <w:sz w:val="22"/>
          <w:szCs w:val="22"/>
        </w:rPr>
        <w:t>F</w:t>
      </w:r>
      <w:r w:rsidRPr="001D4326">
        <w:rPr>
          <w:rFonts w:ascii="Century Gothic" w:hAnsi="Century Gothic"/>
          <w:sz w:val="22"/>
          <w:szCs w:val="22"/>
        </w:rPr>
        <w:t xml:space="preserve">ormación a </w:t>
      </w:r>
      <w:r>
        <w:rPr>
          <w:rFonts w:ascii="Century Gothic" w:hAnsi="Century Gothic"/>
          <w:sz w:val="22"/>
          <w:szCs w:val="22"/>
        </w:rPr>
        <w:t xml:space="preserve">60 </w:t>
      </w:r>
      <w:r w:rsidRPr="001D4326">
        <w:rPr>
          <w:rFonts w:ascii="Century Gothic" w:hAnsi="Century Gothic"/>
          <w:sz w:val="22"/>
          <w:szCs w:val="22"/>
        </w:rPr>
        <w:t>docentes hablantes y no hablantes del idioma</w:t>
      </w:r>
      <w:r w:rsidR="007801F9">
        <w:rPr>
          <w:rFonts w:ascii="Century Gothic" w:hAnsi="Century Gothic"/>
          <w:sz w:val="22"/>
          <w:szCs w:val="22"/>
        </w:rPr>
        <w:t>,</w:t>
      </w:r>
      <w:r w:rsidRPr="001D4326">
        <w:rPr>
          <w:rFonts w:ascii="Century Gothic" w:hAnsi="Century Gothic"/>
          <w:sz w:val="22"/>
          <w:szCs w:val="22"/>
        </w:rPr>
        <w:t xml:space="preserve"> del nivel primario y preprimaria</w:t>
      </w:r>
      <w:r w:rsidR="007801F9">
        <w:rPr>
          <w:rFonts w:ascii="Century Gothic" w:hAnsi="Century Gothic"/>
          <w:sz w:val="22"/>
          <w:szCs w:val="22"/>
        </w:rPr>
        <w:t>,</w:t>
      </w:r>
      <w:r w:rsidR="009B51FE">
        <w:rPr>
          <w:rFonts w:ascii="Century Gothic" w:hAnsi="Century Gothic"/>
          <w:sz w:val="22"/>
          <w:szCs w:val="22"/>
        </w:rPr>
        <w:t xml:space="preserve"> para el</w:t>
      </w:r>
      <w:r w:rsidR="009B51FE" w:rsidRPr="009B51FE">
        <w:t xml:space="preserve"> </w:t>
      </w:r>
      <w:r w:rsidR="009B51FE" w:rsidRPr="009B51FE">
        <w:rPr>
          <w:rFonts w:ascii="Century Gothic" w:hAnsi="Century Gothic"/>
          <w:sz w:val="22"/>
          <w:szCs w:val="22"/>
        </w:rPr>
        <w:t xml:space="preserve">desarrollo de habilidades lingüísticas y metodológicas para la enseñanza-aprendizaje del idioma maya Kaqchikel </w:t>
      </w:r>
      <w:r w:rsidR="001A64F5">
        <w:rPr>
          <w:rFonts w:ascii="Century Gothic" w:hAnsi="Century Gothic"/>
          <w:sz w:val="22"/>
          <w:szCs w:val="22"/>
        </w:rPr>
        <w:t>y e</w:t>
      </w:r>
      <w:r w:rsidR="001A64F5" w:rsidRPr="001A64F5">
        <w:rPr>
          <w:rFonts w:ascii="Century Gothic" w:hAnsi="Century Gothic"/>
          <w:sz w:val="22"/>
          <w:szCs w:val="22"/>
        </w:rPr>
        <w:t>labora</w:t>
      </w:r>
      <w:r w:rsidR="001A64F5">
        <w:rPr>
          <w:rFonts w:ascii="Century Gothic" w:hAnsi="Century Gothic"/>
          <w:sz w:val="22"/>
          <w:szCs w:val="22"/>
        </w:rPr>
        <w:t>ción de</w:t>
      </w:r>
      <w:r w:rsidR="001A64F5" w:rsidRPr="001A64F5">
        <w:rPr>
          <w:rFonts w:ascii="Century Gothic" w:hAnsi="Century Gothic"/>
          <w:sz w:val="22"/>
          <w:szCs w:val="22"/>
        </w:rPr>
        <w:t xml:space="preserve"> materiales didácticos pertinentes</w:t>
      </w:r>
      <w:r w:rsidR="009B51FE">
        <w:rPr>
          <w:rFonts w:ascii="Century Gothic" w:hAnsi="Century Gothic"/>
          <w:sz w:val="22"/>
          <w:szCs w:val="22"/>
        </w:rPr>
        <w:t>.</w:t>
      </w:r>
    </w:p>
    <w:p w14:paraId="4846F87D" w14:textId="19CC730F" w:rsidR="003F07AC" w:rsidRDefault="003F07AC" w:rsidP="009F51A0">
      <w:pPr>
        <w:rPr>
          <w:rFonts w:ascii="Century Gothic" w:hAnsi="Century Gothic"/>
          <w:sz w:val="22"/>
          <w:szCs w:val="22"/>
        </w:rPr>
      </w:pPr>
    </w:p>
    <w:p w14:paraId="3EAB366B" w14:textId="2E46F5FC" w:rsidR="000A65A2" w:rsidRDefault="00FA7CD3" w:rsidP="00FA7CD3">
      <w:pPr>
        <w:jc w:val="both"/>
        <w:rPr>
          <w:rFonts w:ascii="Century Gothic" w:hAnsi="Century Gothic"/>
          <w:sz w:val="22"/>
          <w:szCs w:val="22"/>
        </w:rPr>
      </w:pPr>
      <w:r w:rsidRPr="00622DF1">
        <w:rPr>
          <w:rFonts w:ascii="Century Gothic" w:hAnsi="Century Gothic"/>
          <w:sz w:val="22"/>
          <w:szCs w:val="22"/>
        </w:rPr>
        <w:t xml:space="preserve">Formación a </w:t>
      </w:r>
      <w:r>
        <w:rPr>
          <w:rFonts w:ascii="Century Gothic" w:hAnsi="Century Gothic"/>
          <w:sz w:val="22"/>
          <w:szCs w:val="22"/>
        </w:rPr>
        <w:t xml:space="preserve">60 </w:t>
      </w:r>
      <w:r w:rsidRPr="00622DF1">
        <w:rPr>
          <w:rFonts w:ascii="Century Gothic" w:hAnsi="Century Gothic"/>
          <w:sz w:val="22"/>
          <w:szCs w:val="22"/>
        </w:rPr>
        <w:t>docentes del nivel primario y preprimaria hablantes y no hablantes del idioma</w:t>
      </w:r>
      <w:r>
        <w:rPr>
          <w:rFonts w:ascii="Century Gothic" w:hAnsi="Century Gothic"/>
          <w:sz w:val="22"/>
          <w:szCs w:val="22"/>
        </w:rPr>
        <w:t>, para d</w:t>
      </w:r>
      <w:r w:rsidRPr="00622DF1">
        <w:rPr>
          <w:rFonts w:ascii="Century Gothic" w:hAnsi="Century Gothic"/>
          <w:sz w:val="22"/>
          <w:szCs w:val="22"/>
        </w:rPr>
        <w:t>esarrol</w:t>
      </w:r>
      <w:r>
        <w:rPr>
          <w:rFonts w:ascii="Century Gothic" w:hAnsi="Century Gothic"/>
          <w:sz w:val="22"/>
          <w:szCs w:val="22"/>
        </w:rPr>
        <w:t xml:space="preserve">lar </w:t>
      </w:r>
      <w:r w:rsidRPr="00622DF1">
        <w:rPr>
          <w:rFonts w:ascii="Century Gothic" w:hAnsi="Century Gothic"/>
          <w:sz w:val="22"/>
          <w:szCs w:val="22"/>
        </w:rPr>
        <w:t>habilidades lingüísticas y metodológicas para la enseñanza-aprendizaje del idioma maya Kaqchikel de manera pertinente, significativa y de permanente.</w:t>
      </w:r>
    </w:p>
    <w:p w14:paraId="0CDA2530" w14:textId="2F461627" w:rsidR="00FA7CD3" w:rsidRDefault="00FA7CD3" w:rsidP="00FA7CD3">
      <w:pPr>
        <w:jc w:val="both"/>
        <w:rPr>
          <w:rFonts w:ascii="Century Gothic" w:hAnsi="Century Gothic"/>
          <w:sz w:val="22"/>
          <w:szCs w:val="22"/>
        </w:rPr>
      </w:pPr>
    </w:p>
    <w:p w14:paraId="6F04EDD4" w14:textId="77777777" w:rsidR="00123FCA" w:rsidRDefault="00FA7CD3" w:rsidP="00FA7CD3">
      <w:pPr>
        <w:jc w:val="both"/>
        <w:rPr>
          <w:rFonts w:ascii="Century Gothic" w:hAnsi="Century Gothic"/>
          <w:sz w:val="22"/>
          <w:szCs w:val="22"/>
        </w:rPr>
      </w:pPr>
      <w:r>
        <w:rPr>
          <w:rFonts w:ascii="Century Gothic" w:hAnsi="Century Gothic"/>
          <w:sz w:val="22"/>
          <w:szCs w:val="22"/>
        </w:rPr>
        <w:lastRenderedPageBreak/>
        <w:t xml:space="preserve">Realización de taller con </w:t>
      </w:r>
      <w:r w:rsidRPr="004041F3">
        <w:rPr>
          <w:rFonts w:ascii="Century Gothic" w:hAnsi="Century Gothic"/>
          <w:sz w:val="22"/>
          <w:szCs w:val="22"/>
        </w:rPr>
        <w:t>1</w:t>
      </w:r>
      <w:r>
        <w:rPr>
          <w:rFonts w:ascii="Century Gothic" w:hAnsi="Century Gothic"/>
          <w:sz w:val="22"/>
          <w:szCs w:val="22"/>
        </w:rPr>
        <w:t>93</w:t>
      </w:r>
      <w:r w:rsidRPr="004041F3">
        <w:rPr>
          <w:rFonts w:ascii="Century Gothic" w:hAnsi="Century Gothic"/>
          <w:sz w:val="22"/>
          <w:szCs w:val="22"/>
        </w:rPr>
        <w:t xml:space="preserve"> </w:t>
      </w:r>
      <w:r>
        <w:rPr>
          <w:rFonts w:ascii="Century Gothic" w:hAnsi="Century Gothic"/>
          <w:sz w:val="22"/>
          <w:szCs w:val="22"/>
        </w:rPr>
        <w:t>docentes, para p</w:t>
      </w:r>
      <w:r w:rsidRPr="004041F3">
        <w:rPr>
          <w:rFonts w:ascii="Century Gothic" w:hAnsi="Century Gothic"/>
          <w:sz w:val="22"/>
          <w:szCs w:val="22"/>
        </w:rPr>
        <w:t xml:space="preserve">romover el conocimiento y </w:t>
      </w:r>
      <w:r>
        <w:rPr>
          <w:rFonts w:ascii="Century Gothic" w:hAnsi="Century Gothic"/>
          <w:sz w:val="22"/>
          <w:szCs w:val="22"/>
        </w:rPr>
        <w:t xml:space="preserve">fortalecimiento </w:t>
      </w:r>
      <w:r w:rsidRPr="004041F3">
        <w:rPr>
          <w:rFonts w:ascii="Century Gothic" w:hAnsi="Century Gothic"/>
          <w:sz w:val="22"/>
          <w:szCs w:val="22"/>
        </w:rPr>
        <w:t>del idioma maya Poqomam</w:t>
      </w:r>
      <w:r>
        <w:rPr>
          <w:rFonts w:ascii="Century Gothic" w:hAnsi="Century Gothic"/>
          <w:sz w:val="22"/>
          <w:szCs w:val="22"/>
        </w:rPr>
        <w:t>,</w:t>
      </w:r>
      <w:r w:rsidRPr="004041F3">
        <w:rPr>
          <w:rFonts w:ascii="Century Gothic" w:hAnsi="Century Gothic"/>
          <w:sz w:val="22"/>
          <w:szCs w:val="22"/>
        </w:rPr>
        <w:t xml:space="preserve"> </w:t>
      </w:r>
      <w:r>
        <w:rPr>
          <w:rFonts w:ascii="Century Gothic" w:hAnsi="Century Gothic"/>
          <w:sz w:val="22"/>
          <w:szCs w:val="22"/>
        </w:rPr>
        <w:t>a través</w:t>
      </w:r>
      <w:r w:rsidRPr="004041F3">
        <w:rPr>
          <w:rFonts w:ascii="Century Gothic" w:hAnsi="Century Gothic"/>
          <w:sz w:val="22"/>
          <w:szCs w:val="22"/>
        </w:rPr>
        <w:t xml:space="preserve"> </w:t>
      </w:r>
      <w:r>
        <w:rPr>
          <w:rFonts w:ascii="Century Gothic" w:hAnsi="Century Gothic"/>
          <w:sz w:val="22"/>
          <w:szCs w:val="22"/>
        </w:rPr>
        <w:t>d</w:t>
      </w:r>
      <w:r w:rsidRPr="004041F3">
        <w:rPr>
          <w:rFonts w:ascii="Century Gothic" w:hAnsi="Century Gothic"/>
          <w:sz w:val="22"/>
          <w:szCs w:val="22"/>
        </w:rPr>
        <w:t xml:space="preserve">el </w:t>
      </w:r>
      <w:r>
        <w:rPr>
          <w:rFonts w:ascii="Century Gothic" w:hAnsi="Century Gothic"/>
          <w:sz w:val="22"/>
          <w:szCs w:val="22"/>
        </w:rPr>
        <w:t>abordaje</w:t>
      </w:r>
      <w:r w:rsidRPr="004041F3">
        <w:rPr>
          <w:rFonts w:ascii="Century Gothic" w:hAnsi="Century Gothic"/>
          <w:sz w:val="22"/>
          <w:szCs w:val="22"/>
        </w:rPr>
        <w:t xml:space="preserve"> de temáticas social, lingüístico y cultural, constru</w:t>
      </w:r>
      <w:r>
        <w:rPr>
          <w:rFonts w:ascii="Century Gothic" w:hAnsi="Century Gothic"/>
          <w:sz w:val="22"/>
          <w:szCs w:val="22"/>
        </w:rPr>
        <w:t>cción de</w:t>
      </w:r>
      <w:r w:rsidRPr="004041F3">
        <w:rPr>
          <w:rFonts w:ascii="Century Gothic" w:hAnsi="Century Gothic"/>
          <w:sz w:val="22"/>
          <w:szCs w:val="22"/>
        </w:rPr>
        <w:t xml:space="preserve"> herramientas pedagógicas y didácticas para el desarrollo de la Educación Bilingüe Intercultural en el aula.</w:t>
      </w:r>
    </w:p>
    <w:p w14:paraId="06D99F06" w14:textId="2BAEE145" w:rsidR="00FA7CD3" w:rsidRDefault="00AB4186" w:rsidP="00FA7CD3">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99552" behindDoc="0" locked="0" layoutInCell="1" allowOverlap="1" wp14:anchorId="5A60B27B" wp14:editId="489EEB6F">
                <wp:simplePos x="0" y="0"/>
                <wp:positionH relativeFrom="margin">
                  <wp:posOffset>514350</wp:posOffset>
                </wp:positionH>
                <wp:positionV relativeFrom="paragraph">
                  <wp:posOffset>636270</wp:posOffset>
                </wp:positionV>
                <wp:extent cx="4846955" cy="1381760"/>
                <wp:effectExtent l="0" t="0" r="10795" b="27940"/>
                <wp:wrapTopAndBottom/>
                <wp:docPr id="5990280" name="Cuadro de texto 5990280"/>
                <wp:cNvGraphicFramePr/>
                <a:graphic xmlns:a="http://schemas.openxmlformats.org/drawingml/2006/main">
                  <a:graphicData uri="http://schemas.microsoft.com/office/word/2010/wordprocessingShape">
                    <wps:wsp>
                      <wps:cNvSpPr txBox="1"/>
                      <wps:spPr>
                        <a:xfrm>
                          <a:off x="0" y="0"/>
                          <a:ext cx="4846955" cy="1381760"/>
                        </a:xfrm>
                        <a:prstGeom prst="rect">
                          <a:avLst/>
                        </a:prstGeom>
                        <a:solidFill>
                          <a:schemeClr val="lt1"/>
                        </a:solidFill>
                        <a:ln w="6350">
                          <a:solidFill>
                            <a:schemeClr val="accent5">
                              <a:lumMod val="60000"/>
                              <a:lumOff val="40000"/>
                            </a:schemeClr>
                          </a:solidFill>
                        </a:ln>
                      </wps:spPr>
                      <wps:txbx>
                        <w:txbxContent>
                          <w:p w14:paraId="2B24BFB9" w14:textId="77777777" w:rsidR="00FA7CD3" w:rsidRDefault="00FA7CD3" w:rsidP="00FA7CD3">
                            <w:pPr>
                              <w:jc w:val="right"/>
                            </w:pPr>
                            <w:r>
                              <w:rPr>
                                <w:noProof/>
                              </w:rPr>
                              <w:drawing>
                                <wp:inline distT="0" distB="0" distL="0" distR="0" wp14:anchorId="3BDBEDA8" wp14:editId="010D3E47">
                                  <wp:extent cx="2082165" cy="1237630"/>
                                  <wp:effectExtent l="0" t="0" r="0" b="635"/>
                                  <wp:docPr id="1760999341" name="Imagen 176099934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109280" cy="1253747"/>
                                          </a:xfrm>
                                          <a:prstGeom prst="rect">
                                            <a:avLst/>
                                          </a:prstGeom>
                                          <a:noFill/>
                                          <a:ln>
                                            <a:noFill/>
                                          </a:ln>
                                        </pic:spPr>
                                      </pic:pic>
                                    </a:graphicData>
                                  </a:graphic>
                                </wp:inline>
                              </w:drawing>
                            </w:r>
                            <w:r>
                              <w:rPr>
                                <w:noProof/>
                                <w:lang w:val="es-GT" w:eastAsia="es-GT"/>
                              </w:rPr>
                              <w:drawing>
                                <wp:inline distT="0" distB="0" distL="0" distR="0" wp14:anchorId="4A55448B" wp14:editId="741AE32F">
                                  <wp:extent cx="2544290" cy="1246136"/>
                                  <wp:effectExtent l="0" t="0" r="8890" b="0"/>
                                  <wp:docPr id="1760999342" name="Imagen 176099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677160" cy="13112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0B27B" id="Cuadro de texto 5990280" o:spid="_x0000_s1054" type="#_x0000_t202" style="position:absolute;left:0;text-align:left;margin-left:40.5pt;margin-top:50.1pt;width:381.65pt;height:108.8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2oPeAIAAPwEAAAOAAAAZHJzL2Uyb0RvYy54bWysVMFu2zAMvQ/YPwi6r07SJEuCOkWWosOA&#10;ri3QDj0rstwYkEVNUmJ3X78nOW7SbqdhOSgUST2Sj6QvLttas71yviKT8+HZgDNlJBWVec75j8fr&#10;TzPOfBCmEJqMyvmL8vxy+fHDRWMXakRb0oVyDCDGLxqb820IdpFlXm5VLfwZWWVgLMnVIuDqnrPC&#10;iQbotc5Gg8E0a8gV1pFU3kN71Rn5MuGXpZLhriy9CkznHLmFdLp0buKZLS/E4tkJu63kIQ3xD1nU&#10;ojII+gp1JYJgO1f9AVVX0pGnMpxJqjMqy0qqVAOqGQ7eVfOwFValWkCOt680+f8HK2/3945VRc4n&#10;8/lgNANHRtRo1HonCkesUCyoNhDrzSCssX6Bdw8WL0P7hVo0PhIZ9R7KyENbujr+o0IGO2BfXukG&#10;HpNQjmfj6Xwy4UzCNjyfDT9PU0Oy43PrfPiqqGZRyLlDPxPNYn/jA0LCtXeJ0TzpqriutE6XOENq&#10;rR3bC3Rfh5QkXrzx0oY1OZ+eTwYJ+I0tTeERQUipTJgkP72rv1PRIU8H+HWTBDXmrVOPe3UM2eeS&#10;Uj4JAps2UB65i1JoN21qymjWE7uh4gV8O+pG2Ft5XYGTG+HDvXCYWVCMPQx3OEpNqIkOEmdbcr/+&#10;po/+GCVYOWuwAzn3P3fCKc70N4Mhmw/H47g06TKefB7h4k4tm1OL2dVrAtFDbLyVSYz+Qfdi6ah+&#10;wrquYlSYhJGInfPQi+vQbSbWXarVKjlhTawIN+bByggdGxs7/tg+CWcPYxEn9Jb6bRGLd9PR+caX&#10;hla7QGWVRicS3bF64B8rltpz+BzEHT69J6/jR2v5GwAA//8DAFBLAwQUAAYACAAAACEA+43FUt8A&#10;AAAKAQAADwAAAGRycy9kb3ducmV2LnhtbEyPwU7DMBBE70j8g7VIXBB10iYlCnEqhNQTCKmFD3Dj&#10;JY6I11HstObvWU5wnJ3R7Jtml9wozjiHwZOCfJWBQOq8GahX8PG+v69AhKjJ6NETKvjGALv2+qrR&#10;tfEXOuD5GHvBJRRqrcDGONVShs6i02HlJyT2Pv3sdGQ599LM+sLlbpTrLNtKpwfiD1ZP+Gyx+zou&#10;ToF0/Uu5bMvkp1Tsy/ia7ro3q9TtTXp6BBExxb8w/OIzOrTMdPILmSBGBVXOUyLfs2wNggNVUWxA&#10;nBRs8ocKZNvI/xPaHwAAAP//AwBQSwECLQAUAAYACAAAACEAtoM4kv4AAADhAQAAEwAAAAAAAAAA&#10;AAAAAAAAAAAAW0NvbnRlbnRfVHlwZXNdLnhtbFBLAQItABQABgAIAAAAIQA4/SH/1gAAAJQBAAAL&#10;AAAAAAAAAAAAAAAAAC8BAABfcmVscy8ucmVsc1BLAQItABQABgAIAAAAIQCHc2oPeAIAAPwEAAAO&#10;AAAAAAAAAAAAAAAAAC4CAABkcnMvZTJvRG9jLnhtbFBLAQItABQABgAIAAAAIQD7jcVS3wAAAAoB&#10;AAAPAAAAAAAAAAAAAAAAANIEAABkcnMvZG93bnJldi54bWxQSwUGAAAAAAQABADzAAAA3gUAAAAA&#10;" fillcolor="white [3201]" strokecolor="#9cc2e5 [1944]" strokeweight=".5pt">
                <v:textbox>
                  <w:txbxContent>
                    <w:p w14:paraId="2B24BFB9" w14:textId="77777777" w:rsidR="00FA7CD3" w:rsidRDefault="00FA7CD3" w:rsidP="00FA7CD3">
                      <w:pPr>
                        <w:jc w:val="right"/>
                      </w:pPr>
                      <w:r>
                        <w:rPr>
                          <w:noProof/>
                        </w:rPr>
                        <w:drawing>
                          <wp:inline distT="0" distB="0" distL="0" distR="0" wp14:anchorId="3BDBEDA8" wp14:editId="010D3E47">
                            <wp:extent cx="2082165" cy="1237630"/>
                            <wp:effectExtent l="0" t="0" r="0" b="635"/>
                            <wp:docPr id="1760999341" name="Imagen 176099934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109280" cy="1253747"/>
                                    </a:xfrm>
                                    <a:prstGeom prst="rect">
                                      <a:avLst/>
                                    </a:prstGeom>
                                    <a:noFill/>
                                    <a:ln>
                                      <a:noFill/>
                                    </a:ln>
                                  </pic:spPr>
                                </pic:pic>
                              </a:graphicData>
                            </a:graphic>
                          </wp:inline>
                        </w:drawing>
                      </w:r>
                      <w:r>
                        <w:rPr>
                          <w:noProof/>
                          <w:lang w:val="es-GT" w:eastAsia="es-GT"/>
                        </w:rPr>
                        <w:drawing>
                          <wp:inline distT="0" distB="0" distL="0" distR="0" wp14:anchorId="4A55448B" wp14:editId="741AE32F">
                            <wp:extent cx="2544290" cy="1246136"/>
                            <wp:effectExtent l="0" t="0" r="8890" b="0"/>
                            <wp:docPr id="1760999342" name="Imagen 176099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677160" cy="1311213"/>
                                    </a:xfrm>
                                    <a:prstGeom prst="rect">
                                      <a:avLst/>
                                    </a:prstGeom>
                                    <a:noFill/>
                                    <a:ln>
                                      <a:noFill/>
                                    </a:ln>
                                  </pic:spPr>
                                </pic:pic>
                              </a:graphicData>
                            </a:graphic>
                          </wp:inline>
                        </w:drawing>
                      </w:r>
                    </w:p>
                  </w:txbxContent>
                </v:textbox>
                <w10:wrap type="topAndBottom" anchorx="margin"/>
              </v:shape>
            </w:pict>
          </mc:Fallback>
        </mc:AlternateContent>
      </w:r>
      <w:r w:rsidR="00FA7CD3">
        <w:rPr>
          <w:rFonts w:ascii="Century Gothic" w:hAnsi="Century Gothic"/>
          <w:sz w:val="22"/>
          <w:szCs w:val="22"/>
        </w:rPr>
        <w:t xml:space="preserve">Dotación de </w:t>
      </w:r>
      <w:r w:rsidR="00FA7CD3" w:rsidRPr="004041F3">
        <w:rPr>
          <w:rFonts w:ascii="Century Gothic" w:hAnsi="Century Gothic"/>
          <w:sz w:val="22"/>
          <w:szCs w:val="22"/>
        </w:rPr>
        <w:t xml:space="preserve">equipo de las computadoras portátiles y retroproyector </w:t>
      </w:r>
      <w:r w:rsidR="00FA7CD3">
        <w:rPr>
          <w:rFonts w:ascii="Century Gothic" w:hAnsi="Century Gothic"/>
          <w:sz w:val="22"/>
          <w:szCs w:val="22"/>
        </w:rPr>
        <w:t>para</w:t>
      </w:r>
      <w:r w:rsidR="00FA7CD3" w:rsidRPr="004041F3">
        <w:rPr>
          <w:rFonts w:ascii="Century Gothic" w:hAnsi="Century Gothic"/>
          <w:sz w:val="22"/>
          <w:szCs w:val="22"/>
        </w:rPr>
        <w:t xml:space="preserve"> apoy</w:t>
      </w:r>
      <w:r w:rsidR="00FA7CD3">
        <w:rPr>
          <w:rFonts w:ascii="Century Gothic" w:hAnsi="Century Gothic"/>
          <w:sz w:val="22"/>
          <w:szCs w:val="22"/>
        </w:rPr>
        <w:t>ar el desarrollo</w:t>
      </w:r>
      <w:r w:rsidR="00FA7CD3" w:rsidRPr="004041F3">
        <w:rPr>
          <w:rFonts w:ascii="Century Gothic" w:hAnsi="Century Gothic"/>
          <w:sz w:val="22"/>
          <w:szCs w:val="22"/>
        </w:rPr>
        <w:t xml:space="preserve"> en las actividades </w:t>
      </w:r>
      <w:r w:rsidR="00FA7CD3">
        <w:rPr>
          <w:rFonts w:ascii="Century Gothic" w:hAnsi="Century Gothic"/>
          <w:sz w:val="22"/>
          <w:szCs w:val="22"/>
        </w:rPr>
        <w:t>y</w:t>
      </w:r>
      <w:r w:rsidR="00FA7CD3" w:rsidRPr="004041F3">
        <w:rPr>
          <w:rFonts w:ascii="Century Gothic" w:hAnsi="Century Gothic"/>
          <w:sz w:val="22"/>
          <w:szCs w:val="22"/>
        </w:rPr>
        <w:t xml:space="preserve"> dar el acompañamiento en los talleres, capacitaciones y reuniones dirigidas </w:t>
      </w:r>
      <w:r w:rsidR="00FA7CD3">
        <w:rPr>
          <w:rFonts w:ascii="Century Gothic" w:hAnsi="Century Gothic"/>
          <w:sz w:val="22"/>
          <w:szCs w:val="22"/>
        </w:rPr>
        <w:t>por</w:t>
      </w:r>
      <w:r w:rsidR="00FA7CD3" w:rsidRPr="004041F3">
        <w:rPr>
          <w:rFonts w:ascii="Century Gothic" w:hAnsi="Century Gothic"/>
          <w:sz w:val="22"/>
          <w:szCs w:val="22"/>
        </w:rPr>
        <w:t xml:space="preserve"> docentes Bilingües</w:t>
      </w:r>
      <w:r w:rsidR="00FA7CD3">
        <w:rPr>
          <w:rFonts w:ascii="Century Gothic" w:hAnsi="Century Gothic"/>
          <w:sz w:val="22"/>
          <w:szCs w:val="22"/>
        </w:rPr>
        <w:t xml:space="preserve">.  </w:t>
      </w:r>
    </w:p>
    <w:p w14:paraId="65B66AAA" w14:textId="0408F4FE" w:rsidR="00FA7CD3" w:rsidRDefault="00FA7CD3" w:rsidP="00FA7CD3">
      <w:pPr>
        <w:jc w:val="both"/>
        <w:rPr>
          <w:rFonts w:ascii="Century Gothic" w:hAnsi="Century Gothic"/>
          <w:sz w:val="22"/>
          <w:szCs w:val="22"/>
          <w:lang w:val="es-ES"/>
        </w:rPr>
      </w:pPr>
      <w:r w:rsidRPr="0B15506B">
        <w:rPr>
          <w:rFonts w:ascii="Century Gothic" w:hAnsi="Century Gothic"/>
          <w:sz w:val="22"/>
          <w:szCs w:val="22"/>
          <w:lang w:val="es-ES"/>
        </w:rPr>
        <w:t xml:space="preserve">El equipo beneficia a diez escuelas bilingües de los Niveles de preprimaria y primaria de los municipios de </w:t>
      </w:r>
      <w:proofErr w:type="spellStart"/>
      <w:r w:rsidRPr="0B15506B">
        <w:rPr>
          <w:rFonts w:ascii="Century Gothic" w:hAnsi="Century Gothic"/>
          <w:sz w:val="22"/>
          <w:szCs w:val="22"/>
          <w:lang w:val="es-ES"/>
        </w:rPr>
        <w:t>Chuarrancho</w:t>
      </w:r>
      <w:proofErr w:type="spellEnd"/>
      <w:r w:rsidRPr="0B15506B">
        <w:rPr>
          <w:rFonts w:ascii="Century Gothic" w:hAnsi="Century Gothic"/>
          <w:sz w:val="22"/>
          <w:szCs w:val="22"/>
          <w:lang w:val="es-ES"/>
        </w:rPr>
        <w:t>, Chinautla y San Pedro Ayampuc.</w:t>
      </w:r>
    </w:p>
    <w:p w14:paraId="08F719D1" w14:textId="77777777" w:rsidR="00C348FE" w:rsidRDefault="00C348FE" w:rsidP="00FA7CD3">
      <w:pPr>
        <w:jc w:val="both"/>
        <w:rPr>
          <w:rFonts w:ascii="Century Gothic" w:hAnsi="Century Gothic"/>
          <w:sz w:val="22"/>
          <w:szCs w:val="22"/>
          <w:lang w:val="es-ES"/>
        </w:rPr>
      </w:pPr>
    </w:p>
    <w:p w14:paraId="6C7463DA" w14:textId="3E882B6F" w:rsidR="00FA7CD3" w:rsidRDefault="00FA7CD3" w:rsidP="00FA7CD3">
      <w:pPr>
        <w:jc w:val="both"/>
        <w:rPr>
          <w:rFonts w:ascii="Century Gothic" w:hAnsi="Century Gothic"/>
          <w:sz w:val="22"/>
          <w:szCs w:val="22"/>
          <w:lang w:val="es-ES"/>
        </w:rPr>
      </w:pPr>
      <w:r w:rsidRPr="0B15506B">
        <w:rPr>
          <w:rFonts w:ascii="Century Gothic" w:hAnsi="Century Gothic"/>
          <w:sz w:val="22"/>
          <w:szCs w:val="22"/>
          <w:lang w:val="es-ES"/>
        </w:rPr>
        <w:t>4,288 estudiante y 152 docentes bilingües</w:t>
      </w:r>
      <w:r w:rsidRPr="0B15506B">
        <w:rPr>
          <w:lang w:val="es-ES"/>
        </w:rPr>
        <w:t xml:space="preserve"> </w:t>
      </w:r>
      <w:r w:rsidRPr="0B15506B">
        <w:rPr>
          <w:rFonts w:ascii="Century Gothic" w:hAnsi="Century Gothic"/>
          <w:sz w:val="22"/>
          <w:szCs w:val="22"/>
          <w:lang w:val="es-ES"/>
        </w:rPr>
        <w:t xml:space="preserve">Preprimaria y Primaria, recibieron material bilingüe del idioma Poqomam y Kaqchikel.  Los materiales entregados se encuentran distribuidos de la siguiente manera: </w:t>
      </w:r>
      <w:proofErr w:type="spellStart"/>
      <w:r w:rsidRPr="0B15506B">
        <w:rPr>
          <w:rFonts w:ascii="Century Gothic" w:hAnsi="Century Gothic"/>
          <w:sz w:val="22"/>
          <w:szCs w:val="22"/>
          <w:lang w:val="es-ES"/>
        </w:rPr>
        <w:t>Kojmayjan</w:t>
      </w:r>
      <w:proofErr w:type="spellEnd"/>
      <w:r w:rsidRPr="0B15506B">
        <w:rPr>
          <w:rFonts w:ascii="Century Gothic" w:hAnsi="Century Gothic"/>
          <w:sz w:val="22"/>
          <w:szCs w:val="22"/>
          <w:lang w:val="es-ES"/>
        </w:rPr>
        <w:t xml:space="preserve">, Poqoman No. 1, Aventura de los animales y Diccionario </w:t>
      </w:r>
      <w:proofErr w:type="spellStart"/>
      <w:r w:rsidRPr="0B15506B">
        <w:rPr>
          <w:rFonts w:ascii="Century Gothic" w:hAnsi="Century Gothic"/>
          <w:sz w:val="22"/>
          <w:szCs w:val="22"/>
          <w:lang w:val="es-ES"/>
        </w:rPr>
        <w:t>Alaj</w:t>
      </w:r>
      <w:proofErr w:type="spellEnd"/>
      <w:r w:rsidRPr="0B15506B">
        <w:rPr>
          <w:rFonts w:ascii="Century Gothic" w:hAnsi="Century Gothic"/>
          <w:sz w:val="22"/>
          <w:szCs w:val="22"/>
          <w:lang w:val="es-ES"/>
        </w:rPr>
        <w:t xml:space="preserve"> </w:t>
      </w:r>
      <w:proofErr w:type="spellStart"/>
      <w:r w:rsidRPr="0B15506B">
        <w:rPr>
          <w:rFonts w:ascii="Century Gothic" w:hAnsi="Century Gothic"/>
          <w:sz w:val="22"/>
          <w:szCs w:val="22"/>
          <w:lang w:val="es-ES"/>
        </w:rPr>
        <w:t>Soltzuj</w:t>
      </w:r>
      <w:proofErr w:type="spellEnd"/>
      <w:r w:rsidRPr="0B15506B">
        <w:rPr>
          <w:rFonts w:ascii="Century Gothic" w:hAnsi="Century Gothic"/>
          <w:sz w:val="22"/>
          <w:szCs w:val="22"/>
          <w:lang w:val="es-ES"/>
        </w:rPr>
        <w:t>, Juegos didáctico para aprender los nombres de la semana en idioma Kaqchikel y Poqomam, Kit educativo trilingüe,</w:t>
      </w:r>
      <w:r w:rsidRPr="0B15506B">
        <w:rPr>
          <w:lang w:val="es-ES"/>
        </w:rPr>
        <w:t xml:space="preserve"> </w:t>
      </w:r>
      <w:r w:rsidRPr="0B15506B">
        <w:rPr>
          <w:rFonts w:ascii="Century Gothic" w:hAnsi="Century Gothic"/>
          <w:sz w:val="22"/>
          <w:szCs w:val="22"/>
          <w:lang w:val="es-ES"/>
        </w:rPr>
        <w:t>calendario maya, juego didáctico de cartas para aprendizaje del idioma y útiles de oficina.</w:t>
      </w:r>
    </w:p>
    <w:p w14:paraId="4827A5C5" w14:textId="77777777" w:rsidR="00FA7CD3" w:rsidRDefault="00FA7CD3" w:rsidP="00FA7CD3">
      <w:pPr>
        <w:jc w:val="both"/>
        <w:rPr>
          <w:rFonts w:ascii="Century Gothic" w:hAnsi="Century Gothic"/>
          <w:sz w:val="22"/>
          <w:szCs w:val="22"/>
        </w:rPr>
      </w:pPr>
    </w:p>
    <w:p w14:paraId="244970D2" w14:textId="77777777" w:rsidR="00C348FE" w:rsidRDefault="00FA7CD3" w:rsidP="00FA7CD3">
      <w:pPr>
        <w:jc w:val="both"/>
        <w:rPr>
          <w:lang w:val="es-ES"/>
        </w:rPr>
      </w:pPr>
      <w:r w:rsidRPr="0B15506B">
        <w:rPr>
          <w:rFonts w:ascii="Century Gothic" w:hAnsi="Century Gothic"/>
          <w:sz w:val="22"/>
          <w:szCs w:val="22"/>
          <w:lang w:val="es-ES"/>
        </w:rPr>
        <w:t>254 docentes bilingües de las 13 escuelas de Preprimaria y Primaria,</w:t>
      </w:r>
      <w:r w:rsidRPr="0B15506B">
        <w:rPr>
          <w:lang w:val="es-ES"/>
        </w:rPr>
        <w:t xml:space="preserve"> </w:t>
      </w:r>
      <w:r w:rsidRPr="0B15506B">
        <w:rPr>
          <w:rFonts w:ascii="Century Gothic" w:hAnsi="Century Gothic"/>
          <w:sz w:val="22"/>
          <w:szCs w:val="22"/>
          <w:lang w:val="es-ES"/>
        </w:rPr>
        <w:t>participaron en taller sobre Prevención de la migración y deserción escolar con directores de centros educativos y supervisores distritales del nivel primario.</w:t>
      </w:r>
      <w:r w:rsidRPr="0B15506B">
        <w:rPr>
          <w:lang w:val="es-ES"/>
        </w:rPr>
        <w:t xml:space="preserve"> </w:t>
      </w:r>
    </w:p>
    <w:p w14:paraId="340F4EE8" w14:textId="0AA62E43" w:rsidR="00FA7CD3" w:rsidRDefault="00FA7CD3" w:rsidP="00FA7CD3">
      <w:pPr>
        <w:jc w:val="both"/>
        <w:rPr>
          <w:rFonts w:ascii="Century Gothic" w:hAnsi="Century Gothic"/>
          <w:sz w:val="22"/>
          <w:szCs w:val="22"/>
          <w:lang w:val="es-ES"/>
        </w:rPr>
      </w:pPr>
      <w:r w:rsidRPr="0B15506B">
        <w:rPr>
          <w:rFonts w:ascii="Century Gothic" w:hAnsi="Century Gothic"/>
          <w:sz w:val="22"/>
          <w:szCs w:val="22"/>
          <w:lang w:val="es-ES"/>
        </w:rPr>
        <w:t>El objetivo es identificar los factores que influyen en la migración y realizar un diagnóstico de la situación en los establecimientos educativos.</w:t>
      </w:r>
    </w:p>
    <w:p w14:paraId="29AC0738" w14:textId="7ECEE459" w:rsidR="00585112" w:rsidRDefault="00585112" w:rsidP="00FA7CD3">
      <w:pPr>
        <w:jc w:val="both"/>
        <w:rPr>
          <w:rFonts w:ascii="Century Gothic" w:hAnsi="Century Gothic"/>
          <w:sz w:val="22"/>
          <w:szCs w:val="22"/>
          <w:lang w:val="es-ES"/>
        </w:rPr>
      </w:pPr>
    </w:p>
    <w:p w14:paraId="4A52FA0A" w14:textId="621B1F25" w:rsidR="00FA7CD3" w:rsidRDefault="00123FCA" w:rsidP="00FA7CD3">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95456" behindDoc="1" locked="0" layoutInCell="1" allowOverlap="1" wp14:anchorId="75AC6C72" wp14:editId="2BCEA4EF">
                <wp:simplePos x="0" y="0"/>
                <wp:positionH relativeFrom="margin">
                  <wp:posOffset>958640</wp:posOffset>
                </wp:positionH>
                <wp:positionV relativeFrom="paragraph">
                  <wp:posOffset>22257</wp:posOffset>
                </wp:positionV>
                <wp:extent cx="4092793" cy="1643362"/>
                <wp:effectExtent l="0" t="0" r="22225" b="14605"/>
                <wp:wrapNone/>
                <wp:docPr id="5990305" name="Cuadro de texto 5990305"/>
                <wp:cNvGraphicFramePr/>
                <a:graphic xmlns:a="http://schemas.openxmlformats.org/drawingml/2006/main">
                  <a:graphicData uri="http://schemas.microsoft.com/office/word/2010/wordprocessingShape">
                    <wps:wsp>
                      <wps:cNvSpPr txBox="1"/>
                      <wps:spPr>
                        <a:xfrm>
                          <a:off x="0" y="0"/>
                          <a:ext cx="4092793" cy="1643362"/>
                        </a:xfrm>
                        <a:prstGeom prst="rect">
                          <a:avLst/>
                        </a:prstGeom>
                        <a:solidFill>
                          <a:schemeClr val="lt1"/>
                        </a:solidFill>
                        <a:ln w="6350">
                          <a:solidFill>
                            <a:schemeClr val="accent5">
                              <a:lumMod val="60000"/>
                              <a:lumOff val="40000"/>
                            </a:schemeClr>
                          </a:solidFill>
                        </a:ln>
                      </wps:spPr>
                      <wps:txbx>
                        <w:txbxContent>
                          <w:p w14:paraId="6903A21D" w14:textId="31CABBFC" w:rsidR="00FA7CD3" w:rsidRDefault="00FA7CD3" w:rsidP="00FA7CD3">
                            <w:pPr>
                              <w:jc w:val="right"/>
                            </w:pPr>
                            <w:r>
                              <w:rPr>
                                <w:noProof/>
                              </w:rPr>
                              <w:drawing>
                                <wp:inline distT="0" distB="0" distL="0" distR="0" wp14:anchorId="04AE1521" wp14:editId="499A83B2">
                                  <wp:extent cx="1967230" cy="1512075"/>
                                  <wp:effectExtent l="0" t="0" r="0" b="0"/>
                                  <wp:docPr id="5990312" name="Imagen 5990312"/>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2011506" cy="154610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E1ADF0B" wp14:editId="095CAF8B">
                                  <wp:extent cx="1915795" cy="1480637"/>
                                  <wp:effectExtent l="0" t="0" r="8255" b="5715"/>
                                  <wp:docPr id="5990313" name="Imagen 5990313"/>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2008386" cy="155219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C6C72" id="Cuadro de texto 5990305" o:spid="_x0000_s1055" type="#_x0000_t202" style="position:absolute;left:0;text-align:left;margin-left:75.5pt;margin-top:1.75pt;width:322.25pt;height:129.4pt;z-index:-25152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zPQdwIAAPwEAAAOAAAAZHJzL2Uyb0RvYy54bWysVE2P2jAQvVfqf7B8Lwmf2yDCirKiqkR3&#10;V2KrPRvHgUi2x7UNCf31HTsE2G1PVTkYe2b8xvPmTWb3jZLkKKyrQOe030spEZpDUeldTn+8rD59&#10;psR5pgsmQYucnoSj9/OPH2a1mYoB7EEWwhIE0W5am5zuvTfTJHF8LxRzPTBCo7MEq5jHo90lhWU1&#10;oiuZDNJ0ktRgC2OBC+fQ+tA66Tzil6Xg/qksnfBE5hTf5uNq47oNazKfsenOMrOv+PkZ7B9eoVil&#10;MekF6oF5Rg62+gNKVdyCg9L3OKgEyrLiItaA1fTTd9Vs9syIWAuS48yFJvf/YPnj8dmSqsjpOMvS&#10;YTqmRDOFjVoeWGGBFIJ40XggnRsJq42b4r2NwZu++QINNj4QGewOjYGHprQq/GOFBP1I/elCN+IR&#10;jsZRmg3usiElHH39yWg4nAwCTnK9bqzzXwUoEjY5tdjPSDM7rp1vQ7uQkM2BrIpVJWU8BA2JpbTk&#10;yLD70sdHIvibKKlJndPJcJxG4De+qMIrAuNcaD+OcfKgvkPRIk9S/LVKQjPqrTWPOnNI2b0lVneT&#10;BH1So/HKXdj5ZtvEpgyyjtgtFCfk20IrYWf4qkJO1sz5Z2ZRs0gxzqF/wqWUgDXBeUfJHuyvv9lD&#10;PEoJvZTUOAM5dT8PzApK5DeNIsv6o1EYmngYje8GeLC3nu2tRx/UEpDoPk684XEb4r3stqUF9Yrj&#10;ughZ0cU0x9w59d126dvJxHHnYrGIQTgmhvm13hgeoENjQ8dfmldmzVkWQaGP0E0Lm75TRxsbbmpY&#10;HDyUVZROILpl9cw/jlhsz/lzEGb49hyjrh+t+W8AAAD//wMAUEsDBBQABgAIAAAAIQBkkVGg3QAA&#10;AAkBAAAPAAAAZHJzL2Rvd25yZXYueG1sTI/BTsMwEETvSPyDtUhcEHWa4gAhToWQegIhUfgAN17i&#10;iHgdxU5r/p7lBLcdzWj2TbPNfhRHnOMQSMN6VYBA6oIdqNfw8b67vgMRkyFrxkCo4RsjbNvzs8bU&#10;NpzoDY/71AsuoVgbDS6lqZYydg69iaswIbH3GWZvEsu5l3Y2Jy73oyyLopLeDMQfnJnwyWH3tV+8&#10;Bun7Z7VUKocp3+xUeslX3avT+vIiPz6ASJjTXxh+8RkdWmY6hIVsFCNrteYtScNGgWD/9l7xcdBQ&#10;VuUGZNvI/wvaHwAAAP//AwBQSwECLQAUAAYACAAAACEAtoM4kv4AAADhAQAAEwAAAAAAAAAAAAAA&#10;AAAAAAAAW0NvbnRlbnRfVHlwZXNdLnhtbFBLAQItABQABgAIAAAAIQA4/SH/1gAAAJQBAAALAAAA&#10;AAAAAAAAAAAAAC8BAABfcmVscy8ucmVsc1BLAQItABQABgAIAAAAIQB4pzPQdwIAAPwEAAAOAAAA&#10;AAAAAAAAAAAAAC4CAABkcnMvZTJvRG9jLnhtbFBLAQItABQABgAIAAAAIQBkkVGg3QAAAAkBAAAP&#10;AAAAAAAAAAAAAAAAANEEAABkcnMvZG93bnJldi54bWxQSwUGAAAAAAQABADzAAAA2wUAAAAA&#10;" fillcolor="white [3201]" strokecolor="#9cc2e5 [1944]" strokeweight=".5pt">
                <v:textbox>
                  <w:txbxContent>
                    <w:p w14:paraId="6903A21D" w14:textId="31CABBFC" w:rsidR="00FA7CD3" w:rsidRDefault="00FA7CD3" w:rsidP="00FA7CD3">
                      <w:pPr>
                        <w:jc w:val="right"/>
                      </w:pPr>
                      <w:r>
                        <w:rPr>
                          <w:noProof/>
                        </w:rPr>
                        <w:drawing>
                          <wp:inline distT="0" distB="0" distL="0" distR="0" wp14:anchorId="04AE1521" wp14:editId="499A83B2">
                            <wp:extent cx="1967230" cy="1512075"/>
                            <wp:effectExtent l="0" t="0" r="0" b="0"/>
                            <wp:docPr id="5990312" name="Imagen 5990312"/>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2011506" cy="154610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E1ADF0B" wp14:editId="095CAF8B">
                            <wp:extent cx="1915795" cy="1480637"/>
                            <wp:effectExtent l="0" t="0" r="8255" b="5715"/>
                            <wp:docPr id="5990313" name="Imagen 5990313"/>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2008386" cy="155219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6C4F30B7" w14:textId="77777777" w:rsidR="00FA7CD3" w:rsidRDefault="00FA7CD3" w:rsidP="00FA7CD3">
      <w:pPr>
        <w:rPr>
          <w:rFonts w:ascii="Century Gothic" w:hAnsi="Century Gothic"/>
          <w:sz w:val="22"/>
          <w:szCs w:val="22"/>
        </w:rPr>
      </w:pPr>
    </w:p>
    <w:p w14:paraId="350CC994" w14:textId="77777777" w:rsidR="00FA7CD3" w:rsidRDefault="00FA7CD3" w:rsidP="00FA7CD3">
      <w:pPr>
        <w:rPr>
          <w:rFonts w:ascii="Century Gothic" w:hAnsi="Century Gothic"/>
          <w:sz w:val="22"/>
          <w:szCs w:val="22"/>
        </w:rPr>
      </w:pPr>
    </w:p>
    <w:p w14:paraId="469DF839" w14:textId="77777777" w:rsidR="00FA7CD3" w:rsidRDefault="00FA7CD3" w:rsidP="00FA7CD3">
      <w:pPr>
        <w:rPr>
          <w:rFonts w:ascii="Century Gothic" w:hAnsi="Century Gothic"/>
          <w:sz w:val="22"/>
          <w:szCs w:val="22"/>
        </w:rPr>
      </w:pPr>
    </w:p>
    <w:p w14:paraId="35488B28" w14:textId="77777777" w:rsidR="00FA7CD3" w:rsidRDefault="00FA7CD3" w:rsidP="00FA7CD3">
      <w:pPr>
        <w:rPr>
          <w:rFonts w:ascii="Century Gothic" w:hAnsi="Century Gothic"/>
          <w:sz w:val="22"/>
          <w:szCs w:val="22"/>
        </w:rPr>
      </w:pPr>
    </w:p>
    <w:p w14:paraId="3B0F5F50" w14:textId="77777777" w:rsidR="00FA7CD3" w:rsidRDefault="00FA7CD3" w:rsidP="00FA7CD3">
      <w:pPr>
        <w:rPr>
          <w:rFonts w:ascii="Century Gothic" w:hAnsi="Century Gothic"/>
          <w:sz w:val="22"/>
          <w:szCs w:val="22"/>
        </w:rPr>
      </w:pPr>
    </w:p>
    <w:p w14:paraId="57C85B79" w14:textId="77777777" w:rsidR="00FA7CD3" w:rsidRDefault="00FA7CD3" w:rsidP="00FA7CD3">
      <w:pPr>
        <w:rPr>
          <w:rFonts w:ascii="Century Gothic" w:hAnsi="Century Gothic"/>
          <w:sz w:val="22"/>
          <w:szCs w:val="22"/>
        </w:rPr>
      </w:pPr>
    </w:p>
    <w:p w14:paraId="3C6A21E0" w14:textId="77777777" w:rsidR="00FA7CD3" w:rsidRDefault="00FA7CD3" w:rsidP="00FA7CD3">
      <w:pPr>
        <w:rPr>
          <w:rFonts w:ascii="Century Gothic" w:hAnsi="Century Gothic"/>
          <w:sz w:val="22"/>
          <w:szCs w:val="22"/>
        </w:rPr>
      </w:pPr>
    </w:p>
    <w:p w14:paraId="4EA25DF3" w14:textId="1242D0A3" w:rsidR="00FA7CD3" w:rsidRDefault="00FA7CD3" w:rsidP="00FA7CD3">
      <w:pPr>
        <w:rPr>
          <w:rFonts w:ascii="Century Gothic" w:hAnsi="Century Gothic"/>
          <w:sz w:val="22"/>
          <w:szCs w:val="22"/>
        </w:rPr>
      </w:pPr>
    </w:p>
    <w:p w14:paraId="549D58BB" w14:textId="77777777" w:rsidR="000424CC" w:rsidRDefault="00FA7CD3" w:rsidP="00FA7CD3">
      <w:pPr>
        <w:jc w:val="both"/>
        <w:rPr>
          <w:rFonts w:ascii="Century Gothic" w:hAnsi="Century Gothic"/>
          <w:sz w:val="22"/>
          <w:szCs w:val="22"/>
          <w:lang w:val="es-ES"/>
        </w:rPr>
      </w:pPr>
      <w:r w:rsidRPr="0B15506B">
        <w:rPr>
          <w:rFonts w:ascii="Century Gothic" w:hAnsi="Century Gothic"/>
          <w:sz w:val="22"/>
          <w:szCs w:val="22"/>
          <w:lang w:val="es-ES"/>
        </w:rPr>
        <w:lastRenderedPageBreak/>
        <w:t xml:space="preserve">Realización de taller para la implementación de estrategias destinadas a disminuir significativamente los índices de deserción escolar en los establecimientos educativos, mediante el involucramiento de la comunidad educativa.  </w:t>
      </w:r>
    </w:p>
    <w:p w14:paraId="1903DD71" w14:textId="57B26E30" w:rsidR="00BE4A95" w:rsidRDefault="00FA7CD3" w:rsidP="00FA7CD3">
      <w:pPr>
        <w:jc w:val="both"/>
        <w:rPr>
          <w:rFonts w:ascii="Century Gothic" w:hAnsi="Century Gothic"/>
          <w:sz w:val="22"/>
          <w:szCs w:val="22"/>
          <w:lang w:val="es-ES"/>
        </w:rPr>
      </w:pPr>
      <w:r w:rsidRPr="0B15506B">
        <w:rPr>
          <w:rFonts w:ascii="Century Gothic" w:hAnsi="Century Gothic"/>
          <w:sz w:val="22"/>
          <w:szCs w:val="22"/>
          <w:lang w:val="es-ES"/>
        </w:rPr>
        <w:t>Así mismo, fortalecer los indicadores de éxito académico y facilitar una transición fluida y exitosa entre los distintos niveles educativos.</w:t>
      </w:r>
    </w:p>
    <w:p w14:paraId="4AFB1181" w14:textId="77777777" w:rsidR="00123FCA" w:rsidRDefault="00123FCA" w:rsidP="00585112">
      <w:pPr>
        <w:jc w:val="both"/>
        <w:rPr>
          <w:rFonts w:ascii="Century Gothic" w:hAnsi="Century Gothic"/>
          <w:sz w:val="22"/>
          <w:szCs w:val="22"/>
          <w:lang w:val="es-ES"/>
        </w:rPr>
      </w:pPr>
    </w:p>
    <w:p w14:paraId="5A82E914" w14:textId="3361F200" w:rsidR="00585112" w:rsidRDefault="00585112" w:rsidP="00585112">
      <w:pPr>
        <w:jc w:val="both"/>
        <w:rPr>
          <w:rFonts w:ascii="Century Gothic" w:hAnsi="Century Gothic"/>
          <w:sz w:val="22"/>
          <w:szCs w:val="22"/>
        </w:rPr>
      </w:pPr>
      <w:r>
        <w:rPr>
          <w:rFonts w:ascii="Century Gothic" w:hAnsi="Century Gothic"/>
          <w:sz w:val="22"/>
          <w:szCs w:val="22"/>
        </w:rPr>
        <w:t xml:space="preserve">Realización de actividades educativas en </w:t>
      </w:r>
      <w:r w:rsidRPr="00361132">
        <w:rPr>
          <w:rFonts w:ascii="Century Gothic" w:hAnsi="Century Gothic"/>
          <w:sz w:val="22"/>
          <w:szCs w:val="22"/>
        </w:rPr>
        <w:t>el marco de la revitalización y conservación de los valores culturales</w:t>
      </w:r>
      <w:r>
        <w:rPr>
          <w:rFonts w:ascii="Century Gothic" w:hAnsi="Century Gothic"/>
          <w:sz w:val="22"/>
          <w:szCs w:val="22"/>
        </w:rPr>
        <w:t>. Durante las actividades se realizó</w:t>
      </w:r>
      <w:r w:rsidRPr="00361132">
        <w:rPr>
          <w:rFonts w:ascii="Century Gothic" w:hAnsi="Century Gothic"/>
          <w:sz w:val="22"/>
          <w:szCs w:val="22"/>
        </w:rPr>
        <w:t xml:space="preserve"> Ceremonia Cultura</w:t>
      </w:r>
      <w:r>
        <w:rPr>
          <w:rFonts w:ascii="Century Gothic" w:hAnsi="Century Gothic"/>
          <w:sz w:val="22"/>
          <w:szCs w:val="22"/>
        </w:rPr>
        <w:t xml:space="preserve"> por </w:t>
      </w:r>
      <w:r w:rsidRPr="00361132">
        <w:rPr>
          <w:rFonts w:ascii="Century Gothic" w:hAnsi="Century Gothic"/>
          <w:sz w:val="22"/>
          <w:szCs w:val="22"/>
        </w:rPr>
        <w:t>el 56º Elección y Coronación, de la nueva Hija del pueblo RIXKÙN TINIMIIT.</w:t>
      </w:r>
    </w:p>
    <w:p w14:paraId="16175021" w14:textId="77777777" w:rsidR="00C348FE" w:rsidRDefault="00C348FE" w:rsidP="00585112">
      <w:pPr>
        <w:jc w:val="both"/>
        <w:rPr>
          <w:rFonts w:ascii="Century Gothic" w:hAnsi="Century Gothic"/>
          <w:sz w:val="22"/>
          <w:szCs w:val="22"/>
        </w:rPr>
      </w:pPr>
    </w:p>
    <w:p w14:paraId="7F73CF10" w14:textId="2B24CF16" w:rsidR="000A65A2" w:rsidRPr="00123FCA" w:rsidRDefault="00585112" w:rsidP="00585112">
      <w:pPr>
        <w:jc w:val="both"/>
      </w:pPr>
      <w:r w:rsidRPr="006A137C">
        <w:rPr>
          <w:rFonts w:ascii="Century Gothic" w:hAnsi="Century Gothic"/>
          <w:sz w:val="22"/>
          <w:szCs w:val="22"/>
        </w:rPr>
        <w:t>Distribución de Impresiones de material bilingüe e</w:t>
      </w:r>
      <w:r>
        <w:rPr>
          <w:rFonts w:ascii="Century Gothic" w:hAnsi="Century Gothic"/>
          <w:sz w:val="22"/>
          <w:szCs w:val="22"/>
        </w:rPr>
        <w:t>n</w:t>
      </w:r>
      <w:r w:rsidRPr="006A137C">
        <w:rPr>
          <w:rFonts w:ascii="Century Gothic" w:hAnsi="Century Gothic"/>
          <w:sz w:val="22"/>
          <w:szCs w:val="22"/>
        </w:rPr>
        <w:t xml:space="preserve"> idioma Poqomam y Kaqchikel</w:t>
      </w:r>
      <w:r w:rsidRPr="00695221">
        <w:t xml:space="preserve"> </w:t>
      </w:r>
      <w:r w:rsidRPr="003B6F09">
        <w:rPr>
          <w:rFonts w:ascii="Century Gothic" w:hAnsi="Century Gothic"/>
          <w:sz w:val="22"/>
          <w:szCs w:val="22"/>
        </w:rPr>
        <w:t xml:space="preserve">a </w:t>
      </w:r>
      <w:r w:rsidRPr="006A137C">
        <w:rPr>
          <w:rFonts w:ascii="Century Gothic" w:hAnsi="Century Gothic"/>
          <w:sz w:val="22"/>
          <w:szCs w:val="22"/>
        </w:rPr>
        <w:t>200 maestros bilingües y monolingües</w:t>
      </w:r>
      <w:r w:rsidRPr="00695221">
        <w:rPr>
          <w:rFonts w:ascii="Century Gothic" w:hAnsi="Century Gothic"/>
          <w:sz w:val="22"/>
          <w:szCs w:val="22"/>
        </w:rPr>
        <w:t xml:space="preserve"> de ciudad capital de Guatemala</w:t>
      </w:r>
      <w:r>
        <w:rPr>
          <w:rFonts w:ascii="Century Gothic" w:hAnsi="Century Gothic"/>
          <w:sz w:val="22"/>
          <w:szCs w:val="22"/>
        </w:rPr>
        <w:t xml:space="preserve"> y </w:t>
      </w:r>
      <w:r w:rsidRPr="00695221">
        <w:rPr>
          <w:rFonts w:ascii="Century Gothic" w:hAnsi="Century Gothic"/>
          <w:sz w:val="22"/>
          <w:szCs w:val="22"/>
        </w:rPr>
        <w:t xml:space="preserve">los municipios de San José del Golfo, San Pedro </w:t>
      </w:r>
      <w:proofErr w:type="spellStart"/>
      <w:r w:rsidRPr="00695221">
        <w:rPr>
          <w:rFonts w:ascii="Century Gothic" w:hAnsi="Century Gothic"/>
          <w:sz w:val="22"/>
          <w:szCs w:val="22"/>
        </w:rPr>
        <w:t>Chuarrancho</w:t>
      </w:r>
      <w:proofErr w:type="spellEnd"/>
      <w:r w:rsidRPr="00695221">
        <w:rPr>
          <w:rFonts w:ascii="Century Gothic" w:hAnsi="Century Gothic"/>
          <w:sz w:val="22"/>
          <w:szCs w:val="22"/>
        </w:rPr>
        <w:t>, Palencia, Chinautla y San Pedro Ayampuc</w:t>
      </w:r>
      <w:r w:rsidRPr="006A137C">
        <w:rPr>
          <w:rFonts w:ascii="Century Gothic" w:hAnsi="Century Gothic"/>
          <w:sz w:val="22"/>
          <w:szCs w:val="22"/>
        </w:rPr>
        <w:t xml:space="preserve">.  </w:t>
      </w:r>
      <w:r>
        <w:rPr>
          <w:rFonts w:ascii="Century Gothic" w:hAnsi="Century Gothic"/>
          <w:sz w:val="22"/>
          <w:szCs w:val="22"/>
        </w:rPr>
        <w:t xml:space="preserve">Se hizo entrega de: </w:t>
      </w:r>
      <w:r w:rsidRPr="006A137C">
        <w:rPr>
          <w:rFonts w:ascii="Century Gothic" w:hAnsi="Century Gothic"/>
          <w:sz w:val="22"/>
          <w:szCs w:val="22"/>
        </w:rPr>
        <w:t>76</w:t>
      </w:r>
      <w:r>
        <w:rPr>
          <w:rFonts w:ascii="Century Gothic" w:hAnsi="Century Gothic"/>
          <w:sz w:val="22"/>
          <w:szCs w:val="22"/>
        </w:rPr>
        <w:t xml:space="preserve"> </w:t>
      </w:r>
      <w:r w:rsidRPr="006A137C">
        <w:rPr>
          <w:rFonts w:ascii="Century Gothic" w:hAnsi="Century Gothic"/>
          <w:sz w:val="22"/>
          <w:szCs w:val="22"/>
        </w:rPr>
        <w:t>guías Pedagógica</w:t>
      </w:r>
      <w:r>
        <w:rPr>
          <w:rFonts w:ascii="Century Gothic" w:hAnsi="Century Gothic"/>
          <w:sz w:val="22"/>
          <w:szCs w:val="22"/>
        </w:rPr>
        <w:t>s</w:t>
      </w:r>
      <w:r w:rsidRPr="006A137C">
        <w:rPr>
          <w:rFonts w:ascii="Century Gothic" w:hAnsi="Century Gothic"/>
          <w:sz w:val="22"/>
          <w:szCs w:val="22"/>
        </w:rPr>
        <w:t xml:space="preserve"> </w:t>
      </w:r>
      <w:r>
        <w:rPr>
          <w:rFonts w:ascii="Century Gothic" w:hAnsi="Century Gothic"/>
          <w:sz w:val="22"/>
          <w:szCs w:val="22"/>
        </w:rPr>
        <w:t xml:space="preserve">en idioma </w:t>
      </w:r>
      <w:r w:rsidRPr="006A137C">
        <w:rPr>
          <w:rFonts w:ascii="Century Gothic" w:hAnsi="Century Gothic"/>
          <w:sz w:val="22"/>
          <w:szCs w:val="22"/>
        </w:rPr>
        <w:t>Kaqchikel;</w:t>
      </w:r>
      <w:r>
        <w:rPr>
          <w:rFonts w:ascii="Century Gothic" w:hAnsi="Century Gothic"/>
          <w:sz w:val="22"/>
          <w:szCs w:val="22"/>
        </w:rPr>
        <w:t xml:space="preserve"> </w:t>
      </w:r>
      <w:r w:rsidRPr="006A137C">
        <w:rPr>
          <w:rFonts w:ascii="Century Gothic" w:hAnsi="Century Gothic"/>
          <w:sz w:val="22"/>
          <w:szCs w:val="22"/>
        </w:rPr>
        <w:t>77</w:t>
      </w:r>
      <w:r>
        <w:rPr>
          <w:rFonts w:ascii="Century Gothic" w:hAnsi="Century Gothic"/>
          <w:sz w:val="22"/>
          <w:szCs w:val="22"/>
        </w:rPr>
        <w:t xml:space="preserve"> </w:t>
      </w:r>
      <w:r w:rsidRPr="006A137C">
        <w:rPr>
          <w:rFonts w:ascii="Century Gothic" w:hAnsi="Century Gothic"/>
          <w:sz w:val="22"/>
          <w:szCs w:val="22"/>
        </w:rPr>
        <w:t>Guía</w:t>
      </w:r>
      <w:r>
        <w:rPr>
          <w:rFonts w:ascii="Century Gothic" w:hAnsi="Century Gothic"/>
          <w:sz w:val="22"/>
          <w:szCs w:val="22"/>
        </w:rPr>
        <w:t>s</w:t>
      </w:r>
      <w:r w:rsidRPr="006A137C">
        <w:rPr>
          <w:rFonts w:ascii="Century Gothic" w:hAnsi="Century Gothic"/>
          <w:sz w:val="22"/>
          <w:szCs w:val="22"/>
        </w:rPr>
        <w:t xml:space="preserve"> Preprimaria</w:t>
      </w:r>
      <w:r>
        <w:rPr>
          <w:rFonts w:ascii="Century Gothic" w:hAnsi="Century Gothic"/>
          <w:sz w:val="22"/>
          <w:szCs w:val="22"/>
        </w:rPr>
        <w:t xml:space="preserve">, </w:t>
      </w:r>
      <w:r w:rsidRPr="006A137C">
        <w:rPr>
          <w:rFonts w:ascii="Century Gothic" w:hAnsi="Century Gothic"/>
          <w:sz w:val="22"/>
          <w:szCs w:val="22"/>
        </w:rPr>
        <w:t>Primero y segundo Primaria</w:t>
      </w:r>
      <w:r>
        <w:rPr>
          <w:rFonts w:ascii="Century Gothic" w:hAnsi="Century Gothic"/>
          <w:sz w:val="22"/>
          <w:szCs w:val="22"/>
        </w:rPr>
        <w:t xml:space="preserve">, </w:t>
      </w:r>
      <w:r w:rsidRPr="006A137C">
        <w:rPr>
          <w:rFonts w:ascii="Century Gothic" w:hAnsi="Century Gothic"/>
          <w:sz w:val="22"/>
          <w:szCs w:val="22"/>
        </w:rPr>
        <w:t>Tercero y Cuarto</w:t>
      </w:r>
      <w:r>
        <w:rPr>
          <w:rFonts w:ascii="Century Gothic" w:hAnsi="Century Gothic"/>
          <w:sz w:val="22"/>
          <w:szCs w:val="22"/>
        </w:rPr>
        <w:t xml:space="preserve">, </w:t>
      </w:r>
      <w:r w:rsidRPr="006A137C">
        <w:rPr>
          <w:rFonts w:ascii="Century Gothic" w:hAnsi="Century Gothic"/>
          <w:sz w:val="22"/>
          <w:szCs w:val="22"/>
        </w:rPr>
        <w:t>Quinto y Sexto Primaria en idioma Poqomam</w:t>
      </w:r>
      <w:r>
        <w:rPr>
          <w:rFonts w:ascii="Century Gothic" w:hAnsi="Century Gothic"/>
          <w:sz w:val="22"/>
          <w:szCs w:val="22"/>
        </w:rPr>
        <w:t xml:space="preserve"> y </w:t>
      </w:r>
      <w:r w:rsidRPr="00695221">
        <w:rPr>
          <w:rFonts w:ascii="Century Gothic" w:hAnsi="Century Gothic"/>
          <w:sz w:val="22"/>
          <w:szCs w:val="22"/>
        </w:rPr>
        <w:t xml:space="preserve">170 </w:t>
      </w:r>
      <w:proofErr w:type="spellStart"/>
      <w:r w:rsidRPr="00695221">
        <w:rPr>
          <w:rFonts w:ascii="Century Gothic" w:hAnsi="Century Gothic"/>
          <w:sz w:val="22"/>
          <w:szCs w:val="22"/>
        </w:rPr>
        <w:t>DVD´s</w:t>
      </w:r>
      <w:proofErr w:type="spellEnd"/>
      <w:r w:rsidRPr="00695221">
        <w:rPr>
          <w:rFonts w:ascii="Century Gothic" w:hAnsi="Century Gothic"/>
          <w:sz w:val="22"/>
          <w:szCs w:val="22"/>
        </w:rPr>
        <w:t xml:space="preserve"> con videos animados en “Prevención de la violencia y Derechos de la Niñez”</w:t>
      </w:r>
      <w:r>
        <w:rPr>
          <w:rFonts w:ascii="Century Gothic" w:hAnsi="Century Gothic"/>
          <w:sz w:val="22"/>
          <w:szCs w:val="22"/>
        </w:rPr>
        <w:t>.  Las g</w:t>
      </w:r>
      <w:r w:rsidRPr="00695221">
        <w:rPr>
          <w:rFonts w:ascii="Century Gothic" w:hAnsi="Century Gothic"/>
          <w:sz w:val="22"/>
          <w:szCs w:val="22"/>
        </w:rPr>
        <w:t xml:space="preserve">uías </w:t>
      </w:r>
      <w:r>
        <w:rPr>
          <w:rFonts w:ascii="Century Gothic" w:hAnsi="Century Gothic"/>
          <w:sz w:val="22"/>
          <w:szCs w:val="22"/>
        </w:rPr>
        <w:t>son para la o</w:t>
      </w:r>
      <w:r w:rsidRPr="00695221">
        <w:rPr>
          <w:rFonts w:ascii="Century Gothic" w:hAnsi="Century Gothic"/>
          <w:sz w:val="22"/>
          <w:szCs w:val="22"/>
        </w:rPr>
        <w:t xml:space="preserve">rientación </w:t>
      </w:r>
      <w:r>
        <w:rPr>
          <w:rFonts w:ascii="Century Gothic" w:hAnsi="Century Gothic"/>
          <w:sz w:val="22"/>
          <w:szCs w:val="22"/>
        </w:rPr>
        <w:t>de</w:t>
      </w:r>
      <w:r w:rsidRPr="00695221">
        <w:rPr>
          <w:rFonts w:ascii="Century Gothic" w:hAnsi="Century Gothic"/>
          <w:sz w:val="22"/>
          <w:szCs w:val="22"/>
        </w:rPr>
        <w:t xml:space="preserve"> transferencia de la lectoescritura de español a idioma maya Kaqchikel como L2, para el Nivel de Educación Primaria”</w:t>
      </w:r>
      <w:r w:rsidRPr="00695221">
        <w:t>.</w:t>
      </w:r>
    </w:p>
    <w:p w14:paraId="3A3C8F34" w14:textId="77777777" w:rsidR="000A65A2" w:rsidRDefault="000A65A2" w:rsidP="00585112">
      <w:pPr>
        <w:jc w:val="both"/>
        <w:rPr>
          <w:rFonts w:ascii="Century Gothic" w:hAnsi="Century Gothic"/>
          <w:sz w:val="22"/>
          <w:szCs w:val="22"/>
        </w:rPr>
      </w:pPr>
    </w:p>
    <w:p w14:paraId="1B4FE192" w14:textId="7085A4F0" w:rsidR="00585112" w:rsidRDefault="00585112" w:rsidP="00585112">
      <w:pPr>
        <w:jc w:val="both"/>
        <w:rPr>
          <w:rFonts w:ascii="Century Gothic" w:hAnsi="Century Gothic"/>
          <w:sz w:val="22"/>
          <w:szCs w:val="22"/>
        </w:rPr>
      </w:pPr>
      <w:r>
        <w:rPr>
          <w:rFonts w:ascii="Century Gothic" w:hAnsi="Century Gothic"/>
          <w:sz w:val="22"/>
          <w:szCs w:val="22"/>
        </w:rPr>
        <w:t xml:space="preserve">Dotación de </w:t>
      </w:r>
      <w:r w:rsidRPr="00695221">
        <w:rPr>
          <w:rFonts w:ascii="Century Gothic" w:hAnsi="Century Gothic"/>
          <w:sz w:val="22"/>
          <w:szCs w:val="22"/>
        </w:rPr>
        <w:t xml:space="preserve">Computadoras a </w:t>
      </w:r>
      <w:r>
        <w:rPr>
          <w:rFonts w:ascii="Century Gothic" w:hAnsi="Century Gothic"/>
          <w:sz w:val="22"/>
          <w:szCs w:val="22"/>
        </w:rPr>
        <w:t>4 d</w:t>
      </w:r>
      <w:r w:rsidRPr="00695221">
        <w:rPr>
          <w:rFonts w:ascii="Century Gothic" w:hAnsi="Century Gothic"/>
          <w:sz w:val="22"/>
          <w:szCs w:val="22"/>
        </w:rPr>
        <w:t xml:space="preserve">irectores de las Escuelas de Preprimaria y Primaria de Charrancho, Chinautla y San Pedro Ayampuc y </w:t>
      </w:r>
      <w:r>
        <w:rPr>
          <w:rFonts w:ascii="Century Gothic" w:hAnsi="Century Gothic"/>
          <w:sz w:val="22"/>
          <w:szCs w:val="22"/>
        </w:rPr>
        <w:t>una</w:t>
      </w:r>
      <w:r w:rsidRPr="00695221">
        <w:rPr>
          <w:rFonts w:ascii="Century Gothic" w:hAnsi="Century Gothic"/>
          <w:sz w:val="22"/>
          <w:szCs w:val="22"/>
        </w:rPr>
        <w:t xml:space="preserve"> al Enlace Bilingüe de Formación Docente</w:t>
      </w:r>
      <w:r>
        <w:rPr>
          <w:rFonts w:ascii="Century Gothic" w:hAnsi="Century Gothic"/>
          <w:sz w:val="22"/>
          <w:szCs w:val="22"/>
        </w:rPr>
        <w:t>.</w:t>
      </w:r>
    </w:p>
    <w:p w14:paraId="2256874A" w14:textId="3E8E3242" w:rsidR="00585112" w:rsidRDefault="00FC2A02" w:rsidP="00585112">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04000" behindDoc="0" locked="0" layoutInCell="1" allowOverlap="1" wp14:anchorId="0AF831F9" wp14:editId="3AB5394C">
                <wp:simplePos x="0" y="0"/>
                <wp:positionH relativeFrom="margin">
                  <wp:posOffset>1006573</wp:posOffset>
                </wp:positionH>
                <wp:positionV relativeFrom="paragraph">
                  <wp:posOffset>94559</wp:posOffset>
                </wp:positionV>
                <wp:extent cx="4578699" cy="1467060"/>
                <wp:effectExtent l="0" t="0" r="12700" b="19050"/>
                <wp:wrapNone/>
                <wp:docPr id="382495023" name="Cuadro de texto 382495023"/>
                <wp:cNvGraphicFramePr/>
                <a:graphic xmlns:a="http://schemas.openxmlformats.org/drawingml/2006/main">
                  <a:graphicData uri="http://schemas.microsoft.com/office/word/2010/wordprocessingShape">
                    <wps:wsp>
                      <wps:cNvSpPr txBox="1"/>
                      <wps:spPr>
                        <a:xfrm>
                          <a:off x="0" y="0"/>
                          <a:ext cx="4578699" cy="1467060"/>
                        </a:xfrm>
                        <a:prstGeom prst="rect">
                          <a:avLst/>
                        </a:prstGeom>
                        <a:solidFill>
                          <a:schemeClr val="lt1"/>
                        </a:solidFill>
                        <a:ln w="6350">
                          <a:solidFill>
                            <a:schemeClr val="accent5">
                              <a:lumMod val="60000"/>
                              <a:lumOff val="40000"/>
                            </a:schemeClr>
                          </a:solidFill>
                        </a:ln>
                      </wps:spPr>
                      <wps:txbx>
                        <w:txbxContent>
                          <w:p w14:paraId="49B8F6B7" w14:textId="77777777" w:rsidR="00585112" w:rsidRDefault="00585112" w:rsidP="00585112">
                            <w:pPr>
                              <w:jc w:val="center"/>
                            </w:pPr>
                            <w:r w:rsidRPr="00BF2AF9">
                              <w:rPr>
                                <w:noProof/>
                                <w:sz w:val="21"/>
                                <w:szCs w:val="21"/>
                                <w:lang w:val="es-GT" w:eastAsia="es-GT"/>
                              </w:rPr>
                              <w:drawing>
                                <wp:inline distT="0" distB="0" distL="0" distR="0" wp14:anchorId="6D7149E6" wp14:editId="468A8786">
                                  <wp:extent cx="1105318" cy="1341900"/>
                                  <wp:effectExtent l="0" t="0" r="0" b="0"/>
                                  <wp:docPr id="382495031" name="Imagen 38249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137161" cy="1380559"/>
                                          </a:xfrm>
                                          <a:prstGeom prst="rect">
                                            <a:avLst/>
                                          </a:prstGeom>
                                          <a:noFill/>
                                          <a:ln>
                                            <a:noFill/>
                                          </a:ln>
                                        </pic:spPr>
                                      </pic:pic>
                                    </a:graphicData>
                                  </a:graphic>
                                </wp:inline>
                              </w:drawing>
                            </w:r>
                            <w:r w:rsidRPr="00695221">
                              <w:rPr>
                                <w:noProof/>
                              </w:rPr>
                              <w:drawing>
                                <wp:inline distT="0" distB="0" distL="0" distR="0" wp14:anchorId="0B48F9ED" wp14:editId="4B7DF207">
                                  <wp:extent cx="1085222" cy="1357305"/>
                                  <wp:effectExtent l="0" t="0" r="635" b="0"/>
                                  <wp:docPr id="382495032" name="Imagen 382495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125567" cy="1407766"/>
                                          </a:xfrm>
                                          <a:prstGeom prst="rect">
                                            <a:avLst/>
                                          </a:prstGeom>
                                          <a:noFill/>
                                          <a:ln>
                                            <a:noFill/>
                                          </a:ln>
                                        </pic:spPr>
                                      </pic:pic>
                                    </a:graphicData>
                                  </a:graphic>
                                </wp:inline>
                              </w:drawing>
                            </w:r>
                            <w:r w:rsidRPr="00695221">
                              <w:rPr>
                                <w:noProof/>
                              </w:rPr>
                              <w:drawing>
                                <wp:inline distT="0" distB="0" distL="0" distR="0" wp14:anchorId="252289E6" wp14:editId="39BAC1EC">
                                  <wp:extent cx="1101969" cy="1369810"/>
                                  <wp:effectExtent l="0" t="0" r="3175" b="1905"/>
                                  <wp:docPr id="382495033" name="Imagen 38249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147934" cy="1426947"/>
                                          </a:xfrm>
                                          <a:prstGeom prst="rect">
                                            <a:avLst/>
                                          </a:prstGeom>
                                          <a:noFill/>
                                          <a:ln>
                                            <a:noFill/>
                                          </a:ln>
                                        </pic:spPr>
                                      </pic:pic>
                                    </a:graphicData>
                                  </a:graphic>
                                </wp:inline>
                              </w:drawing>
                            </w:r>
                            <w:r w:rsidRPr="00695221">
                              <w:rPr>
                                <w:noProof/>
                              </w:rPr>
                              <w:drawing>
                                <wp:inline distT="0" distB="0" distL="0" distR="0" wp14:anchorId="5B7601D3" wp14:editId="4CAE4A3C">
                                  <wp:extent cx="1062951" cy="1362473"/>
                                  <wp:effectExtent l="0" t="0" r="4445" b="0"/>
                                  <wp:docPr id="382495034" name="Imagen 382495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104028" cy="14151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831F9" id="Cuadro de texto 382495023" o:spid="_x0000_s1056" type="#_x0000_t202" style="position:absolute;left:0;text-align:left;margin-left:79.25pt;margin-top:7.45pt;width:360.55pt;height:115.5pt;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TUeAIAAAAFAAAOAAAAZHJzL2Uyb0RvYy54bWysVE1PGzEQvVfqf7B8L7sJSSARG5QGUVWi&#10;gAQVZ8frJSt5Pa7tZJf++j57ExKgp6o5OOOZ8Xy8ebMXl12j2VY5X5Mp+OAk50wZSWVtngv+8/H6&#10;yzlnPghTCk1GFfxFeX45//zporUzNaQ16VI5hiDGz1pb8HUIdpZlXq5VI/wJWWVgrMg1IuDqnrPS&#10;iRbRG50N83ySteRK60gq76G96o18nuJXlZLhrqq8CkwXHLWFdLp0ruKZzS/E7NkJu67lrgzxD1U0&#10;ojZI+hrqSgTBNq7+EKqppSNPVTiR1GRUVbVUqQd0M8jfdfOwFlalXgCOt68w+f8XVt5u7x2ry4Kf&#10;ng9H03E+POXMiAajWm5E6YiVigXVBWIHB4DWWj/D2weL16H7Sh2GH8GMeg9lxKKrXBP/0SWDHfC/&#10;vEKOiExCORqfnU+mU84kbIPR5CyfpKFkh+fW+fBNUcOiUHCHmSaoxfbGB6SE694lZvOk6/K61jpd&#10;Io/UUju2FWCADqlIvHjjpQ1rCz45Hecp8BtbYuIhgpBSmTBOfnrT/KCyjzzJ8evZBDU416tHe3VM&#10;ua8llXyUBDZtoDxgF6XQrbp+MCluVK2ofAHejnoaeyuva2ByI3y4Fw68BcTYxXCHo9KEnmgncbYm&#10;9/tv+ugPOsHKWYs9KLj/tRFOcaa/GxBtOhiN4uKkC6Y1xMUdW1bHFrNplgSgB9h6K5MY/YPei5Wj&#10;5gkru4hZYRJGInfBw15chn47sfJSLRbJCatiRbgxD1bG0HGwceKP3ZNwdkeLyNFb2m+MmL1jR+8b&#10;XxpabAJVdaLOAdUd/lizNJ7dJyHu8fE9eR0+XPM/AAAA//8DAFBLAwQUAAYACAAAACEA6WEPA90A&#10;AAAKAQAADwAAAGRycy9kb3ducmV2LnhtbEyPwUrEMBCG74LvEEbwIm7q0tS2Nl1E2JMiuPoA2WZs&#10;i82kNOlufHvHk97mZz7++abZJTeJEy5h9KThbpOBQOq8HanX8PG+vy1BhGjImskTavjGALv28qIx&#10;tfVnesPTIfaCSyjURsMQ41xLGboBnQkbPyPx7tMvzkSOSy/tYs5c7ia5zbJCOjMSXxjMjE8Ddl+H&#10;1WmQrn9Wa6GSn1O+V/El3XSvg9bXV+nxAUTEFP9g+NVndWjZ6ehXskFMnFWpGOUhr0AwUN5XBYij&#10;hm2uKpBtI/+/0P4AAAD//wMAUEsBAi0AFAAGAAgAAAAhALaDOJL+AAAA4QEAABMAAAAAAAAAAAAA&#10;AAAAAAAAAFtDb250ZW50X1R5cGVzXS54bWxQSwECLQAUAAYACAAAACEAOP0h/9YAAACUAQAACwAA&#10;AAAAAAAAAAAAAAAvAQAAX3JlbHMvLnJlbHNQSwECLQAUAAYACAAAACEAiPtE1HgCAAAABQAADgAA&#10;AAAAAAAAAAAAAAAuAgAAZHJzL2Uyb0RvYy54bWxQSwECLQAUAAYACAAAACEA6WEPA90AAAAKAQAA&#10;DwAAAAAAAAAAAAAAAADSBAAAZHJzL2Rvd25yZXYueG1sUEsFBgAAAAAEAAQA8wAAANwFAAAAAA==&#10;" fillcolor="white [3201]" strokecolor="#9cc2e5 [1944]" strokeweight=".5pt">
                <v:textbox>
                  <w:txbxContent>
                    <w:p w14:paraId="49B8F6B7" w14:textId="77777777" w:rsidR="00585112" w:rsidRDefault="00585112" w:rsidP="00585112">
                      <w:pPr>
                        <w:jc w:val="center"/>
                      </w:pPr>
                      <w:r w:rsidRPr="00BF2AF9">
                        <w:rPr>
                          <w:noProof/>
                          <w:sz w:val="21"/>
                          <w:szCs w:val="21"/>
                          <w:lang w:val="es-GT" w:eastAsia="es-GT"/>
                        </w:rPr>
                        <w:drawing>
                          <wp:inline distT="0" distB="0" distL="0" distR="0" wp14:anchorId="6D7149E6" wp14:editId="468A8786">
                            <wp:extent cx="1105318" cy="1341900"/>
                            <wp:effectExtent l="0" t="0" r="0" b="0"/>
                            <wp:docPr id="382495031" name="Imagen 38249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137161" cy="1380559"/>
                                    </a:xfrm>
                                    <a:prstGeom prst="rect">
                                      <a:avLst/>
                                    </a:prstGeom>
                                    <a:noFill/>
                                    <a:ln>
                                      <a:noFill/>
                                    </a:ln>
                                  </pic:spPr>
                                </pic:pic>
                              </a:graphicData>
                            </a:graphic>
                          </wp:inline>
                        </w:drawing>
                      </w:r>
                      <w:r w:rsidRPr="00695221">
                        <w:rPr>
                          <w:noProof/>
                        </w:rPr>
                        <w:drawing>
                          <wp:inline distT="0" distB="0" distL="0" distR="0" wp14:anchorId="0B48F9ED" wp14:editId="4B7DF207">
                            <wp:extent cx="1085222" cy="1357305"/>
                            <wp:effectExtent l="0" t="0" r="635" b="0"/>
                            <wp:docPr id="382495032" name="Imagen 382495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125567" cy="1407766"/>
                                    </a:xfrm>
                                    <a:prstGeom prst="rect">
                                      <a:avLst/>
                                    </a:prstGeom>
                                    <a:noFill/>
                                    <a:ln>
                                      <a:noFill/>
                                    </a:ln>
                                  </pic:spPr>
                                </pic:pic>
                              </a:graphicData>
                            </a:graphic>
                          </wp:inline>
                        </w:drawing>
                      </w:r>
                      <w:r w:rsidRPr="00695221">
                        <w:rPr>
                          <w:noProof/>
                        </w:rPr>
                        <w:drawing>
                          <wp:inline distT="0" distB="0" distL="0" distR="0" wp14:anchorId="252289E6" wp14:editId="39BAC1EC">
                            <wp:extent cx="1101969" cy="1369810"/>
                            <wp:effectExtent l="0" t="0" r="3175" b="1905"/>
                            <wp:docPr id="382495033" name="Imagen 38249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147934" cy="1426947"/>
                                    </a:xfrm>
                                    <a:prstGeom prst="rect">
                                      <a:avLst/>
                                    </a:prstGeom>
                                    <a:noFill/>
                                    <a:ln>
                                      <a:noFill/>
                                    </a:ln>
                                  </pic:spPr>
                                </pic:pic>
                              </a:graphicData>
                            </a:graphic>
                          </wp:inline>
                        </w:drawing>
                      </w:r>
                      <w:r w:rsidRPr="00695221">
                        <w:rPr>
                          <w:noProof/>
                        </w:rPr>
                        <w:drawing>
                          <wp:inline distT="0" distB="0" distL="0" distR="0" wp14:anchorId="5B7601D3" wp14:editId="4CAE4A3C">
                            <wp:extent cx="1062951" cy="1362473"/>
                            <wp:effectExtent l="0" t="0" r="4445" b="0"/>
                            <wp:docPr id="382495034" name="Imagen 382495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104028" cy="1415125"/>
                                    </a:xfrm>
                                    <a:prstGeom prst="rect">
                                      <a:avLst/>
                                    </a:prstGeom>
                                    <a:noFill/>
                                    <a:ln>
                                      <a:noFill/>
                                    </a:ln>
                                  </pic:spPr>
                                </pic:pic>
                              </a:graphicData>
                            </a:graphic>
                          </wp:inline>
                        </w:drawing>
                      </w:r>
                    </w:p>
                  </w:txbxContent>
                </v:textbox>
                <w10:wrap anchorx="margin"/>
              </v:shape>
            </w:pict>
          </mc:Fallback>
        </mc:AlternateContent>
      </w:r>
    </w:p>
    <w:p w14:paraId="6C90E8B0" w14:textId="4BE22ABB" w:rsidR="00585112" w:rsidRDefault="00585112" w:rsidP="00585112">
      <w:pPr>
        <w:jc w:val="both"/>
        <w:rPr>
          <w:rFonts w:ascii="Century Gothic" w:hAnsi="Century Gothic"/>
          <w:sz w:val="22"/>
          <w:szCs w:val="22"/>
        </w:rPr>
      </w:pPr>
    </w:p>
    <w:p w14:paraId="0E3B9ABB" w14:textId="77777777" w:rsidR="00585112" w:rsidRDefault="00585112" w:rsidP="00585112">
      <w:pPr>
        <w:jc w:val="both"/>
        <w:rPr>
          <w:rFonts w:ascii="Century Gothic" w:hAnsi="Century Gothic"/>
          <w:sz w:val="22"/>
          <w:szCs w:val="22"/>
        </w:rPr>
      </w:pPr>
    </w:p>
    <w:p w14:paraId="1FABB5E7" w14:textId="77777777" w:rsidR="00585112" w:rsidRDefault="00585112" w:rsidP="00585112">
      <w:pPr>
        <w:jc w:val="both"/>
        <w:rPr>
          <w:rFonts w:ascii="Century Gothic" w:hAnsi="Century Gothic"/>
          <w:sz w:val="22"/>
          <w:szCs w:val="22"/>
        </w:rPr>
      </w:pPr>
    </w:p>
    <w:p w14:paraId="196E1AB7" w14:textId="77777777" w:rsidR="00585112" w:rsidRDefault="00585112" w:rsidP="00585112">
      <w:pPr>
        <w:jc w:val="both"/>
        <w:rPr>
          <w:rFonts w:ascii="Century Gothic" w:hAnsi="Century Gothic"/>
          <w:sz w:val="22"/>
          <w:szCs w:val="22"/>
        </w:rPr>
      </w:pPr>
    </w:p>
    <w:p w14:paraId="30039002" w14:textId="0B741552" w:rsidR="00585112" w:rsidRDefault="00585112" w:rsidP="00585112">
      <w:pPr>
        <w:jc w:val="both"/>
        <w:rPr>
          <w:rFonts w:ascii="Century Gothic" w:hAnsi="Century Gothic"/>
          <w:sz w:val="22"/>
          <w:szCs w:val="22"/>
        </w:rPr>
      </w:pPr>
    </w:p>
    <w:p w14:paraId="7F629100" w14:textId="6C81FBFC" w:rsidR="00CA5D1E" w:rsidRDefault="00CA5D1E" w:rsidP="00585112">
      <w:pPr>
        <w:jc w:val="both"/>
        <w:rPr>
          <w:rFonts w:ascii="Century Gothic" w:hAnsi="Century Gothic"/>
          <w:sz w:val="22"/>
          <w:szCs w:val="22"/>
        </w:rPr>
      </w:pPr>
    </w:p>
    <w:p w14:paraId="51ACF66B" w14:textId="3E293637" w:rsidR="00BE4A95" w:rsidRDefault="00BE4A95" w:rsidP="00585112">
      <w:pPr>
        <w:jc w:val="both"/>
        <w:rPr>
          <w:rFonts w:ascii="Century Gothic" w:hAnsi="Century Gothic"/>
          <w:sz w:val="22"/>
          <w:szCs w:val="22"/>
        </w:rPr>
      </w:pPr>
    </w:p>
    <w:p w14:paraId="4E11B0CC" w14:textId="17B873A1" w:rsidR="00123FCA" w:rsidRDefault="00123FCA" w:rsidP="00585112">
      <w:pPr>
        <w:jc w:val="both"/>
        <w:rPr>
          <w:rFonts w:ascii="Century Gothic" w:hAnsi="Century Gothic"/>
          <w:sz w:val="22"/>
          <w:szCs w:val="22"/>
        </w:rPr>
      </w:pPr>
    </w:p>
    <w:p w14:paraId="1E65A3C9" w14:textId="77777777" w:rsidR="00123FCA" w:rsidRDefault="00123FCA" w:rsidP="00585112">
      <w:pPr>
        <w:jc w:val="both"/>
        <w:rPr>
          <w:rFonts w:ascii="Century Gothic" w:hAnsi="Century Gothic"/>
          <w:sz w:val="22"/>
          <w:szCs w:val="22"/>
        </w:rPr>
      </w:pPr>
    </w:p>
    <w:p w14:paraId="490E86EC" w14:textId="140BE757" w:rsidR="00C66C54" w:rsidRDefault="00C66C54" w:rsidP="00A859A4">
      <w:pPr>
        <w:pStyle w:val="Ttulo2"/>
        <w:numPr>
          <w:ilvl w:val="0"/>
          <w:numId w:val="15"/>
        </w:numPr>
        <w:jc w:val="both"/>
        <w:rPr>
          <w:rFonts w:ascii="Century Gothic" w:hAnsi="Century Gothic"/>
          <w:sz w:val="22"/>
          <w:szCs w:val="22"/>
        </w:rPr>
      </w:pPr>
      <w:bookmarkStart w:id="57" w:name="_Toc191479057"/>
      <w:r w:rsidRPr="00C66C54">
        <w:rPr>
          <w:rFonts w:ascii="Century Gothic" w:hAnsi="Century Gothic"/>
          <w:sz w:val="22"/>
          <w:szCs w:val="22"/>
        </w:rPr>
        <w:t>Dirección Departamental de Educación de</w:t>
      </w:r>
      <w:r w:rsidR="00332C84" w:rsidRPr="00332C84">
        <w:t xml:space="preserve"> </w:t>
      </w:r>
      <w:r w:rsidR="00332C84" w:rsidRPr="00332C84">
        <w:rPr>
          <w:rFonts w:ascii="Century Gothic" w:hAnsi="Century Gothic"/>
          <w:sz w:val="22"/>
          <w:szCs w:val="22"/>
        </w:rPr>
        <w:t>Huehuetenango</w:t>
      </w:r>
      <w:bookmarkEnd w:id="57"/>
    </w:p>
    <w:p w14:paraId="4ECA0971" w14:textId="77777777" w:rsidR="003F07AC" w:rsidRDefault="003F07AC" w:rsidP="00A552ED">
      <w:pPr>
        <w:jc w:val="both"/>
        <w:rPr>
          <w:rFonts w:ascii="Century Gothic" w:hAnsi="Century Gothic"/>
          <w:sz w:val="22"/>
          <w:szCs w:val="22"/>
        </w:rPr>
      </w:pPr>
    </w:p>
    <w:p w14:paraId="6497FF8F" w14:textId="3891EE8E" w:rsidR="00332C84" w:rsidRDefault="00E953DA" w:rsidP="00A552ED">
      <w:pPr>
        <w:jc w:val="both"/>
        <w:rPr>
          <w:rFonts w:ascii="Century Gothic" w:hAnsi="Century Gothic"/>
          <w:sz w:val="22"/>
          <w:szCs w:val="22"/>
        </w:rPr>
      </w:pPr>
      <w:r>
        <w:rPr>
          <w:rFonts w:ascii="Century Gothic" w:hAnsi="Century Gothic"/>
          <w:sz w:val="22"/>
          <w:szCs w:val="22"/>
        </w:rPr>
        <w:t>Realización de Taller s</w:t>
      </w:r>
      <w:r w:rsidRPr="00332C84">
        <w:rPr>
          <w:rFonts w:ascii="Century Gothic" w:hAnsi="Century Gothic"/>
          <w:sz w:val="22"/>
          <w:szCs w:val="22"/>
        </w:rPr>
        <w:t xml:space="preserve">obre Planificación y Evaluación de Aprendizajes en el Marco del </w:t>
      </w:r>
      <w:r w:rsidR="0022306E" w:rsidRPr="0022306E">
        <w:rPr>
          <w:rFonts w:ascii="Century Gothic" w:hAnsi="Century Gothic"/>
          <w:sz w:val="22"/>
          <w:szCs w:val="22"/>
        </w:rPr>
        <w:t xml:space="preserve">Currículo Nacional Base </w:t>
      </w:r>
      <w:r w:rsidR="0022306E">
        <w:rPr>
          <w:rFonts w:ascii="Century Gothic" w:hAnsi="Century Gothic"/>
          <w:sz w:val="22"/>
          <w:szCs w:val="22"/>
        </w:rPr>
        <w:t>-</w:t>
      </w:r>
      <w:r w:rsidRPr="00332C84">
        <w:rPr>
          <w:rFonts w:ascii="Century Gothic" w:hAnsi="Century Gothic"/>
          <w:sz w:val="22"/>
          <w:szCs w:val="22"/>
        </w:rPr>
        <w:t>CNB</w:t>
      </w:r>
      <w:r w:rsidR="0022306E">
        <w:rPr>
          <w:rFonts w:ascii="Century Gothic" w:hAnsi="Century Gothic"/>
          <w:sz w:val="22"/>
          <w:szCs w:val="22"/>
        </w:rPr>
        <w:t>-</w:t>
      </w:r>
      <w:r w:rsidRPr="00332C84">
        <w:rPr>
          <w:rFonts w:ascii="Century Gothic" w:hAnsi="Century Gothic"/>
          <w:sz w:val="22"/>
          <w:szCs w:val="22"/>
        </w:rPr>
        <w:t xml:space="preserve"> y Curriculum por Pueblos</w:t>
      </w:r>
      <w:r>
        <w:rPr>
          <w:rFonts w:ascii="Century Gothic" w:hAnsi="Century Gothic"/>
          <w:sz w:val="22"/>
          <w:szCs w:val="22"/>
        </w:rPr>
        <w:t xml:space="preserve"> con la participación de </w:t>
      </w:r>
      <w:r w:rsidR="00DF5C09" w:rsidRPr="00DF5C09">
        <w:rPr>
          <w:rFonts w:ascii="Century Gothic" w:hAnsi="Century Gothic"/>
          <w:sz w:val="22"/>
          <w:szCs w:val="22"/>
        </w:rPr>
        <w:t>1</w:t>
      </w:r>
      <w:r w:rsidR="00DF5C09">
        <w:rPr>
          <w:rFonts w:ascii="Century Gothic" w:hAnsi="Century Gothic"/>
          <w:sz w:val="22"/>
          <w:szCs w:val="22"/>
        </w:rPr>
        <w:t>8</w:t>
      </w:r>
      <w:r w:rsidR="00DF5C09" w:rsidRPr="00DF5C09">
        <w:rPr>
          <w:rFonts w:ascii="Century Gothic" w:hAnsi="Century Gothic"/>
          <w:sz w:val="22"/>
          <w:szCs w:val="22"/>
        </w:rPr>
        <w:t>9</w:t>
      </w:r>
      <w:r w:rsidR="00DF5C09">
        <w:rPr>
          <w:rFonts w:ascii="Century Gothic" w:hAnsi="Century Gothic"/>
          <w:sz w:val="22"/>
          <w:szCs w:val="22"/>
        </w:rPr>
        <w:t xml:space="preserve"> </w:t>
      </w:r>
      <w:r w:rsidR="00332C84" w:rsidRPr="00332C84">
        <w:rPr>
          <w:rFonts w:ascii="Century Gothic" w:hAnsi="Century Gothic"/>
          <w:sz w:val="22"/>
          <w:szCs w:val="22"/>
        </w:rPr>
        <w:t>docentes</w:t>
      </w:r>
      <w:r w:rsidR="00DF5C09" w:rsidRPr="00DF5C09">
        <w:t xml:space="preserve"> </w:t>
      </w:r>
      <w:r w:rsidR="00DF5C09" w:rsidRPr="00DF5C09">
        <w:rPr>
          <w:rFonts w:ascii="Century Gothic" w:hAnsi="Century Gothic"/>
          <w:sz w:val="22"/>
          <w:szCs w:val="22"/>
        </w:rPr>
        <w:t>de nuevo ingreso</w:t>
      </w:r>
      <w:r w:rsidR="004D75D0">
        <w:rPr>
          <w:rFonts w:ascii="Century Gothic" w:hAnsi="Century Gothic"/>
          <w:sz w:val="22"/>
          <w:szCs w:val="22"/>
        </w:rPr>
        <w:t xml:space="preserve"> del</w:t>
      </w:r>
      <w:r w:rsidR="00DF5C09" w:rsidRPr="00DF5C09">
        <w:rPr>
          <w:rFonts w:ascii="Century Gothic" w:hAnsi="Century Gothic"/>
          <w:sz w:val="22"/>
          <w:szCs w:val="22"/>
        </w:rPr>
        <w:t xml:space="preserve"> </w:t>
      </w:r>
      <w:r w:rsidR="004D75D0" w:rsidRPr="00DF5C09">
        <w:rPr>
          <w:rFonts w:ascii="Century Gothic" w:hAnsi="Century Gothic"/>
          <w:sz w:val="22"/>
          <w:szCs w:val="22"/>
        </w:rPr>
        <w:t xml:space="preserve">renglón </w:t>
      </w:r>
      <w:r w:rsidR="00DF5C09" w:rsidRPr="00DF5C09">
        <w:rPr>
          <w:rFonts w:ascii="Century Gothic" w:hAnsi="Century Gothic"/>
          <w:sz w:val="22"/>
          <w:szCs w:val="22"/>
        </w:rPr>
        <w:t>presupuestario 02</w:t>
      </w:r>
      <w:r w:rsidR="004D75D0">
        <w:rPr>
          <w:rFonts w:ascii="Century Gothic" w:hAnsi="Century Gothic"/>
          <w:sz w:val="22"/>
          <w:szCs w:val="22"/>
        </w:rPr>
        <w:t>2</w:t>
      </w:r>
      <w:r w:rsidR="00DF5C09">
        <w:rPr>
          <w:rFonts w:ascii="Century Gothic" w:hAnsi="Century Gothic"/>
          <w:sz w:val="22"/>
          <w:szCs w:val="22"/>
        </w:rPr>
        <w:t>, de las siguientes comunidades lingüísticas:</w:t>
      </w:r>
      <w:r w:rsidR="00332C84" w:rsidRPr="00332C84">
        <w:rPr>
          <w:rFonts w:ascii="Century Gothic" w:hAnsi="Century Gothic"/>
          <w:sz w:val="22"/>
          <w:szCs w:val="22"/>
        </w:rPr>
        <w:t xml:space="preserve"> </w:t>
      </w:r>
      <w:r w:rsidR="00FA6F12" w:rsidRPr="00FA6F12">
        <w:rPr>
          <w:rFonts w:ascii="Century Gothic" w:hAnsi="Century Gothic"/>
          <w:sz w:val="22"/>
          <w:szCs w:val="22"/>
        </w:rPr>
        <w:t>Mam</w:t>
      </w:r>
      <w:r w:rsidR="00DF5C09">
        <w:rPr>
          <w:rFonts w:ascii="Century Gothic" w:hAnsi="Century Gothic"/>
          <w:sz w:val="22"/>
          <w:szCs w:val="22"/>
        </w:rPr>
        <w:t>,</w:t>
      </w:r>
      <w:r w:rsidR="00FA6F12" w:rsidRPr="00FA6F12">
        <w:rPr>
          <w:rFonts w:ascii="Century Gothic" w:hAnsi="Century Gothic"/>
          <w:sz w:val="22"/>
          <w:szCs w:val="22"/>
        </w:rPr>
        <w:t xml:space="preserve"> </w:t>
      </w:r>
      <w:r w:rsidR="00DF5C09" w:rsidRPr="00DF5C09">
        <w:rPr>
          <w:rFonts w:ascii="Century Gothic" w:hAnsi="Century Gothic"/>
          <w:sz w:val="22"/>
          <w:szCs w:val="22"/>
        </w:rPr>
        <w:t>44</w:t>
      </w:r>
      <w:r w:rsidR="00DF5C09">
        <w:rPr>
          <w:rFonts w:ascii="Century Gothic" w:hAnsi="Century Gothic"/>
          <w:sz w:val="22"/>
          <w:szCs w:val="22"/>
        </w:rPr>
        <w:t xml:space="preserve"> </w:t>
      </w:r>
      <w:r w:rsidR="009E5774" w:rsidRPr="00DF5C09">
        <w:rPr>
          <w:rFonts w:ascii="Century Gothic" w:hAnsi="Century Gothic"/>
          <w:sz w:val="22"/>
          <w:szCs w:val="22"/>
        </w:rPr>
        <w:t>Chuj</w:t>
      </w:r>
      <w:r w:rsidR="009E5774">
        <w:rPr>
          <w:rFonts w:ascii="Century Gothic" w:hAnsi="Century Gothic"/>
          <w:sz w:val="22"/>
          <w:szCs w:val="22"/>
        </w:rPr>
        <w:t>,</w:t>
      </w:r>
      <w:r w:rsidR="009E5774" w:rsidRPr="00DF5C09">
        <w:rPr>
          <w:rFonts w:ascii="Century Gothic" w:hAnsi="Century Gothic"/>
          <w:sz w:val="22"/>
          <w:szCs w:val="22"/>
        </w:rPr>
        <w:t xml:space="preserve"> </w:t>
      </w:r>
      <w:r w:rsidR="009E5774">
        <w:rPr>
          <w:rFonts w:ascii="Century Gothic" w:hAnsi="Century Gothic"/>
          <w:sz w:val="22"/>
          <w:szCs w:val="22"/>
        </w:rPr>
        <w:t>64</w:t>
      </w:r>
      <w:r w:rsidR="00DF5C09">
        <w:rPr>
          <w:rFonts w:ascii="Century Gothic" w:hAnsi="Century Gothic"/>
          <w:sz w:val="22"/>
          <w:szCs w:val="22"/>
        </w:rPr>
        <w:t xml:space="preserve"> </w:t>
      </w:r>
      <w:r w:rsidR="00DF5C09" w:rsidRPr="00DF5C09">
        <w:rPr>
          <w:rFonts w:ascii="Century Gothic" w:hAnsi="Century Gothic"/>
          <w:sz w:val="22"/>
          <w:szCs w:val="22"/>
        </w:rPr>
        <w:t>Q'anjob'al</w:t>
      </w:r>
      <w:r w:rsidR="00DF5C09">
        <w:rPr>
          <w:rFonts w:ascii="Century Gothic" w:hAnsi="Century Gothic"/>
          <w:sz w:val="22"/>
          <w:szCs w:val="22"/>
        </w:rPr>
        <w:t xml:space="preserve">, </w:t>
      </w:r>
      <w:r w:rsidR="00DF5C09" w:rsidRPr="00DF5C09">
        <w:rPr>
          <w:rFonts w:ascii="Century Gothic" w:hAnsi="Century Gothic"/>
          <w:sz w:val="22"/>
          <w:szCs w:val="22"/>
        </w:rPr>
        <w:t>51</w:t>
      </w:r>
      <w:r w:rsidR="007801F9">
        <w:rPr>
          <w:rFonts w:ascii="Century Gothic" w:hAnsi="Century Gothic"/>
          <w:sz w:val="22"/>
          <w:szCs w:val="22"/>
        </w:rPr>
        <w:t xml:space="preserve"> </w:t>
      </w:r>
      <w:proofErr w:type="spellStart"/>
      <w:r w:rsidR="00DF5C09" w:rsidRPr="00DF5C09">
        <w:rPr>
          <w:rFonts w:ascii="Century Gothic" w:hAnsi="Century Gothic"/>
          <w:sz w:val="22"/>
          <w:szCs w:val="22"/>
        </w:rPr>
        <w:t>Popti'</w:t>
      </w:r>
      <w:r w:rsidR="00332C84" w:rsidRPr="00332C84">
        <w:rPr>
          <w:rFonts w:ascii="Century Gothic" w:hAnsi="Century Gothic"/>
          <w:sz w:val="22"/>
          <w:szCs w:val="22"/>
        </w:rPr>
        <w:t>del</w:t>
      </w:r>
      <w:proofErr w:type="spellEnd"/>
      <w:r w:rsidR="00332C84" w:rsidRPr="00332C84">
        <w:rPr>
          <w:rFonts w:ascii="Century Gothic" w:hAnsi="Century Gothic"/>
          <w:sz w:val="22"/>
          <w:szCs w:val="22"/>
        </w:rPr>
        <w:t xml:space="preserve"> nivel primario</w:t>
      </w:r>
      <w:r>
        <w:rPr>
          <w:rFonts w:ascii="Century Gothic" w:hAnsi="Century Gothic"/>
          <w:sz w:val="22"/>
          <w:szCs w:val="22"/>
        </w:rPr>
        <w:t>.</w:t>
      </w:r>
      <w:r w:rsidR="00332C84">
        <w:rPr>
          <w:rFonts w:ascii="Century Gothic" w:hAnsi="Century Gothic"/>
          <w:sz w:val="22"/>
          <w:szCs w:val="22"/>
        </w:rPr>
        <w:t xml:space="preserve"> </w:t>
      </w:r>
    </w:p>
    <w:p w14:paraId="4049188F" w14:textId="3F209460" w:rsidR="0040613D" w:rsidRDefault="0040613D" w:rsidP="00A552ED">
      <w:pPr>
        <w:jc w:val="both"/>
        <w:rPr>
          <w:rFonts w:ascii="Century Gothic" w:hAnsi="Century Gothic"/>
          <w:sz w:val="22"/>
          <w:szCs w:val="22"/>
        </w:rPr>
      </w:pPr>
      <w:r w:rsidRPr="0040613D">
        <w:rPr>
          <w:rFonts w:ascii="Century Gothic" w:hAnsi="Century Gothic"/>
          <w:sz w:val="22"/>
          <w:szCs w:val="22"/>
        </w:rPr>
        <w:t>134</w:t>
      </w:r>
      <w:r w:rsidR="00BA33B1" w:rsidRPr="00BA33B1">
        <w:t xml:space="preserve"> </w:t>
      </w:r>
      <w:r w:rsidR="009E5774" w:rsidRPr="00BA33B1">
        <w:rPr>
          <w:rFonts w:ascii="Century Gothic" w:hAnsi="Century Gothic"/>
          <w:sz w:val="22"/>
          <w:szCs w:val="22"/>
        </w:rPr>
        <w:t>docente</w:t>
      </w:r>
      <w:r w:rsidR="009E5774">
        <w:rPr>
          <w:rFonts w:ascii="Century Gothic" w:hAnsi="Century Gothic"/>
          <w:sz w:val="22"/>
          <w:szCs w:val="22"/>
        </w:rPr>
        <w:t xml:space="preserve">s </w:t>
      </w:r>
      <w:r w:rsidR="009E5774" w:rsidRPr="00BA33B1">
        <w:rPr>
          <w:rFonts w:ascii="Century Gothic" w:hAnsi="Century Gothic"/>
          <w:sz w:val="22"/>
          <w:szCs w:val="22"/>
        </w:rPr>
        <w:t>Mam</w:t>
      </w:r>
      <w:r w:rsidR="00011CEA" w:rsidRPr="00011CEA">
        <w:rPr>
          <w:rFonts w:ascii="Century Gothic" w:hAnsi="Century Gothic"/>
          <w:sz w:val="22"/>
          <w:szCs w:val="22"/>
        </w:rPr>
        <w:t xml:space="preserve"> </w:t>
      </w:r>
      <w:r w:rsidR="00011CEA" w:rsidRPr="00BA33B1">
        <w:rPr>
          <w:rFonts w:ascii="Century Gothic" w:hAnsi="Century Gothic"/>
          <w:sz w:val="22"/>
          <w:szCs w:val="22"/>
        </w:rPr>
        <w:t>que atienden por primera vez el grado</w:t>
      </w:r>
      <w:r w:rsidR="00011CEA">
        <w:rPr>
          <w:rFonts w:ascii="Century Gothic" w:hAnsi="Century Gothic"/>
          <w:sz w:val="22"/>
          <w:szCs w:val="22"/>
        </w:rPr>
        <w:t xml:space="preserve">, participan </w:t>
      </w:r>
      <w:r w:rsidR="009E5774">
        <w:rPr>
          <w:rFonts w:ascii="Century Gothic" w:hAnsi="Century Gothic"/>
          <w:sz w:val="22"/>
          <w:szCs w:val="22"/>
        </w:rPr>
        <w:t>en capacitación</w:t>
      </w:r>
      <w:r w:rsidR="00011CEA">
        <w:rPr>
          <w:rFonts w:ascii="Century Gothic" w:hAnsi="Century Gothic"/>
          <w:sz w:val="22"/>
          <w:szCs w:val="22"/>
        </w:rPr>
        <w:t xml:space="preserve"> </w:t>
      </w:r>
      <w:r w:rsidR="00BA33B1" w:rsidRPr="00BA33B1">
        <w:rPr>
          <w:rFonts w:ascii="Century Gothic" w:hAnsi="Century Gothic"/>
          <w:sz w:val="22"/>
          <w:szCs w:val="22"/>
        </w:rPr>
        <w:t>sobre uso y manejo de Libros Paso 1 y Paso 2 de primer grado</w:t>
      </w:r>
      <w:r w:rsidR="00202FDF">
        <w:rPr>
          <w:rFonts w:ascii="Century Gothic" w:hAnsi="Century Gothic"/>
          <w:sz w:val="22"/>
          <w:szCs w:val="22"/>
        </w:rPr>
        <w:t>.</w:t>
      </w:r>
    </w:p>
    <w:p w14:paraId="391DF3C2" w14:textId="7646881A" w:rsidR="00202FDF" w:rsidRPr="0040613D" w:rsidRDefault="00202FDF" w:rsidP="00A552ED">
      <w:pPr>
        <w:jc w:val="both"/>
        <w:rPr>
          <w:rFonts w:ascii="Century Gothic" w:hAnsi="Century Gothic"/>
          <w:sz w:val="22"/>
          <w:szCs w:val="22"/>
        </w:rPr>
      </w:pPr>
      <w:r w:rsidRPr="00202FDF">
        <w:rPr>
          <w:rFonts w:ascii="Century Gothic" w:hAnsi="Century Gothic"/>
          <w:sz w:val="22"/>
          <w:szCs w:val="22"/>
        </w:rPr>
        <w:lastRenderedPageBreak/>
        <w:t xml:space="preserve">70 estudiantes de </w:t>
      </w:r>
      <w:r>
        <w:rPr>
          <w:rFonts w:ascii="Century Gothic" w:hAnsi="Century Gothic"/>
          <w:sz w:val="22"/>
          <w:szCs w:val="22"/>
        </w:rPr>
        <w:t>diferentes</w:t>
      </w:r>
      <w:r w:rsidRPr="00202FDF">
        <w:rPr>
          <w:rFonts w:ascii="Century Gothic" w:hAnsi="Century Gothic"/>
          <w:sz w:val="22"/>
          <w:szCs w:val="22"/>
        </w:rPr>
        <w:t xml:space="preserve"> niveles educativos</w:t>
      </w:r>
      <w:r>
        <w:rPr>
          <w:rFonts w:ascii="Century Gothic" w:hAnsi="Century Gothic"/>
          <w:sz w:val="22"/>
          <w:szCs w:val="22"/>
        </w:rPr>
        <w:t xml:space="preserve">, participan en una actividad por </w:t>
      </w:r>
      <w:r w:rsidR="009E5774">
        <w:rPr>
          <w:rFonts w:ascii="Century Gothic" w:hAnsi="Century Gothic"/>
          <w:sz w:val="22"/>
          <w:szCs w:val="22"/>
        </w:rPr>
        <w:t xml:space="preserve">la </w:t>
      </w:r>
      <w:r w:rsidR="009E5774" w:rsidRPr="00202FDF">
        <w:rPr>
          <w:rFonts w:ascii="Century Gothic" w:hAnsi="Century Gothic"/>
          <w:sz w:val="22"/>
          <w:szCs w:val="22"/>
        </w:rPr>
        <w:t>Conmemoración</w:t>
      </w:r>
      <w:r w:rsidRPr="00202FDF">
        <w:rPr>
          <w:rFonts w:ascii="Century Gothic" w:hAnsi="Century Gothic"/>
          <w:sz w:val="22"/>
          <w:szCs w:val="22"/>
        </w:rPr>
        <w:t xml:space="preserve"> del Dia Internacional de la Lengua Materna</w:t>
      </w:r>
      <w:r w:rsidR="00BA60E9">
        <w:rPr>
          <w:rFonts w:ascii="Century Gothic" w:hAnsi="Century Gothic"/>
          <w:sz w:val="22"/>
          <w:szCs w:val="22"/>
        </w:rPr>
        <w:t>,</w:t>
      </w:r>
      <w:r w:rsidRPr="00202FDF">
        <w:rPr>
          <w:rFonts w:ascii="Century Gothic" w:hAnsi="Century Gothic"/>
          <w:sz w:val="22"/>
          <w:szCs w:val="22"/>
        </w:rPr>
        <w:t xml:space="preserve"> con el objetivo de promover el uso del idioma materno en el proceso de aprendizaje de estudiantes</w:t>
      </w:r>
    </w:p>
    <w:p w14:paraId="520DCAF6" w14:textId="29DDF612" w:rsidR="00C66C54" w:rsidRDefault="00C66C54" w:rsidP="00A552ED">
      <w:pPr>
        <w:jc w:val="both"/>
        <w:rPr>
          <w:rFonts w:ascii="Century Gothic" w:hAnsi="Century Gothic"/>
          <w:sz w:val="22"/>
          <w:szCs w:val="22"/>
        </w:rPr>
      </w:pPr>
    </w:p>
    <w:p w14:paraId="4335DDF1" w14:textId="5C142F6A" w:rsidR="00385002" w:rsidRDefault="00385002" w:rsidP="00A552ED">
      <w:pPr>
        <w:jc w:val="both"/>
        <w:rPr>
          <w:rFonts w:ascii="Century Gothic" w:hAnsi="Century Gothic"/>
          <w:sz w:val="22"/>
          <w:szCs w:val="22"/>
        </w:rPr>
      </w:pPr>
      <w:r>
        <w:rPr>
          <w:rFonts w:ascii="Century Gothic" w:hAnsi="Century Gothic"/>
          <w:sz w:val="22"/>
          <w:szCs w:val="22"/>
        </w:rPr>
        <w:t xml:space="preserve">Docentes del nivel primario </w:t>
      </w:r>
      <w:r w:rsidRPr="00385002">
        <w:rPr>
          <w:rFonts w:ascii="Century Gothic" w:hAnsi="Century Gothic"/>
          <w:sz w:val="22"/>
          <w:szCs w:val="22"/>
        </w:rPr>
        <w:t>Bilingüe</w:t>
      </w:r>
      <w:r>
        <w:rPr>
          <w:rFonts w:ascii="Century Gothic" w:hAnsi="Century Gothic"/>
          <w:sz w:val="22"/>
          <w:szCs w:val="22"/>
        </w:rPr>
        <w:t>s</w:t>
      </w:r>
      <w:r w:rsidRPr="00385002">
        <w:rPr>
          <w:rFonts w:ascii="Century Gothic" w:hAnsi="Century Gothic"/>
          <w:sz w:val="22"/>
          <w:szCs w:val="22"/>
        </w:rPr>
        <w:t xml:space="preserve"> </w:t>
      </w:r>
      <w:r>
        <w:rPr>
          <w:rFonts w:ascii="Century Gothic" w:hAnsi="Century Gothic"/>
          <w:sz w:val="22"/>
          <w:szCs w:val="22"/>
        </w:rPr>
        <w:t xml:space="preserve">de las siguientes comunidades lingüísticas: </w:t>
      </w:r>
      <w:r w:rsidRPr="00385002">
        <w:rPr>
          <w:rFonts w:ascii="Century Gothic" w:hAnsi="Century Gothic"/>
          <w:sz w:val="22"/>
          <w:szCs w:val="22"/>
        </w:rPr>
        <w:t>30</w:t>
      </w:r>
      <w:r>
        <w:rPr>
          <w:rFonts w:ascii="Century Gothic" w:hAnsi="Century Gothic"/>
          <w:sz w:val="22"/>
          <w:szCs w:val="22"/>
        </w:rPr>
        <w:t xml:space="preserve"> </w:t>
      </w:r>
      <w:r w:rsidRPr="00385002">
        <w:rPr>
          <w:rFonts w:ascii="Century Gothic" w:hAnsi="Century Gothic"/>
          <w:sz w:val="22"/>
          <w:szCs w:val="22"/>
        </w:rPr>
        <w:t>Mam</w:t>
      </w:r>
      <w:r>
        <w:rPr>
          <w:rFonts w:ascii="Century Gothic" w:hAnsi="Century Gothic"/>
          <w:sz w:val="22"/>
          <w:szCs w:val="22"/>
        </w:rPr>
        <w:t xml:space="preserve">, ocho </w:t>
      </w:r>
      <w:proofErr w:type="spellStart"/>
      <w:r w:rsidRPr="00385002">
        <w:rPr>
          <w:rFonts w:ascii="Century Gothic" w:hAnsi="Century Gothic"/>
          <w:sz w:val="22"/>
          <w:szCs w:val="22"/>
        </w:rPr>
        <w:t>Q'anjb'al</w:t>
      </w:r>
      <w:proofErr w:type="spellEnd"/>
      <w:r>
        <w:rPr>
          <w:rFonts w:ascii="Century Gothic" w:hAnsi="Century Gothic"/>
          <w:sz w:val="22"/>
          <w:szCs w:val="22"/>
        </w:rPr>
        <w:t xml:space="preserve"> y dos </w:t>
      </w:r>
      <w:r w:rsidRPr="00385002">
        <w:rPr>
          <w:rFonts w:ascii="Century Gothic" w:hAnsi="Century Gothic"/>
          <w:sz w:val="22"/>
          <w:szCs w:val="22"/>
        </w:rPr>
        <w:t>Awakateko, recibieron Acompañamiento Técnico-Pedagógico en el Aula</w:t>
      </w:r>
      <w:r>
        <w:rPr>
          <w:rFonts w:ascii="Century Gothic" w:hAnsi="Century Gothic"/>
          <w:sz w:val="22"/>
          <w:szCs w:val="22"/>
        </w:rPr>
        <w:t>.  Durante la visita, se pudo o</w:t>
      </w:r>
      <w:r w:rsidRPr="00385002">
        <w:rPr>
          <w:rFonts w:ascii="Century Gothic" w:hAnsi="Century Gothic"/>
          <w:sz w:val="22"/>
          <w:szCs w:val="22"/>
        </w:rPr>
        <w:t>rientar a los docentes sobre metodología bilingüe</w:t>
      </w:r>
      <w:r>
        <w:rPr>
          <w:rFonts w:ascii="Century Gothic" w:hAnsi="Century Gothic"/>
          <w:sz w:val="22"/>
          <w:szCs w:val="22"/>
        </w:rPr>
        <w:t xml:space="preserve"> y </w:t>
      </w:r>
      <w:r w:rsidRPr="00385002">
        <w:rPr>
          <w:rFonts w:ascii="Century Gothic" w:hAnsi="Century Gothic"/>
          <w:sz w:val="22"/>
          <w:szCs w:val="22"/>
        </w:rPr>
        <w:t>uso de idioma materno</w:t>
      </w:r>
      <w:r>
        <w:rPr>
          <w:rFonts w:ascii="Century Gothic" w:hAnsi="Century Gothic"/>
          <w:sz w:val="22"/>
          <w:szCs w:val="22"/>
        </w:rPr>
        <w:t>.</w:t>
      </w:r>
    </w:p>
    <w:p w14:paraId="02A0370F" w14:textId="77777777" w:rsidR="003E189C" w:rsidRPr="00202FDF" w:rsidRDefault="003E189C" w:rsidP="00385002">
      <w:pPr>
        <w:rPr>
          <w:rFonts w:ascii="Century Gothic" w:hAnsi="Century Gothic"/>
          <w:sz w:val="22"/>
          <w:szCs w:val="22"/>
        </w:rPr>
      </w:pPr>
    </w:p>
    <w:p w14:paraId="6E3C17D5" w14:textId="1CA38ABF" w:rsidR="00D84C77" w:rsidRDefault="00D84C77" w:rsidP="00A859A4">
      <w:pPr>
        <w:pStyle w:val="Ttulo2"/>
        <w:numPr>
          <w:ilvl w:val="0"/>
          <w:numId w:val="15"/>
        </w:numPr>
        <w:jc w:val="both"/>
        <w:rPr>
          <w:rFonts w:ascii="Century Gothic" w:hAnsi="Century Gothic"/>
          <w:sz w:val="22"/>
          <w:szCs w:val="22"/>
        </w:rPr>
      </w:pPr>
      <w:bookmarkStart w:id="58" w:name="_Toc191479058"/>
      <w:r w:rsidRPr="00F827E1">
        <w:rPr>
          <w:rFonts w:ascii="Century Gothic" w:hAnsi="Century Gothic"/>
          <w:sz w:val="22"/>
          <w:szCs w:val="22"/>
        </w:rPr>
        <w:t xml:space="preserve">Dirección Departamental de Educación de </w:t>
      </w:r>
      <w:r w:rsidRPr="00D84C77">
        <w:rPr>
          <w:rFonts w:ascii="Century Gothic" w:hAnsi="Century Gothic"/>
          <w:sz w:val="22"/>
          <w:szCs w:val="22"/>
        </w:rPr>
        <w:t>Izabal</w:t>
      </w:r>
      <w:bookmarkEnd w:id="58"/>
    </w:p>
    <w:p w14:paraId="7E469230" w14:textId="77777777" w:rsidR="00B22B4C" w:rsidRDefault="00B22B4C" w:rsidP="00D84C77">
      <w:pPr>
        <w:rPr>
          <w:rFonts w:ascii="Century Gothic" w:hAnsi="Century Gothic"/>
          <w:sz w:val="22"/>
          <w:szCs w:val="22"/>
        </w:rPr>
      </w:pPr>
    </w:p>
    <w:p w14:paraId="1268B80A" w14:textId="4CB00207" w:rsidR="00D84C77" w:rsidRDefault="00EA56F0" w:rsidP="00942527">
      <w:pPr>
        <w:jc w:val="both"/>
        <w:rPr>
          <w:rFonts w:ascii="Century Gothic" w:hAnsi="Century Gothic"/>
          <w:sz w:val="22"/>
          <w:szCs w:val="22"/>
        </w:rPr>
      </w:pPr>
      <w:r w:rsidRPr="00EA56F0">
        <w:rPr>
          <w:rFonts w:ascii="Century Gothic" w:hAnsi="Century Gothic"/>
          <w:sz w:val="22"/>
          <w:szCs w:val="22"/>
        </w:rPr>
        <w:t>60 estudiantes</w:t>
      </w:r>
      <w:r w:rsidRPr="00EA56F0">
        <w:t xml:space="preserve"> </w:t>
      </w:r>
      <w:r w:rsidRPr="00EA56F0">
        <w:rPr>
          <w:rFonts w:ascii="Century Gothic" w:hAnsi="Century Gothic"/>
          <w:sz w:val="22"/>
          <w:szCs w:val="22"/>
        </w:rPr>
        <w:t xml:space="preserve">de cuarto, quinto y sexto grado de primaria, ciclo básico y diversificado del Colegio Particular Mixto Bilingüe San Felipe, Livingston, </w:t>
      </w:r>
      <w:r w:rsidR="009E5774" w:rsidRPr="00EA56F0">
        <w:rPr>
          <w:rFonts w:ascii="Century Gothic" w:hAnsi="Century Gothic"/>
          <w:sz w:val="22"/>
          <w:szCs w:val="22"/>
        </w:rPr>
        <w:t xml:space="preserve">Izabal </w:t>
      </w:r>
      <w:r w:rsidR="009E5774">
        <w:rPr>
          <w:rFonts w:ascii="Century Gothic" w:hAnsi="Century Gothic"/>
          <w:sz w:val="22"/>
          <w:szCs w:val="22"/>
        </w:rPr>
        <w:t>y</w:t>
      </w:r>
      <w:r w:rsidR="00E27DC7">
        <w:rPr>
          <w:rFonts w:ascii="Century Gothic" w:hAnsi="Century Gothic"/>
          <w:sz w:val="22"/>
          <w:szCs w:val="22"/>
        </w:rPr>
        <w:t xml:space="preserve"> </w:t>
      </w:r>
      <w:r w:rsidR="00BE5698" w:rsidRPr="00BE5698">
        <w:rPr>
          <w:rFonts w:ascii="Century Gothic" w:hAnsi="Century Gothic"/>
          <w:sz w:val="22"/>
          <w:szCs w:val="22"/>
        </w:rPr>
        <w:t xml:space="preserve">100 estudiantes del Colegio   Dr. Luis </w:t>
      </w:r>
      <w:proofErr w:type="spellStart"/>
      <w:r w:rsidR="00BE5698" w:rsidRPr="00BE5698">
        <w:rPr>
          <w:rFonts w:ascii="Century Gothic" w:hAnsi="Century Gothic"/>
          <w:sz w:val="22"/>
          <w:szCs w:val="22"/>
        </w:rPr>
        <w:t>Von</w:t>
      </w:r>
      <w:proofErr w:type="spellEnd"/>
      <w:r w:rsidR="00BE5698" w:rsidRPr="00BE5698">
        <w:rPr>
          <w:rFonts w:ascii="Century Gothic" w:hAnsi="Century Gothic"/>
          <w:sz w:val="22"/>
          <w:szCs w:val="22"/>
        </w:rPr>
        <w:t xml:space="preserve"> </w:t>
      </w:r>
      <w:proofErr w:type="spellStart"/>
      <w:r w:rsidR="00BE5698" w:rsidRPr="00BE5698">
        <w:rPr>
          <w:rFonts w:ascii="Century Gothic" w:hAnsi="Century Gothic"/>
          <w:sz w:val="22"/>
          <w:szCs w:val="22"/>
        </w:rPr>
        <w:t>Ahn</w:t>
      </w:r>
      <w:proofErr w:type="spellEnd"/>
      <w:r w:rsidR="00BE5698" w:rsidRPr="00BE5698">
        <w:rPr>
          <w:rFonts w:ascii="Century Gothic" w:hAnsi="Century Gothic"/>
          <w:sz w:val="22"/>
          <w:szCs w:val="22"/>
        </w:rPr>
        <w:t>, de Puerto Barrios, Izabal</w:t>
      </w:r>
      <w:r w:rsidR="00E27DC7">
        <w:rPr>
          <w:rFonts w:ascii="Century Gothic" w:hAnsi="Century Gothic"/>
          <w:sz w:val="22"/>
          <w:szCs w:val="22"/>
        </w:rPr>
        <w:t>;</w:t>
      </w:r>
      <w:r w:rsidR="00BE5698">
        <w:rPr>
          <w:rFonts w:ascii="Century Gothic" w:hAnsi="Century Gothic"/>
          <w:sz w:val="22"/>
          <w:szCs w:val="22"/>
        </w:rPr>
        <w:t xml:space="preserve"> </w:t>
      </w:r>
      <w:r w:rsidRPr="00EA56F0">
        <w:rPr>
          <w:rFonts w:ascii="Century Gothic" w:hAnsi="Century Gothic"/>
          <w:sz w:val="22"/>
          <w:szCs w:val="22"/>
        </w:rPr>
        <w:t xml:space="preserve">participaron en una actividad en el </w:t>
      </w:r>
      <w:r w:rsidR="001C1FE7" w:rsidRPr="00EA56F0">
        <w:rPr>
          <w:rFonts w:ascii="Century Gothic" w:hAnsi="Century Gothic"/>
          <w:sz w:val="22"/>
          <w:szCs w:val="22"/>
        </w:rPr>
        <w:t xml:space="preserve">Marco </w:t>
      </w:r>
      <w:r w:rsidRPr="00EA56F0">
        <w:rPr>
          <w:rFonts w:ascii="Century Gothic" w:hAnsi="Century Gothic"/>
          <w:sz w:val="22"/>
          <w:szCs w:val="22"/>
        </w:rPr>
        <w:t xml:space="preserve">del </w:t>
      </w:r>
      <w:r w:rsidR="00E27DC7" w:rsidRPr="00EA56F0">
        <w:rPr>
          <w:rFonts w:ascii="Century Gothic" w:hAnsi="Century Gothic"/>
          <w:sz w:val="22"/>
          <w:szCs w:val="22"/>
        </w:rPr>
        <w:t xml:space="preserve">Día Mundial </w:t>
      </w:r>
      <w:r w:rsidRPr="00EA56F0">
        <w:rPr>
          <w:rFonts w:ascii="Century Gothic" w:hAnsi="Century Gothic"/>
          <w:sz w:val="22"/>
          <w:szCs w:val="22"/>
        </w:rPr>
        <w:t xml:space="preserve">de la </w:t>
      </w:r>
      <w:r w:rsidR="00E27DC7" w:rsidRPr="00EA56F0">
        <w:rPr>
          <w:rFonts w:ascii="Century Gothic" w:hAnsi="Century Gothic"/>
          <w:sz w:val="22"/>
          <w:szCs w:val="22"/>
        </w:rPr>
        <w:t xml:space="preserve">Eliminación </w:t>
      </w:r>
      <w:r w:rsidRPr="00EA56F0">
        <w:rPr>
          <w:rFonts w:ascii="Century Gothic" w:hAnsi="Century Gothic"/>
          <w:sz w:val="22"/>
          <w:szCs w:val="22"/>
        </w:rPr>
        <w:t xml:space="preserve">de la </w:t>
      </w:r>
      <w:r w:rsidR="00942527" w:rsidRPr="00EA56F0">
        <w:rPr>
          <w:rFonts w:ascii="Century Gothic" w:hAnsi="Century Gothic"/>
          <w:sz w:val="22"/>
          <w:szCs w:val="22"/>
        </w:rPr>
        <w:t>Discriminación Racial</w:t>
      </w:r>
      <w:r w:rsidR="00942527" w:rsidRPr="00BE5698">
        <w:t xml:space="preserve"> </w:t>
      </w:r>
      <w:r w:rsidR="00BE5698" w:rsidRPr="00BE5698">
        <w:rPr>
          <w:rFonts w:ascii="Century Gothic" w:hAnsi="Century Gothic"/>
          <w:sz w:val="22"/>
          <w:szCs w:val="22"/>
        </w:rPr>
        <w:t xml:space="preserve">en coordinación con </w:t>
      </w:r>
      <w:r w:rsidR="00BE5698">
        <w:rPr>
          <w:rFonts w:ascii="Century Gothic" w:hAnsi="Century Gothic"/>
          <w:sz w:val="22"/>
          <w:szCs w:val="22"/>
        </w:rPr>
        <w:t xml:space="preserve">la </w:t>
      </w:r>
      <w:r w:rsidR="00BE5698" w:rsidRPr="00BE5698">
        <w:rPr>
          <w:rFonts w:ascii="Century Gothic" w:hAnsi="Century Gothic"/>
          <w:sz w:val="22"/>
          <w:szCs w:val="22"/>
        </w:rPr>
        <w:t>Comisión Presidencial Contra la Discriminación y el Racismo Contra los Pueblos Indígenas en Guatemala -CODISRA-</w:t>
      </w:r>
      <w:r w:rsidRPr="00EA56F0">
        <w:rPr>
          <w:rFonts w:ascii="Century Gothic" w:hAnsi="Century Gothic"/>
          <w:sz w:val="22"/>
          <w:szCs w:val="22"/>
        </w:rPr>
        <w:t>.</w:t>
      </w:r>
    </w:p>
    <w:p w14:paraId="46DB0DEC" w14:textId="77777777" w:rsidR="00A8642B" w:rsidRDefault="00A8642B" w:rsidP="00024E64">
      <w:pPr>
        <w:jc w:val="both"/>
        <w:rPr>
          <w:rFonts w:ascii="Century Gothic" w:hAnsi="Century Gothic"/>
          <w:sz w:val="22"/>
          <w:szCs w:val="22"/>
        </w:rPr>
      </w:pPr>
    </w:p>
    <w:p w14:paraId="66324207" w14:textId="1DB4A2EF" w:rsidR="00DC629C" w:rsidRDefault="00024E64" w:rsidP="00024E64">
      <w:pPr>
        <w:jc w:val="both"/>
        <w:rPr>
          <w:rFonts w:ascii="Century Gothic" w:hAnsi="Century Gothic"/>
          <w:sz w:val="22"/>
          <w:szCs w:val="22"/>
        </w:rPr>
      </w:pPr>
      <w:r>
        <w:rPr>
          <w:rFonts w:ascii="Century Gothic" w:hAnsi="Century Gothic"/>
          <w:sz w:val="22"/>
          <w:szCs w:val="22"/>
        </w:rPr>
        <w:t xml:space="preserve">Desarrollo del </w:t>
      </w:r>
      <w:r w:rsidRPr="00024E64">
        <w:rPr>
          <w:rFonts w:ascii="Century Gothic" w:hAnsi="Century Gothic"/>
          <w:sz w:val="22"/>
          <w:szCs w:val="22"/>
        </w:rPr>
        <w:t>Diplomado "Formación de habilidades lingüísticas para el aprendizaje de</w:t>
      </w:r>
      <w:r w:rsidR="00C2672E">
        <w:rPr>
          <w:rFonts w:ascii="Century Gothic" w:hAnsi="Century Gothic"/>
          <w:sz w:val="22"/>
          <w:szCs w:val="22"/>
        </w:rPr>
        <w:t>l</w:t>
      </w:r>
      <w:r w:rsidRPr="00024E64">
        <w:rPr>
          <w:rFonts w:ascii="Century Gothic" w:hAnsi="Century Gothic"/>
          <w:sz w:val="22"/>
          <w:szCs w:val="22"/>
        </w:rPr>
        <w:t xml:space="preserve"> Idioma Garífuna en L1 y L2</w:t>
      </w:r>
      <w:r>
        <w:rPr>
          <w:rFonts w:ascii="Century Gothic" w:hAnsi="Century Gothic"/>
          <w:sz w:val="22"/>
          <w:szCs w:val="22"/>
        </w:rPr>
        <w:t xml:space="preserve">, en </w:t>
      </w:r>
      <w:r w:rsidRPr="00024E64">
        <w:rPr>
          <w:rFonts w:ascii="Century Gothic" w:hAnsi="Century Gothic"/>
          <w:sz w:val="22"/>
          <w:szCs w:val="22"/>
        </w:rPr>
        <w:t xml:space="preserve">modalidad presencial </w:t>
      </w:r>
      <w:r w:rsidR="005057AD">
        <w:rPr>
          <w:rFonts w:ascii="Century Gothic" w:hAnsi="Century Gothic"/>
          <w:sz w:val="22"/>
          <w:szCs w:val="22"/>
        </w:rPr>
        <w:t>con participación de</w:t>
      </w:r>
      <w:r w:rsidR="005057AD" w:rsidRPr="00024E64">
        <w:rPr>
          <w:rFonts w:ascii="Century Gothic" w:hAnsi="Century Gothic"/>
          <w:sz w:val="22"/>
          <w:szCs w:val="22"/>
        </w:rPr>
        <w:t xml:space="preserve"> </w:t>
      </w:r>
      <w:r w:rsidR="00C2672E" w:rsidRPr="00024E64">
        <w:rPr>
          <w:rFonts w:ascii="Century Gothic" w:hAnsi="Century Gothic"/>
          <w:sz w:val="22"/>
          <w:szCs w:val="22"/>
        </w:rPr>
        <w:t>docentes</w:t>
      </w:r>
      <w:r w:rsidRPr="00024E64">
        <w:rPr>
          <w:rFonts w:ascii="Century Gothic" w:hAnsi="Century Gothic"/>
          <w:sz w:val="22"/>
          <w:szCs w:val="22"/>
        </w:rPr>
        <w:t>, estudiantes y profesionales en general</w:t>
      </w:r>
      <w:r>
        <w:rPr>
          <w:rFonts w:ascii="Century Gothic" w:hAnsi="Century Gothic"/>
          <w:sz w:val="22"/>
          <w:szCs w:val="22"/>
        </w:rPr>
        <w:t xml:space="preserve">, en </w:t>
      </w:r>
      <w:r w:rsidRPr="00024E64">
        <w:rPr>
          <w:rFonts w:ascii="Century Gothic" w:hAnsi="Century Gothic"/>
          <w:sz w:val="22"/>
          <w:szCs w:val="22"/>
        </w:rPr>
        <w:t>nivel inicial, intermedio y avanzado</w:t>
      </w:r>
      <w:r w:rsidR="00C2672E">
        <w:rPr>
          <w:rFonts w:ascii="Century Gothic" w:hAnsi="Century Gothic"/>
          <w:sz w:val="22"/>
          <w:szCs w:val="22"/>
        </w:rPr>
        <w:t>,</w:t>
      </w:r>
      <w:r w:rsidRPr="00024E64">
        <w:rPr>
          <w:rFonts w:ascii="Century Gothic" w:hAnsi="Century Gothic"/>
          <w:sz w:val="22"/>
          <w:szCs w:val="22"/>
        </w:rPr>
        <w:t xml:space="preserve"> desarrollado por la Profesora Ada Mercedes Blanco Amay</w:t>
      </w:r>
      <w:r w:rsidR="005C6566">
        <w:rPr>
          <w:rFonts w:ascii="Century Gothic" w:hAnsi="Century Gothic"/>
          <w:sz w:val="22"/>
          <w:szCs w:val="22"/>
        </w:rPr>
        <w:t>a</w:t>
      </w:r>
      <w:r>
        <w:rPr>
          <w:rFonts w:ascii="Century Gothic" w:hAnsi="Century Gothic"/>
          <w:sz w:val="22"/>
          <w:szCs w:val="22"/>
        </w:rPr>
        <w:t xml:space="preserve"> </w:t>
      </w:r>
      <w:r w:rsidRPr="00024E64">
        <w:rPr>
          <w:rFonts w:ascii="Century Gothic" w:hAnsi="Century Gothic"/>
          <w:sz w:val="22"/>
          <w:szCs w:val="22"/>
        </w:rPr>
        <w:t xml:space="preserve">del municipio de Livingston con el apoyo de </w:t>
      </w:r>
      <w:r w:rsidR="00C2672E">
        <w:rPr>
          <w:rFonts w:ascii="Century Gothic" w:hAnsi="Century Gothic"/>
          <w:sz w:val="22"/>
          <w:szCs w:val="22"/>
        </w:rPr>
        <w:t xml:space="preserve">la organización </w:t>
      </w:r>
      <w:r w:rsidRPr="00024E64">
        <w:rPr>
          <w:rFonts w:ascii="Century Gothic" w:hAnsi="Century Gothic"/>
          <w:sz w:val="22"/>
          <w:szCs w:val="22"/>
        </w:rPr>
        <w:t xml:space="preserve">Garífuna DUNDEI, </w:t>
      </w:r>
      <w:r w:rsidR="005C6566" w:rsidRPr="005C6566">
        <w:rPr>
          <w:rFonts w:ascii="Century Gothic" w:hAnsi="Century Gothic"/>
          <w:sz w:val="22"/>
          <w:szCs w:val="22"/>
        </w:rPr>
        <w:t xml:space="preserve">Comisión Presidencial Contra la Discriminación y Racismo </w:t>
      </w:r>
      <w:r w:rsidR="005C6566">
        <w:rPr>
          <w:rFonts w:ascii="Century Gothic" w:hAnsi="Century Gothic"/>
          <w:sz w:val="22"/>
          <w:szCs w:val="22"/>
        </w:rPr>
        <w:t>-</w:t>
      </w:r>
      <w:r w:rsidRPr="00024E64">
        <w:rPr>
          <w:rFonts w:ascii="Century Gothic" w:hAnsi="Century Gothic"/>
          <w:sz w:val="22"/>
          <w:szCs w:val="22"/>
        </w:rPr>
        <w:t>CODISRA</w:t>
      </w:r>
      <w:r w:rsidR="005C6566">
        <w:rPr>
          <w:rFonts w:ascii="Century Gothic" w:hAnsi="Century Gothic"/>
          <w:sz w:val="22"/>
          <w:szCs w:val="22"/>
        </w:rPr>
        <w:t>-</w:t>
      </w:r>
      <w:r w:rsidRPr="00024E64">
        <w:rPr>
          <w:rFonts w:ascii="Century Gothic" w:hAnsi="Century Gothic"/>
          <w:sz w:val="22"/>
          <w:szCs w:val="22"/>
        </w:rPr>
        <w:t xml:space="preserve"> y </w:t>
      </w:r>
      <w:r w:rsidR="005C6566">
        <w:rPr>
          <w:rFonts w:ascii="Century Gothic" w:hAnsi="Century Gothic"/>
          <w:sz w:val="22"/>
          <w:szCs w:val="22"/>
        </w:rPr>
        <w:t xml:space="preserve">El Proyecto </w:t>
      </w:r>
      <w:r w:rsidRPr="00024E64">
        <w:rPr>
          <w:rFonts w:ascii="Century Gothic" w:hAnsi="Century Gothic"/>
          <w:sz w:val="22"/>
          <w:szCs w:val="22"/>
        </w:rPr>
        <w:t>Salvaguarda Garífuna</w:t>
      </w:r>
      <w:r w:rsidR="005C6566">
        <w:rPr>
          <w:rFonts w:ascii="Century Gothic" w:hAnsi="Century Gothic"/>
          <w:sz w:val="22"/>
          <w:szCs w:val="22"/>
        </w:rPr>
        <w:t xml:space="preserve"> del Ministerio de Educación</w:t>
      </w:r>
      <w:r w:rsidRPr="00024E64">
        <w:rPr>
          <w:rFonts w:ascii="Century Gothic" w:hAnsi="Century Gothic"/>
          <w:sz w:val="22"/>
          <w:szCs w:val="22"/>
        </w:rPr>
        <w:t>.</w:t>
      </w:r>
      <w:r w:rsidR="008C3BB9" w:rsidRPr="008C3BB9">
        <w:rPr>
          <w:rFonts w:ascii="Century Gothic" w:hAnsi="Century Gothic"/>
          <w:sz w:val="22"/>
          <w:szCs w:val="22"/>
        </w:rPr>
        <w:t xml:space="preserve"> </w:t>
      </w:r>
      <w:r w:rsidR="008C3BB9" w:rsidRPr="00B4108A">
        <w:rPr>
          <w:rFonts w:ascii="Century Gothic" w:hAnsi="Century Gothic"/>
          <w:sz w:val="22"/>
          <w:szCs w:val="22"/>
        </w:rPr>
        <w:t>El diplomado es desarrollado en la Escuela Oficial Urbana para varones Justo Rufino Barrios de Livingston, Izabal</w:t>
      </w:r>
      <w:r w:rsidR="00123FCA">
        <w:rPr>
          <w:rFonts w:ascii="Century Gothic" w:hAnsi="Century Gothic"/>
          <w:sz w:val="22"/>
          <w:szCs w:val="22"/>
        </w:rPr>
        <w:t>.</w:t>
      </w:r>
    </w:p>
    <w:p w14:paraId="3C184A44" w14:textId="778E0076" w:rsidR="00123FCA" w:rsidRDefault="00123FCA" w:rsidP="00024E64">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21408" behindDoc="0" locked="0" layoutInCell="1" allowOverlap="1" wp14:anchorId="64DD8167" wp14:editId="2BD61DF2">
                <wp:simplePos x="0" y="0"/>
                <wp:positionH relativeFrom="margin">
                  <wp:posOffset>1259268</wp:posOffset>
                </wp:positionH>
                <wp:positionV relativeFrom="paragraph">
                  <wp:posOffset>118240</wp:posOffset>
                </wp:positionV>
                <wp:extent cx="3768132" cy="1296238"/>
                <wp:effectExtent l="0" t="0" r="22860" b="18415"/>
                <wp:wrapNone/>
                <wp:docPr id="382495037" name="Cuadro de texto 382495037"/>
                <wp:cNvGraphicFramePr/>
                <a:graphic xmlns:a="http://schemas.openxmlformats.org/drawingml/2006/main">
                  <a:graphicData uri="http://schemas.microsoft.com/office/word/2010/wordprocessingShape">
                    <wps:wsp>
                      <wps:cNvSpPr txBox="1"/>
                      <wps:spPr>
                        <a:xfrm>
                          <a:off x="0" y="0"/>
                          <a:ext cx="3768132" cy="1296238"/>
                        </a:xfrm>
                        <a:prstGeom prst="rect">
                          <a:avLst/>
                        </a:prstGeom>
                        <a:solidFill>
                          <a:schemeClr val="lt1"/>
                        </a:solidFill>
                        <a:ln w="6350">
                          <a:solidFill>
                            <a:schemeClr val="accent5">
                              <a:lumMod val="60000"/>
                              <a:lumOff val="40000"/>
                            </a:schemeClr>
                          </a:solidFill>
                        </a:ln>
                      </wps:spPr>
                      <wps:txbx>
                        <w:txbxContent>
                          <w:p w14:paraId="6CBE7B5A" w14:textId="77777777" w:rsidR="00DC629C" w:rsidRDefault="00DC629C" w:rsidP="00DC629C">
                            <w:pPr>
                              <w:jc w:val="center"/>
                            </w:pPr>
                            <w:r>
                              <w:rPr>
                                <w:noProof/>
                              </w:rPr>
                              <w:t xml:space="preserve"> </w:t>
                            </w:r>
                            <w:r>
                              <w:rPr>
                                <w:noProof/>
                              </w:rPr>
                              <w:drawing>
                                <wp:inline distT="0" distB="0" distL="0" distR="0" wp14:anchorId="628F2694" wp14:editId="5562AEEC">
                                  <wp:extent cx="1513840" cy="1199103"/>
                                  <wp:effectExtent l="0" t="0" r="0" b="1270"/>
                                  <wp:docPr id="382495039" name="Imagen 382495039"/>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1552336" cy="1229596"/>
                                          </a:xfrm>
                                          <a:prstGeom prst="rect">
                                            <a:avLst/>
                                          </a:prstGeom>
                                          <a:noFill/>
                                        </pic:spPr>
                                      </pic:pic>
                                    </a:graphicData>
                                  </a:graphic>
                                </wp:inline>
                              </w:drawing>
                            </w:r>
                            <w:r>
                              <w:rPr>
                                <w:noProof/>
                              </w:rPr>
                              <w:t xml:space="preserve"> </w:t>
                            </w:r>
                            <w:r>
                              <w:rPr>
                                <w:noProof/>
                              </w:rPr>
                              <w:drawing>
                                <wp:inline distT="0" distB="0" distL="0" distR="0" wp14:anchorId="1674204F" wp14:editId="45DD6661">
                                  <wp:extent cx="1988821" cy="1192000"/>
                                  <wp:effectExtent l="0" t="0" r="0" b="8255"/>
                                  <wp:docPr id="1106541249" name="Imagen 1106541249"/>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059117" cy="1234132"/>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D8167" id="Cuadro de texto 382495037" o:spid="_x0000_s1057" type="#_x0000_t202" style="position:absolute;left:0;text-align:left;margin-left:99.15pt;margin-top:9.3pt;width:296.7pt;height:102.05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23eAIAAAAFAAAOAAAAZHJzL2Uyb0RvYy54bWysVE2P2jAQvVfqf7B8LwnhYwERVpQVVSW6&#10;uxJb7dk4DkSyPa5tSOiv79jha3d7qsrB2DPjN543bzK9b5QkB2FdBTqn3U5KidAcikpvc/rzZfll&#10;RInzTBdMghY5PQpH72efP01rMxEZ7EAWwhIE0W5Sm5zuvDeTJHF8JxRzHTBCo7MEq5jHo90mhWU1&#10;oiuZZGk6TGqwhbHAhXNofWiddBbxy1Jw/1SWTngic4pv83G1cd2ENZlN2WRrmdlV/PQM9g+vUKzS&#10;mPQC9cA8I3tbfYBSFbfgoPQdDiqBsqy4iDVgNd30XTXrHTMi1oLkOHOhyf0/WP54eLakKnLaG2X9&#10;8SDt3VGimcJWLfassEAKQbxoPJBrAJJWGzfBu2uDt33zFRpsfiAz2B0aAxdNaVX4xyoJ+pH+44Vy&#10;RCQcjb274ajbyyjh6Otm42HWGwWc5HrdWOe/CVAkbHJqsaeRanZYOd+GnkNCNgeyKpaVlPEQdCQW&#10;0pIDQwVIHx+J4G+ipCZ1Toe9QRqB3/iiEq8IjHOh/SDGyb36AUWLPEzx16oJzai51tw/m0PK81ti&#10;dTdJ0Cc1Gq/chZ1vNk3bmAuxGyiOyLeFVsbO8GWFnKyY88/Mom6RYpxF/4RLKQFrgtOOkh3Y33+z&#10;h3iUE3opqXEOcup+7ZkVlMjvGoU27vb7YXDioT+4y/Bgbz2bW4/eqwUg0V2cesPjNsR7ed6WFtQr&#10;juw8ZEUX0xxz59SftwvfTieOPBfzeQzCUTHMr/Ta8AAdGhs6/tK8MmtOsggafYTzxLDJO3W0seGm&#10;hvneQ1lF6QSiW1ZP/OOYxfacPglhjm/PMer64Zr9AQAA//8DAFBLAwQUAAYACAAAACEAMiayOd8A&#10;AAAKAQAADwAAAGRycy9kb3ducmV2LnhtbEyPy07DMBBF90j8gzVIbBB1GsijIU6FkLoCIVH6AW4y&#10;jSPicRQ7rfl7hhXs5mqO7pypt9GO4oyzHxwpWK8SEEit6wbqFRw+d/clCB80dXp0hAq+0cO2ub6q&#10;ddW5C33geR96wSXkK63AhDBVUvrWoNV+5SYk3p3cbHXgOPeym/WFy+0o0yTJpdUD8QWjJ3wx2H7t&#10;F6tA2v41W/Isuik+7rLwFu/ad6PU7U18fgIRMIY/GH71WR0adjq6hTovRs6b8oFRHsocBAPFZl2A&#10;OCpI07QA2dTy/wvNDwAAAP//AwBQSwECLQAUAAYACAAAACEAtoM4kv4AAADhAQAAEwAAAAAAAAAA&#10;AAAAAAAAAAAAW0NvbnRlbnRfVHlwZXNdLnhtbFBLAQItABQABgAIAAAAIQA4/SH/1gAAAJQBAAAL&#10;AAAAAAAAAAAAAAAAAC8BAABfcmVscy8ucmVsc1BLAQItABQABgAIAAAAIQDZ+t23eAIAAAAFAAAO&#10;AAAAAAAAAAAAAAAAAC4CAABkcnMvZTJvRG9jLnhtbFBLAQItABQABgAIAAAAIQAyJrI53wAAAAoB&#10;AAAPAAAAAAAAAAAAAAAAANIEAABkcnMvZG93bnJldi54bWxQSwUGAAAAAAQABADzAAAA3gUAAAAA&#10;" fillcolor="white [3201]" strokecolor="#9cc2e5 [1944]" strokeweight=".5pt">
                <v:textbox>
                  <w:txbxContent>
                    <w:p w14:paraId="6CBE7B5A" w14:textId="77777777" w:rsidR="00DC629C" w:rsidRDefault="00DC629C" w:rsidP="00DC629C">
                      <w:pPr>
                        <w:jc w:val="center"/>
                      </w:pPr>
                      <w:r>
                        <w:rPr>
                          <w:noProof/>
                        </w:rPr>
                        <w:t xml:space="preserve"> </w:t>
                      </w:r>
                      <w:r>
                        <w:rPr>
                          <w:noProof/>
                        </w:rPr>
                        <w:drawing>
                          <wp:inline distT="0" distB="0" distL="0" distR="0" wp14:anchorId="628F2694" wp14:editId="5562AEEC">
                            <wp:extent cx="1513840" cy="1199103"/>
                            <wp:effectExtent l="0" t="0" r="0" b="1270"/>
                            <wp:docPr id="382495039" name="Imagen 382495039"/>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1552336" cy="1229596"/>
                                    </a:xfrm>
                                    <a:prstGeom prst="rect">
                                      <a:avLst/>
                                    </a:prstGeom>
                                    <a:noFill/>
                                  </pic:spPr>
                                </pic:pic>
                              </a:graphicData>
                            </a:graphic>
                          </wp:inline>
                        </w:drawing>
                      </w:r>
                      <w:r>
                        <w:rPr>
                          <w:noProof/>
                        </w:rPr>
                        <w:t xml:space="preserve"> </w:t>
                      </w:r>
                      <w:r>
                        <w:rPr>
                          <w:noProof/>
                        </w:rPr>
                        <w:drawing>
                          <wp:inline distT="0" distB="0" distL="0" distR="0" wp14:anchorId="1674204F" wp14:editId="45DD6661">
                            <wp:extent cx="1988821" cy="1192000"/>
                            <wp:effectExtent l="0" t="0" r="0" b="8255"/>
                            <wp:docPr id="1106541249" name="Imagen 1106541249"/>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059117" cy="1234132"/>
                                    </a:xfrm>
                                    <a:prstGeom prst="rect">
                                      <a:avLst/>
                                    </a:prstGeom>
                                    <a:noFill/>
                                  </pic:spPr>
                                </pic:pic>
                              </a:graphicData>
                            </a:graphic>
                          </wp:inline>
                        </w:drawing>
                      </w:r>
                    </w:p>
                  </w:txbxContent>
                </v:textbox>
                <w10:wrap anchorx="margin"/>
              </v:shape>
            </w:pict>
          </mc:Fallback>
        </mc:AlternateContent>
      </w:r>
    </w:p>
    <w:p w14:paraId="1A83A757" w14:textId="776A2B60" w:rsidR="00DC629C" w:rsidRDefault="00DC629C" w:rsidP="00024E64">
      <w:pPr>
        <w:jc w:val="both"/>
        <w:rPr>
          <w:rFonts w:ascii="Century Gothic" w:hAnsi="Century Gothic"/>
          <w:sz w:val="22"/>
          <w:szCs w:val="22"/>
        </w:rPr>
      </w:pPr>
    </w:p>
    <w:p w14:paraId="04BFD19A" w14:textId="7C3914C1" w:rsidR="00C2672E" w:rsidRDefault="00C2672E" w:rsidP="00024E64">
      <w:pPr>
        <w:jc w:val="both"/>
        <w:rPr>
          <w:rFonts w:ascii="Century Gothic" w:hAnsi="Century Gothic"/>
          <w:sz w:val="22"/>
          <w:szCs w:val="22"/>
        </w:rPr>
      </w:pPr>
    </w:p>
    <w:p w14:paraId="652FAECB" w14:textId="01678F7D" w:rsidR="00DC629C" w:rsidRDefault="00DC629C" w:rsidP="00024E64">
      <w:pPr>
        <w:jc w:val="both"/>
        <w:rPr>
          <w:rFonts w:ascii="Century Gothic" w:hAnsi="Century Gothic"/>
          <w:sz w:val="22"/>
          <w:szCs w:val="22"/>
        </w:rPr>
      </w:pPr>
    </w:p>
    <w:p w14:paraId="60F5D905" w14:textId="6558F223" w:rsidR="00DC629C" w:rsidRDefault="00DC629C" w:rsidP="00024E64">
      <w:pPr>
        <w:jc w:val="both"/>
        <w:rPr>
          <w:rFonts w:ascii="Century Gothic" w:hAnsi="Century Gothic"/>
          <w:sz w:val="22"/>
          <w:szCs w:val="22"/>
        </w:rPr>
      </w:pPr>
    </w:p>
    <w:p w14:paraId="00AC4ACE" w14:textId="77777777" w:rsidR="00DC629C" w:rsidRDefault="00DC629C" w:rsidP="00024E64">
      <w:pPr>
        <w:jc w:val="both"/>
        <w:rPr>
          <w:rFonts w:ascii="Century Gothic" w:hAnsi="Century Gothic"/>
          <w:sz w:val="22"/>
          <w:szCs w:val="22"/>
        </w:rPr>
      </w:pPr>
    </w:p>
    <w:p w14:paraId="47328872" w14:textId="77777777" w:rsidR="00123FCA" w:rsidRDefault="00123FCA" w:rsidP="00024E64">
      <w:pPr>
        <w:jc w:val="both"/>
        <w:rPr>
          <w:rFonts w:ascii="Century Gothic" w:hAnsi="Century Gothic"/>
          <w:sz w:val="22"/>
          <w:szCs w:val="22"/>
        </w:rPr>
      </w:pPr>
    </w:p>
    <w:p w14:paraId="13712232" w14:textId="77777777" w:rsidR="00123FCA" w:rsidRDefault="00123FCA" w:rsidP="00024E64">
      <w:pPr>
        <w:jc w:val="both"/>
        <w:rPr>
          <w:rFonts w:ascii="Century Gothic" w:hAnsi="Century Gothic"/>
          <w:sz w:val="22"/>
          <w:szCs w:val="22"/>
        </w:rPr>
      </w:pPr>
    </w:p>
    <w:p w14:paraId="1B9A42A1" w14:textId="77777777" w:rsidR="00123FCA" w:rsidRDefault="00123FCA" w:rsidP="00024E64">
      <w:pPr>
        <w:jc w:val="both"/>
        <w:rPr>
          <w:rFonts w:ascii="Century Gothic" w:hAnsi="Century Gothic"/>
          <w:sz w:val="22"/>
          <w:szCs w:val="22"/>
        </w:rPr>
      </w:pPr>
    </w:p>
    <w:p w14:paraId="35F372DA" w14:textId="76399F1E" w:rsidR="00FE2F7F" w:rsidRDefault="00FE2F7F" w:rsidP="00024E64">
      <w:pPr>
        <w:jc w:val="both"/>
        <w:rPr>
          <w:rFonts w:ascii="Century Gothic" w:hAnsi="Century Gothic"/>
          <w:sz w:val="22"/>
          <w:szCs w:val="22"/>
        </w:rPr>
      </w:pPr>
      <w:r w:rsidRPr="00FE2F7F">
        <w:rPr>
          <w:rFonts w:ascii="Century Gothic" w:hAnsi="Century Gothic"/>
          <w:sz w:val="22"/>
          <w:szCs w:val="22"/>
        </w:rPr>
        <w:t xml:space="preserve">Entrega de 2,000 </w:t>
      </w:r>
      <w:r w:rsidR="004E58DE" w:rsidRPr="00FE2F7F">
        <w:rPr>
          <w:rFonts w:ascii="Century Gothic" w:hAnsi="Century Gothic"/>
          <w:sz w:val="22"/>
          <w:szCs w:val="22"/>
        </w:rPr>
        <w:t xml:space="preserve">Manuales </w:t>
      </w:r>
      <w:r w:rsidRPr="00FE2F7F">
        <w:rPr>
          <w:rFonts w:ascii="Century Gothic" w:hAnsi="Century Gothic"/>
          <w:sz w:val="22"/>
          <w:szCs w:val="22"/>
        </w:rPr>
        <w:t xml:space="preserve">de enseñanza del idioma </w:t>
      </w:r>
      <w:proofErr w:type="spellStart"/>
      <w:r w:rsidRPr="00FE2F7F">
        <w:rPr>
          <w:rFonts w:ascii="Century Gothic" w:hAnsi="Century Gothic"/>
          <w:sz w:val="22"/>
          <w:szCs w:val="22"/>
        </w:rPr>
        <w:t>Q’eqchí</w:t>
      </w:r>
      <w:proofErr w:type="spellEnd"/>
      <w:r w:rsidRPr="00FE2F7F">
        <w:rPr>
          <w:rFonts w:ascii="Century Gothic" w:hAnsi="Century Gothic"/>
          <w:sz w:val="22"/>
          <w:szCs w:val="22"/>
        </w:rPr>
        <w:t xml:space="preserve">’ y 2,000 </w:t>
      </w:r>
      <w:r w:rsidR="004E58DE" w:rsidRPr="00FE2F7F">
        <w:rPr>
          <w:rFonts w:ascii="Century Gothic" w:hAnsi="Century Gothic"/>
          <w:sz w:val="22"/>
          <w:szCs w:val="22"/>
        </w:rPr>
        <w:t xml:space="preserve">Manuales </w:t>
      </w:r>
      <w:r w:rsidRPr="00FE2F7F">
        <w:rPr>
          <w:rFonts w:ascii="Century Gothic" w:hAnsi="Century Gothic"/>
          <w:sz w:val="22"/>
          <w:szCs w:val="22"/>
        </w:rPr>
        <w:t xml:space="preserve">de conservación </w:t>
      </w:r>
      <w:r w:rsidR="00BC268C" w:rsidRPr="00FE2F7F">
        <w:rPr>
          <w:rFonts w:ascii="Century Gothic" w:hAnsi="Century Gothic"/>
          <w:sz w:val="22"/>
          <w:szCs w:val="22"/>
        </w:rPr>
        <w:t xml:space="preserve">del idioma </w:t>
      </w:r>
      <w:r w:rsidRPr="00FE2F7F">
        <w:rPr>
          <w:rFonts w:ascii="Century Gothic" w:hAnsi="Century Gothic"/>
          <w:sz w:val="22"/>
          <w:szCs w:val="22"/>
        </w:rPr>
        <w:t>garífuna</w:t>
      </w:r>
      <w:r w:rsidRPr="00FE2F7F">
        <w:t xml:space="preserve"> </w:t>
      </w:r>
      <w:r w:rsidRPr="00FE2F7F">
        <w:rPr>
          <w:rFonts w:ascii="Century Gothic" w:hAnsi="Century Gothic"/>
          <w:sz w:val="22"/>
          <w:szCs w:val="22"/>
        </w:rPr>
        <w:t xml:space="preserve">a los profesionales de la </w:t>
      </w:r>
      <w:r w:rsidR="00BC268C" w:rsidRPr="00FE2F7F">
        <w:rPr>
          <w:rFonts w:ascii="Century Gothic" w:hAnsi="Century Gothic"/>
          <w:sz w:val="22"/>
          <w:szCs w:val="22"/>
        </w:rPr>
        <w:t xml:space="preserve">Franja </w:t>
      </w:r>
      <w:r w:rsidRPr="00FE2F7F">
        <w:rPr>
          <w:rFonts w:ascii="Century Gothic" w:hAnsi="Century Gothic"/>
          <w:sz w:val="22"/>
          <w:szCs w:val="22"/>
        </w:rPr>
        <w:t xml:space="preserve">de </w:t>
      </w:r>
      <w:r w:rsidR="00BC268C" w:rsidRPr="00FE2F7F">
        <w:rPr>
          <w:rFonts w:ascii="Century Gothic" w:hAnsi="Century Gothic"/>
          <w:sz w:val="22"/>
          <w:szCs w:val="22"/>
        </w:rPr>
        <w:t>Supervisión Educativa</w:t>
      </w:r>
      <w:r w:rsidRPr="00FE2F7F">
        <w:rPr>
          <w:rFonts w:ascii="Century Gothic" w:hAnsi="Century Gothic"/>
          <w:sz w:val="22"/>
          <w:szCs w:val="22"/>
        </w:rPr>
        <w:t xml:space="preserve"> y planillas para docentes</w:t>
      </w:r>
      <w:r>
        <w:rPr>
          <w:rFonts w:ascii="Century Gothic" w:hAnsi="Century Gothic"/>
          <w:sz w:val="22"/>
          <w:szCs w:val="22"/>
        </w:rPr>
        <w:t>.</w:t>
      </w:r>
    </w:p>
    <w:p w14:paraId="49BB1A4C" w14:textId="29ECBB5D" w:rsidR="00C348FE" w:rsidRDefault="00C348FE" w:rsidP="00024E64">
      <w:pPr>
        <w:jc w:val="both"/>
        <w:rPr>
          <w:rFonts w:ascii="Century Gothic" w:hAnsi="Century Gothic"/>
          <w:sz w:val="22"/>
          <w:szCs w:val="22"/>
        </w:rPr>
      </w:pPr>
    </w:p>
    <w:p w14:paraId="12E1074B" w14:textId="77777777" w:rsidR="00DB3610" w:rsidRDefault="00DB3610" w:rsidP="008C3BB9">
      <w:pPr>
        <w:jc w:val="both"/>
        <w:rPr>
          <w:rFonts w:ascii="Century Gothic" w:hAnsi="Century Gothic"/>
          <w:sz w:val="22"/>
          <w:szCs w:val="22"/>
          <w:lang w:val="es-ES"/>
        </w:rPr>
      </w:pPr>
    </w:p>
    <w:p w14:paraId="51DCBC18" w14:textId="54A32C22" w:rsidR="00C348FE" w:rsidRDefault="008C3BB9" w:rsidP="008C3BB9">
      <w:pPr>
        <w:jc w:val="both"/>
        <w:rPr>
          <w:rFonts w:ascii="Century Gothic" w:hAnsi="Century Gothic"/>
          <w:sz w:val="22"/>
          <w:szCs w:val="22"/>
          <w:lang w:val="es-ES"/>
        </w:rPr>
      </w:pPr>
      <w:r w:rsidRPr="0B15506B">
        <w:rPr>
          <w:rFonts w:ascii="Century Gothic" w:hAnsi="Century Gothic"/>
          <w:sz w:val="22"/>
          <w:szCs w:val="22"/>
          <w:lang w:val="es-ES"/>
        </w:rPr>
        <w:lastRenderedPageBreak/>
        <w:t xml:space="preserve">Desarrollo de Diplomado "Formación de habilidades lingüísticas, para el aprendizaje del Idioma Maya Q’eqchi’ en L1 y L2, en modalidades virtual y presencial, dirigido a docentes, estudiantes y profesionales en general, en nivel inicial, intermedio y avanzado.  </w:t>
      </w:r>
    </w:p>
    <w:p w14:paraId="03905F42" w14:textId="77777777" w:rsidR="00DB3610" w:rsidRDefault="00DB3610" w:rsidP="008C3BB9">
      <w:pPr>
        <w:jc w:val="both"/>
        <w:rPr>
          <w:rFonts w:ascii="Century Gothic" w:hAnsi="Century Gothic"/>
          <w:sz w:val="22"/>
          <w:szCs w:val="22"/>
          <w:lang w:val="es-ES"/>
        </w:rPr>
      </w:pPr>
    </w:p>
    <w:p w14:paraId="2469D861" w14:textId="1131F01E" w:rsidR="008C3BB9" w:rsidRDefault="008C3BB9" w:rsidP="008C3BB9">
      <w:pPr>
        <w:jc w:val="both"/>
        <w:rPr>
          <w:rFonts w:ascii="Century Gothic" w:hAnsi="Century Gothic"/>
          <w:sz w:val="22"/>
          <w:szCs w:val="22"/>
          <w:lang w:val="es-ES"/>
        </w:rPr>
      </w:pPr>
      <w:r w:rsidRPr="0B15506B">
        <w:rPr>
          <w:rFonts w:ascii="Century Gothic" w:hAnsi="Century Gothic"/>
          <w:sz w:val="22"/>
          <w:szCs w:val="22"/>
          <w:lang w:val="es-ES"/>
        </w:rPr>
        <w:t xml:space="preserve">El diplomado, es desarrollado en el instituto Aj </w:t>
      </w:r>
      <w:proofErr w:type="spellStart"/>
      <w:r w:rsidRPr="0B15506B">
        <w:rPr>
          <w:rFonts w:ascii="Century Gothic" w:hAnsi="Century Gothic"/>
          <w:sz w:val="22"/>
          <w:szCs w:val="22"/>
          <w:lang w:val="es-ES"/>
        </w:rPr>
        <w:t>Awinel</w:t>
      </w:r>
      <w:proofErr w:type="spellEnd"/>
      <w:r w:rsidRPr="0B15506B">
        <w:rPr>
          <w:rFonts w:ascii="Century Gothic" w:hAnsi="Century Gothic"/>
          <w:sz w:val="22"/>
          <w:szCs w:val="22"/>
          <w:lang w:val="es-ES"/>
        </w:rPr>
        <w:t xml:space="preserve"> en El Estor, Izabal y en la Escuela Oficial Urbana para varones Justo Rufino Barrios de Livingston, Izabal; por Promotores voluntarios de apoyo de la Academia de las Lenguas Mayas de Guatemala -ALMG-. </w:t>
      </w:r>
    </w:p>
    <w:p w14:paraId="0B9ED4DD" w14:textId="39A1C438" w:rsidR="008C3BB9" w:rsidRDefault="008C3BB9" w:rsidP="008C3BB9">
      <w:pPr>
        <w:jc w:val="both"/>
        <w:rPr>
          <w:rFonts w:ascii="Century Gothic" w:hAnsi="Century Gothic"/>
          <w:sz w:val="22"/>
          <w:szCs w:val="22"/>
        </w:rPr>
      </w:pPr>
    </w:p>
    <w:p w14:paraId="4F6A575B" w14:textId="703B880B" w:rsidR="008C3BB9" w:rsidRDefault="008C3BB9" w:rsidP="008C3BB9">
      <w:pPr>
        <w:jc w:val="both"/>
        <w:rPr>
          <w:rFonts w:ascii="Century Gothic" w:hAnsi="Century Gothic"/>
          <w:sz w:val="22"/>
          <w:szCs w:val="22"/>
        </w:rPr>
      </w:pPr>
      <w:r>
        <w:rPr>
          <w:rFonts w:ascii="Century Gothic" w:hAnsi="Century Gothic"/>
          <w:sz w:val="22"/>
          <w:szCs w:val="22"/>
        </w:rPr>
        <w:t xml:space="preserve">Realización de reunión de trabajo para presenta el </w:t>
      </w:r>
      <w:r w:rsidRPr="00B4108A">
        <w:rPr>
          <w:rFonts w:ascii="Century Gothic" w:hAnsi="Century Gothic"/>
          <w:sz w:val="22"/>
          <w:szCs w:val="22"/>
        </w:rPr>
        <w:t>informe de avance de las líneas de acción, educación, Productividad y Desarrollo, Espiritualidad, Identidad y Cultura, Institucionalización del Pueblo Garífuna y Población Afrodescendiente</w:t>
      </w:r>
      <w:r>
        <w:rPr>
          <w:rFonts w:ascii="Century Gothic" w:hAnsi="Century Gothic"/>
          <w:sz w:val="22"/>
          <w:szCs w:val="22"/>
        </w:rPr>
        <w:t>.</w:t>
      </w:r>
      <w:r w:rsidRPr="00B4108A">
        <w:rPr>
          <w:rFonts w:ascii="Century Gothic" w:hAnsi="Century Gothic"/>
          <w:sz w:val="22"/>
          <w:szCs w:val="22"/>
        </w:rPr>
        <w:t xml:space="preserve"> </w:t>
      </w:r>
      <w:r>
        <w:rPr>
          <w:rFonts w:ascii="Century Gothic" w:hAnsi="Century Gothic"/>
          <w:sz w:val="22"/>
          <w:szCs w:val="22"/>
        </w:rPr>
        <w:t xml:space="preserve">  L</w:t>
      </w:r>
      <w:r w:rsidRPr="00B4108A">
        <w:rPr>
          <w:rFonts w:ascii="Century Gothic" w:hAnsi="Century Gothic"/>
          <w:sz w:val="22"/>
          <w:szCs w:val="22"/>
        </w:rPr>
        <w:t>a actividad se realiz</w:t>
      </w:r>
      <w:r>
        <w:rPr>
          <w:rFonts w:ascii="Century Gothic" w:hAnsi="Century Gothic"/>
          <w:sz w:val="22"/>
          <w:szCs w:val="22"/>
        </w:rPr>
        <w:t>ó</w:t>
      </w:r>
      <w:r w:rsidRPr="00B4108A">
        <w:rPr>
          <w:rFonts w:ascii="Century Gothic" w:hAnsi="Century Gothic"/>
          <w:sz w:val="22"/>
          <w:szCs w:val="22"/>
        </w:rPr>
        <w:t xml:space="preserve"> en coordinación con </w:t>
      </w:r>
      <w:r>
        <w:rPr>
          <w:rFonts w:ascii="Century Gothic" w:hAnsi="Century Gothic"/>
          <w:sz w:val="22"/>
          <w:szCs w:val="22"/>
        </w:rPr>
        <w:t xml:space="preserve">la </w:t>
      </w:r>
      <w:r w:rsidRPr="00B4108A">
        <w:rPr>
          <w:rFonts w:ascii="Century Gothic" w:hAnsi="Century Gothic"/>
          <w:sz w:val="22"/>
          <w:szCs w:val="22"/>
        </w:rPr>
        <w:t xml:space="preserve">Secretaría de Planificación y de Programación de la </w:t>
      </w:r>
      <w:r>
        <w:rPr>
          <w:rFonts w:ascii="Century Gothic" w:hAnsi="Century Gothic"/>
          <w:sz w:val="22"/>
          <w:szCs w:val="22"/>
        </w:rPr>
        <w:t xml:space="preserve">Presidencia </w:t>
      </w:r>
      <w:r w:rsidRPr="00B4108A">
        <w:rPr>
          <w:rFonts w:ascii="Century Gothic" w:hAnsi="Century Gothic"/>
          <w:sz w:val="22"/>
          <w:szCs w:val="22"/>
        </w:rPr>
        <w:t>-SEGEPLAN</w:t>
      </w:r>
      <w:r>
        <w:rPr>
          <w:rFonts w:ascii="Century Gothic" w:hAnsi="Century Gothic"/>
          <w:sz w:val="22"/>
          <w:szCs w:val="22"/>
        </w:rPr>
        <w:t xml:space="preserve">- y la </w:t>
      </w:r>
      <w:r w:rsidRPr="00B4108A">
        <w:rPr>
          <w:rFonts w:ascii="Century Gothic" w:hAnsi="Century Gothic"/>
          <w:sz w:val="22"/>
          <w:szCs w:val="22"/>
        </w:rPr>
        <w:t>Comisión Presidencial Contra la Discriminación y el Racismo Contra los Pueblos Indígenas en Guatemala -CODISRA</w:t>
      </w:r>
      <w:r>
        <w:rPr>
          <w:rFonts w:ascii="Century Gothic" w:hAnsi="Century Gothic"/>
          <w:sz w:val="22"/>
          <w:szCs w:val="22"/>
        </w:rPr>
        <w:t>.</w:t>
      </w:r>
    </w:p>
    <w:p w14:paraId="215CB2EC" w14:textId="77777777" w:rsidR="00546DAE" w:rsidRDefault="00546DAE" w:rsidP="00546DAE">
      <w:pPr>
        <w:jc w:val="both"/>
        <w:rPr>
          <w:rFonts w:ascii="Century Gothic" w:hAnsi="Century Gothic"/>
          <w:sz w:val="22"/>
          <w:szCs w:val="22"/>
        </w:rPr>
      </w:pPr>
      <w:r w:rsidRPr="00EE578A">
        <w:rPr>
          <w:rFonts w:ascii="Century Gothic" w:hAnsi="Century Gothic"/>
          <w:sz w:val="22"/>
          <w:szCs w:val="22"/>
        </w:rPr>
        <w:t>Taller a 40 docentes enlaces Q’eqchi’ del nivel primario acerca de los Videos de prevención de Violencia un viaje a los derechos</w:t>
      </w:r>
      <w:r>
        <w:rPr>
          <w:rFonts w:ascii="Century Gothic" w:hAnsi="Century Gothic"/>
          <w:sz w:val="22"/>
          <w:szCs w:val="22"/>
        </w:rPr>
        <w:t>.</w:t>
      </w:r>
    </w:p>
    <w:p w14:paraId="27402A27" w14:textId="77777777" w:rsidR="008A3A9F" w:rsidRDefault="008A3A9F" w:rsidP="00546DAE">
      <w:pPr>
        <w:jc w:val="both"/>
        <w:rPr>
          <w:rFonts w:ascii="Century Gothic" w:hAnsi="Century Gothic"/>
          <w:sz w:val="22"/>
          <w:szCs w:val="22"/>
        </w:rPr>
      </w:pPr>
    </w:p>
    <w:p w14:paraId="44E4481E" w14:textId="1D963A1D" w:rsidR="00546DAE" w:rsidRDefault="00546DAE" w:rsidP="00546DAE">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13216" behindDoc="0" locked="0" layoutInCell="1" allowOverlap="1" wp14:anchorId="5F003CEF" wp14:editId="3563AC96">
                <wp:simplePos x="0" y="0"/>
                <wp:positionH relativeFrom="margin">
                  <wp:align>left</wp:align>
                </wp:positionH>
                <wp:positionV relativeFrom="paragraph">
                  <wp:posOffset>60703</wp:posOffset>
                </wp:positionV>
                <wp:extent cx="5864860" cy="1314185"/>
                <wp:effectExtent l="0" t="0" r="21590" b="19685"/>
                <wp:wrapNone/>
                <wp:docPr id="968640709" name="Cuadro de texto 968640709"/>
                <wp:cNvGraphicFramePr/>
                <a:graphic xmlns:a="http://schemas.openxmlformats.org/drawingml/2006/main">
                  <a:graphicData uri="http://schemas.microsoft.com/office/word/2010/wordprocessingShape">
                    <wps:wsp>
                      <wps:cNvSpPr txBox="1"/>
                      <wps:spPr>
                        <a:xfrm>
                          <a:off x="0" y="0"/>
                          <a:ext cx="5864860" cy="1314185"/>
                        </a:xfrm>
                        <a:prstGeom prst="rect">
                          <a:avLst/>
                        </a:prstGeom>
                        <a:solidFill>
                          <a:schemeClr val="lt1"/>
                        </a:solidFill>
                        <a:ln w="6350">
                          <a:solidFill>
                            <a:schemeClr val="accent5">
                              <a:lumMod val="60000"/>
                              <a:lumOff val="40000"/>
                            </a:schemeClr>
                          </a:solidFill>
                        </a:ln>
                      </wps:spPr>
                      <wps:txbx>
                        <w:txbxContent>
                          <w:p w14:paraId="5C1E9AE0" w14:textId="77777777" w:rsidR="00546DAE" w:rsidRDefault="00546DAE" w:rsidP="00546DAE">
                            <w:pPr>
                              <w:jc w:val="center"/>
                            </w:pPr>
                            <w:r>
                              <w:rPr>
                                <w:noProof/>
                              </w:rPr>
                              <w:t xml:space="preserve">  </w:t>
                            </w:r>
                            <w:r>
                              <w:rPr>
                                <w:noProof/>
                              </w:rPr>
                              <w:drawing>
                                <wp:inline distT="0" distB="0" distL="0" distR="0" wp14:anchorId="321986CE" wp14:editId="0ED238F3">
                                  <wp:extent cx="2857300" cy="1182340"/>
                                  <wp:effectExtent l="0" t="0" r="635" b="0"/>
                                  <wp:docPr id="968640712" name="Imagen 968640712"/>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2892654" cy="119696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04241A9" wp14:editId="59AD7E7D">
                                  <wp:extent cx="2714222" cy="1173834"/>
                                  <wp:effectExtent l="0" t="0" r="0" b="7620"/>
                                  <wp:docPr id="968640713" name="Imagen 968640713"/>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725734" cy="1178813"/>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03CEF" id="Cuadro de texto 968640709" o:spid="_x0000_s1058" type="#_x0000_t202" style="position:absolute;left:0;text-align:left;margin-left:0;margin-top:4.8pt;width:461.8pt;height:103.5pt;z-index:251913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iLTeAIAAAAFAAAOAAAAZHJzL2Uyb0RvYy54bWysVFFv2jAQfp+0/2D5fU0CgVJEqBhVp0ld&#10;W4lOfTaOA5Fsn2c7JN2v39khhbZ7msaDse/O3/m++y6L605JchDW1aALml2klAjNoaz1rqA/n26/&#10;zChxnumSSdCioC/C0evl50+L1szFCPYgS2EJgmg3b01B996beZI4vheKuQswQqOzAquYx6PdJaVl&#10;LaIrmYzSdJq0YEtjgQvn0HrTO+ky4leV4P6hqpzwRBYU3+bjauO6DWuyXLD5zjKzr/nxGewfXqFY&#10;rTHpK9QN84w0tv4ApWpuwUHlLzioBKqq5iLWgNVk6btqNntmRKwFyXHmlSb3/2D5/eHRkros6NV0&#10;Ns3Ty/SKEs0UtmrdsNICKQXxovNATgFIWmvcHO9uDN723VfosPmBzGB3aAxcdJVV4R+rJOhH+l9e&#10;KUdEwtE4waSzKbo4+rJxlmezScBJTteNdf6bAEXCpqAWexqpZoc75/vQISRkcyDr8raWMh6CjsRa&#10;WnJgqADp4yMR/E2U1KQt6HQ8SSPwG19U4gmBcS60n8Q42agfUPbI0xR/vZrQjJrrzflgDimHt8Tq&#10;zpKgT2o0nrgLO99tu9iY8WggdgvlC/JtoZexM/y2Rk7umPOPzKJukUecRf+ASyUBa4LjjpI92N9/&#10;s4d4lBN6KWlxDgrqfjXMCkrkd41Cu8ryPAxOPOSTyxEe7Llne+7RjVoDEp3h1BsetyHey2FbWVDP&#10;OLKrkBVdTHPMXVA/bNe+n04ceS5WqxiEo2KYv9MbwwN0aGzo+FP3zKw5yiJo9B6GiWHzd+roY8NN&#10;DavGQ1VH6QSie1aP/OOYxfYcPwlhjs/PMer04Vr+AQAA//8DAFBLAwQUAAYACAAAACEA3HsEBdsA&#10;AAAGAQAADwAAAGRycy9kb3ducmV2LnhtbEyPwU7DMBBE70j8g7VIXBB1GohFQzYVQuoJhNTCB7ix&#10;iSPidRQ7rfl7lhPcdjSjmbfNNvtRnOwch0AI61UBwlIXzEA9wsf77vYBREyajB4DWYRvG2HbXl40&#10;ujbhTHt7OqRecAnFWiO4lKZaytg563VchckSe59h9jqxnHtpZn3mcj/KsiiU9HogXnB6ss/Odl+H&#10;xSNI379Ui6pymPL9rkqv+aZ7c4jXV/npEUSyOf2F4Ref0aFlpmNYyEQxIvAjCWGjQLC5Ke/4OCKU&#10;a6VAto38j9/+AAAA//8DAFBLAQItABQABgAIAAAAIQC2gziS/gAAAOEBAAATAAAAAAAAAAAAAAAA&#10;AAAAAABbQ29udGVudF9UeXBlc10ueG1sUEsBAi0AFAAGAAgAAAAhADj9If/WAAAAlAEAAAsAAAAA&#10;AAAAAAAAAAAALwEAAF9yZWxzLy5yZWxzUEsBAi0AFAAGAAgAAAAhAIqSItN4AgAAAAUAAA4AAAAA&#10;AAAAAAAAAAAALgIAAGRycy9lMm9Eb2MueG1sUEsBAi0AFAAGAAgAAAAhANx7BAXbAAAABgEAAA8A&#10;AAAAAAAAAAAAAAAA0gQAAGRycy9kb3ducmV2LnhtbFBLBQYAAAAABAAEAPMAAADaBQAAAAA=&#10;" fillcolor="white [3201]" strokecolor="#9cc2e5 [1944]" strokeweight=".5pt">
                <v:textbox>
                  <w:txbxContent>
                    <w:p w14:paraId="5C1E9AE0" w14:textId="77777777" w:rsidR="00546DAE" w:rsidRDefault="00546DAE" w:rsidP="00546DAE">
                      <w:pPr>
                        <w:jc w:val="center"/>
                      </w:pPr>
                      <w:r>
                        <w:rPr>
                          <w:noProof/>
                        </w:rPr>
                        <w:t xml:space="preserve">  </w:t>
                      </w:r>
                      <w:r>
                        <w:rPr>
                          <w:noProof/>
                        </w:rPr>
                        <w:drawing>
                          <wp:inline distT="0" distB="0" distL="0" distR="0" wp14:anchorId="321986CE" wp14:editId="0ED238F3">
                            <wp:extent cx="2857300" cy="1182340"/>
                            <wp:effectExtent l="0" t="0" r="635" b="0"/>
                            <wp:docPr id="968640712" name="Imagen 968640712"/>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2892654" cy="119696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04241A9" wp14:editId="59AD7E7D">
                            <wp:extent cx="2714222" cy="1173834"/>
                            <wp:effectExtent l="0" t="0" r="0" b="7620"/>
                            <wp:docPr id="968640713" name="Imagen 968640713"/>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725734" cy="1178813"/>
                                    </a:xfrm>
                                    <a:prstGeom prst="rect">
                                      <a:avLst/>
                                    </a:prstGeom>
                                    <a:noFill/>
                                  </pic:spPr>
                                </pic:pic>
                              </a:graphicData>
                            </a:graphic>
                          </wp:inline>
                        </w:drawing>
                      </w:r>
                    </w:p>
                  </w:txbxContent>
                </v:textbox>
                <w10:wrap anchorx="margin"/>
              </v:shape>
            </w:pict>
          </mc:Fallback>
        </mc:AlternateContent>
      </w:r>
    </w:p>
    <w:p w14:paraId="04AF6F82" w14:textId="77777777" w:rsidR="00546DAE" w:rsidRDefault="00546DAE" w:rsidP="00546DAE">
      <w:pPr>
        <w:jc w:val="both"/>
        <w:rPr>
          <w:rFonts w:ascii="Century Gothic" w:hAnsi="Century Gothic"/>
          <w:sz w:val="22"/>
          <w:szCs w:val="22"/>
        </w:rPr>
      </w:pPr>
    </w:p>
    <w:p w14:paraId="59558213" w14:textId="77777777" w:rsidR="00546DAE" w:rsidRDefault="00546DAE" w:rsidP="00546DAE">
      <w:pPr>
        <w:jc w:val="both"/>
        <w:rPr>
          <w:rFonts w:ascii="Century Gothic" w:hAnsi="Century Gothic"/>
          <w:sz w:val="22"/>
          <w:szCs w:val="22"/>
        </w:rPr>
      </w:pPr>
    </w:p>
    <w:p w14:paraId="406C076B" w14:textId="77777777" w:rsidR="00546DAE" w:rsidRDefault="00546DAE" w:rsidP="00546DAE">
      <w:pPr>
        <w:jc w:val="both"/>
        <w:rPr>
          <w:rFonts w:ascii="Century Gothic" w:hAnsi="Century Gothic"/>
          <w:sz w:val="22"/>
          <w:szCs w:val="22"/>
        </w:rPr>
      </w:pPr>
    </w:p>
    <w:p w14:paraId="0B6558A9" w14:textId="77777777" w:rsidR="00546DAE" w:rsidRDefault="00546DAE" w:rsidP="00546DAE">
      <w:pPr>
        <w:jc w:val="both"/>
        <w:rPr>
          <w:rFonts w:ascii="Century Gothic" w:hAnsi="Century Gothic"/>
          <w:sz w:val="22"/>
          <w:szCs w:val="22"/>
        </w:rPr>
      </w:pPr>
    </w:p>
    <w:p w14:paraId="4A06F521" w14:textId="77777777" w:rsidR="00546DAE" w:rsidRDefault="00546DAE" w:rsidP="00546DAE">
      <w:pPr>
        <w:jc w:val="both"/>
        <w:rPr>
          <w:rFonts w:ascii="Century Gothic" w:hAnsi="Century Gothic"/>
          <w:sz w:val="22"/>
          <w:szCs w:val="22"/>
        </w:rPr>
      </w:pPr>
    </w:p>
    <w:p w14:paraId="07F6D380" w14:textId="77777777" w:rsidR="00546DAE" w:rsidRDefault="00546DAE" w:rsidP="00546DAE">
      <w:pPr>
        <w:jc w:val="both"/>
        <w:rPr>
          <w:rFonts w:ascii="Century Gothic" w:hAnsi="Century Gothic"/>
          <w:sz w:val="22"/>
          <w:szCs w:val="22"/>
        </w:rPr>
      </w:pPr>
    </w:p>
    <w:p w14:paraId="231C872E" w14:textId="77777777" w:rsidR="00546DAE" w:rsidRDefault="00546DAE" w:rsidP="00546DAE">
      <w:pPr>
        <w:jc w:val="both"/>
        <w:rPr>
          <w:rFonts w:ascii="Century Gothic" w:hAnsi="Century Gothic"/>
          <w:sz w:val="22"/>
          <w:szCs w:val="22"/>
        </w:rPr>
      </w:pPr>
    </w:p>
    <w:p w14:paraId="187AB399" w14:textId="77777777" w:rsidR="00546DAE" w:rsidRDefault="00546DAE" w:rsidP="00546DAE">
      <w:pPr>
        <w:jc w:val="both"/>
        <w:rPr>
          <w:rFonts w:ascii="Century Gothic" w:hAnsi="Century Gothic"/>
          <w:sz w:val="22"/>
          <w:szCs w:val="22"/>
        </w:rPr>
      </w:pPr>
    </w:p>
    <w:p w14:paraId="1DB416B3" w14:textId="77777777" w:rsidR="00546DAE" w:rsidRDefault="00546DAE" w:rsidP="00546DAE">
      <w:pPr>
        <w:jc w:val="both"/>
        <w:rPr>
          <w:rFonts w:ascii="Century Gothic" w:hAnsi="Century Gothic"/>
          <w:sz w:val="22"/>
          <w:szCs w:val="22"/>
        </w:rPr>
      </w:pPr>
      <w:r w:rsidRPr="00EE578A">
        <w:rPr>
          <w:rFonts w:ascii="Century Gothic" w:hAnsi="Century Gothic"/>
          <w:sz w:val="22"/>
          <w:szCs w:val="22"/>
        </w:rPr>
        <w:t>Realización de Festival de Lectoescritura en mi comunidad "Es momento de leer y escribir en mi idioma" realizado en INEB Augusta Blanc</w:t>
      </w:r>
      <w:r>
        <w:rPr>
          <w:rFonts w:ascii="Century Gothic" w:hAnsi="Century Gothic"/>
          <w:sz w:val="22"/>
          <w:szCs w:val="22"/>
        </w:rPr>
        <w:t>o</w:t>
      </w:r>
      <w:r w:rsidRPr="00EE578A">
        <w:rPr>
          <w:rFonts w:ascii="Century Gothic" w:hAnsi="Century Gothic"/>
          <w:sz w:val="22"/>
          <w:szCs w:val="22"/>
        </w:rPr>
        <w:t xml:space="preserve"> Rubio </w:t>
      </w:r>
      <w:r>
        <w:rPr>
          <w:rFonts w:ascii="Century Gothic" w:hAnsi="Century Gothic"/>
          <w:sz w:val="22"/>
          <w:szCs w:val="22"/>
        </w:rPr>
        <w:t>d</w:t>
      </w:r>
      <w:r w:rsidRPr="00EE578A">
        <w:rPr>
          <w:rFonts w:ascii="Century Gothic" w:hAnsi="Century Gothic"/>
          <w:sz w:val="22"/>
          <w:szCs w:val="22"/>
        </w:rPr>
        <w:t>el municipio de Livingston, departamento de Izabal.</w:t>
      </w:r>
      <w:r w:rsidRPr="00004E5A">
        <w:t xml:space="preserve"> </w:t>
      </w:r>
      <w:r w:rsidRPr="00004E5A">
        <w:rPr>
          <w:rFonts w:ascii="Century Gothic" w:hAnsi="Century Gothic"/>
          <w:sz w:val="22"/>
          <w:szCs w:val="22"/>
        </w:rPr>
        <w:t>Se contó con la participación</w:t>
      </w:r>
      <w:r>
        <w:t xml:space="preserve"> </w:t>
      </w:r>
      <w:r w:rsidRPr="00004E5A">
        <w:rPr>
          <w:rFonts w:ascii="Century Gothic" w:hAnsi="Century Gothic"/>
          <w:sz w:val="22"/>
          <w:szCs w:val="22"/>
        </w:rPr>
        <w:t>de 1,000 participantes de l</w:t>
      </w:r>
      <w:r>
        <w:rPr>
          <w:rFonts w:ascii="Century Gothic" w:hAnsi="Century Gothic"/>
          <w:sz w:val="22"/>
          <w:szCs w:val="22"/>
        </w:rPr>
        <w:t>os</w:t>
      </w:r>
      <w:r w:rsidRPr="00004E5A">
        <w:rPr>
          <w:rFonts w:ascii="Century Gothic" w:hAnsi="Century Gothic"/>
          <w:sz w:val="22"/>
          <w:szCs w:val="22"/>
        </w:rPr>
        <w:t xml:space="preserve"> </w:t>
      </w:r>
      <w:r>
        <w:rPr>
          <w:rFonts w:ascii="Century Gothic" w:hAnsi="Century Gothic"/>
          <w:sz w:val="22"/>
          <w:szCs w:val="22"/>
        </w:rPr>
        <w:t xml:space="preserve">pueblos: </w:t>
      </w:r>
      <w:r w:rsidRPr="00004E5A">
        <w:rPr>
          <w:rFonts w:ascii="Century Gothic" w:hAnsi="Century Gothic"/>
          <w:sz w:val="22"/>
          <w:szCs w:val="22"/>
        </w:rPr>
        <w:t>Maya Q’eqchi’, garífuna y Mestizo</w:t>
      </w:r>
      <w:r>
        <w:rPr>
          <w:rFonts w:ascii="Century Gothic" w:hAnsi="Century Gothic"/>
          <w:sz w:val="22"/>
          <w:szCs w:val="22"/>
        </w:rPr>
        <w:t>, la actividad</w:t>
      </w:r>
      <w:r w:rsidRPr="00004E5A">
        <w:t xml:space="preserve"> </w:t>
      </w:r>
      <w:r w:rsidRPr="00004E5A">
        <w:rPr>
          <w:rFonts w:ascii="Century Gothic" w:hAnsi="Century Gothic"/>
          <w:sz w:val="22"/>
          <w:szCs w:val="22"/>
        </w:rPr>
        <w:t>prom</w:t>
      </w:r>
      <w:r>
        <w:rPr>
          <w:rFonts w:ascii="Century Gothic" w:hAnsi="Century Gothic"/>
          <w:sz w:val="22"/>
          <w:szCs w:val="22"/>
        </w:rPr>
        <w:t>ovió el</w:t>
      </w:r>
      <w:r w:rsidRPr="00004E5A">
        <w:rPr>
          <w:rFonts w:ascii="Century Gothic" w:hAnsi="Century Gothic"/>
          <w:sz w:val="22"/>
          <w:szCs w:val="22"/>
        </w:rPr>
        <w:t xml:space="preserve"> uso del idioma Garífuna.</w:t>
      </w:r>
    </w:p>
    <w:p w14:paraId="20D784F4" w14:textId="77777777" w:rsidR="00546DAE" w:rsidRDefault="00546DAE" w:rsidP="00546DAE">
      <w:pPr>
        <w:jc w:val="both"/>
        <w:rPr>
          <w:rFonts w:ascii="Century Gothic" w:hAnsi="Century Gothic"/>
          <w:sz w:val="22"/>
          <w:szCs w:val="22"/>
        </w:rPr>
      </w:pPr>
    </w:p>
    <w:p w14:paraId="071459C3" w14:textId="187A032B" w:rsidR="00546DAE" w:rsidRDefault="00DB3610" w:rsidP="00546DAE">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12192" behindDoc="0" locked="0" layoutInCell="1" allowOverlap="1" wp14:anchorId="3DBBDBB9" wp14:editId="71D7A12A">
                <wp:simplePos x="0" y="0"/>
                <wp:positionH relativeFrom="margin">
                  <wp:posOffset>1820028</wp:posOffset>
                </wp:positionH>
                <wp:positionV relativeFrom="paragraph">
                  <wp:posOffset>418450</wp:posOffset>
                </wp:positionV>
                <wp:extent cx="3289935" cy="1220618"/>
                <wp:effectExtent l="0" t="0" r="24765" b="17780"/>
                <wp:wrapNone/>
                <wp:docPr id="968640706" name="Cuadro de texto 968640706"/>
                <wp:cNvGraphicFramePr/>
                <a:graphic xmlns:a="http://schemas.openxmlformats.org/drawingml/2006/main">
                  <a:graphicData uri="http://schemas.microsoft.com/office/word/2010/wordprocessingShape">
                    <wps:wsp>
                      <wps:cNvSpPr txBox="1"/>
                      <wps:spPr>
                        <a:xfrm>
                          <a:off x="0" y="0"/>
                          <a:ext cx="3289935" cy="1220618"/>
                        </a:xfrm>
                        <a:prstGeom prst="rect">
                          <a:avLst/>
                        </a:prstGeom>
                        <a:solidFill>
                          <a:schemeClr val="lt1"/>
                        </a:solidFill>
                        <a:ln w="6350">
                          <a:solidFill>
                            <a:schemeClr val="accent5">
                              <a:lumMod val="60000"/>
                              <a:lumOff val="40000"/>
                            </a:schemeClr>
                          </a:solidFill>
                        </a:ln>
                      </wps:spPr>
                      <wps:txbx>
                        <w:txbxContent>
                          <w:p w14:paraId="59B0B603" w14:textId="77777777" w:rsidR="00546DAE" w:rsidRDefault="00546DAE" w:rsidP="00546DAE">
                            <w:pPr>
                              <w:jc w:val="right"/>
                            </w:pPr>
                            <w:r>
                              <w:rPr>
                                <w:noProof/>
                              </w:rPr>
                              <w:drawing>
                                <wp:inline distT="0" distB="0" distL="0" distR="0" wp14:anchorId="13F7034F" wp14:editId="6FDA66C9">
                                  <wp:extent cx="3123916" cy="1041990"/>
                                  <wp:effectExtent l="0" t="0" r="635" b="6350"/>
                                  <wp:docPr id="968640708" name="Imagen 968640708"/>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3151615" cy="105122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BDBB9" id="Cuadro de texto 968640706" o:spid="_x0000_s1059" type="#_x0000_t202" style="position:absolute;left:0;text-align:left;margin-left:143.3pt;margin-top:32.95pt;width:259.05pt;height:96.1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DlkeQIAAAAFAAAOAAAAZHJzL2Uyb0RvYy54bWysVN9v2jAQfp+0/8Hy+0j4lQIiVIyKaRJr&#10;K7VTn43jQCTb59mGhP31Ozuk0HZP03gw9t35O99332V+2yhJjsK6CnRO+72UEqE5FJXe5fTn8/rL&#10;hBLnmS6YBC1yehKO3i4+f5rXZiYGsAdZCEsQRLtZbXK6997MksTxvVDM9cAIjc4SrGIej3aXFJbV&#10;iK5kMkjTLKnBFsYCF86h9a510kXEL0vB/UNZOuGJzCm+zcfVxnUb1mQxZ7OdZWZf8fMz2D+8QrFK&#10;Y9JXqDvmGTnY6gOUqrgFB6XvcVAJlGXFRawBq+mn76p52jMjYi1IjjOvNLn/B8vvj4+WVEVOp9kk&#10;G6U3aUaJZgpbtTqwwgIpBPGi8UAuAUhabdwM7z4ZvO2br9Bg8wOZwe7QGLhoSqvCP1ZJ0I/0n14p&#10;R0TC0TgcTKbT4ZgSjr7+YJBm/UnASS7XjXX+mwBFwianFnsaqWbHjfNtaBcSsjmQVbGupIyHoCOx&#10;kpYcGSpA+vhIBH8TJTWpc5oNx2kEfuOLSrwgMM6F9uMYJw/qBxQtcpbir1UTmlFzrXnUmUPK7i2x&#10;uqsk6JMajRfuws432yY2ZjjsiN1CcUK+LbQydoavK+Rkw5x/ZBZ1ixTjLPoHXEoJWBOcd5Tswf7+&#10;mz3Eo5zQS0mNc5BT9+vArKBEftcotGl/NAqDEw+j8c0AD/bas7326INaARLdx6k3PG5DvJfdtrSg&#10;XnBklyErupjmmDunvtuufDudOPJcLJcxCEfFML/RT4YH6NDY0PHn5oVZc5ZF0Og9dBPDZu/U0caG&#10;mxqWBw9lFaUTiG5ZPfOPYxbbc/4khDm+Pseoy4dr8QcAAP//AwBQSwMEFAAGAAgAAAAhAAup9LLe&#10;AAAACgEAAA8AAABkcnMvZG93bnJldi54bWxMj0FOwzAQRfdI3MEaJDaIOq0aE0KcCiF1BUKicAA3&#10;HuKIeBzFTmtuz7CC5eg//f+m2WU/ihPOcQikYb0qQCB1wQ7Ua/h4399WIGIyZM0YCDV8Y4Rde3nR&#10;mNqGM73h6ZB6wSUUa6PBpTTVUsbOoTdxFSYkzj7D7E3ic+6lnc2Zy/0oN0WhpDcD8YIzEz457L4O&#10;i9cgff9cLqrMYcrbfZle8k336rS+vsqPDyAS5vQHw68+q0PLTsewkI1i1LCplGJUgyrvQTBQFds7&#10;EEdOymoNsm3k/xfaHwAAAP//AwBQSwECLQAUAAYACAAAACEAtoM4kv4AAADhAQAAEwAAAAAAAAAA&#10;AAAAAAAAAAAAW0NvbnRlbnRfVHlwZXNdLnhtbFBLAQItABQABgAIAAAAIQA4/SH/1gAAAJQBAAAL&#10;AAAAAAAAAAAAAAAAAC8BAABfcmVscy8ucmVsc1BLAQItABQABgAIAAAAIQBhuDlkeQIAAAAFAAAO&#10;AAAAAAAAAAAAAAAAAC4CAABkcnMvZTJvRG9jLnhtbFBLAQItABQABgAIAAAAIQALqfSy3gAAAAoB&#10;AAAPAAAAAAAAAAAAAAAAANMEAABkcnMvZG93bnJldi54bWxQSwUGAAAAAAQABADzAAAA3gUAAAAA&#10;" fillcolor="white [3201]" strokecolor="#9cc2e5 [1944]" strokeweight=".5pt">
                <v:textbox>
                  <w:txbxContent>
                    <w:p w14:paraId="59B0B603" w14:textId="77777777" w:rsidR="00546DAE" w:rsidRDefault="00546DAE" w:rsidP="00546DAE">
                      <w:pPr>
                        <w:jc w:val="right"/>
                      </w:pPr>
                      <w:r>
                        <w:rPr>
                          <w:noProof/>
                        </w:rPr>
                        <w:drawing>
                          <wp:inline distT="0" distB="0" distL="0" distR="0" wp14:anchorId="13F7034F" wp14:editId="6FDA66C9">
                            <wp:extent cx="3123916" cy="1041990"/>
                            <wp:effectExtent l="0" t="0" r="635" b="6350"/>
                            <wp:docPr id="968640708" name="Imagen 968640708"/>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3151615" cy="105122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546DAE">
        <w:rPr>
          <w:rFonts w:ascii="Century Gothic" w:hAnsi="Century Gothic"/>
          <w:sz w:val="22"/>
          <w:szCs w:val="22"/>
        </w:rPr>
        <w:t>Para f</w:t>
      </w:r>
      <w:r w:rsidR="00546DAE" w:rsidRPr="00004E5A">
        <w:rPr>
          <w:rFonts w:ascii="Century Gothic" w:hAnsi="Century Gothic"/>
          <w:sz w:val="22"/>
          <w:szCs w:val="22"/>
        </w:rPr>
        <w:t xml:space="preserve">ortalecer los procesos e implementación del Curriculum Nacional Base </w:t>
      </w:r>
      <w:r w:rsidR="00546DAE">
        <w:rPr>
          <w:rFonts w:ascii="Century Gothic" w:hAnsi="Century Gothic"/>
          <w:sz w:val="22"/>
          <w:szCs w:val="22"/>
        </w:rPr>
        <w:t>-</w:t>
      </w:r>
      <w:r w:rsidR="00546DAE" w:rsidRPr="00004E5A">
        <w:rPr>
          <w:rFonts w:ascii="Century Gothic" w:hAnsi="Century Gothic"/>
          <w:sz w:val="22"/>
          <w:szCs w:val="22"/>
        </w:rPr>
        <w:t>CNB</w:t>
      </w:r>
      <w:r w:rsidR="00546DAE">
        <w:rPr>
          <w:rFonts w:ascii="Century Gothic" w:hAnsi="Century Gothic"/>
          <w:sz w:val="22"/>
          <w:szCs w:val="22"/>
        </w:rPr>
        <w:t>-</w:t>
      </w:r>
      <w:r w:rsidR="00546DAE" w:rsidRPr="00004E5A">
        <w:rPr>
          <w:rFonts w:ascii="Century Gothic" w:hAnsi="Century Gothic"/>
          <w:sz w:val="22"/>
          <w:szCs w:val="22"/>
        </w:rPr>
        <w:t xml:space="preserve"> de los pueblos Maya Q’eqchi’ y Garífuna </w:t>
      </w:r>
      <w:r w:rsidR="00546DAE">
        <w:rPr>
          <w:rFonts w:ascii="Century Gothic" w:hAnsi="Century Gothic"/>
          <w:sz w:val="22"/>
          <w:szCs w:val="22"/>
        </w:rPr>
        <w:t>se realizó</w:t>
      </w:r>
      <w:r w:rsidR="00546DAE" w:rsidRPr="00004E5A">
        <w:rPr>
          <w:rFonts w:ascii="Century Gothic" w:hAnsi="Century Gothic"/>
          <w:sz w:val="22"/>
          <w:szCs w:val="22"/>
        </w:rPr>
        <w:t xml:space="preserve"> la entrega del Libro Cultura Maya e interculturalidad</w:t>
      </w:r>
      <w:r w:rsidR="00546DAE">
        <w:rPr>
          <w:rFonts w:ascii="Century Gothic" w:hAnsi="Century Gothic"/>
          <w:sz w:val="22"/>
          <w:szCs w:val="22"/>
        </w:rPr>
        <w:t>.</w:t>
      </w:r>
    </w:p>
    <w:p w14:paraId="2C30E617" w14:textId="4A0AB978" w:rsidR="00FC2A02" w:rsidRDefault="00FC2A02" w:rsidP="00546DAE">
      <w:pPr>
        <w:jc w:val="both"/>
        <w:rPr>
          <w:rFonts w:ascii="Century Gothic" w:hAnsi="Century Gothic"/>
          <w:sz w:val="22"/>
          <w:szCs w:val="22"/>
        </w:rPr>
      </w:pPr>
    </w:p>
    <w:p w14:paraId="13A7B912" w14:textId="240E9D71" w:rsidR="00CA5D1E" w:rsidRDefault="00CA5D1E" w:rsidP="00546DAE">
      <w:pPr>
        <w:jc w:val="both"/>
        <w:rPr>
          <w:rFonts w:ascii="Century Gothic" w:hAnsi="Century Gothic"/>
          <w:sz w:val="22"/>
          <w:szCs w:val="22"/>
        </w:rPr>
      </w:pPr>
    </w:p>
    <w:p w14:paraId="01A475EB" w14:textId="77777777" w:rsidR="00CA5D1E" w:rsidRDefault="00CA5D1E" w:rsidP="00546DAE">
      <w:pPr>
        <w:jc w:val="both"/>
        <w:rPr>
          <w:rFonts w:ascii="Century Gothic" w:hAnsi="Century Gothic"/>
          <w:sz w:val="22"/>
          <w:szCs w:val="22"/>
        </w:rPr>
      </w:pPr>
    </w:p>
    <w:p w14:paraId="163FC79D" w14:textId="77777777" w:rsidR="00CA5D1E" w:rsidRDefault="00CA5D1E" w:rsidP="00546DAE">
      <w:pPr>
        <w:jc w:val="both"/>
        <w:rPr>
          <w:rFonts w:ascii="Century Gothic" w:hAnsi="Century Gothic"/>
          <w:sz w:val="22"/>
          <w:szCs w:val="22"/>
        </w:rPr>
      </w:pPr>
    </w:p>
    <w:p w14:paraId="32C44E81" w14:textId="2C1796F8" w:rsidR="00546DAE" w:rsidRDefault="00546DAE" w:rsidP="00546DAE">
      <w:pPr>
        <w:jc w:val="both"/>
        <w:rPr>
          <w:rFonts w:ascii="Century Gothic" w:hAnsi="Century Gothic"/>
          <w:sz w:val="22"/>
          <w:szCs w:val="22"/>
        </w:rPr>
      </w:pPr>
    </w:p>
    <w:p w14:paraId="6C079D8A" w14:textId="211DB328" w:rsidR="00133FCF" w:rsidRDefault="00133FCF" w:rsidP="00A859A4">
      <w:pPr>
        <w:pStyle w:val="Ttulo2"/>
        <w:numPr>
          <w:ilvl w:val="0"/>
          <w:numId w:val="15"/>
        </w:numPr>
        <w:jc w:val="both"/>
        <w:rPr>
          <w:rFonts w:ascii="Century Gothic" w:hAnsi="Century Gothic"/>
          <w:sz w:val="22"/>
          <w:szCs w:val="22"/>
        </w:rPr>
      </w:pPr>
      <w:bookmarkStart w:id="59" w:name="_Toc191479059"/>
      <w:r w:rsidRPr="00133FCF">
        <w:rPr>
          <w:rFonts w:ascii="Century Gothic" w:hAnsi="Century Gothic"/>
          <w:sz w:val="22"/>
          <w:szCs w:val="22"/>
        </w:rPr>
        <w:lastRenderedPageBreak/>
        <w:t>Dirección Departamental de Educación de</w:t>
      </w:r>
      <w:r w:rsidRPr="00133FCF">
        <w:t xml:space="preserve"> </w:t>
      </w:r>
      <w:r w:rsidRPr="00133FCF">
        <w:rPr>
          <w:rFonts w:ascii="Century Gothic" w:hAnsi="Century Gothic"/>
          <w:sz w:val="22"/>
          <w:szCs w:val="22"/>
        </w:rPr>
        <w:t>Jalapa</w:t>
      </w:r>
      <w:bookmarkEnd w:id="59"/>
    </w:p>
    <w:p w14:paraId="24B147CE" w14:textId="77777777" w:rsidR="008C3BB9" w:rsidRDefault="008C3BB9" w:rsidP="00BF16FE">
      <w:pPr>
        <w:jc w:val="both"/>
        <w:rPr>
          <w:rFonts w:ascii="Century Gothic" w:hAnsi="Century Gothic"/>
          <w:sz w:val="22"/>
          <w:szCs w:val="22"/>
        </w:rPr>
      </w:pPr>
    </w:p>
    <w:p w14:paraId="1373B9D6" w14:textId="0DF15D82" w:rsidR="00133FCF" w:rsidRDefault="00133FCF" w:rsidP="00BF16FE">
      <w:pPr>
        <w:jc w:val="both"/>
        <w:rPr>
          <w:rFonts w:ascii="Century Gothic" w:hAnsi="Century Gothic"/>
          <w:sz w:val="22"/>
          <w:szCs w:val="22"/>
        </w:rPr>
      </w:pPr>
      <w:r w:rsidRPr="00133FCF">
        <w:rPr>
          <w:rFonts w:ascii="Century Gothic" w:hAnsi="Century Gothic"/>
          <w:sz w:val="22"/>
          <w:szCs w:val="22"/>
        </w:rPr>
        <w:t>Diplomado Aprendo para Enseñar Poqomam</w:t>
      </w:r>
      <w:r w:rsidR="00A54B0C">
        <w:rPr>
          <w:rFonts w:ascii="Century Gothic" w:hAnsi="Century Gothic"/>
          <w:sz w:val="22"/>
          <w:szCs w:val="22"/>
        </w:rPr>
        <w:t xml:space="preserve">, </w:t>
      </w:r>
      <w:r w:rsidRPr="00133FCF">
        <w:rPr>
          <w:rFonts w:ascii="Century Gothic" w:hAnsi="Century Gothic"/>
          <w:sz w:val="22"/>
          <w:szCs w:val="22"/>
        </w:rPr>
        <w:t xml:space="preserve">con la participación de </w:t>
      </w:r>
      <w:r w:rsidR="00963096" w:rsidRPr="00133FCF">
        <w:rPr>
          <w:rFonts w:ascii="Century Gothic" w:hAnsi="Century Gothic"/>
          <w:sz w:val="22"/>
          <w:szCs w:val="22"/>
        </w:rPr>
        <w:t xml:space="preserve">100 </w:t>
      </w:r>
      <w:r w:rsidRPr="00133FCF">
        <w:rPr>
          <w:rFonts w:ascii="Century Gothic" w:hAnsi="Century Gothic"/>
          <w:sz w:val="22"/>
          <w:szCs w:val="22"/>
        </w:rPr>
        <w:t>docentes de región Pueblo Maya- Poqomam</w:t>
      </w:r>
      <w:r>
        <w:rPr>
          <w:rFonts w:ascii="Century Gothic" w:hAnsi="Century Gothic"/>
          <w:sz w:val="22"/>
          <w:szCs w:val="22"/>
        </w:rPr>
        <w:t xml:space="preserve"> de </w:t>
      </w:r>
      <w:r w:rsidRPr="00133FCF">
        <w:rPr>
          <w:rFonts w:ascii="Century Gothic" w:hAnsi="Century Gothic"/>
          <w:sz w:val="22"/>
          <w:szCs w:val="22"/>
        </w:rPr>
        <w:t>San Pedro Pinula</w:t>
      </w:r>
      <w:r>
        <w:rPr>
          <w:rFonts w:ascii="Century Gothic" w:hAnsi="Century Gothic"/>
          <w:sz w:val="22"/>
          <w:szCs w:val="22"/>
        </w:rPr>
        <w:t xml:space="preserve">, </w:t>
      </w:r>
      <w:r w:rsidRPr="00133FCF">
        <w:rPr>
          <w:rFonts w:ascii="Century Gothic" w:hAnsi="Century Gothic"/>
          <w:sz w:val="22"/>
          <w:szCs w:val="22"/>
        </w:rPr>
        <w:t>100 docentes de los Niveles preprimario y Primario</w:t>
      </w:r>
      <w:r>
        <w:rPr>
          <w:rFonts w:ascii="Century Gothic" w:hAnsi="Century Gothic"/>
          <w:sz w:val="22"/>
          <w:szCs w:val="22"/>
        </w:rPr>
        <w:t xml:space="preserve"> de </w:t>
      </w:r>
      <w:r w:rsidRPr="00133FCF">
        <w:rPr>
          <w:rFonts w:ascii="Century Gothic" w:hAnsi="Century Gothic"/>
          <w:sz w:val="22"/>
          <w:szCs w:val="22"/>
        </w:rPr>
        <w:t>San Carlos Alzatat</w:t>
      </w:r>
      <w:r>
        <w:rPr>
          <w:rFonts w:ascii="Century Gothic" w:hAnsi="Century Gothic"/>
          <w:sz w:val="22"/>
          <w:szCs w:val="22"/>
        </w:rPr>
        <w:t xml:space="preserve">e, </w:t>
      </w:r>
      <w:r w:rsidRPr="00133FCF">
        <w:rPr>
          <w:rFonts w:ascii="Century Gothic" w:hAnsi="Century Gothic"/>
          <w:sz w:val="22"/>
          <w:szCs w:val="22"/>
        </w:rPr>
        <w:t>100 docentes de los Niveles preprimario y Primario</w:t>
      </w:r>
      <w:r w:rsidR="00A54B0C" w:rsidRPr="00A54B0C">
        <w:rPr>
          <w:rFonts w:ascii="Century Gothic" w:hAnsi="Century Gothic"/>
          <w:sz w:val="22"/>
          <w:szCs w:val="22"/>
        </w:rPr>
        <w:t xml:space="preserve"> </w:t>
      </w:r>
      <w:r w:rsidR="00A54B0C">
        <w:rPr>
          <w:rFonts w:ascii="Century Gothic" w:hAnsi="Century Gothic"/>
          <w:sz w:val="22"/>
          <w:szCs w:val="22"/>
        </w:rPr>
        <w:t>en coordinación</w:t>
      </w:r>
      <w:r w:rsidR="00A54B0C" w:rsidRPr="00133FCF">
        <w:rPr>
          <w:rFonts w:ascii="Century Gothic" w:hAnsi="Century Gothic"/>
          <w:sz w:val="22"/>
          <w:szCs w:val="22"/>
        </w:rPr>
        <w:t xml:space="preserve"> con </w:t>
      </w:r>
      <w:r w:rsidR="00A54B0C">
        <w:rPr>
          <w:rFonts w:ascii="Century Gothic" w:hAnsi="Century Gothic"/>
          <w:sz w:val="22"/>
          <w:szCs w:val="22"/>
        </w:rPr>
        <w:t xml:space="preserve">la </w:t>
      </w:r>
      <w:r w:rsidR="00A54B0C" w:rsidRPr="00133FCF">
        <w:rPr>
          <w:rFonts w:ascii="Century Gothic" w:hAnsi="Century Gothic"/>
          <w:sz w:val="22"/>
          <w:szCs w:val="22"/>
        </w:rPr>
        <w:t xml:space="preserve">Academia de Lenguas Mayas de Guatemala </w:t>
      </w:r>
      <w:r w:rsidR="003E5040">
        <w:rPr>
          <w:rFonts w:ascii="Century Gothic" w:hAnsi="Century Gothic"/>
          <w:sz w:val="22"/>
          <w:szCs w:val="22"/>
        </w:rPr>
        <w:t>-</w:t>
      </w:r>
      <w:r w:rsidR="00A54B0C" w:rsidRPr="00133FCF">
        <w:rPr>
          <w:rFonts w:ascii="Century Gothic" w:hAnsi="Century Gothic"/>
          <w:sz w:val="22"/>
          <w:szCs w:val="22"/>
        </w:rPr>
        <w:t>ALMG-</w:t>
      </w:r>
      <w:r>
        <w:rPr>
          <w:rFonts w:ascii="Century Gothic" w:hAnsi="Century Gothic"/>
          <w:sz w:val="22"/>
          <w:szCs w:val="22"/>
        </w:rPr>
        <w:t>.</w:t>
      </w:r>
    </w:p>
    <w:p w14:paraId="7F9CEA70" w14:textId="77777777" w:rsidR="008237C3" w:rsidRDefault="008237C3" w:rsidP="00BF16FE">
      <w:pPr>
        <w:jc w:val="both"/>
        <w:rPr>
          <w:rFonts w:ascii="Century Gothic" w:hAnsi="Century Gothic"/>
          <w:sz w:val="22"/>
          <w:szCs w:val="22"/>
        </w:rPr>
      </w:pPr>
    </w:p>
    <w:p w14:paraId="1437CDFF" w14:textId="62F951EA" w:rsidR="001E5EFF" w:rsidRDefault="00133FCF" w:rsidP="00BF16FE">
      <w:pPr>
        <w:jc w:val="both"/>
        <w:rPr>
          <w:rFonts w:ascii="Century Gothic" w:hAnsi="Century Gothic"/>
          <w:sz w:val="22"/>
          <w:szCs w:val="22"/>
        </w:rPr>
      </w:pPr>
      <w:r>
        <w:rPr>
          <w:rFonts w:ascii="Century Gothic" w:hAnsi="Century Gothic"/>
          <w:sz w:val="22"/>
          <w:szCs w:val="22"/>
        </w:rPr>
        <w:t xml:space="preserve">Realización de </w:t>
      </w:r>
      <w:r w:rsidR="00590DB0" w:rsidRPr="00590DB0">
        <w:rPr>
          <w:rFonts w:ascii="Century Gothic" w:hAnsi="Century Gothic"/>
          <w:sz w:val="22"/>
          <w:szCs w:val="22"/>
        </w:rPr>
        <w:t>Diplomado “Aprendo para Enseñar Poqomam</w:t>
      </w:r>
      <w:r w:rsidR="00590DB0">
        <w:rPr>
          <w:rFonts w:ascii="Century Gothic" w:hAnsi="Century Gothic"/>
          <w:sz w:val="22"/>
          <w:szCs w:val="22"/>
        </w:rPr>
        <w:t xml:space="preserve"> </w:t>
      </w:r>
      <w:r w:rsidRPr="00133FCF">
        <w:rPr>
          <w:rFonts w:ascii="Century Gothic" w:hAnsi="Century Gothic"/>
          <w:sz w:val="22"/>
          <w:szCs w:val="22"/>
        </w:rPr>
        <w:t>a 200 docentes monologues español</w:t>
      </w:r>
      <w:r w:rsidR="00963096">
        <w:rPr>
          <w:rFonts w:ascii="Century Gothic" w:hAnsi="Century Gothic"/>
          <w:sz w:val="22"/>
          <w:szCs w:val="22"/>
        </w:rPr>
        <w:t>.  A</w:t>
      </w:r>
      <w:r w:rsidR="00AD7E85" w:rsidRPr="00AD7E85">
        <w:rPr>
          <w:rFonts w:ascii="Century Gothic" w:hAnsi="Century Gothic"/>
          <w:sz w:val="22"/>
          <w:szCs w:val="22"/>
        </w:rPr>
        <w:t>sí mismo</w:t>
      </w:r>
      <w:r w:rsidR="00963096">
        <w:rPr>
          <w:rFonts w:ascii="Century Gothic" w:hAnsi="Century Gothic"/>
          <w:sz w:val="22"/>
          <w:szCs w:val="22"/>
        </w:rPr>
        <w:t>,</w:t>
      </w:r>
      <w:r w:rsidR="00AD7E85" w:rsidRPr="00AD7E85">
        <w:rPr>
          <w:rFonts w:ascii="Century Gothic" w:hAnsi="Century Gothic"/>
          <w:sz w:val="22"/>
          <w:szCs w:val="22"/>
        </w:rPr>
        <w:t xml:space="preserve"> se hizo entrega de </w:t>
      </w:r>
      <w:r w:rsidR="00590DB0" w:rsidRPr="00590DB0">
        <w:rPr>
          <w:rFonts w:ascii="Century Gothic" w:hAnsi="Century Gothic"/>
          <w:sz w:val="22"/>
          <w:szCs w:val="22"/>
        </w:rPr>
        <w:t>bolsas didácticas para escuelas que participan</w:t>
      </w:r>
      <w:r w:rsidR="00963096" w:rsidRPr="00963096">
        <w:rPr>
          <w:rFonts w:ascii="Century Gothic" w:hAnsi="Century Gothic"/>
          <w:sz w:val="22"/>
          <w:szCs w:val="22"/>
        </w:rPr>
        <w:t xml:space="preserve"> </w:t>
      </w:r>
      <w:r w:rsidR="00963096">
        <w:rPr>
          <w:rFonts w:ascii="Century Gothic" w:hAnsi="Century Gothic"/>
          <w:sz w:val="22"/>
          <w:szCs w:val="22"/>
        </w:rPr>
        <w:t xml:space="preserve">en el </w:t>
      </w:r>
      <w:r w:rsidR="00963096" w:rsidRPr="00590DB0">
        <w:rPr>
          <w:rFonts w:ascii="Century Gothic" w:hAnsi="Century Gothic"/>
          <w:sz w:val="22"/>
          <w:szCs w:val="22"/>
        </w:rPr>
        <w:t>Diplomado</w:t>
      </w:r>
      <w:r w:rsidR="008004BE">
        <w:rPr>
          <w:rFonts w:ascii="Century Gothic" w:hAnsi="Century Gothic"/>
          <w:sz w:val="22"/>
          <w:szCs w:val="22"/>
        </w:rPr>
        <w:t>.</w:t>
      </w:r>
    </w:p>
    <w:p w14:paraId="549AF3A9" w14:textId="0392DA7D" w:rsidR="008004BE" w:rsidRDefault="008004BE" w:rsidP="00133FCF">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15584" behindDoc="0" locked="0" layoutInCell="1" allowOverlap="1" wp14:anchorId="31D2A47D" wp14:editId="74074E39">
                <wp:simplePos x="0" y="0"/>
                <wp:positionH relativeFrom="column">
                  <wp:posOffset>1050117</wp:posOffset>
                </wp:positionH>
                <wp:positionV relativeFrom="paragraph">
                  <wp:posOffset>80017</wp:posOffset>
                </wp:positionV>
                <wp:extent cx="2803490" cy="1423516"/>
                <wp:effectExtent l="0" t="0" r="16510" b="24765"/>
                <wp:wrapNone/>
                <wp:docPr id="50" name="Cuadro de texto 50"/>
                <wp:cNvGraphicFramePr/>
                <a:graphic xmlns:a="http://schemas.openxmlformats.org/drawingml/2006/main">
                  <a:graphicData uri="http://schemas.microsoft.com/office/word/2010/wordprocessingShape">
                    <wps:wsp>
                      <wps:cNvSpPr txBox="1"/>
                      <wps:spPr>
                        <a:xfrm>
                          <a:off x="0" y="0"/>
                          <a:ext cx="2803490" cy="1423516"/>
                        </a:xfrm>
                        <a:prstGeom prst="rect">
                          <a:avLst/>
                        </a:prstGeom>
                        <a:solidFill>
                          <a:schemeClr val="lt1"/>
                        </a:solidFill>
                        <a:ln w="6350">
                          <a:solidFill>
                            <a:schemeClr val="accent5">
                              <a:lumMod val="60000"/>
                              <a:lumOff val="40000"/>
                            </a:schemeClr>
                          </a:solidFill>
                        </a:ln>
                      </wps:spPr>
                      <wps:txbx>
                        <w:txbxContent>
                          <w:p w14:paraId="3DC90168" w14:textId="3406A628" w:rsidR="008B09C7" w:rsidRPr="00B15C86" w:rsidRDefault="008B09C7" w:rsidP="008004BE">
                            <w:pPr>
                              <w:rPr>
                                <w:rFonts w:ascii="Calibri" w:hAnsi="Calibri" w:cs="Calibri"/>
                                <w:sz w:val="21"/>
                                <w:szCs w:val="21"/>
                              </w:rPr>
                            </w:pPr>
                            <w:r>
                              <w:rPr>
                                <w:noProof/>
                              </w:rPr>
                              <w:drawing>
                                <wp:inline distT="0" distB="0" distL="0" distR="0" wp14:anchorId="7E212159" wp14:editId="28A62402">
                                  <wp:extent cx="2796791" cy="1302937"/>
                                  <wp:effectExtent l="0" t="0" r="3810" b="0"/>
                                  <wp:docPr id="60" name="Imagen 60"/>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2832428" cy="1319539"/>
                                          </a:xfrm>
                                          <a:prstGeom prst="rect">
                                            <a:avLst/>
                                          </a:prstGeom>
                                          <a:noFill/>
                                          <a:ln>
                                            <a:noFill/>
                                          </a:ln>
                                          <a:extLst>
                                            <a:ext uri="{53640926-AAD7-44D8-BBD7-CCE9431645EC}">
                                              <a14:shadowObscured xmlns:a14="http://schemas.microsoft.com/office/drawing/2010/main"/>
                                            </a:ext>
                                          </a:extLst>
                                        </pic:spPr>
                                      </pic:pic>
                                    </a:graphicData>
                                  </a:graphic>
                                </wp:inline>
                              </w:drawing>
                            </w:r>
                          </w:p>
                          <w:p w14:paraId="6347B8D6" w14:textId="77777777" w:rsidR="008B09C7" w:rsidRPr="00B15C86" w:rsidRDefault="008B09C7" w:rsidP="008004BE">
                            <w:pPr>
                              <w:rPr>
                                <w:rFonts w:ascii="Calibri" w:hAnsi="Calibri" w:cs="Calibri"/>
                                <w:sz w:val="21"/>
                                <w:szCs w:val="21"/>
                              </w:rPr>
                            </w:pPr>
                          </w:p>
                          <w:p w14:paraId="518AE393" w14:textId="77777777" w:rsidR="008B09C7" w:rsidRPr="00B15C86" w:rsidRDefault="008B09C7" w:rsidP="008004BE">
                            <w:pPr>
                              <w:rPr>
                                <w:rFonts w:ascii="Calibri" w:hAnsi="Calibri" w:cs="Calibri"/>
                                <w:sz w:val="21"/>
                                <w:szCs w:val="21"/>
                              </w:rPr>
                            </w:pPr>
                          </w:p>
                          <w:p w14:paraId="58496594" w14:textId="77777777" w:rsidR="008B09C7" w:rsidRPr="00B15C86" w:rsidRDefault="008B09C7" w:rsidP="008004BE">
                            <w:pPr>
                              <w:rPr>
                                <w:rFonts w:ascii="Calibri" w:hAnsi="Calibri" w:cs="Calibri"/>
                                <w:sz w:val="21"/>
                                <w:szCs w:val="21"/>
                              </w:rPr>
                            </w:pPr>
                          </w:p>
                          <w:p w14:paraId="12CABD2E" w14:textId="77777777" w:rsidR="008B09C7" w:rsidRPr="00B15C86" w:rsidRDefault="008B09C7" w:rsidP="008004BE">
                            <w:pPr>
                              <w:rPr>
                                <w:rFonts w:ascii="Calibri" w:hAnsi="Calibri" w:cs="Calibri"/>
                                <w:sz w:val="21"/>
                                <w:szCs w:val="21"/>
                              </w:rPr>
                            </w:pPr>
                            <w:r>
                              <w:rPr>
                                <w:rFonts w:ascii="Calibri" w:hAnsi="Calibri" w:cs="Calibri"/>
                                <w:sz w:val="21"/>
                                <w:szCs w:val="21"/>
                              </w:rPr>
                              <w:t xml:space="preserve">  </w:t>
                            </w:r>
                          </w:p>
                          <w:p w14:paraId="06C83C18" w14:textId="77777777" w:rsidR="008B09C7" w:rsidRPr="00B15C86" w:rsidRDefault="008B09C7" w:rsidP="008004BE">
                            <w:pPr>
                              <w:rPr>
                                <w:rFonts w:ascii="Calibri" w:hAnsi="Calibri" w:cs="Calibri"/>
                                <w:sz w:val="21"/>
                                <w:szCs w:val="21"/>
                              </w:rPr>
                            </w:pPr>
                          </w:p>
                          <w:p w14:paraId="4AB628E7" w14:textId="77777777" w:rsidR="008B09C7" w:rsidRDefault="008B09C7" w:rsidP="008004BE">
                            <w:pPr>
                              <w:rPr>
                                <w:rFonts w:ascii="Calibri" w:hAnsi="Calibri" w:cs="Calibri"/>
                                <w:sz w:val="21"/>
                                <w:szCs w:val="21"/>
                              </w:rPr>
                            </w:pPr>
                            <w:r w:rsidRPr="00B15C86">
                              <w:rPr>
                                <w:rFonts w:ascii="Calibri" w:hAnsi="Calibri" w:cs="Calibri"/>
                                <w:noProof/>
                                <w:lang w:val="es-GT" w:eastAsia="es-GT"/>
                              </w:rPr>
                              <w:drawing>
                                <wp:inline distT="0" distB="0" distL="0" distR="0" wp14:anchorId="292CF2FE" wp14:editId="3C72CA72">
                                  <wp:extent cx="1457325" cy="1092994"/>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63521" cy="1097641"/>
                                          </a:xfrm>
                                          <a:prstGeom prst="rect">
                                            <a:avLst/>
                                          </a:prstGeom>
                                          <a:noFill/>
                                          <a:ln>
                                            <a:noFill/>
                                          </a:ln>
                                        </pic:spPr>
                                      </pic:pic>
                                    </a:graphicData>
                                  </a:graphic>
                                </wp:inline>
                              </w:drawing>
                            </w:r>
                          </w:p>
                          <w:p w14:paraId="494C0AFF" w14:textId="77777777" w:rsidR="008B09C7" w:rsidRPr="00B15C86" w:rsidRDefault="008B09C7" w:rsidP="008004BE">
                            <w:pPr>
                              <w:rPr>
                                <w:rFonts w:ascii="Calibri" w:hAnsi="Calibri" w:cs="Calibri"/>
                                <w:sz w:val="21"/>
                                <w:szCs w:val="21"/>
                              </w:rPr>
                            </w:pPr>
                          </w:p>
                          <w:p w14:paraId="054EB3C1" w14:textId="77777777" w:rsidR="008B09C7" w:rsidRDefault="008B09C7" w:rsidP="008004BE">
                            <w:r w:rsidRPr="00B15C86">
                              <w:rPr>
                                <w:rFonts w:ascii="Calibri" w:hAnsi="Calibri" w:cs="Calibri"/>
                                <w:noProof/>
                                <w:lang w:val="es-GT" w:eastAsia="es-GT"/>
                              </w:rPr>
                              <w:drawing>
                                <wp:inline distT="0" distB="0" distL="0" distR="0" wp14:anchorId="1ACD5EE5" wp14:editId="53BE24BF">
                                  <wp:extent cx="1460500" cy="1095375"/>
                                  <wp:effectExtent l="0" t="0" r="635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64380" cy="1098285"/>
                                          </a:xfrm>
                                          <a:prstGeom prst="rect">
                                            <a:avLst/>
                                          </a:prstGeom>
                                          <a:noFill/>
                                          <a:ln>
                                            <a:noFill/>
                                          </a:ln>
                                        </pic:spPr>
                                      </pic:pic>
                                    </a:graphicData>
                                  </a:graphic>
                                </wp:inline>
                              </w:drawing>
                            </w:r>
                          </w:p>
                          <w:p w14:paraId="3752A1CB" w14:textId="77777777" w:rsidR="008B09C7" w:rsidRDefault="008B09C7" w:rsidP="008004BE"/>
                          <w:p w14:paraId="7815C8CD" w14:textId="77777777" w:rsidR="008B09C7" w:rsidRDefault="008B09C7" w:rsidP="008004BE">
                            <w:r w:rsidRPr="00B15C86">
                              <w:rPr>
                                <w:rFonts w:ascii="Calibri" w:hAnsi="Calibri" w:cs="Calibri"/>
                                <w:noProof/>
                                <w:lang w:val="es-GT" w:eastAsia="es-GT"/>
                              </w:rPr>
                              <w:drawing>
                                <wp:inline distT="0" distB="0" distL="0" distR="0" wp14:anchorId="40949E03" wp14:editId="207E9EC7">
                                  <wp:extent cx="1473200" cy="11049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74859" cy="1106144"/>
                                          </a:xfrm>
                                          <a:prstGeom prst="rect">
                                            <a:avLst/>
                                          </a:prstGeom>
                                          <a:noFill/>
                                          <a:ln>
                                            <a:noFill/>
                                          </a:ln>
                                        </pic:spPr>
                                      </pic:pic>
                                    </a:graphicData>
                                  </a:graphic>
                                </wp:inline>
                              </w:drawing>
                            </w:r>
                          </w:p>
                          <w:p w14:paraId="76C55B6D" w14:textId="77777777" w:rsidR="008B09C7" w:rsidRDefault="008B09C7" w:rsidP="008004BE"/>
                          <w:p w14:paraId="0C5167A7" w14:textId="77777777" w:rsidR="008B09C7" w:rsidRDefault="008B09C7" w:rsidP="008004BE"/>
                          <w:p w14:paraId="2A02194F" w14:textId="77777777" w:rsidR="008B09C7" w:rsidRDefault="008B09C7" w:rsidP="008004BE"/>
                          <w:p w14:paraId="2D91A28C" w14:textId="77777777" w:rsidR="008B09C7" w:rsidRPr="00526B89" w:rsidRDefault="008B09C7" w:rsidP="008004BE">
                            <w:pPr>
                              <w:rPr>
                                <w:b/>
                              </w:rPr>
                            </w:pPr>
                            <w:r w:rsidRPr="00526B89">
                              <w:rPr>
                                <w:b/>
                              </w:rPr>
                              <w:t xml:space="preserve">           Listados de asistencias</w:t>
                            </w:r>
                          </w:p>
                          <w:p w14:paraId="4715AD33" w14:textId="77777777" w:rsidR="008B09C7" w:rsidRDefault="008B09C7" w:rsidP="008004BE"/>
                          <w:p w14:paraId="25A25D4A" w14:textId="77777777" w:rsidR="008B09C7" w:rsidRDefault="008B09C7" w:rsidP="008004BE"/>
                          <w:p w14:paraId="60E1989A" w14:textId="77777777" w:rsidR="008B09C7" w:rsidRDefault="008B09C7" w:rsidP="008004BE">
                            <w:r>
                              <w:rPr>
                                <w:noProof/>
                                <w:lang w:val="es-GT" w:eastAsia="es-GT"/>
                              </w:rPr>
                              <w:drawing>
                                <wp:inline distT="0" distB="0" distL="0" distR="0" wp14:anchorId="349DE8EC" wp14:editId="28FD7B28">
                                  <wp:extent cx="1609725" cy="773717"/>
                                  <wp:effectExtent l="0" t="0" r="0" b="762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27237" cy="782134"/>
                                          </a:xfrm>
                                          <a:prstGeom prst="rect">
                                            <a:avLst/>
                                          </a:prstGeom>
                                          <a:noFill/>
                                          <a:ln>
                                            <a:noFill/>
                                          </a:ln>
                                        </pic:spPr>
                                      </pic:pic>
                                    </a:graphicData>
                                  </a:graphic>
                                </wp:inline>
                              </w:drawing>
                            </w:r>
                          </w:p>
                          <w:p w14:paraId="49A8390A" w14:textId="77777777" w:rsidR="008B09C7" w:rsidRDefault="008B09C7" w:rsidP="008004BE"/>
                          <w:p w14:paraId="55A12074" w14:textId="77777777" w:rsidR="008B09C7" w:rsidRDefault="008B09C7" w:rsidP="008004BE"/>
                          <w:p w14:paraId="2166EA98" w14:textId="77777777" w:rsidR="008B09C7" w:rsidRDefault="008B09C7" w:rsidP="008004BE">
                            <w:r>
                              <w:rPr>
                                <w:noProof/>
                                <w:lang w:val="es-GT" w:eastAsia="es-GT"/>
                              </w:rPr>
                              <w:drawing>
                                <wp:inline distT="0" distB="0" distL="0" distR="0" wp14:anchorId="1F6A63B5" wp14:editId="4F7FD6BE">
                                  <wp:extent cx="1481101" cy="800100"/>
                                  <wp:effectExtent l="0" t="0" r="508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89321" cy="804540"/>
                                          </a:xfrm>
                                          <a:prstGeom prst="rect">
                                            <a:avLst/>
                                          </a:prstGeom>
                                          <a:noFill/>
                                          <a:ln>
                                            <a:noFill/>
                                          </a:ln>
                                        </pic:spPr>
                                      </pic:pic>
                                    </a:graphicData>
                                  </a:graphic>
                                </wp:inline>
                              </w:drawing>
                            </w:r>
                          </w:p>
                          <w:p w14:paraId="044284A4" w14:textId="77777777" w:rsidR="008B09C7" w:rsidRDefault="008B09C7" w:rsidP="008004BE">
                            <w:pPr>
                              <w:ind w:left="709" w:hanging="567"/>
                            </w:pPr>
                          </w:p>
                          <w:p w14:paraId="06E73CA2" w14:textId="77777777" w:rsidR="008B09C7" w:rsidRDefault="008B09C7" w:rsidP="008004BE">
                            <w:pPr>
                              <w:ind w:left="709" w:hanging="567"/>
                            </w:pPr>
                          </w:p>
                          <w:p w14:paraId="700DB70A" w14:textId="77777777" w:rsidR="008B09C7" w:rsidRDefault="008B09C7" w:rsidP="008004BE">
                            <w:pPr>
                              <w:ind w:left="709" w:hanging="567"/>
                            </w:pPr>
                            <w:r>
                              <w:rPr>
                                <w:noProof/>
                                <w:lang w:val="es-GT" w:eastAsia="es-GT"/>
                              </w:rPr>
                              <w:drawing>
                                <wp:inline distT="0" distB="0" distL="0" distR="0" wp14:anchorId="765E1581" wp14:editId="126BF7F1">
                                  <wp:extent cx="1455951" cy="697132"/>
                                  <wp:effectExtent l="0" t="0" r="0" b="825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74975" cy="706241"/>
                                          </a:xfrm>
                                          <a:prstGeom prst="rect">
                                            <a:avLst/>
                                          </a:prstGeom>
                                          <a:noFill/>
                                          <a:ln>
                                            <a:noFill/>
                                          </a:ln>
                                        </pic:spPr>
                                      </pic:pic>
                                    </a:graphicData>
                                  </a:graphic>
                                </wp:inline>
                              </w:drawing>
                            </w:r>
                          </w:p>
                          <w:p w14:paraId="5933F092" w14:textId="77777777" w:rsidR="008B09C7" w:rsidRPr="00B15C86" w:rsidRDefault="008B09C7" w:rsidP="008004BE">
                            <w:pPr>
                              <w:rPr>
                                <w:rFonts w:ascii="Calibri" w:hAnsi="Calibri" w:cs="Calibri"/>
                                <w:sz w:val="21"/>
                                <w:szCs w:val="21"/>
                              </w:rPr>
                            </w:pPr>
                          </w:p>
                          <w:p w14:paraId="38A0E748" w14:textId="77777777" w:rsidR="008B09C7" w:rsidRPr="00B15C86" w:rsidRDefault="008B09C7" w:rsidP="008004BE">
                            <w:pPr>
                              <w:rPr>
                                <w:rFonts w:ascii="Calibri" w:hAnsi="Calibri" w:cs="Calibri"/>
                                <w:sz w:val="21"/>
                                <w:szCs w:val="21"/>
                              </w:rPr>
                            </w:pPr>
                          </w:p>
                          <w:p w14:paraId="0FD5919F" w14:textId="77777777" w:rsidR="008B09C7" w:rsidRPr="00B15C86" w:rsidRDefault="008B09C7" w:rsidP="008004BE">
                            <w:pPr>
                              <w:rPr>
                                <w:rFonts w:ascii="Calibri" w:hAnsi="Calibri" w:cs="Calibri"/>
                                <w:sz w:val="21"/>
                                <w:szCs w:val="21"/>
                              </w:rPr>
                            </w:pPr>
                          </w:p>
                          <w:p w14:paraId="0F4039C9" w14:textId="77777777" w:rsidR="008B09C7" w:rsidRPr="00B15C86" w:rsidRDefault="008B09C7" w:rsidP="008004BE">
                            <w:pPr>
                              <w:rPr>
                                <w:rFonts w:ascii="Calibri" w:hAnsi="Calibri" w:cs="Calibri"/>
                                <w:sz w:val="21"/>
                                <w:szCs w:val="21"/>
                              </w:rPr>
                            </w:pPr>
                          </w:p>
                          <w:p w14:paraId="2DF59043" w14:textId="77777777" w:rsidR="008B09C7" w:rsidRPr="00B15C86" w:rsidRDefault="008B09C7" w:rsidP="008004BE">
                            <w:pPr>
                              <w:rPr>
                                <w:rFonts w:ascii="Calibri" w:hAnsi="Calibri" w:cs="Calibri"/>
                                <w:sz w:val="21"/>
                                <w:szCs w:val="21"/>
                              </w:rPr>
                            </w:pPr>
                          </w:p>
                          <w:p w14:paraId="40AC35AD" w14:textId="77777777" w:rsidR="008B09C7" w:rsidRPr="00B15C86" w:rsidRDefault="008B09C7" w:rsidP="008004BE">
                            <w:pPr>
                              <w:rPr>
                                <w:rFonts w:ascii="Calibri" w:hAnsi="Calibri" w:cs="Calibri"/>
                                <w:sz w:val="21"/>
                                <w:szCs w:val="21"/>
                              </w:rPr>
                            </w:pPr>
                          </w:p>
                          <w:p w14:paraId="299417CC" w14:textId="77777777" w:rsidR="008B09C7" w:rsidRPr="00B15C86" w:rsidRDefault="008B09C7" w:rsidP="008004BE">
                            <w:pPr>
                              <w:rPr>
                                <w:rFonts w:ascii="Calibri" w:hAnsi="Calibri" w:cs="Calibri"/>
                                <w:sz w:val="21"/>
                                <w:szCs w:val="21"/>
                              </w:rPr>
                            </w:pPr>
                          </w:p>
                          <w:p w14:paraId="3161C0CE" w14:textId="77777777" w:rsidR="008B09C7" w:rsidRPr="00B15C86" w:rsidRDefault="008B09C7" w:rsidP="008004BE">
                            <w:pPr>
                              <w:rPr>
                                <w:rFonts w:ascii="Calibri" w:hAnsi="Calibri" w:cs="Calibri"/>
                                <w:sz w:val="21"/>
                                <w:szCs w:val="21"/>
                              </w:rPr>
                            </w:pPr>
                          </w:p>
                          <w:p w14:paraId="0E2E748F" w14:textId="77777777" w:rsidR="008B09C7" w:rsidRPr="00B15C86" w:rsidRDefault="008B09C7" w:rsidP="008004BE">
                            <w:pPr>
                              <w:rPr>
                                <w:rFonts w:ascii="Calibri" w:hAnsi="Calibri" w:cs="Calibri"/>
                                <w:sz w:val="21"/>
                                <w:szCs w:val="21"/>
                              </w:rPr>
                            </w:pPr>
                          </w:p>
                          <w:p w14:paraId="273A3DA2" w14:textId="77777777" w:rsidR="008B09C7" w:rsidRPr="00B15C86" w:rsidRDefault="008B09C7" w:rsidP="008004BE">
                            <w:pPr>
                              <w:rPr>
                                <w:rFonts w:ascii="Calibri" w:hAnsi="Calibri" w:cs="Calibri"/>
                                <w:sz w:val="21"/>
                                <w:szCs w:val="21"/>
                              </w:rPr>
                            </w:pPr>
                          </w:p>
                          <w:p w14:paraId="005B45B9" w14:textId="77777777" w:rsidR="008B09C7" w:rsidRPr="00B15C86" w:rsidRDefault="008B09C7" w:rsidP="008004BE">
                            <w:pPr>
                              <w:rPr>
                                <w:rFonts w:ascii="Calibri" w:hAnsi="Calibri" w:cs="Calibri"/>
                                <w:sz w:val="21"/>
                                <w:szCs w:val="21"/>
                              </w:rPr>
                            </w:pPr>
                          </w:p>
                          <w:p w14:paraId="488E83D4" w14:textId="77777777" w:rsidR="008B09C7" w:rsidRPr="00B15C86" w:rsidRDefault="008B09C7" w:rsidP="008004BE">
                            <w:pPr>
                              <w:rPr>
                                <w:rFonts w:ascii="Calibri" w:hAnsi="Calibri" w:cs="Calibri"/>
                                <w:sz w:val="21"/>
                                <w:szCs w:val="21"/>
                              </w:rPr>
                            </w:pPr>
                          </w:p>
                          <w:p w14:paraId="1E6429A5" w14:textId="77777777" w:rsidR="008B09C7" w:rsidRDefault="008B09C7" w:rsidP="008004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2A47D" id="Cuadro de texto 50" o:spid="_x0000_s1060" type="#_x0000_t202" style="position:absolute;margin-left:82.7pt;margin-top:6.3pt;width:220.75pt;height:112.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nHVbQIAAPIEAAAOAAAAZHJzL2Uyb0RvYy54bWysVF1v2zAMfB+w/yDofXU+nKwN6hRZig4D&#10;urZAO/RZkeXGgCxqkhK7+/U7yXGbdQMGDPODLJH0iTwefX7RNZrtlfM1mYKPT0acKSOprM1Twb89&#10;XH045cwHYUqhyaiCPyvPL5bv3523dqEmtCVdKscAYvyitQXfhmAXWeblVjXCn5BVBs6KXCMCju4p&#10;K51ogd7obDIazbOWXGkdSeU9rJe9ky8TflUpGW6ryqvAdMGRW0irS+smrtnyXCyenLDbWh7SEP+Q&#10;RSNqg0tfoC5FEGzn6t+gmlo68lSFE0lNRlVVS5VqQDXj0Ztq7rfCqlQLyPH2hSb//2Dlzf7Osbos&#10;+Az0GNGgR+udKB2xUrGgukAMHtDUWr9A9L1FfOg+UYd2D3YPY6y+q1wT36iLwQ/E5xeSAcUkjJPT&#10;0TQ/g0vCN84n09l4HnGy18+t8+GzoobFTcEdupjIFftrH/rQISTe5knX5VWtdTpE5ai1dmwv0HMd&#10;UpIA/yVKG9YWfD5FaX9DEFIqE2YpTu+ar1T2yPMRnl4/MENlvTkfzPHKIZdU3VEC8GkDY+S05y7u&#10;QrfpUium+UDshspn8O2oF6638qoGJ9fChzvhoFTwiOkLt1gqTaiJDjvOtuR+/Mke4yEgeDlrofyC&#10;++874RRn+ouBtM7GeQ7YkA757OMEB3fs2Rx7zK5ZE4geY86tTNsYH/SwrRw1jxjSVbwVLmEk7i54&#10;GLbr0M8jhlyq1SoFYTisCNfm3soIHXsUO/7QPQpnD7KI4ryhYUbE4o06+tj4paHVLlBVJ+lEontW&#10;D/xjsFJ7Dj+BOLnH5xT1+qta/gQAAP//AwBQSwMEFAAGAAgAAAAhANmym9vdAAAACgEAAA8AAABk&#10;cnMvZG93bnJldi54bWxMj8FOwzAMhu9IvENkJC6IpZQ1GqXphJB2AiFt8ABZY5qKxqmadAtvjznB&#10;zb/86ffnZpv9KE44xyGQhrtVAQKpC3agXsPH++52AyImQ9aMgVDDN0bYtpcXjaltONMeT4fUCy6h&#10;WBsNLqWpljJ2Dr2JqzAh8e4zzN4kjnMv7WzOXO5HWRaFkt4MxBecmfDZYfd1WLwG6fuXalFVDlNe&#10;76r0mm+6N6f19VV+egSRMKc/GH71WR1adjqGhWwUI2dVrRnloVQgGFCFegBx1FDeqw3ItpH/X2h/&#10;AAAA//8DAFBLAQItABQABgAIAAAAIQC2gziS/gAAAOEBAAATAAAAAAAAAAAAAAAAAAAAAABbQ29u&#10;dGVudF9UeXBlc10ueG1sUEsBAi0AFAAGAAgAAAAhADj9If/WAAAAlAEAAAsAAAAAAAAAAAAAAAAA&#10;LwEAAF9yZWxzLy5yZWxzUEsBAi0AFAAGAAgAAAAhAGrycdVtAgAA8gQAAA4AAAAAAAAAAAAAAAAA&#10;LgIAAGRycy9lMm9Eb2MueG1sUEsBAi0AFAAGAAgAAAAhANmym9vdAAAACgEAAA8AAAAAAAAAAAAA&#10;AAAAxwQAAGRycy9kb3ducmV2LnhtbFBLBQYAAAAABAAEAPMAAADRBQAAAAA=&#10;" fillcolor="white [3201]" strokecolor="#9cc2e5 [1944]" strokeweight=".5pt">
                <v:textbox>
                  <w:txbxContent>
                    <w:p w14:paraId="3DC90168" w14:textId="3406A628" w:rsidR="008B09C7" w:rsidRPr="00B15C86" w:rsidRDefault="008B09C7" w:rsidP="008004BE">
                      <w:pPr>
                        <w:rPr>
                          <w:rFonts w:ascii="Calibri" w:hAnsi="Calibri" w:cs="Calibri"/>
                          <w:sz w:val="21"/>
                          <w:szCs w:val="21"/>
                        </w:rPr>
                      </w:pPr>
                      <w:r>
                        <w:rPr>
                          <w:noProof/>
                        </w:rPr>
                        <w:drawing>
                          <wp:inline distT="0" distB="0" distL="0" distR="0" wp14:anchorId="7E212159" wp14:editId="28A62402">
                            <wp:extent cx="2796791" cy="1302937"/>
                            <wp:effectExtent l="0" t="0" r="3810" b="0"/>
                            <wp:docPr id="60" name="Imagen 60"/>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2832428" cy="1319539"/>
                                    </a:xfrm>
                                    <a:prstGeom prst="rect">
                                      <a:avLst/>
                                    </a:prstGeom>
                                    <a:noFill/>
                                    <a:ln>
                                      <a:noFill/>
                                    </a:ln>
                                    <a:extLst>
                                      <a:ext uri="{53640926-AAD7-44D8-BBD7-CCE9431645EC}">
                                        <a14:shadowObscured xmlns:a14="http://schemas.microsoft.com/office/drawing/2010/main"/>
                                      </a:ext>
                                    </a:extLst>
                                  </pic:spPr>
                                </pic:pic>
                              </a:graphicData>
                            </a:graphic>
                          </wp:inline>
                        </w:drawing>
                      </w:r>
                    </w:p>
                    <w:p w14:paraId="6347B8D6" w14:textId="77777777" w:rsidR="008B09C7" w:rsidRPr="00B15C86" w:rsidRDefault="008B09C7" w:rsidP="008004BE">
                      <w:pPr>
                        <w:rPr>
                          <w:rFonts w:ascii="Calibri" w:hAnsi="Calibri" w:cs="Calibri"/>
                          <w:sz w:val="21"/>
                          <w:szCs w:val="21"/>
                        </w:rPr>
                      </w:pPr>
                    </w:p>
                    <w:p w14:paraId="518AE393" w14:textId="77777777" w:rsidR="008B09C7" w:rsidRPr="00B15C86" w:rsidRDefault="008B09C7" w:rsidP="008004BE">
                      <w:pPr>
                        <w:rPr>
                          <w:rFonts w:ascii="Calibri" w:hAnsi="Calibri" w:cs="Calibri"/>
                          <w:sz w:val="21"/>
                          <w:szCs w:val="21"/>
                        </w:rPr>
                      </w:pPr>
                    </w:p>
                    <w:p w14:paraId="58496594" w14:textId="77777777" w:rsidR="008B09C7" w:rsidRPr="00B15C86" w:rsidRDefault="008B09C7" w:rsidP="008004BE">
                      <w:pPr>
                        <w:rPr>
                          <w:rFonts w:ascii="Calibri" w:hAnsi="Calibri" w:cs="Calibri"/>
                          <w:sz w:val="21"/>
                          <w:szCs w:val="21"/>
                        </w:rPr>
                      </w:pPr>
                    </w:p>
                    <w:p w14:paraId="12CABD2E" w14:textId="77777777" w:rsidR="008B09C7" w:rsidRPr="00B15C86" w:rsidRDefault="008B09C7" w:rsidP="008004BE">
                      <w:pPr>
                        <w:rPr>
                          <w:rFonts w:ascii="Calibri" w:hAnsi="Calibri" w:cs="Calibri"/>
                          <w:sz w:val="21"/>
                          <w:szCs w:val="21"/>
                        </w:rPr>
                      </w:pPr>
                      <w:r>
                        <w:rPr>
                          <w:rFonts w:ascii="Calibri" w:hAnsi="Calibri" w:cs="Calibri"/>
                          <w:sz w:val="21"/>
                          <w:szCs w:val="21"/>
                        </w:rPr>
                        <w:t xml:space="preserve">  </w:t>
                      </w:r>
                    </w:p>
                    <w:p w14:paraId="06C83C18" w14:textId="77777777" w:rsidR="008B09C7" w:rsidRPr="00B15C86" w:rsidRDefault="008B09C7" w:rsidP="008004BE">
                      <w:pPr>
                        <w:rPr>
                          <w:rFonts w:ascii="Calibri" w:hAnsi="Calibri" w:cs="Calibri"/>
                          <w:sz w:val="21"/>
                          <w:szCs w:val="21"/>
                        </w:rPr>
                      </w:pPr>
                    </w:p>
                    <w:p w14:paraId="4AB628E7" w14:textId="77777777" w:rsidR="008B09C7" w:rsidRDefault="008B09C7" w:rsidP="008004BE">
                      <w:pPr>
                        <w:rPr>
                          <w:rFonts w:ascii="Calibri" w:hAnsi="Calibri" w:cs="Calibri"/>
                          <w:sz w:val="21"/>
                          <w:szCs w:val="21"/>
                        </w:rPr>
                      </w:pPr>
                      <w:r w:rsidRPr="00B15C86">
                        <w:rPr>
                          <w:rFonts w:ascii="Calibri" w:hAnsi="Calibri" w:cs="Calibri"/>
                          <w:noProof/>
                          <w:lang w:val="es-GT" w:eastAsia="es-GT"/>
                        </w:rPr>
                        <w:drawing>
                          <wp:inline distT="0" distB="0" distL="0" distR="0" wp14:anchorId="292CF2FE" wp14:editId="3C72CA72">
                            <wp:extent cx="1457325" cy="1092994"/>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63521" cy="1097641"/>
                                    </a:xfrm>
                                    <a:prstGeom prst="rect">
                                      <a:avLst/>
                                    </a:prstGeom>
                                    <a:noFill/>
                                    <a:ln>
                                      <a:noFill/>
                                    </a:ln>
                                  </pic:spPr>
                                </pic:pic>
                              </a:graphicData>
                            </a:graphic>
                          </wp:inline>
                        </w:drawing>
                      </w:r>
                    </w:p>
                    <w:p w14:paraId="494C0AFF" w14:textId="77777777" w:rsidR="008B09C7" w:rsidRPr="00B15C86" w:rsidRDefault="008B09C7" w:rsidP="008004BE">
                      <w:pPr>
                        <w:rPr>
                          <w:rFonts w:ascii="Calibri" w:hAnsi="Calibri" w:cs="Calibri"/>
                          <w:sz w:val="21"/>
                          <w:szCs w:val="21"/>
                        </w:rPr>
                      </w:pPr>
                    </w:p>
                    <w:p w14:paraId="054EB3C1" w14:textId="77777777" w:rsidR="008B09C7" w:rsidRDefault="008B09C7" w:rsidP="008004BE">
                      <w:r w:rsidRPr="00B15C86">
                        <w:rPr>
                          <w:rFonts w:ascii="Calibri" w:hAnsi="Calibri" w:cs="Calibri"/>
                          <w:noProof/>
                          <w:lang w:val="es-GT" w:eastAsia="es-GT"/>
                        </w:rPr>
                        <w:drawing>
                          <wp:inline distT="0" distB="0" distL="0" distR="0" wp14:anchorId="1ACD5EE5" wp14:editId="53BE24BF">
                            <wp:extent cx="1460500" cy="1095375"/>
                            <wp:effectExtent l="0" t="0" r="635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64380" cy="1098285"/>
                                    </a:xfrm>
                                    <a:prstGeom prst="rect">
                                      <a:avLst/>
                                    </a:prstGeom>
                                    <a:noFill/>
                                    <a:ln>
                                      <a:noFill/>
                                    </a:ln>
                                  </pic:spPr>
                                </pic:pic>
                              </a:graphicData>
                            </a:graphic>
                          </wp:inline>
                        </w:drawing>
                      </w:r>
                    </w:p>
                    <w:p w14:paraId="3752A1CB" w14:textId="77777777" w:rsidR="008B09C7" w:rsidRDefault="008B09C7" w:rsidP="008004BE"/>
                    <w:p w14:paraId="7815C8CD" w14:textId="77777777" w:rsidR="008B09C7" w:rsidRDefault="008B09C7" w:rsidP="008004BE">
                      <w:r w:rsidRPr="00B15C86">
                        <w:rPr>
                          <w:rFonts w:ascii="Calibri" w:hAnsi="Calibri" w:cs="Calibri"/>
                          <w:noProof/>
                          <w:lang w:val="es-GT" w:eastAsia="es-GT"/>
                        </w:rPr>
                        <w:drawing>
                          <wp:inline distT="0" distB="0" distL="0" distR="0" wp14:anchorId="40949E03" wp14:editId="207E9EC7">
                            <wp:extent cx="1473200" cy="11049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74859" cy="1106144"/>
                                    </a:xfrm>
                                    <a:prstGeom prst="rect">
                                      <a:avLst/>
                                    </a:prstGeom>
                                    <a:noFill/>
                                    <a:ln>
                                      <a:noFill/>
                                    </a:ln>
                                  </pic:spPr>
                                </pic:pic>
                              </a:graphicData>
                            </a:graphic>
                          </wp:inline>
                        </w:drawing>
                      </w:r>
                    </w:p>
                    <w:p w14:paraId="76C55B6D" w14:textId="77777777" w:rsidR="008B09C7" w:rsidRDefault="008B09C7" w:rsidP="008004BE"/>
                    <w:p w14:paraId="0C5167A7" w14:textId="77777777" w:rsidR="008B09C7" w:rsidRDefault="008B09C7" w:rsidP="008004BE"/>
                    <w:p w14:paraId="2A02194F" w14:textId="77777777" w:rsidR="008B09C7" w:rsidRDefault="008B09C7" w:rsidP="008004BE"/>
                    <w:p w14:paraId="2D91A28C" w14:textId="77777777" w:rsidR="008B09C7" w:rsidRPr="00526B89" w:rsidRDefault="008B09C7" w:rsidP="008004BE">
                      <w:pPr>
                        <w:rPr>
                          <w:b/>
                        </w:rPr>
                      </w:pPr>
                      <w:r w:rsidRPr="00526B89">
                        <w:rPr>
                          <w:b/>
                        </w:rPr>
                        <w:t xml:space="preserve">           Listados de asistencias</w:t>
                      </w:r>
                    </w:p>
                    <w:p w14:paraId="4715AD33" w14:textId="77777777" w:rsidR="008B09C7" w:rsidRDefault="008B09C7" w:rsidP="008004BE"/>
                    <w:p w14:paraId="25A25D4A" w14:textId="77777777" w:rsidR="008B09C7" w:rsidRDefault="008B09C7" w:rsidP="008004BE"/>
                    <w:p w14:paraId="60E1989A" w14:textId="77777777" w:rsidR="008B09C7" w:rsidRDefault="008B09C7" w:rsidP="008004BE">
                      <w:r>
                        <w:rPr>
                          <w:noProof/>
                          <w:lang w:val="es-GT" w:eastAsia="es-GT"/>
                        </w:rPr>
                        <w:drawing>
                          <wp:inline distT="0" distB="0" distL="0" distR="0" wp14:anchorId="349DE8EC" wp14:editId="28FD7B28">
                            <wp:extent cx="1609725" cy="773717"/>
                            <wp:effectExtent l="0" t="0" r="0" b="762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27237" cy="782134"/>
                                    </a:xfrm>
                                    <a:prstGeom prst="rect">
                                      <a:avLst/>
                                    </a:prstGeom>
                                    <a:noFill/>
                                    <a:ln>
                                      <a:noFill/>
                                    </a:ln>
                                  </pic:spPr>
                                </pic:pic>
                              </a:graphicData>
                            </a:graphic>
                          </wp:inline>
                        </w:drawing>
                      </w:r>
                    </w:p>
                    <w:p w14:paraId="49A8390A" w14:textId="77777777" w:rsidR="008B09C7" w:rsidRDefault="008B09C7" w:rsidP="008004BE"/>
                    <w:p w14:paraId="55A12074" w14:textId="77777777" w:rsidR="008B09C7" w:rsidRDefault="008B09C7" w:rsidP="008004BE"/>
                    <w:p w14:paraId="2166EA98" w14:textId="77777777" w:rsidR="008B09C7" w:rsidRDefault="008B09C7" w:rsidP="008004BE">
                      <w:r>
                        <w:rPr>
                          <w:noProof/>
                          <w:lang w:val="es-GT" w:eastAsia="es-GT"/>
                        </w:rPr>
                        <w:drawing>
                          <wp:inline distT="0" distB="0" distL="0" distR="0" wp14:anchorId="1F6A63B5" wp14:editId="4F7FD6BE">
                            <wp:extent cx="1481101" cy="800100"/>
                            <wp:effectExtent l="0" t="0" r="508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89321" cy="804540"/>
                                    </a:xfrm>
                                    <a:prstGeom prst="rect">
                                      <a:avLst/>
                                    </a:prstGeom>
                                    <a:noFill/>
                                    <a:ln>
                                      <a:noFill/>
                                    </a:ln>
                                  </pic:spPr>
                                </pic:pic>
                              </a:graphicData>
                            </a:graphic>
                          </wp:inline>
                        </w:drawing>
                      </w:r>
                    </w:p>
                    <w:p w14:paraId="044284A4" w14:textId="77777777" w:rsidR="008B09C7" w:rsidRDefault="008B09C7" w:rsidP="008004BE">
                      <w:pPr>
                        <w:ind w:left="709" w:hanging="567"/>
                      </w:pPr>
                    </w:p>
                    <w:p w14:paraId="06E73CA2" w14:textId="77777777" w:rsidR="008B09C7" w:rsidRDefault="008B09C7" w:rsidP="008004BE">
                      <w:pPr>
                        <w:ind w:left="709" w:hanging="567"/>
                      </w:pPr>
                    </w:p>
                    <w:p w14:paraId="700DB70A" w14:textId="77777777" w:rsidR="008B09C7" w:rsidRDefault="008B09C7" w:rsidP="008004BE">
                      <w:pPr>
                        <w:ind w:left="709" w:hanging="567"/>
                      </w:pPr>
                      <w:r>
                        <w:rPr>
                          <w:noProof/>
                          <w:lang w:val="es-GT" w:eastAsia="es-GT"/>
                        </w:rPr>
                        <w:drawing>
                          <wp:inline distT="0" distB="0" distL="0" distR="0" wp14:anchorId="765E1581" wp14:editId="126BF7F1">
                            <wp:extent cx="1455951" cy="697132"/>
                            <wp:effectExtent l="0" t="0" r="0" b="825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74975" cy="706241"/>
                                    </a:xfrm>
                                    <a:prstGeom prst="rect">
                                      <a:avLst/>
                                    </a:prstGeom>
                                    <a:noFill/>
                                    <a:ln>
                                      <a:noFill/>
                                    </a:ln>
                                  </pic:spPr>
                                </pic:pic>
                              </a:graphicData>
                            </a:graphic>
                          </wp:inline>
                        </w:drawing>
                      </w:r>
                    </w:p>
                    <w:p w14:paraId="5933F092" w14:textId="77777777" w:rsidR="008B09C7" w:rsidRPr="00B15C86" w:rsidRDefault="008B09C7" w:rsidP="008004BE">
                      <w:pPr>
                        <w:rPr>
                          <w:rFonts w:ascii="Calibri" w:hAnsi="Calibri" w:cs="Calibri"/>
                          <w:sz w:val="21"/>
                          <w:szCs w:val="21"/>
                        </w:rPr>
                      </w:pPr>
                    </w:p>
                    <w:p w14:paraId="38A0E748" w14:textId="77777777" w:rsidR="008B09C7" w:rsidRPr="00B15C86" w:rsidRDefault="008B09C7" w:rsidP="008004BE">
                      <w:pPr>
                        <w:rPr>
                          <w:rFonts w:ascii="Calibri" w:hAnsi="Calibri" w:cs="Calibri"/>
                          <w:sz w:val="21"/>
                          <w:szCs w:val="21"/>
                        </w:rPr>
                      </w:pPr>
                    </w:p>
                    <w:p w14:paraId="0FD5919F" w14:textId="77777777" w:rsidR="008B09C7" w:rsidRPr="00B15C86" w:rsidRDefault="008B09C7" w:rsidP="008004BE">
                      <w:pPr>
                        <w:rPr>
                          <w:rFonts w:ascii="Calibri" w:hAnsi="Calibri" w:cs="Calibri"/>
                          <w:sz w:val="21"/>
                          <w:szCs w:val="21"/>
                        </w:rPr>
                      </w:pPr>
                    </w:p>
                    <w:p w14:paraId="0F4039C9" w14:textId="77777777" w:rsidR="008B09C7" w:rsidRPr="00B15C86" w:rsidRDefault="008B09C7" w:rsidP="008004BE">
                      <w:pPr>
                        <w:rPr>
                          <w:rFonts w:ascii="Calibri" w:hAnsi="Calibri" w:cs="Calibri"/>
                          <w:sz w:val="21"/>
                          <w:szCs w:val="21"/>
                        </w:rPr>
                      </w:pPr>
                    </w:p>
                    <w:p w14:paraId="2DF59043" w14:textId="77777777" w:rsidR="008B09C7" w:rsidRPr="00B15C86" w:rsidRDefault="008B09C7" w:rsidP="008004BE">
                      <w:pPr>
                        <w:rPr>
                          <w:rFonts w:ascii="Calibri" w:hAnsi="Calibri" w:cs="Calibri"/>
                          <w:sz w:val="21"/>
                          <w:szCs w:val="21"/>
                        </w:rPr>
                      </w:pPr>
                    </w:p>
                    <w:p w14:paraId="40AC35AD" w14:textId="77777777" w:rsidR="008B09C7" w:rsidRPr="00B15C86" w:rsidRDefault="008B09C7" w:rsidP="008004BE">
                      <w:pPr>
                        <w:rPr>
                          <w:rFonts w:ascii="Calibri" w:hAnsi="Calibri" w:cs="Calibri"/>
                          <w:sz w:val="21"/>
                          <w:szCs w:val="21"/>
                        </w:rPr>
                      </w:pPr>
                    </w:p>
                    <w:p w14:paraId="299417CC" w14:textId="77777777" w:rsidR="008B09C7" w:rsidRPr="00B15C86" w:rsidRDefault="008B09C7" w:rsidP="008004BE">
                      <w:pPr>
                        <w:rPr>
                          <w:rFonts w:ascii="Calibri" w:hAnsi="Calibri" w:cs="Calibri"/>
                          <w:sz w:val="21"/>
                          <w:szCs w:val="21"/>
                        </w:rPr>
                      </w:pPr>
                    </w:p>
                    <w:p w14:paraId="3161C0CE" w14:textId="77777777" w:rsidR="008B09C7" w:rsidRPr="00B15C86" w:rsidRDefault="008B09C7" w:rsidP="008004BE">
                      <w:pPr>
                        <w:rPr>
                          <w:rFonts w:ascii="Calibri" w:hAnsi="Calibri" w:cs="Calibri"/>
                          <w:sz w:val="21"/>
                          <w:szCs w:val="21"/>
                        </w:rPr>
                      </w:pPr>
                    </w:p>
                    <w:p w14:paraId="0E2E748F" w14:textId="77777777" w:rsidR="008B09C7" w:rsidRPr="00B15C86" w:rsidRDefault="008B09C7" w:rsidP="008004BE">
                      <w:pPr>
                        <w:rPr>
                          <w:rFonts w:ascii="Calibri" w:hAnsi="Calibri" w:cs="Calibri"/>
                          <w:sz w:val="21"/>
                          <w:szCs w:val="21"/>
                        </w:rPr>
                      </w:pPr>
                    </w:p>
                    <w:p w14:paraId="273A3DA2" w14:textId="77777777" w:rsidR="008B09C7" w:rsidRPr="00B15C86" w:rsidRDefault="008B09C7" w:rsidP="008004BE">
                      <w:pPr>
                        <w:rPr>
                          <w:rFonts w:ascii="Calibri" w:hAnsi="Calibri" w:cs="Calibri"/>
                          <w:sz w:val="21"/>
                          <w:szCs w:val="21"/>
                        </w:rPr>
                      </w:pPr>
                    </w:p>
                    <w:p w14:paraId="005B45B9" w14:textId="77777777" w:rsidR="008B09C7" w:rsidRPr="00B15C86" w:rsidRDefault="008B09C7" w:rsidP="008004BE">
                      <w:pPr>
                        <w:rPr>
                          <w:rFonts w:ascii="Calibri" w:hAnsi="Calibri" w:cs="Calibri"/>
                          <w:sz w:val="21"/>
                          <w:szCs w:val="21"/>
                        </w:rPr>
                      </w:pPr>
                    </w:p>
                    <w:p w14:paraId="488E83D4" w14:textId="77777777" w:rsidR="008B09C7" w:rsidRPr="00B15C86" w:rsidRDefault="008B09C7" w:rsidP="008004BE">
                      <w:pPr>
                        <w:rPr>
                          <w:rFonts w:ascii="Calibri" w:hAnsi="Calibri" w:cs="Calibri"/>
                          <w:sz w:val="21"/>
                          <w:szCs w:val="21"/>
                        </w:rPr>
                      </w:pPr>
                    </w:p>
                    <w:p w14:paraId="1E6429A5" w14:textId="77777777" w:rsidR="008B09C7" w:rsidRDefault="008B09C7" w:rsidP="008004BE"/>
                  </w:txbxContent>
                </v:textbox>
              </v:shape>
            </w:pict>
          </mc:Fallback>
        </mc:AlternateContent>
      </w:r>
    </w:p>
    <w:p w14:paraId="0FB10AD9" w14:textId="77777777" w:rsidR="00FC669E" w:rsidRDefault="00FC669E" w:rsidP="00E22F8E">
      <w:pPr>
        <w:jc w:val="both"/>
        <w:rPr>
          <w:rFonts w:ascii="Century Gothic" w:hAnsi="Century Gothic"/>
          <w:sz w:val="22"/>
          <w:szCs w:val="22"/>
          <w:lang w:val="es-ES"/>
        </w:rPr>
      </w:pPr>
    </w:p>
    <w:p w14:paraId="2EC58887" w14:textId="77777777" w:rsidR="00FC669E" w:rsidRDefault="00FC669E" w:rsidP="00E22F8E">
      <w:pPr>
        <w:jc w:val="both"/>
        <w:rPr>
          <w:rFonts w:ascii="Century Gothic" w:hAnsi="Century Gothic"/>
          <w:sz w:val="22"/>
          <w:szCs w:val="22"/>
          <w:lang w:val="es-ES"/>
        </w:rPr>
      </w:pPr>
    </w:p>
    <w:p w14:paraId="60DC7320" w14:textId="77777777" w:rsidR="00FC669E" w:rsidRDefault="00FC669E" w:rsidP="00E22F8E">
      <w:pPr>
        <w:jc w:val="both"/>
        <w:rPr>
          <w:rFonts w:ascii="Century Gothic" w:hAnsi="Century Gothic"/>
          <w:sz w:val="22"/>
          <w:szCs w:val="22"/>
          <w:lang w:val="es-ES"/>
        </w:rPr>
      </w:pPr>
    </w:p>
    <w:p w14:paraId="29D4E4F9" w14:textId="77777777" w:rsidR="00FC669E" w:rsidRDefault="00FC669E" w:rsidP="00E22F8E">
      <w:pPr>
        <w:jc w:val="both"/>
        <w:rPr>
          <w:rFonts w:ascii="Century Gothic" w:hAnsi="Century Gothic"/>
          <w:sz w:val="22"/>
          <w:szCs w:val="22"/>
          <w:lang w:val="es-ES"/>
        </w:rPr>
      </w:pPr>
    </w:p>
    <w:p w14:paraId="0D594EAF" w14:textId="77777777" w:rsidR="00FC669E" w:rsidRDefault="00FC669E" w:rsidP="00E22F8E">
      <w:pPr>
        <w:jc w:val="both"/>
        <w:rPr>
          <w:rFonts w:ascii="Century Gothic" w:hAnsi="Century Gothic"/>
          <w:sz w:val="22"/>
          <w:szCs w:val="22"/>
          <w:lang w:val="es-ES"/>
        </w:rPr>
      </w:pPr>
    </w:p>
    <w:p w14:paraId="5BAA94AB" w14:textId="77777777" w:rsidR="00FC669E" w:rsidRDefault="00FC669E" w:rsidP="00E22F8E">
      <w:pPr>
        <w:jc w:val="both"/>
        <w:rPr>
          <w:rFonts w:ascii="Century Gothic" w:hAnsi="Century Gothic"/>
          <w:sz w:val="22"/>
          <w:szCs w:val="22"/>
          <w:lang w:val="es-ES"/>
        </w:rPr>
      </w:pPr>
    </w:p>
    <w:p w14:paraId="04A3FD67" w14:textId="77777777" w:rsidR="00FC669E" w:rsidRDefault="00FC669E" w:rsidP="00E22F8E">
      <w:pPr>
        <w:jc w:val="both"/>
        <w:rPr>
          <w:rFonts w:ascii="Century Gothic" w:hAnsi="Century Gothic"/>
          <w:sz w:val="22"/>
          <w:szCs w:val="22"/>
          <w:lang w:val="es-ES"/>
        </w:rPr>
      </w:pPr>
    </w:p>
    <w:p w14:paraId="1A2F2B2D" w14:textId="77777777" w:rsidR="00FC669E" w:rsidRDefault="00FC669E" w:rsidP="00E22F8E">
      <w:pPr>
        <w:jc w:val="both"/>
        <w:rPr>
          <w:rFonts w:ascii="Century Gothic" w:hAnsi="Century Gothic"/>
          <w:sz w:val="22"/>
          <w:szCs w:val="22"/>
          <w:lang w:val="es-ES"/>
        </w:rPr>
      </w:pPr>
    </w:p>
    <w:p w14:paraId="12457B93" w14:textId="784ECCF4" w:rsidR="00E22F8E" w:rsidRDefault="00E22F8E" w:rsidP="00E22F8E">
      <w:pPr>
        <w:jc w:val="both"/>
        <w:rPr>
          <w:lang w:val="es-ES"/>
        </w:rPr>
      </w:pPr>
      <w:proofErr w:type="spellStart"/>
      <w:r w:rsidRPr="0B15506B">
        <w:rPr>
          <w:rFonts w:ascii="Century Gothic" w:hAnsi="Century Gothic"/>
          <w:sz w:val="22"/>
          <w:szCs w:val="22"/>
          <w:lang w:val="es-ES"/>
        </w:rPr>
        <w:t>ealización</w:t>
      </w:r>
      <w:proofErr w:type="spellEnd"/>
      <w:r w:rsidRPr="0B15506B">
        <w:rPr>
          <w:rFonts w:ascii="Century Gothic" w:hAnsi="Century Gothic"/>
          <w:sz w:val="22"/>
          <w:szCs w:val="22"/>
          <w:lang w:val="es-ES"/>
        </w:rPr>
        <w:t xml:space="preserve"> de un Diplomado Aprendo para Enseñar Poqomam, con la participación de 181 docentes Poqomam, del municipio de San Pedro Pinula, distribuidos de la siguiente manera: 133 docentes de nivel preprimaria y primaria; 48 del nivel medio. El diplomado se realizó en coordinación con la Academia de Lenguas Mayas de Guatemala -ALMG-. Así mismo, se hizo entrega de materiales (útiles escolares) a los docentes que están participando en el Diplomado.</w:t>
      </w:r>
      <w:r w:rsidRPr="0B15506B">
        <w:rPr>
          <w:lang w:val="es-ES"/>
        </w:rPr>
        <w:t xml:space="preserve"> </w:t>
      </w:r>
    </w:p>
    <w:p w14:paraId="040CD101" w14:textId="77777777" w:rsidR="008A3A9F" w:rsidRDefault="008A3A9F" w:rsidP="00E22F8E"/>
    <w:p w14:paraId="189A0ED7" w14:textId="5B526F56" w:rsidR="00E22F8E" w:rsidRDefault="00123FCA" w:rsidP="00E22F8E">
      <w:r>
        <w:rPr>
          <w:rFonts w:ascii="Century Gothic" w:hAnsi="Century Gothic"/>
          <w:noProof/>
        </w:rPr>
        <mc:AlternateContent>
          <mc:Choice Requires="wps">
            <w:drawing>
              <wp:anchor distT="0" distB="0" distL="114300" distR="114300" simplePos="0" relativeHeight="251814912" behindDoc="0" locked="0" layoutInCell="1" allowOverlap="1" wp14:anchorId="72E81C82" wp14:editId="0BC2DB37">
                <wp:simplePos x="0" y="0"/>
                <wp:positionH relativeFrom="margin">
                  <wp:posOffset>513026</wp:posOffset>
                </wp:positionH>
                <wp:positionV relativeFrom="paragraph">
                  <wp:posOffset>52213</wp:posOffset>
                </wp:positionV>
                <wp:extent cx="4763521" cy="1312298"/>
                <wp:effectExtent l="0" t="0" r="18415" b="21590"/>
                <wp:wrapNone/>
                <wp:docPr id="884033109" name="Cuadro de texto 884033109"/>
                <wp:cNvGraphicFramePr/>
                <a:graphic xmlns:a="http://schemas.openxmlformats.org/drawingml/2006/main">
                  <a:graphicData uri="http://schemas.microsoft.com/office/word/2010/wordprocessingShape">
                    <wps:wsp>
                      <wps:cNvSpPr txBox="1"/>
                      <wps:spPr>
                        <a:xfrm>
                          <a:off x="0" y="0"/>
                          <a:ext cx="4763521" cy="1312298"/>
                        </a:xfrm>
                        <a:prstGeom prst="rect">
                          <a:avLst/>
                        </a:prstGeom>
                        <a:solidFill>
                          <a:sysClr val="window" lastClr="FFFFFF"/>
                        </a:solidFill>
                        <a:ln w="6350">
                          <a:solidFill>
                            <a:srgbClr val="5B9BD5">
                              <a:lumMod val="60000"/>
                              <a:lumOff val="40000"/>
                            </a:srgbClr>
                          </a:solidFill>
                        </a:ln>
                      </wps:spPr>
                      <wps:txbx>
                        <w:txbxContent>
                          <w:p w14:paraId="1E2E27F7" w14:textId="77777777" w:rsidR="00E22F8E" w:rsidRDefault="00E22F8E" w:rsidP="00E22F8E">
                            <w:pPr>
                              <w:jc w:val="right"/>
                            </w:pPr>
                            <w:r>
                              <w:rPr>
                                <w:noProof/>
                              </w:rPr>
                              <w:drawing>
                                <wp:inline distT="0" distB="0" distL="0" distR="0" wp14:anchorId="3CA6394C" wp14:editId="08C0254A">
                                  <wp:extent cx="2417995" cy="1189868"/>
                                  <wp:effectExtent l="0" t="0" r="1905" b="0"/>
                                  <wp:docPr id="691655851" name="Imagen 4">
                                    <a:extLst xmlns:a="http://schemas.openxmlformats.org/drawingml/2006/main">
                                      <a:ext uri="{FF2B5EF4-FFF2-40B4-BE49-F238E27FC236}">
                                        <a16:creationId xmlns:a16="http://schemas.microsoft.com/office/drawing/2014/main" id="{29C111F9-50C8-4227-8BAC-D334ECD15268}"/>
                                      </a:ext>
                                    </a:extLst>
                                  </wp:docPr>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29C111F9-50C8-4227-8BAC-D334ECD15268}"/>
                                              </a:ext>
                                            </a:extLst>
                                          </pic:cNvPr>
                                          <pic:cNvPicPr/>
                                        </pic:nvPicPr>
                                        <pic:blipFill rotWithShape="1">
                                          <a:blip r:embed="rId87" cstate="email">
                                            <a:extLst>
                                              <a:ext uri="{28A0092B-C50C-407E-A947-70E740481C1C}">
                                                <a14:useLocalDpi xmlns:a14="http://schemas.microsoft.com/office/drawing/2010/main"/>
                                              </a:ext>
                                            </a:extLst>
                                          </a:blip>
                                          <a:srcRect/>
                                          <a:stretch/>
                                        </pic:blipFill>
                                        <pic:spPr bwMode="auto">
                                          <a:xfrm>
                                            <a:off x="0" y="0"/>
                                            <a:ext cx="2544096" cy="125192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8728461" wp14:editId="4E634313">
                                  <wp:extent cx="2138701" cy="1174115"/>
                                  <wp:effectExtent l="0" t="0" r="0" b="6985"/>
                                  <wp:docPr id="650657339" name="Imagen 2">
                                    <a:extLst xmlns:a="http://schemas.openxmlformats.org/drawingml/2006/main">
                                      <a:ext uri="{FF2B5EF4-FFF2-40B4-BE49-F238E27FC236}">
                                        <a16:creationId xmlns:a16="http://schemas.microsoft.com/office/drawing/2014/main" id="{786B879A-842E-4527-8999-DC1649E49EB4}"/>
                                      </a:ext>
                                    </a:extLst>
                                  </wp:docPr>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786B879A-842E-4527-8999-DC1649E49EB4}"/>
                                              </a:ext>
                                            </a:extLst>
                                          </pic:cNvPr>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2251528" cy="123605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81C82" id="Cuadro de texto 884033109" o:spid="_x0000_s1061" type="#_x0000_t202" style="position:absolute;margin-left:40.4pt;margin-top:4.1pt;width:375.1pt;height:103.35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u6DgwIAAAwFAAAOAAAAZHJzL2Uyb0RvYy54bWysVEtv2zAMvg/YfxB0X23n0SZBnCJJkWFA&#10;1xZIh54VWU4MSKImKbGzXz9Kdh7tdhrmg0yR1EfxI6npfaMkOQjrKtA5zW5SSoTmUFR6m9Mfr6sv&#10;I0qcZ7pgErTI6VE4ej/7/Glam4nowQ5kISxBEO0mtcnpznszSRLHd0IxdwNGaDSWYBXzuLXbpLCs&#10;RnQlk16a3iY12MJY4MI51D60RjqL+GUpuH8uSyc8kTnFu/m42rhuwprMpmyytczsKt5dg/3DLRSr&#10;NAY9Qz0wz8jeVn9AqYpbcFD6Gw4qgbKsuIg5YDZZ+iGb9Y4ZEXNBcpw50+T+Hyx/OrxYUhU5HY0G&#10;ab+fpWNKNFNYquWeFRZIIYgXjQdycUDSauMmeHZt8LRvFtBg8QOZQe9QGbhoSqvCH7MkaEf6j2fK&#10;EZFwVA7ubvvDXkYJR1vWz3q98SjgJJfjxjr/VYAiQcipxZpGqtnh0fnW9eQSojmQVbGqpIybo1tK&#10;Sw4My49dU0BNiWTOozKnq/h10d4dk5rUOcWbpTHSO5uz280Zc7gYLx6G0Unu1Xco2lC3KX5tb6Ea&#10;O7BVD05qzK6DiZle4aNFalReeAySbzZNLFJ/eCJ5A8URubfQtrQzfFUhP4+Y3Auz2MNIN86lf8al&#10;lIDpQCdRsgP762/64I+thVZKapyJnLqfe2YFcvZNY9ONs8EgDFHcDIZ3PdzYa8vm2qL3agnIOxYX&#10;bxfF4O/lSSwtqDcc33mIiiamOcbOqT+JS99OKo4/F/N5dMKxMcw/6rXhAToUOVT/tXlj1nQtEvr1&#10;CU7TwyYfOqX1DSc1zPceyiq2USC6ZbXjH0culqd7HsJMX++j1+URm/0GAAD//wMAUEsDBBQABgAI&#10;AAAAIQDE5tGq3wAAAAgBAAAPAAAAZHJzL2Rvd25yZXYueG1sTI/NTsMwEITvSLyDtUjcqJPwozTE&#10;qQABBxCoaeHuxts4Il6H2G0DT89ygtNoNauZb8rF5HqxxzF0nhSkswQEUuNNR62Ct/XDWQ4iRE1G&#10;955QwRcGWFTHR6UujD9QjftVbAWHUCi0AhvjUEgZGotOh5kfkNjb+tHpyOfYSjPqA4e7XmZJciWd&#10;7ogbrB7wzmLzsdo5BY/3RPXt9/OTvPzs6pfmdflut0ulTk+mm2sQEaf49wy/+IwOFTNt/I5MEL2C&#10;PGHyyJqBYDs/T3naRkGWXsxBVqX8P6D6AQAA//8DAFBLAQItABQABgAIAAAAIQC2gziS/gAAAOEB&#10;AAATAAAAAAAAAAAAAAAAAAAAAABbQ29udGVudF9UeXBlc10ueG1sUEsBAi0AFAAGAAgAAAAhADj9&#10;If/WAAAAlAEAAAsAAAAAAAAAAAAAAAAALwEAAF9yZWxzLy5yZWxzUEsBAi0AFAAGAAgAAAAhAKN6&#10;7oODAgAADAUAAA4AAAAAAAAAAAAAAAAALgIAAGRycy9lMm9Eb2MueG1sUEsBAi0AFAAGAAgAAAAh&#10;AMTm0arfAAAACAEAAA8AAAAAAAAAAAAAAAAA3QQAAGRycy9kb3ducmV2LnhtbFBLBQYAAAAABAAE&#10;APMAAADpBQAAAAA=&#10;" fillcolor="window" strokecolor="#9dc3e6" strokeweight=".5pt">
                <v:textbox>
                  <w:txbxContent>
                    <w:p w14:paraId="1E2E27F7" w14:textId="77777777" w:rsidR="00E22F8E" w:rsidRDefault="00E22F8E" w:rsidP="00E22F8E">
                      <w:pPr>
                        <w:jc w:val="right"/>
                      </w:pPr>
                      <w:r>
                        <w:rPr>
                          <w:noProof/>
                        </w:rPr>
                        <w:drawing>
                          <wp:inline distT="0" distB="0" distL="0" distR="0" wp14:anchorId="3CA6394C" wp14:editId="08C0254A">
                            <wp:extent cx="2417995" cy="1189868"/>
                            <wp:effectExtent l="0" t="0" r="1905" b="0"/>
                            <wp:docPr id="691655851" name="Imagen 4">
                              <a:extLst xmlns:a="http://schemas.openxmlformats.org/drawingml/2006/main">
                                <a:ext uri="{FF2B5EF4-FFF2-40B4-BE49-F238E27FC236}">
                                  <a16:creationId xmlns:a16="http://schemas.microsoft.com/office/drawing/2014/main" id="{29C111F9-50C8-4227-8BAC-D334ECD15268}"/>
                                </a:ext>
                              </a:extLst>
                            </wp:docPr>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29C111F9-50C8-4227-8BAC-D334ECD15268}"/>
                                        </a:ext>
                                      </a:extLst>
                                    </pic:cNvPr>
                                    <pic:cNvPicPr/>
                                  </pic:nvPicPr>
                                  <pic:blipFill rotWithShape="1">
                                    <a:blip r:embed="rId87" cstate="email">
                                      <a:extLst>
                                        <a:ext uri="{28A0092B-C50C-407E-A947-70E740481C1C}">
                                          <a14:useLocalDpi xmlns:a14="http://schemas.microsoft.com/office/drawing/2010/main"/>
                                        </a:ext>
                                      </a:extLst>
                                    </a:blip>
                                    <a:srcRect/>
                                    <a:stretch/>
                                  </pic:blipFill>
                                  <pic:spPr bwMode="auto">
                                    <a:xfrm>
                                      <a:off x="0" y="0"/>
                                      <a:ext cx="2544096" cy="125192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8728461" wp14:editId="4E634313">
                            <wp:extent cx="2138701" cy="1174115"/>
                            <wp:effectExtent l="0" t="0" r="0" b="6985"/>
                            <wp:docPr id="650657339" name="Imagen 2">
                              <a:extLst xmlns:a="http://schemas.openxmlformats.org/drawingml/2006/main">
                                <a:ext uri="{FF2B5EF4-FFF2-40B4-BE49-F238E27FC236}">
                                  <a16:creationId xmlns:a16="http://schemas.microsoft.com/office/drawing/2014/main" id="{786B879A-842E-4527-8999-DC1649E49EB4}"/>
                                </a:ext>
                              </a:extLst>
                            </wp:docPr>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786B879A-842E-4527-8999-DC1649E49EB4}"/>
                                        </a:ext>
                                      </a:extLst>
                                    </pic:cNvPr>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2251528" cy="123605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69381B81" w14:textId="2E38FD19" w:rsidR="00E22F8E" w:rsidRDefault="00E22F8E" w:rsidP="00E22F8E"/>
    <w:p w14:paraId="2884160E" w14:textId="77777777" w:rsidR="00E22F8E" w:rsidRDefault="00E22F8E" w:rsidP="00E22F8E"/>
    <w:p w14:paraId="6E4EEA07" w14:textId="77777777" w:rsidR="00E22F8E" w:rsidRDefault="00E22F8E" w:rsidP="00E22F8E"/>
    <w:p w14:paraId="647511AA" w14:textId="77777777" w:rsidR="00E22F8E" w:rsidRDefault="00E22F8E" w:rsidP="00E22F8E"/>
    <w:p w14:paraId="7A33A229" w14:textId="77777777" w:rsidR="00E22F8E" w:rsidRDefault="00E22F8E" w:rsidP="00E22F8E"/>
    <w:p w14:paraId="29E10551" w14:textId="77777777" w:rsidR="00E22F8E" w:rsidRDefault="00E22F8E" w:rsidP="00E22F8E"/>
    <w:p w14:paraId="4161B981" w14:textId="77777777" w:rsidR="00AB4186" w:rsidRDefault="00AB4186" w:rsidP="0005717B">
      <w:pPr>
        <w:jc w:val="both"/>
        <w:rPr>
          <w:rFonts w:ascii="Century Gothic" w:hAnsi="Century Gothic"/>
          <w:sz w:val="22"/>
          <w:szCs w:val="22"/>
          <w:lang w:val="es-ES"/>
        </w:rPr>
      </w:pPr>
    </w:p>
    <w:p w14:paraId="4BA87D21" w14:textId="405A7249" w:rsidR="0005717B" w:rsidRDefault="0005717B" w:rsidP="0005717B">
      <w:pPr>
        <w:jc w:val="both"/>
        <w:rPr>
          <w:rFonts w:ascii="Century Gothic" w:hAnsi="Century Gothic"/>
          <w:sz w:val="22"/>
          <w:szCs w:val="22"/>
        </w:rPr>
      </w:pPr>
      <w:r w:rsidRPr="006D73C9">
        <w:rPr>
          <w:rFonts w:ascii="Century Gothic" w:hAnsi="Century Gothic"/>
          <w:sz w:val="22"/>
          <w:szCs w:val="22"/>
          <w:lang w:val="es-ES"/>
        </w:rPr>
        <w:t>Realización de</w:t>
      </w:r>
      <w:r>
        <w:rPr>
          <w:rFonts w:ascii="Century Gothic" w:hAnsi="Century Gothic"/>
          <w:sz w:val="22"/>
          <w:szCs w:val="22"/>
          <w:lang w:val="es-ES"/>
        </w:rPr>
        <w:t xml:space="preserve">l </w:t>
      </w:r>
      <w:r w:rsidRPr="00344941">
        <w:rPr>
          <w:rFonts w:ascii="Century Gothic" w:hAnsi="Century Gothic"/>
          <w:sz w:val="22"/>
          <w:szCs w:val="22"/>
          <w:lang w:val="es-ES"/>
        </w:rPr>
        <w:t>Diplomado Aprendo para Enseñar Poqomam</w:t>
      </w:r>
      <w:r>
        <w:rPr>
          <w:rFonts w:ascii="Century Gothic" w:hAnsi="Century Gothic"/>
          <w:sz w:val="22"/>
          <w:szCs w:val="22"/>
          <w:lang w:val="es-ES"/>
        </w:rPr>
        <w:t>, en coordinación</w:t>
      </w:r>
      <w:r w:rsidRPr="00344941">
        <w:rPr>
          <w:rFonts w:ascii="Century Gothic" w:hAnsi="Century Gothic"/>
          <w:sz w:val="22"/>
          <w:szCs w:val="22"/>
          <w:lang w:val="es-ES"/>
        </w:rPr>
        <w:t xml:space="preserve"> con </w:t>
      </w:r>
      <w:r>
        <w:rPr>
          <w:rFonts w:ascii="Century Gothic" w:hAnsi="Century Gothic"/>
          <w:sz w:val="22"/>
          <w:szCs w:val="22"/>
          <w:lang w:val="es-ES"/>
        </w:rPr>
        <w:t xml:space="preserve">la </w:t>
      </w:r>
      <w:r w:rsidRPr="00344941">
        <w:rPr>
          <w:rFonts w:ascii="Century Gothic" w:hAnsi="Century Gothic"/>
          <w:sz w:val="22"/>
          <w:szCs w:val="22"/>
          <w:lang w:val="es-ES"/>
        </w:rPr>
        <w:t xml:space="preserve">Academia de Lenguas Mayas de Guatemala </w:t>
      </w:r>
      <w:r>
        <w:rPr>
          <w:rFonts w:ascii="Century Gothic" w:hAnsi="Century Gothic"/>
          <w:sz w:val="22"/>
          <w:szCs w:val="22"/>
          <w:lang w:val="es-ES"/>
        </w:rPr>
        <w:t>-</w:t>
      </w:r>
      <w:r w:rsidRPr="00344941">
        <w:rPr>
          <w:rFonts w:ascii="Century Gothic" w:hAnsi="Century Gothic"/>
          <w:sz w:val="22"/>
          <w:szCs w:val="22"/>
          <w:lang w:val="es-ES"/>
        </w:rPr>
        <w:t>ALMG-, participa</w:t>
      </w:r>
      <w:r>
        <w:rPr>
          <w:rFonts w:ascii="Century Gothic" w:hAnsi="Century Gothic"/>
          <w:sz w:val="22"/>
          <w:szCs w:val="22"/>
          <w:lang w:val="es-ES"/>
        </w:rPr>
        <w:t>ron</w:t>
      </w:r>
      <w:r w:rsidRPr="00344941">
        <w:rPr>
          <w:rFonts w:ascii="Century Gothic" w:hAnsi="Century Gothic"/>
          <w:sz w:val="22"/>
          <w:szCs w:val="22"/>
          <w:lang w:val="es-ES"/>
        </w:rPr>
        <w:t xml:space="preserve"> 133 docentes de preprimaria y primaria y 48 de nivel medio ciclo básico y ciclo diversificando, del municipio de San Pedro Pinula; Jalapa</w:t>
      </w:r>
      <w:r>
        <w:rPr>
          <w:rFonts w:ascii="Century Gothic" w:hAnsi="Century Gothic"/>
          <w:sz w:val="22"/>
          <w:szCs w:val="22"/>
          <w:lang w:val="es-ES"/>
        </w:rPr>
        <w:t>.</w:t>
      </w:r>
      <w:r w:rsidRPr="006D73C9">
        <w:rPr>
          <w:rFonts w:ascii="Century Gothic" w:hAnsi="Century Gothic"/>
          <w:sz w:val="22"/>
          <w:szCs w:val="22"/>
          <w:lang w:val="es-ES"/>
        </w:rPr>
        <w:t xml:space="preserve"> </w:t>
      </w:r>
      <w:r w:rsidRPr="00344941">
        <w:rPr>
          <w:rFonts w:ascii="Century Gothic" w:hAnsi="Century Gothic"/>
          <w:sz w:val="22"/>
          <w:szCs w:val="22"/>
          <w:lang w:val="es-ES"/>
        </w:rPr>
        <w:t xml:space="preserve">Coordinación, seguimiento y monitoreo de actividades de.                        </w:t>
      </w:r>
    </w:p>
    <w:p w14:paraId="19D52CE3" w14:textId="77777777" w:rsidR="0005717B" w:rsidRDefault="0005717B" w:rsidP="0005717B">
      <w:pPr>
        <w:jc w:val="both"/>
        <w:rPr>
          <w:rFonts w:ascii="Century Gothic" w:hAnsi="Century Gothic"/>
          <w:sz w:val="22"/>
          <w:szCs w:val="22"/>
        </w:rPr>
      </w:pPr>
    </w:p>
    <w:p w14:paraId="707A5E4D" w14:textId="553C06DA" w:rsidR="00C85115" w:rsidRDefault="0005717B" w:rsidP="0005717B">
      <w:pPr>
        <w:jc w:val="both"/>
        <w:rPr>
          <w:rFonts w:ascii="Century Gothic" w:hAnsi="Century Gothic"/>
          <w:sz w:val="22"/>
          <w:szCs w:val="22"/>
        </w:rPr>
      </w:pPr>
      <w:r>
        <w:rPr>
          <w:rFonts w:ascii="Century Gothic" w:hAnsi="Century Gothic"/>
          <w:sz w:val="22"/>
          <w:szCs w:val="22"/>
        </w:rPr>
        <w:lastRenderedPageBreak/>
        <w:t>I</w:t>
      </w:r>
      <w:r w:rsidRPr="0001747A">
        <w:rPr>
          <w:rFonts w:ascii="Century Gothic" w:hAnsi="Century Gothic"/>
          <w:sz w:val="22"/>
          <w:szCs w:val="22"/>
        </w:rPr>
        <w:t>mpresión de lotería Xinka para atender a los docentes que cuentan con bono por bilingüismo con materiales lúdicos.</w:t>
      </w:r>
    </w:p>
    <w:p w14:paraId="7ADFC3AA" w14:textId="77777777" w:rsidR="00AB4186" w:rsidRDefault="00AB4186" w:rsidP="0005717B">
      <w:pPr>
        <w:jc w:val="both"/>
        <w:rPr>
          <w:rFonts w:ascii="Century Gothic" w:hAnsi="Century Gothic"/>
          <w:sz w:val="22"/>
          <w:szCs w:val="22"/>
        </w:rPr>
      </w:pPr>
    </w:p>
    <w:p w14:paraId="05BFAE40" w14:textId="77777777" w:rsidR="0005717B" w:rsidRDefault="0005717B" w:rsidP="0005717B">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17312" behindDoc="0" locked="0" layoutInCell="1" allowOverlap="1" wp14:anchorId="36085F72" wp14:editId="5B1B5DE1">
                <wp:simplePos x="0" y="0"/>
                <wp:positionH relativeFrom="margin">
                  <wp:posOffset>1083610</wp:posOffset>
                </wp:positionH>
                <wp:positionV relativeFrom="paragraph">
                  <wp:posOffset>6545</wp:posOffset>
                </wp:positionV>
                <wp:extent cx="2877178" cy="1306286"/>
                <wp:effectExtent l="0" t="0" r="19050" b="27305"/>
                <wp:wrapNone/>
                <wp:docPr id="1106541250" name="Cuadro de texto 1106541250"/>
                <wp:cNvGraphicFramePr/>
                <a:graphic xmlns:a="http://schemas.openxmlformats.org/drawingml/2006/main">
                  <a:graphicData uri="http://schemas.microsoft.com/office/word/2010/wordprocessingShape">
                    <wps:wsp>
                      <wps:cNvSpPr txBox="1"/>
                      <wps:spPr>
                        <a:xfrm>
                          <a:off x="0" y="0"/>
                          <a:ext cx="2877178" cy="1306286"/>
                        </a:xfrm>
                        <a:prstGeom prst="rect">
                          <a:avLst/>
                        </a:prstGeom>
                        <a:solidFill>
                          <a:schemeClr val="lt1"/>
                        </a:solidFill>
                        <a:ln w="6350">
                          <a:solidFill>
                            <a:schemeClr val="accent5">
                              <a:lumMod val="60000"/>
                              <a:lumOff val="40000"/>
                            </a:schemeClr>
                          </a:solidFill>
                        </a:ln>
                      </wps:spPr>
                      <wps:txbx>
                        <w:txbxContent>
                          <w:p w14:paraId="051B0DC4" w14:textId="5E281453" w:rsidR="0005717B" w:rsidRDefault="00FC2A02" w:rsidP="0005717B">
                            <w:r>
                              <w:object w:dxaOrig="13502" w:dyaOrig="23997" w14:anchorId="596A2B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6.4pt;height:91.2pt">
                                  <v:imagedata r:id="rId89" o:title=""/>
                                </v:shape>
                                <o:OLEObject Type="Embed" ProgID="PBrush" ShapeID="_x0000_i1026" DrawAspect="Content" ObjectID="_1802093511" r:id="rId90"/>
                              </w:object>
                            </w:r>
                            <w:r>
                              <w:object w:dxaOrig="7456" w:dyaOrig="7004" w14:anchorId="591B3DB4">
                                <v:shape id="_x0000_i1028" type="#_x0000_t75" style="width:124.5pt;height:90pt">
                                  <v:imagedata r:id="rId91" o:title=""/>
                                </v:shape>
                                <o:OLEObject Type="Embed" ProgID="PBrush" ShapeID="_x0000_i1028" DrawAspect="Content" ObjectID="_1802093512" r:id="rId9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85F72" id="Cuadro de texto 1106541250" o:spid="_x0000_s1062" type="#_x0000_t202" style="position:absolute;left:0;text-align:left;margin-left:85.3pt;margin-top:.5pt;width:226.55pt;height:102.85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JcIdAIAAAIFAAAOAAAAZHJzL2Uyb0RvYy54bWysVF1v2zAMfB+w/yDofXWc5mtBnSJL0WFA&#10;1xZohz4rstwYkEVNUmJ3v34nOWmybsCAYXlQJJI6kcejLy67RrOdcr4mU/D8bMCZMpLK2jwX/Nvj&#10;9YcZZz4IUwpNRhX8RXl+uXj/7qK1czWkDelSOQYQ4+etLfgmBDvPMi83qhH+jKwycFbkGhFwdM9Z&#10;6UQL9EZnw8FgkrXkSutIKu9hveqdfJHwq0rJcFdVXgWmC47cQlpdWtdxzRYXYv7shN3Ucp+G+Ics&#10;GlEbPPoKdSWCYFtX/wbV1NKRpyqcSWoyqqpaqlQDqskHb6p52AirUi0gx9tXmvz/g5W3u3vH6hK9&#10;yweT8SgfjkGTEQ16tdqK0hErFQuqC8ROIkBba/0ctx8s7ofuE3WAiHRGu4cxstFVron/qJPBD+SX&#10;V9IBySSMw9l0mk8hEwlffj6YDGeTiJMdr1vnw2dFDYubgjt0NZEtdjc+9KGHkPiaJ12X17XW6RCV&#10;pFbasZ2ABnRISQL8lyhtWFvwyTmK/xuCkFKZME5xett8pbJHngzw6/UEM1TXm0cHc3zykEuq7iQB&#10;+LSB8chd3IVu3aXWnCdComlN5Qv4dtQL2Vt5XYOTG+HDvXBQLijGNIY7LJUm1ET7HWcbcj/+ZI/x&#10;EBS8nLWYhIL771vhFGf6i4HUPuajURyddBiNp0Mc3Klnfeox22ZFIDrH3FuZtjE+6MO2ctQ8YWiX&#10;8VW4hJF4u+DhsF2Ffj4x9FItlykIw2JFuDEPVkbo2KPY8cfuSTi7l0UU6S0dZkbM36ijj403DS23&#10;gao6SefI6p5/DFpqz/6jECf59Jyijp+uxU8AAAD//wMAUEsDBBQABgAIAAAAIQBxueWf3AAAAAkB&#10;AAAPAAAAZHJzL2Rvd25yZXYueG1sTI9BS8QwEIXvgv8hjOBF3NRqU6lNFxH2pAiu/oBsMzbFZlKa&#10;dDf+e8eT3ubxHm++126zn8QRlzgG0nCzKUAg9cGONGj4eN9d34OIyZA1UyDU8I0Rtt35WWsaG070&#10;hsd9GgSXUGyMBpfS3EgZe4fexE2Ykdj7DIs3ieUySLuYE5f7SZZFoaQ3I/EHZ2Z8cth/7VevQfrh&#10;uVpVlcOc73ZVeslX/avT+vIiPz6ASJjTXxh+8RkdOmY6hJVsFBPrulAc5YMnsa/K2xrEQUNZqBpk&#10;18r/C7ofAAAA//8DAFBLAQItABQABgAIAAAAIQC2gziS/gAAAOEBAAATAAAAAAAAAAAAAAAAAAAA&#10;AABbQ29udGVudF9UeXBlc10ueG1sUEsBAi0AFAAGAAgAAAAhADj9If/WAAAAlAEAAAsAAAAAAAAA&#10;AAAAAAAALwEAAF9yZWxzLy5yZWxzUEsBAi0AFAAGAAgAAAAhAHA4lwh0AgAAAgUAAA4AAAAAAAAA&#10;AAAAAAAALgIAAGRycy9lMm9Eb2MueG1sUEsBAi0AFAAGAAgAAAAhAHG55Z/cAAAACQEAAA8AAAAA&#10;AAAAAAAAAAAAzgQAAGRycy9kb3ducmV2LnhtbFBLBQYAAAAABAAEAPMAAADXBQAAAAA=&#10;" fillcolor="white [3201]" strokecolor="#9cc2e5 [1944]" strokeweight=".5pt">
                <v:textbox>
                  <w:txbxContent>
                    <w:p w14:paraId="051B0DC4" w14:textId="5E281453" w:rsidR="0005717B" w:rsidRDefault="00FC2A02" w:rsidP="0005717B">
                      <w:r>
                        <w:object w:dxaOrig="13502" w:dyaOrig="23997" w14:anchorId="596A2BB2">
                          <v:shape id="_x0000_i1026" type="#_x0000_t75" style="width:86.4pt;height:91.2pt">
                            <v:imagedata r:id="rId89" o:title=""/>
                          </v:shape>
                          <o:OLEObject Type="Embed" ProgID="PBrush" ShapeID="_x0000_i1026" DrawAspect="Content" ObjectID="_1802093511" r:id="rId93"/>
                        </w:object>
                      </w:r>
                      <w:r>
                        <w:object w:dxaOrig="7456" w:dyaOrig="7004" w14:anchorId="591B3DB4">
                          <v:shape id="_x0000_i1028" type="#_x0000_t75" style="width:124.5pt;height:90pt">
                            <v:imagedata r:id="rId91" o:title=""/>
                          </v:shape>
                          <o:OLEObject Type="Embed" ProgID="PBrush" ShapeID="_x0000_i1028" DrawAspect="Content" ObjectID="_1802093512" r:id="rId94"/>
                        </w:object>
                      </w:r>
                    </w:p>
                  </w:txbxContent>
                </v:textbox>
                <w10:wrap anchorx="margin"/>
              </v:shape>
            </w:pict>
          </mc:Fallback>
        </mc:AlternateContent>
      </w:r>
    </w:p>
    <w:p w14:paraId="258C8ED0" w14:textId="77777777" w:rsidR="0005717B" w:rsidRDefault="0005717B" w:rsidP="0005717B">
      <w:pPr>
        <w:jc w:val="both"/>
        <w:rPr>
          <w:rFonts w:ascii="Century Gothic" w:hAnsi="Century Gothic"/>
          <w:sz w:val="22"/>
          <w:szCs w:val="22"/>
        </w:rPr>
      </w:pPr>
    </w:p>
    <w:p w14:paraId="1C4F98EE" w14:textId="77777777" w:rsidR="0005717B" w:rsidRDefault="0005717B" w:rsidP="0005717B">
      <w:pPr>
        <w:jc w:val="both"/>
        <w:rPr>
          <w:rFonts w:ascii="Century Gothic" w:hAnsi="Century Gothic"/>
          <w:sz w:val="22"/>
          <w:szCs w:val="22"/>
        </w:rPr>
      </w:pPr>
    </w:p>
    <w:p w14:paraId="6041481C" w14:textId="77777777" w:rsidR="00C85115" w:rsidRDefault="00C85115" w:rsidP="0005717B">
      <w:pPr>
        <w:jc w:val="both"/>
        <w:rPr>
          <w:rFonts w:ascii="Century Gothic" w:hAnsi="Century Gothic"/>
          <w:sz w:val="22"/>
          <w:szCs w:val="22"/>
        </w:rPr>
      </w:pPr>
    </w:p>
    <w:p w14:paraId="7A35D1CC" w14:textId="77777777" w:rsidR="00C85115" w:rsidRDefault="00C85115" w:rsidP="0005717B">
      <w:pPr>
        <w:jc w:val="both"/>
        <w:rPr>
          <w:rFonts w:ascii="Century Gothic" w:hAnsi="Century Gothic"/>
          <w:sz w:val="22"/>
          <w:szCs w:val="22"/>
        </w:rPr>
      </w:pPr>
    </w:p>
    <w:p w14:paraId="0C52BDFD" w14:textId="77777777" w:rsidR="00C85115" w:rsidRDefault="00C85115" w:rsidP="0005717B">
      <w:pPr>
        <w:jc w:val="both"/>
        <w:rPr>
          <w:rFonts w:ascii="Century Gothic" w:hAnsi="Century Gothic"/>
          <w:sz w:val="22"/>
          <w:szCs w:val="22"/>
        </w:rPr>
      </w:pPr>
    </w:p>
    <w:p w14:paraId="453516AC" w14:textId="77777777" w:rsidR="00C85115" w:rsidRDefault="00C85115" w:rsidP="0005717B">
      <w:pPr>
        <w:jc w:val="both"/>
        <w:rPr>
          <w:rFonts w:ascii="Century Gothic" w:hAnsi="Century Gothic"/>
          <w:sz w:val="22"/>
          <w:szCs w:val="22"/>
        </w:rPr>
      </w:pPr>
    </w:p>
    <w:p w14:paraId="1F5F1424" w14:textId="77777777" w:rsidR="00E65D47" w:rsidRDefault="00E65D47" w:rsidP="0005717B">
      <w:pPr>
        <w:jc w:val="both"/>
        <w:rPr>
          <w:rFonts w:ascii="Century Gothic" w:hAnsi="Century Gothic"/>
          <w:sz w:val="22"/>
          <w:szCs w:val="22"/>
        </w:rPr>
      </w:pPr>
    </w:p>
    <w:p w14:paraId="5FC68439" w14:textId="77777777" w:rsidR="00E65D47" w:rsidRDefault="00E65D47" w:rsidP="0005717B">
      <w:pPr>
        <w:jc w:val="both"/>
        <w:rPr>
          <w:rFonts w:ascii="Century Gothic" w:hAnsi="Century Gothic"/>
          <w:sz w:val="22"/>
          <w:szCs w:val="22"/>
        </w:rPr>
      </w:pPr>
    </w:p>
    <w:p w14:paraId="17AB1001" w14:textId="41DABCF4" w:rsidR="00123FCA" w:rsidRDefault="0005717B" w:rsidP="0005717B">
      <w:pPr>
        <w:jc w:val="both"/>
        <w:rPr>
          <w:rFonts w:ascii="Century Gothic" w:hAnsi="Century Gothic"/>
          <w:sz w:val="22"/>
          <w:szCs w:val="22"/>
        </w:rPr>
      </w:pPr>
      <w:r>
        <w:rPr>
          <w:rFonts w:ascii="Century Gothic" w:hAnsi="Century Gothic"/>
          <w:sz w:val="22"/>
          <w:szCs w:val="22"/>
        </w:rPr>
        <w:t xml:space="preserve">Se atendió la </w:t>
      </w:r>
      <w:r w:rsidRPr="003B0482">
        <w:rPr>
          <w:rFonts w:ascii="Century Gothic" w:hAnsi="Century Gothic"/>
          <w:sz w:val="22"/>
          <w:szCs w:val="22"/>
        </w:rPr>
        <w:t>Educación Bilingüe Intercultural</w:t>
      </w:r>
      <w:r>
        <w:rPr>
          <w:rFonts w:ascii="Century Gothic" w:hAnsi="Century Gothic"/>
          <w:sz w:val="22"/>
          <w:szCs w:val="22"/>
        </w:rPr>
        <w:t>,</w:t>
      </w:r>
      <w:r w:rsidRPr="003B0482">
        <w:rPr>
          <w:rFonts w:ascii="Century Gothic" w:hAnsi="Century Gothic"/>
          <w:sz w:val="22"/>
          <w:szCs w:val="22"/>
        </w:rPr>
        <w:t xml:space="preserve"> </w:t>
      </w:r>
      <w:r w:rsidRPr="0001747A">
        <w:rPr>
          <w:rFonts w:ascii="Century Gothic" w:hAnsi="Century Gothic"/>
          <w:sz w:val="22"/>
          <w:szCs w:val="22"/>
        </w:rPr>
        <w:t>donde implementan el L2 Xinka</w:t>
      </w:r>
      <w:r>
        <w:rPr>
          <w:rFonts w:ascii="Century Gothic" w:hAnsi="Century Gothic"/>
          <w:sz w:val="22"/>
          <w:szCs w:val="22"/>
        </w:rPr>
        <w:t xml:space="preserve"> a </w:t>
      </w:r>
      <w:r w:rsidRPr="0001747A">
        <w:rPr>
          <w:rFonts w:ascii="Century Gothic" w:hAnsi="Century Gothic"/>
          <w:sz w:val="22"/>
          <w:szCs w:val="22"/>
        </w:rPr>
        <w:t>295 escuelas</w:t>
      </w:r>
      <w:r>
        <w:rPr>
          <w:rFonts w:ascii="Century Gothic" w:hAnsi="Century Gothic"/>
          <w:sz w:val="22"/>
          <w:szCs w:val="22"/>
        </w:rPr>
        <w:t xml:space="preserve"> y </w:t>
      </w:r>
      <w:r w:rsidRPr="0001747A">
        <w:rPr>
          <w:rFonts w:ascii="Century Gothic" w:hAnsi="Century Gothic"/>
          <w:sz w:val="22"/>
          <w:szCs w:val="22"/>
        </w:rPr>
        <w:t>1</w:t>
      </w:r>
      <w:r>
        <w:rPr>
          <w:rFonts w:ascii="Century Gothic" w:hAnsi="Century Gothic"/>
          <w:sz w:val="22"/>
          <w:szCs w:val="22"/>
        </w:rPr>
        <w:t>,</w:t>
      </w:r>
      <w:r w:rsidRPr="0001747A">
        <w:rPr>
          <w:rFonts w:ascii="Century Gothic" w:hAnsi="Century Gothic"/>
          <w:sz w:val="22"/>
          <w:szCs w:val="22"/>
        </w:rPr>
        <w:t>770 docentes de municipios</w:t>
      </w:r>
      <w:r>
        <w:rPr>
          <w:rFonts w:ascii="Century Gothic" w:hAnsi="Century Gothic"/>
          <w:sz w:val="22"/>
          <w:szCs w:val="22"/>
        </w:rPr>
        <w:t xml:space="preserve"> de </w:t>
      </w:r>
      <w:r w:rsidRPr="0001747A">
        <w:rPr>
          <w:rFonts w:ascii="Century Gothic" w:hAnsi="Century Gothic"/>
          <w:sz w:val="22"/>
          <w:szCs w:val="22"/>
        </w:rPr>
        <w:t>Jalapa, Monjas, San Manuel Chaparrón y Mataquescuintla</w:t>
      </w:r>
      <w:r>
        <w:rPr>
          <w:rFonts w:ascii="Century Gothic" w:hAnsi="Century Gothic"/>
          <w:sz w:val="22"/>
          <w:szCs w:val="22"/>
        </w:rPr>
        <w:t>;</w:t>
      </w:r>
      <w:r w:rsidRPr="0001747A">
        <w:rPr>
          <w:rFonts w:ascii="Century Gothic" w:hAnsi="Century Gothic"/>
          <w:sz w:val="22"/>
          <w:szCs w:val="22"/>
        </w:rPr>
        <w:t xml:space="preserve"> </w:t>
      </w:r>
      <w:r w:rsidRPr="003B0482">
        <w:rPr>
          <w:rFonts w:ascii="Century Gothic" w:hAnsi="Century Gothic"/>
          <w:sz w:val="22"/>
          <w:szCs w:val="22"/>
        </w:rPr>
        <w:t>30 docentes</w:t>
      </w:r>
      <w:r>
        <w:rPr>
          <w:rFonts w:ascii="Century Gothic" w:hAnsi="Century Gothic"/>
          <w:sz w:val="22"/>
          <w:szCs w:val="22"/>
        </w:rPr>
        <w:t xml:space="preserve"> </w:t>
      </w:r>
      <w:r w:rsidRPr="003B0482">
        <w:rPr>
          <w:rFonts w:ascii="Century Gothic" w:hAnsi="Century Gothic"/>
          <w:sz w:val="22"/>
          <w:szCs w:val="22"/>
        </w:rPr>
        <w:t>de Educación primaria</w:t>
      </w:r>
      <w:r>
        <w:rPr>
          <w:rFonts w:ascii="Century Gothic" w:hAnsi="Century Gothic"/>
          <w:sz w:val="22"/>
          <w:szCs w:val="22"/>
        </w:rPr>
        <w:t xml:space="preserve"> </w:t>
      </w:r>
      <w:r w:rsidRPr="003B0482">
        <w:rPr>
          <w:rFonts w:ascii="Century Gothic" w:hAnsi="Century Gothic"/>
          <w:sz w:val="22"/>
          <w:szCs w:val="22"/>
        </w:rPr>
        <w:t xml:space="preserve">y </w:t>
      </w:r>
      <w:r>
        <w:rPr>
          <w:rFonts w:ascii="Century Gothic" w:hAnsi="Century Gothic"/>
          <w:sz w:val="22"/>
          <w:szCs w:val="22"/>
        </w:rPr>
        <w:t>b</w:t>
      </w:r>
      <w:r w:rsidRPr="003B0482">
        <w:rPr>
          <w:rFonts w:ascii="Century Gothic" w:hAnsi="Century Gothic"/>
          <w:sz w:val="22"/>
          <w:szCs w:val="22"/>
        </w:rPr>
        <w:t xml:space="preserve">ásica de </w:t>
      </w:r>
      <w:r>
        <w:rPr>
          <w:rFonts w:ascii="Century Gothic" w:hAnsi="Century Gothic"/>
          <w:sz w:val="22"/>
          <w:szCs w:val="22"/>
        </w:rPr>
        <w:t>las comunidades lingüística</w:t>
      </w:r>
      <w:r w:rsidRPr="003B0482">
        <w:rPr>
          <w:rFonts w:ascii="Century Gothic" w:hAnsi="Century Gothic"/>
          <w:sz w:val="22"/>
          <w:szCs w:val="22"/>
        </w:rPr>
        <w:t xml:space="preserve"> Poqomam</w:t>
      </w:r>
      <w:r>
        <w:rPr>
          <w:rFonts w:ascii="Century Gothic" w:hAnsi="Century Gothic"/>
          <w:sz w:val="22"/>
          <w:szCs w:val="22"/>
        </w:rPr>
        <w:t xml:space="preserve"> </w:t>
      </w:r>
      <w:r w:rsidRPr="003B0482">
        <w:rPr>
          <w:rFonts w:ascii="Century Gothic" w:hAnsi="Century Gothic"/>
          <w:sz w:val="22"/>
          <w:szCs w:val="22"/>
        </w:rPr>
        <w:t xml:space="preserve">y Xinka </w:t>
      </w:r>
      <w:r>
        <w:rPr>
          <w:rFonts w:ascii="Century Gothic" w:hAnsi="Century Gothic"/>
          <w:sz w:val="22"/>
          <w:szCs w:val="22"/>
        </w:rPr>
        <w:t>fueron</w:t>
      </w:r>
      <w:r w:rsidRPr="003B0482">
        <w:rPr>
          <w:rFonts w:ascii="Century Gothic" w:hAnsi="Century Gothic"/>
          <w:sz w:val="22"/>
          <w:szCs w:val="22"/>
        </w:rPr>
        <w:t xml:space="preserve"> capacitados sobre Educación Bilingüe Intercultural</w:t>
      </w:r>
      <w:r w:rsidR="00123FCA">
        <w:rPr>
          <w:rFonts w:ascii="Century Gothic" w:hAnsi="Century Gothic"/>
          <w:sz w:val="22"/>
          <w:szCs w:val="22"/>
        </w:rPr>
        <w:t>.</w:t>
      </w:r>
    </w:p>
    <w:p w14:paraId="48BCF5B6" w14:textId="77777777" w:rsidR="0005717B" w:rsidRDefault="0005717B" w:rsidP="0005717B">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18336" behindDoc="0" locked="0" layoutInCell="1" allowOverlap="1" wp14:anchorId="612624CB" wp14:editId="5FE6AB69">
                <wp:simplePos x="0" y="0"/>
                <wp:positionH relativeFrom="margin">
                  <wp:posOffset>1472942</wp:posOffset>
                </wp:positionH>
                <wp:positionV relativeFrom="paragraph">
                  <wp:posOffset>7274</wp:posOffset>
                </wp:positionV>
                <wp:extent cx="3398108" cy="1430448"/>
                <wp:effectExtent l="0" t="0" r="26035" b="17780"/>
                <wp:wrapNone/>
                <wp:docPr id="1106541251" name="Cuadro de texto 1106541251"/>
                <wp:cNvGraphicFramePr/>
                <a:graphic xmlns:a="http://schemas.openxmlformats.org/drawingml/2006/main">
                  <a:graphicData uri="http://schemas.microsoft.com/office/word/2010/wordprocessingShape">
                    <wps:wsp>
                      <wps:cNvSpPr txBox="1"/>
                      <wps:spPr>
                        <a:xfrm>
                          <a:off x="0" y="0"/>
                          <a:ext cx="3398108" cy="1430448"/>
                        </a:xfrm>
                        <a:prstGeom prst="rect">
                          <a:avLst/>
                        </a:prstGeom>
                        <a:solidFill>
                          <a:schemeClr val="lt1"/>
                        </a:solidFill>
                        <a:ln w="6350">
                          <a:solidFill>
                            <a:schemeClr val="accent5">
                              <a:lumMod val="60000"/>
                              <a:lumOff val="40000"/>
                            </a:schemeClr>
                          </a:solidFill>
                        </a:ln>
                      </wps:spPr>
                      <wps:txbx>
                        <w:txbxContent>
                          <w:p w14:paraId="31249047" w14:textId="2452E4E3" w:rsidR="0005717B" w:rsidRDefault="00BC26CA" w:rsidP="0005717B">
                            <w:pPr>
                              <w:jc w:val="center"/>
                            </w:pPr>
                            <w:r>
                              <w:object w:dxaOrig="12148" w:dyaOrig="8579" w14:anchorId="679DF09C">
                                <v:shape id="_x0000_i1030" type="#_x0000_t75" style="width:206.5pt;height:104.25pt">
                                  <v:imagedata r:id="rId95" o:title=""/>
                                </v:shape>
                                <o:OLEObject Type="Embed" ProgID="PBrush" ShapeID="_x0000_i1030" DrawAspect="Content" ObjectID="_1802093513" r:id="rId9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624CB" id="Cuadro de texto 1106541251" o:spid="_x0000_s1063" type="#_x0000_t202" style="position:absolute;left:0;text-align:left;margin-left:116pt;margin-top:.55pt;width:267.55pt;height:112.65pt;z-index:2519183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QdEdwIAAAAFAAAOAAAAZHJzL2Uyb0RvYy54bWysVFFP2zAQfp+0/2D5fSRp0wIVKeqKmCYx&#10;QIKJZ9dxaCTHZ9luG/br99lpobA9TeuDa9+dv/N9910uLvtOs61yviVT8eIk50wZSXVrniv+8/H6&#10;yxlnPghTC01GVfxFeX45//zpYmdnakRr0rVyDCDGz3a24usQ7CzLvFyrTvgTssrA2ZDrRMDRPWe1&#10;Ezugdzob5fk025GrrSOpvIf1anDyecJvGiXDXdN4FZiuON4W0urSuoprNr8Qs2cn7LqV+2eIf3hF&#10;J1qDpK9QVyIItnHtH1BdKx15asKJpC6jpmmlSjWgmiL/UM3DWliVagE53r7S5P8frLzd3jvW1uhd&#10;kU8nZTGaFJwZ0aFXy42oHbFasaD6QOwoArTtrJ/h9oPF/dB/pR4Qkc5o9zBGNvrGdfEfdTL40YCX&#10;V9IBySSM4/H5WZFDJhK+ohznZXkWcbK369b58E1Rx+Km4g5dTWSL7Y0PQ+ghJGbzpNv6utU6HaKS&#10;1FI7thXQgA7pkQB/F6UN21V8Op7kCfidL2nxDUFIqUyYpDi96X5QPSBPc/wGPcEM1Q3m8mCOKQ9v&#10;SdUdJYFPGxjfuIu70K/61Jrx6YHYFdUv4NvRIGRv5XULTm6ED/fCQbmgGNMY7rA0mlAT7Xecrcn9&#10;+ps9xkNQ8HK2wyRU3GBUOdPfDYR2XpRlHJx0KCenIxzcsWd17DGbbkmgGRrC29I2xgd92DaOuieM&#10;7CLmhEsYicwVD4ftMgzTiZGXarFIQRgVK8KNebAyQse2xn4/9k/C2b0ookRv6TAxYvZBG0NsvGlo&#10;sQnUtEk4keaB0z37GLPUnP0nIc7x8TlFvX245r8BAAD//wMAUEsDBBQABgAIAAAAIQBFQKsK3AAA&#10;AAkBAAAPAAAAZHJzL2Rvd25yZXYueG1sTI/BTsMwDIbvSLxDZCQuiKUrqJtK02lCqjh3TDtnjddW&#10;NE5JsrZ7e8wJbrY+6/f3F7vFDmJCH3pHCtarBARS40xPrYLjZ/W8BRGiJqMHR6jghgF25f1doXPj&#10;ZqpxOsRWcAiFXCvoYhxzKUPTodVh5UYkZhfnrY68+lYar2cOt4NMkySTVvfEHzo94nuHzdfhahVc&#10;3HQ7bbMTfcT5uz76uaqf9pVSjw/L/g1ExCX+HcOvPqtDyU5ndyUTxKAgfUm5S2SwBsF8k214ODNI&#10;s1eQZSH/Nyh/AAAA//8DAFBLAQItABQABgAIAAAAIQC2gziS/gAAAOEBAAATAAAAAAAAAAAAAAAA&#10;AAAAAABbQ29udGVudF9UeXBlc10ueG1sUEsBAi0AFAAGAAgAAAAhADj9If/WAAAAlAEAAAsAAAAA&#10;AAAAAAAAAAAALwEAAF9yZWxzLy5yZWxzUEsBAi0AFAAGAAgAAAAhACdxB0R3AgAAAAUAAA4AAAAA&#10;AAAAAAAAAAAALgIAAGRycy9lMm9Eb2MueG1sUEsBAi0AFAAGAAgAAAAhAEVAqwrcAAAACQEAAA8A&#10;AAAAAAAAAAAAAAAA0QQAAGRycy9kb3ducmV2LnhtbFBLBQYAAAAABAAEAPMAAADaBQAAAAA=&#10;" fillcolor="white [3201]" strokecolor="#9cc2e5 [1944]" strokeweight=".5pt">
                <v:textbox>
                  <w:txbxContent>
                    <w:p w14:paraId="31249047" w14:textId="2452E4E3" w:rsidR="0005717B" w:rsidRDefault="00BC26CA" w:rsidP="0005717B">
                      <w:pPr>
                        <w:jc w:val="center"/>
                      </w:pPr>
                      <w:r>
                        <w:object w:dxaOrig="12148" w:dyaOrig="8579" w14:anchorId="679DF09C">
                          <v:shape id="_x0000_i1030" type="#_x0000_t75" style="width:206.5pt;height:104.25pt">
                            <v:imagedata r:id="rId95" o:title=""/>
                          </v:shape>
                          <o:OLEObject Type="Embed" ProgID="PBrush" ShapeID="_x0000_i1030" DrawAspect="Content" ObjectID="_1802093513" r:id="rId97"/>
                        </w:object>
                      </w:r>
                    </w:p>
                  </w:txbxContent>
                </v:textbox>
                <w10:wrap anchorx="margin"/>
              </v:shape>
            </w:pict>
          </mc:Fallback>
        </mc:AlternateContent>
      </w:r>
    </w:p>
    <w:p w14:paraId="142B114D" w14:textId="77777777" w:rsidR="0005717B" w:rsidRDefault="0005717B" w:rsidP="0005717B">
      <w:pPr>
        <w:jc w:val="both"/>
        <w:rPr>
          <w:rFonts w:ascii="Century Gothic" w:hAnsi="Century Gothic"/>
          <w:sz w:val="22"/>
          <w:szCs w:val="22"/>
        </w:rPr>
      </w:pPr>
    </w:p>
    <w:p w14:paraId="534363B4" w14:textId="77777777" w:rsidR="0005717B" w:rsidRDefault="0005717B" w:rsidP="0005717B">
      <w:pPr>
        <w:jc w:val="both"/>
        <w:rPr>
          <w:rFonts w:ascii="Century Gothic" w:hAnsi="Century Gothic"/>
          <w:sz w:val="22"/>
          <w:szCs w:val="22"/>
        </w:rPr>
      </w:pPr>
    </w:p>
    <w:p w14:paraId="5B54DB16" w14:textId="77777777" w:rsidR="0005717B" w:rsidRDefault="0005717B" w:rsidP="0005717B">
      <w:pPr>
        <w:jc w:val="both"/>
        <w:rPr>
          <w:rFonts w:ascii="Century Gothic" w:hAnsi="Century Gothic"/>
          <w:sz w:val="22"/>
          <w:szCs w:val="22"/>
        </w:rPr>
      </w:pPr>
    </w:p>
    <w:p w14:paraId="6165CE01" w14:textId="77777777" w:rsidR="0005717B" w:rsidRDefault="0005717B" w:rsidP="0005717B">
      <w:pPr>
        <w:rPr>
          <w:rFonts w:ascii="Century Gothic" w:hAnsi="Century Gothic"/>
          <w:sz w:val="22"/>
          <w:szCs w:val="22"/>
        </w:rPr>
      </w:pPr>
    </w:p>
    <w:p w14:paraId="199CF59A" w14:textId="77777777" w:rsidR="0005717B" w:rsidRDefault="0005717B" w:rsidP="0005717B">
      <w:pPr>
        <w:rPr>
          <w:rFonts w:ascii="Century Gothic" w:hAnsi="Century Gothic"/>
          <w:sz w:val="22"/>
          <w:szCs w:val="22"/>
        </w:rPr>
      </w:pPr>
    </w:p>
    <w:p w14:paraId="3586C460" w14:textId="77777777" w:rsidR="0005717B" w:rsidRDefault="0005717B" w:rsidP="0005717B">
      <w:pPr>
        <w:rPr>
          <w:rFonts w:ascii="Century Gothic" w:hAnsi="Century Gothic"/>
          <w:sz w:val="22"/>
          <w:szCs w:val="22"/>
        </w:rPr>
      </w:pPr>
    </w:p>
    <w:p w14:paraId="0E286FE5" w14:textId="77777777" w:rsidR="0005717B" w:rsidRDefault="0005717B" w:rsidP="0005717B">
      <w:pPr>
        <w:rPr>
          <w:rFonts w:ascii="Century Gothic" w:hAnsi="Century Gothic"/>
          <w:sz w:val="22"/>
          <w:szCs w:val="22"/>
        </w:rPr>
      </w:pPr>
    </w:p>
    <w:p w14:paraId="4628B40B" w14:textId="77777777" w:rsidR="0005717B" w:rsidRDefault="0005717B" w:rsidP="0005717B">
      <w:pPr>
        <w:rPr>
          <w:rFonts w:ascii="Century Gothic" w:hAnsi="Century Gothic"/>
          <w:sz w:val="22"/>
          <w:szCs w:val="22"/>
        </w:rPr>
      </w:pPr>
    </w:p>
    <w:p w14:paraId="6EDD7743" w14:textId="6DCFC148" w:rsidR="0005717B" w:rsidRDefault="0005717B" w:rsidP="0005717B">
      <w:pPr>
        <w:rPr>
          <w:rFonts w:ascii="Century Gothic" w:hAnsi="Century Gothic"/>
          <w:sz w:val="22"/>
          <w:szCs w:val="22"/>
        </w:rPr>
      </w:pPr>
      <w:r w:rsidRPr="00874A02">
        <w:rPr>
          <w:rFonts w:ascii="Century Gothic" w:hAnsi="Century Gothic"/>
          <w:sz w:val="22"/>
          <w:szCs w:val="22"/>
        </w:rPr>
        <w:t xml:space="preserve">Participación de profesionales de sección entrega educativa </w:t>
      </w:r>
      <w:r>
        <w:rPr>
          <w:rFonts w:ascii="Century Gothic" w:hAnsi="Century Gothic"/>
          <w:sz w:val="22"/>
          <w:szCs w:val="22"/>
        </w:rPr>
        <w:t>en el</w:t>
      </w:r>
      <w:r w:rsidRPr="00874A02">
        <w:rPr>
          <w:rFonts w:ascii="Century Gothic" w:hAnsi="Century Gothic"/>
          <w:sz w:val="22"/>
          <w:szCs w:val="22"/>
        </w:rPr>
        <w:t xml:space="preserve"> Taller de concreción curricular EBI, </w:t>
      </w:r>
      <w:r>
        <w:rPr>
          <w:rFonts w:ascii="Century Gothic" w:hAnsi="Century Gothic"/>
          <w:sz w:val="22"/>
          <w:szCs w:val="22"/>
        </w:rPr>
        <w:t>de</w:t>
      </w:r>
      <w:r w:rsidRPr="003B0482">
        <w:rPr>
          <w:rFonts w:ascii="Century Gothic" w:hAnsi="Century Gothic"/>
          <w:sz w:val="22"/>
          <w:szCs w:val="22"/>
        </w:rPr>
        <w:t xml:space="preserve"> San Pedro Pinula, Jalapa</w:t>
      </w:r>
      <w:r>
        <w:rPr>
          <w:rFonts w:ascii="Century Gothic" w:hAnsi="Century Gothic"/>
          <w:sz w:val="22"/>
          <w:szCs w:val="22"/>
        </w:rPr>
        <w:t>.</w:t>
      </w:r>
    </w:p>
    <w:p w14:paraId="41352FBE" w14:textId="77777777" w:rsidR="0005717B" w:rsidRDefault="0005717B" w:rsidP="0005717B">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19360" behindDoc="0" locked="0" layoutInCell="1" allowOverlap="1" wp14:anchorId="34CA3CB2" wp14:editId="4D8746D0">
                <wp:simplePos x="0" y="0"/>
                <wp:positionH relativeFrom="margin">
                  <wp:posOffset>1638694</wp:posOffset>
                </wp:positionH>
                <wp:positionV relativeFrom="paragraph">
                  <wp:posOffset>117269</wp:posOffset>
                </wp:positionV>
                <wp:extent cx="4510216" cy="1952368"/>
                <wp:effectExtent l="0" t="0" r="24130" b="10160"/>
                <wp:wrapNone/>
                <wp:docPr id="1106541252" name="Cuadro de texto 1106541252"/>
                <wp:cNvGraphicFramePr/>
                <a:graphic xmlns:a="http://schemas.openxmlformats.org/drawingml/2006/main">
                  <a:graphicData uri="http://schemas.microsoft.com/office/word/2010/wordprocessingShape">
                    <wps:wsp>
                      <wps:cNvSpPr txBox="1"/>
                      <wps:spPr>
                        <a:xfrm>
                          <a:off x="0" y="0"/>
                          <a:ext cx="4510216" cy="1952368"/>
                        </a:xfrm>
                        <a:prstGeom prst="rect">
                          <a:avLst/>
                        </a:prstGeom>
                        <a:solidFill>
                          <a:schemeClr val="lt1"/>
                        </a:solidFill>
                        <a:ln w="6350">
                          <a:solidFill>
                            <a:schemeClr val="accent5">
                              <a:lumMod val="60000"/>
                              <a:lumOff val="40000"/>
                            </a:schemeClr>
                          </a:solidFill>
                        </a:ln>
                      </wps:spPr>
                      <wps:txbx>
                        <w:txbxContent>
                          <w:p w14:paraId="2B508E5B" w14:textId="621EE16C" w:rsidR="0005717B" w:rsidRDefault="00BC26CA" w:rsidP="0005717B">
                            <w:r>
                              <w:object w:dxaOrig="23997" w:dyaOrig="13502" w14:anchorId="6F6C5D9F">
                                <v:shape id="_x0000_i1032" type="#_x0000_t75" style="width:164.4pt;height:95.2pt">
                                  <v:imagedata r:id="rId98" o:title=""/>
                                </v:shape>
                                <o:OLEObject Type="Embed" ProgID="PBrush" ShapeID="_x0000_i1032" DrawAspect="Content" ObjectID="_1802093514" r:id="rId9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CA3CB2" id="Cuadro de texto 1106541252" o:spid="_x0000_s1064" type="#_x0000_t202" style="position:absolute;margin-left:129.05pt;margin-top:9.25pt;width:355.15pt;height:153.75pt;z-index:2519193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aGGdgIAAAAFAAAOAAAAZHJzL2Uyb0RvYy54bWysVE1vGjEQvVfqf7B8L/sBSxPEElEiqkpp&#10;EolUORuvF1ayPZZt2KW/vmMvX0lzqsrB2DPjN543b3Z61ylJ9sK6BnRJs0FKidAcqkZvSvrrZfnl&#10;hhLnma6YBC1KehCO3s0+f5q2ZiJy2IKshCUIot2kNSXdem8mSeL4VijmBmCERmcNVjGPR7tJKsta&#10;RFcyydN0nLRgK2OBC+fQet876Szi17Xg/qmunfBElhTf5uNq47oOazKbssnGMrNt+PEZ7B9eoVij&#10;MekZ6p55Rna2+QtKNdyCg9oPOKgE6rrhItaA1WTpu2pWW2ZErAXJceZMk/t/sPxx/2xJU2HvsnRc&#10;jLK8yCnRTGGvFjtWWSCVIF50HshVBNLWGjfB2yuD9333DTqECHQGu0NjYKOrrQr/WCdBPzbgcCYd&#10;IQlH46jI0jwbU8LRl90W+XB8E3CSy3Vjnf8uQJGwKanFrkay2f7B+T70FBKyOZBNtWykjIegJLGQ&#10;luwZakD6+EgEfxMlNWlLOh4WaQR+44tavCAwzoX2RYyTO/UTqh55nOKv1xOaUXW9eXQyh5Snt8Tq&#10;rpKgT2o0XrgLO9+tu9iaYSQkmNZQHZBvC72QneHLBjl5YM4/M4vKRYpxGv0TLrUErAmOO0q2YH9/&#10;ZA/xKCj0UtLiJJRU46hSIn9oFNptNhqFwYmHUfE1x4O99qyvPXqnFoA0Zzj1hsdtiPfytK0tqFcc&#10;2XnIiS6mOWYuqT9tF76fThx5LubzGISjYph/0CvDA3Roa+j3S/fKrDmKIkj0EU4TwybvtNHHRkGY&#10;+c7DsonCuXB6ZB/HLDbn+EkIc3x9jlGXD9fsDwAAAP//AwBQSwMEFAAGAAgAAAAhAKVCArjeAAAA&#10;CgEAAA8AAABkcnMvZG93bnJldi54bWxMj8FOwzAQRO9I/IO1SFwQtRtICCFOVSH1xIG2IM5uvCQR&#10;8dqy3ST8PeYEx9U8zbytN4sZ2YQ+DJYkrFcCGFJr9UCdhPe33W0JLERFWo2WUMI3Btg0lxe1qrSd&#10;6YDTMXYslVColIQ+RldxHtoejQor65BS9mm9UTGdvuPaqzmVm5FnQhTcqIHSQq8cPvfYfh3PRgJu&#10;X1DcHHY5Ta/uwc9u/2GLvZTXV8v2CVjEJf7B8Kuf1KFJTid7Jh3YKCHLy3VCU1DmwBLwWJT3wE4S&#10;7rJCAG9q/v+F5gcAAP//AwBQSwECLQAUAAYACAAAACEAtoM4kv4AAADhAQAAEwAAAAAAAAAAAAAA&#10;AAAAAAAAW0NvbnRlbnRfVHlwZXNdLnhtbFBLAQItABQABgAIAAAAIQA4/SH/1gAAAJQBAAALAAAA&#10;AAAAAAAAAAAAAC8BAABfcmVscy8ucmVsc1BLAQItABQABgAIAAAAIQCaVaGGdgIAAAAFAAAOAAAA&#10;AAAAAAAAAAAAAC4CAABkcnMvZTJvRG9jLnhtbFBLAQItABQABgAIAAAAIQClQgK43gAAAAoBAAAP&#10;AAAAAAAAAAAAAAAAANAEAABkcnMvZG93bnJldi54bWxQSwUGAAAAAAQABADzAAAA2wUAAAAA&#10;" fillcolor="white [3201]" strokecolor="#9cc2e5 [1944]" strokeweight=".5pt">
                <v:textbox style="mso-fit-shape-to-text:t">
                  <w:txbxContent>
                    <w:p w14:paraId="2B508E5B" w14:textId="621EE16C" w:rsidR="0005717B" w:rsidRDefault="00BC26CA" w:rsidP="0005717B">
                      <w:r>
                        <w:object w:dxaOrig="23997" w:dyaOrig="13502" w14:anchorId="6F6C5D9F">
                          <v:shape id="_x0000_i1032" type="#_x0000_t75" style="width:164.4pt;height:95.2pt">
                            <v:imagedata r:id="rId98" o:title=""/>
                          </v:shape>
                          <o:OLEObject Type="Embed" ProgID="PBrush" ShapeID="_x0000_i1032" DrawAspect="Content" ObjectID="_1802093514" r:id="rId100"/>
                        </w:object>
                      </w:r>
                    </w:p>
                  </w:txbxContent>
                </v:textbox>
                <w10:wrap anchorx="margin"/>
              </v:shape>
            </w:pict>
          </mc:Fallback>
        </mc:AlternateContent>
      </w:r>
    </w:p>
    <w:p w14:paraId="307553E2" w14:textId="77777777" w:rsidR="0005717B" w:rsidRDefault="0005717B" w:rsidP="0005717B">
      <w:pPr>
        <w:rPr>
          <w:rFonts w:ascii="Century Gothic" w:hAnsi="Century Gothic"/>
          <w:sz w:val="22"/>
          <w:szCs w:val="22"/>
        </w:rPr>
      </w:pPr>
    </w:p>
    <w:p w14:paraId="201FBFFF" w14:textId="77777777" w:rsidR="0005717B" w:rsidRDefault="0005717B" w:rsidP="0005717B">
      <w:pPr>
        <w:rPr>
          <w:rFonts w:ascii="Century Gothic" w:hAnsi="Century Gothic"/>
          <w:sz w:val="22"/>
          <w:szCs w:val="22"/>
        </w:rPr>
      </w:pPr>
    </w:p>
    <w:p w14:paraId="7D156AA1" w14:textId="77777777" w:rsidR="0005717B" w:rsidRDefault="0005717B" w:rsidP="0005717B">
      <w:pPr>
        <w:rPr>
          <w:rFonts w:ascii="Century Gothic" w:hAnsi="Century Gothic"/>
          <w:sz w:val="22"/>
          <w:szCs w:val="22"/>
        </w:rPr>
      </w:pPr>
    </w:p>
    <w:p w14:paraId="39A8B041" w14:textId="595D8ED6" w:rsidR="0005717B" w:rsidRDefault="0005717B" w:rsidP="0005717B">
      <w:pPr>
        <w:rPr>
          <w:rFonts w:ascii="Century Gothic" w:hAnsi="Century Gothic"/>
          <w:sz w:val="22"/>
          <w:szCs w:val="22"/>
        </w:rPr>
      </w:pPr>
    </w:p>
    <w:p w14:paraId="753DA099" w14:textId="58470D42" w:rsidR="00C348FE" w:rsidRDefault="00C348FE" w:rsidP="0005717B">
      <w:pPr>
        <w:rPr>
          <w:rFonts w:ascii="Century Gothic" w:hAnsi="Century Gothic"/>
          <w:sz w:val="22"/>
          <w:szCs w:val="22"/>
        </w:rPr>
      </w:pPr>
    </w:p>
    <w:p w14:paraId="38D48A99" w14:textId="5FB3C23F" w:rsidR="00C348FE" w:rsidRDefault="00C348FE" w:rsidP="0005717B">
      <w:pPr>
        <w:rPr>
          <w:rFonts w:ascii="Century Gothic" w:hAnsi="Century Gothic"/>
          <w:sz w:val="22"/>
          <w:szCs w:val="22"/>
        </w:rPr>
      </w:pPr>
    </w:p>
    <w:p w14:paraId="0E2FD297" w14:textId="77777777" w:rsidR="00123FCA" w:rsidRDefault="00123FCA" w:rsidP="0005717B">
      <w:pPr>
        <w:rPr>
          <w:rFonts w:ascii="Century Gothic" w:hAnsi="Century Gothic"/>
          <w:sz w:val="22"/>
          <w:szCs w:val="22"/>
        </w:rPr>
      </w:pPr>
    </w:p>
    <w:p w14:paraId="3D7B2FC3" w14:textId="77777777" w:rsidR="00A8642B" w:rsidRDefault="00A8642B" w:rsidP="0005717B">
      <w:pPr>
        <w:rPr>
          <w:rFonts w:ascii="Century Gothic" w:hAnsi="Century Gothic"/>
          <w:sz w:val="22"/>
          <w:szCs w:val="22"/>
        </w:rPr>
      </w:pPr>
    </w:p>
    <w:p w14:paraId="553537B1" w14:textId="09ADCFC0" w:rsidR="00CB4524" w:rsidRDefault="00CB4524" w:rsidP="00A859A4">
      <w:pPr>
        <w:pStyle w:val="Ttulo2"/>
        <w:numPr>
          <w:ilvl w:val="0"/>
          <w:numId w:val="15"/>
        </w:numPr>
        <w:jc w:val="both"/>
        <w:rPr>
          <w:rFonts w:ascii="Century Gothic" w:hAnsi="Century Gothic"/>
          <w:sz w:val="22"/>
          <w:szCs w:val="22"/>
        </w:rPr>
      </w:pPr>
      <w:bookmarkStart w:id="60" w:name="_Toc191479060"/>
      <w:r w:rsidRPr="00F827E1">
        <w:rPr>
          <w:rFonts w:ascii="Century Gothic" w:hAnsi="Century Gothic"/>
          <w:sz w:val="22"/>
          <w:szCs w:val="22"/>
        </w:rPr>
        <w:t>Dirección Departamental de Educación de Jutiapa</w:t>
      </w:r>
      <w:bookmarkEnd w:id="60"/>
    </w:p>
    <w:p w14:paraId="77301ABB" w14:textId="77777777" w:rsidR="00D84C77" w:rsidRDefault="00D84C77" w:rsidP="009E6F34">
      <w:pPr>
        <w:jc w:val="both"/>
        <w:rPr>
          <w:rFonts w:ascii="Century Gothic" w:hAnsi="Century Gothic"/>
          <w:sz w:val="22"/>
          <w:szCs w:val="22"/>
        </w:rPr>
      </w:pPr>
    </w:p>
    <w:p w14:paraId="5284CC1D" w14:textId="4E8A56AD" w:rsidR="00396BF6" w:rsidRDefault="001B323F" w:rsidP="009E6F34">
      <w:pPr>
        <w:jc w:val="both"/>
        <w:rPr>
          <w:rFonts w:ascii="Century Gothic" w:hAnsi="Century Gothic"/>
          <w:sz w:val="22"/>
          <w:szCs w:val="22"/>
        </w:rPr>
      </w:pPr>
      <w:r w:rsidRPr="001B323F">
        <w:rPr>
          <w:rFonts w:ascii="Century Gothic" w:hAnsi="Century Gothic"/>
          <w:sz w:val="22"/>
          <w:szCs w:val="22"/>
        </w:rPr>
        <w:t>177</w:t>
      </w:r>
      <w:r>
        <w:rPr>
          <w:rFonts w:ascii="Century Gothic" w:hAnsi="Century Gothic"/>
          <w:sz w:val="22"/>
          <w:szCs w:val="22"/>
        </w:rPr>
        <w:t xml:space="preserve"> </w:t>
      </w:r>
      <w:r w:rsidR="00850C8C" w:rsidRPr="00850C8C">
        <w:rPr>
          <w:rFonts w:ascii="Century Gothic" w:hAnsi="Century Gothic"/>
          <w:sz w:val="22"/>
          <w:szCs w:val="22"/>
        </w:rPr>
        <w:t>docentes</w:t>
      </w:r>
      <w:r w:rsidR="007239BB">
        <w:rPr>
          <w:rFonts w:ascii="Century Gothic" w:hAnsi="Century Gothic"/>
          <w:sz w:val="22"/>
          <w:szCs w:val="22"/>
        </w:rPr>
        <w:t xml:space="preserve"> del nivel primario</w:t>
      </w:r>
      <w:r w:rsidR="005A6870">
        <w:rPr>
          <w:rFonts w:ascii="Century Gothic" w:hAnsi="Century Gothic"/>
          <w:sz w:val="22"/>
          <w:szCs w:val="22"/>
        </w:rPr>
        <w:t>,</w:t>
      </w:r>
      <w:r w:rsidR="00850C8C" w:rsidRPr="00850C8C">
        <w:rPr>
          <w:rFonts w:ascii="Century Gothic" w:hAnsi="Century Gothic"/>
          <w:sz w:val="22"/>
          <w:szCs w:val="22"/>
        </w:rPr>
        <w:t xml:space="preserve"> participaron en </w:t>
      </w:r>
      <w:r w:rsidR="007239BB">
        <w:rPr>
          <w:rFonts w:ascii="Century Gothic" w:hAnsi="Century Gothic"/>
          <w:sz w:val="22"/>
          <w:szCs w:val="22"/>
        </w:rPr>
        <w:t>diferentes</w:t>
      </w:r>
      <w:r w:rsidR="00850C8C" w:rsidRPr="00850C8C">
        <w:rPr>
          <w:rFonts w:ascii="Century Gothic" w:hAnsi="Century Gothic"/>
          <w:sz w:val="22"/>
          <w:szCs w:val="22"/>
        </w:rPr>
        <w:t xml:space="preserve"> capacitac</w:t>
      </w:r>
      <w:r w:rsidR="007239BB">
        <w:rPr>
          <w:rFonts w:ascii="Century Gothic" w:hAnsi="Century Gothic"/>
          <w:sz w:val="22"/>
          <w:szCs w:val="22"/>
        </w:rPr>
        <w:t>iones</w:t>
      </w:r>
      <w:r w:rsidR="00850C8C" w:rsidRPr="00850C8C">
        <w:rPr>
          <w:rFonts w:ascii="Century Gothic" w:hAnsi="Century Gothic"/>
          <w:sz w:val="22"/>
          <w:szCs w:val="22"/>
        </w:rPr>
        <w:t xml:space="preserve"> sobre</w:t>
      </w:r>
      <w:r w:rsidR="007239BB">
        <w:rPr>
          <w:rFonts w:ascii="Century Gothic" w:hAnsi="Century Gothic"/>
          <w:sz w:val="22"/>
          <w:szCs w:val="22"/>
        </w:rPr>
        <w:t>:</w:t>
      </w:r>
      <w:r w:rsidR="00850C8C" w:rsidRPr="00850C8C">
        <w:rPr>
          <w:rFonts w:ascii="Century Gothic" w:hAnsi="Century Gothic"/>
          <w:sz w:val="22"/>
          <w:szCs w:val="22"/>
        </w:rPr>
        <w:t xml:space="preserve"> el proceso didáctico y académico en el </w:t>
      </w:r>
      <w:r w:rsidR="007239BB" w:rsidRPr="00850C8C">
        <w:rPr>
          <w:rFonts w:ascii="Century Gothic" w:hAnsi="Century Gothic"/>
          <w:sz w:val="22"/>
          <w:szCs w:val="22"/>
        </w:rPr>
        <w:t xml:space="preserve">Área </w:t>
      </w:r>
      <w:r w:rsidR="00850C8C" w:rsidRPr="00850C8C">
        <w:rPr>
          <w:rFonts w:ascii="Century Gothic" w:hAnsi="Century Gothic"/>
          <w:sz w:val="22"/>
          <w:szCs w:val="22"/>
        </w:rPr>
        <w:t xml:space="preserve">de </w:t>
      </w:r>
      <w:r w:rsidR="007239BB" w:rsidRPr="00850C8C">
        <w:rPr>
          <w:rFonts w:ascii="Century Gothic" w:hAnsi="Century Gothic"/>
          <w:sz w:val="22"/>
          <w:szCs w:val="22"/>
        </w:rPr>
        <w:t xml:space="preserve">Comunicación </w:t>
      </w:r>
      <w:r w:rsidR="00850C8C" w:rsidRPr="00850C8C">
        <w:rPr>
          <w:rFonts w:ascii="Century Gothic" w:hAnsi="Century Gothic"/>
          <w:sz w:val="22"/>
          <w:szCs w:val="22"/>
        </w:rPr>
        <w:t>y Lenguaj</w:t>
      </w:r>
      <w:r w:rsidR="00BC53BD">
        <w:rPr>
          <w:rFonts w:ascii="Century Gothic" w:hAnsi="Century Gothic"/>
          <w:sz w:val="22"/>
          <w:szCs w:val="22"/>
        </w:rPr>
        <w:t xml:space="preserve">e, </w:t>
      </w:r>
      <w:r w:rsidR="00BC53BD" w:rsidRPr="00BC53BD">
        <w:rPr>
          <w:rFonts w:ascii="Century Gothic" w:hAnsi="Century Gothic"/>
          <w:sz w:val="22"/>
          <w:szCs w:val="22"/>
        </w:rPr>
        <w:lastRenderedPageBreak/>
        <w:t xml:space="preserve">enseñanza </w:t>
      </w:r>
      <w:r w:rsidR="005A6870">
        <w:rPr>
          <w:rFonts w:ascii="Century Gothic" w:hAnsi="Century Gothic"/>
          <w:sz w:val="22"/>
          <w:szCs w:val="22"/>
        </w:rPr>
        <w:t>en donde se abordaron los siguientes temas:</w:t>
      </w:r>
      <w:r w:rsidR="00BC53BD" w:rsidRPr="00BC53BD">
        <w:rPr>
          <w:rFonts w:ascii="Century Gothic" w:hAnsi="Century Gothic"/>
          <w:sz w:val="22"/>
          <w:szCs w:val="22"/>
        </w:rPr>
        <w:t xml:space="preserve"> aprendizaje en el aula,</w:t>
      </w:r>
      <w:r w:rsidRPr="001B323F">
        <w:t xml:space="preserve"> </w:t>
      </w:r>
      <w:r w:rsidRPr="001B323F">
        <w:rPr>
          <w:rFonts w:ascii="Century Gothic" w:hAnsi="Century Gothic"/>
          <w:sz w:val="22"/>
          <w:szCs w:val="22"/>
        </w:rPr>
        <w:t>uso del idioma</w:t>
      </w:r>
      <w:r>
        <w:rPr>
          <w:rFonts w:ascii="Century Gothic" w:hAnsi="Century Gothic"/>
          <w:sz w:val="22"/>
          <w:szCs w:val="22"/>
        </w:rPr>
        <w:t xml:space="preserve"> </w:t>
      </w:r>
      <w:r w:rsidRPr="001B323F">
        <w:rPr>
          <w:rFonts w:ascii="Century Gothic" w:hAnsi="Century Gothic"/>
          <w:sz w:val="22"/>
          <w:szCs w:val="22"/>
        </w:rPr>
        <w:t>Xinka</w:t>
      </w:r>
      <w:r w:rsidR="005A6870">
        <w:rPr>
          <w:rFonts w:ascii="Century Gothic" w:hAnsi="Century Gothic"/>
          <w:sz w:val="22"/>
          <w:szCs w:val="22"/>
        </w:rPr>
        <w:t xml:space="preserve"> </w:t>
      </w:r>
      <w:r w:rsidR="00396BF6">
        <w:rPr>
          <w:rFonts w:ascii="Century Gothic" w:hAnsi="Century Gothic"/>
          <w:sz w:val="22"/>
          <w:szCs w:val="22"/>
        </w:rPr>
        <w:t>y prácticas</w:t>
      </w:r>
      <w:r w:rsidRPr="001B323F">
        <w:rPr>
          <w:rFonts w:ascii="Century Gothic" w:hAnsi="Century Gothic"/>
          <w:sz w:val="22"/>
          <w:szCs w:val="22"/>
        </w:rPr>
        <w:t xml:space="preserve"> de</w:t>
      </w:r>
      <w:r>
        <w:rPr>
          <w:rFonts w:ascii="Century Gothic" w:hAnsi="Century Gothic"/>
          <w:sz w:val="22"/>
          <w:szCs w:val="22"/>
        </w:rPr>
        <w:t xml:space="preserve"> elaboración de</w:t>
      </w:r>
      <w:r w:rsidRPr="001B323F">
        <w:rPr>
          <w:rFonts w:ascii="Century Gothic" w:hAnsi="Century Gothic"/>
          <w:sz w:val="22"/>
          <w:szCs w:val="22"/>
        </w:rPr>
        <w:t xml:space="preserve"> materiales pedagógico en el aula.</w:t>
      </w:r>
    </w:p>
    <w:p w14:paraId="0DD93FAC" w14:textId="57A30683" w:rsidR="001B323F" w:rsidRDefault="001B323F" w:rsidP="009E6F34">
      <w:pPr>
        <w:jc w:val="both"/>
        <w:rPr>
          <w:rFonts w:ascii="Century Gothic" w:hAnsi="Century Gothic"/>
          <w:sz w:val="22"/>
          <w:szCs w:val="22"/>
        </w:rPr>
      </w:pPr>
    </w:p>
    <w:p w14:paraId="1A591FA8" w14:textId="243DC23B" w:rsidR="007E7877" w:rsidRDefault="00A859A4" w:rsidP="009E6F34">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01248" behindDoc="0" locked="0" layoutInCell="1" allowOverlap="1" wp14:anchorId="469928B6" wp14:editId="75AD5F6C">
                <wp:simplePos x="0" y="0"/>
                <wp:positionH relativeFrom="margin">
                  <wp:align>center</wp:align>
                </wp:positionH>
                <wp:positionV relativeFrom="paragraph">
                  <wp:posOffset>3893</wp:posOffset>
                </wp:positionV>
                <wp:extent cx="4180115" cy="1393372"/>
                <wp:effectExtent l="0" t="0" r="11430" b="16510"/>
                <wp:wrapNone/>
                <wp:docPr id="5" name="Cuadro de texto 5"/>
                <wp:cNvGraphicFramePr/>
                <a:graphic xmlns:a="http://schemas.openxmlformats.org/drawingml/2006/main">
                  <a:graphicData uri="http://schemas.microsoft.com/office/word/2010/wordprocessingShape">
                    <wps:wsp>
                      <wps:cNvSpPr txBox="1"/>
                      <wps:spPr>
                        <a:xfrm>
                          <a:off x="0" y="0"/>
                          <a:ext cx="4180115" cy="1393372"/>
                        </a:xfrm>
                        <a:prstGeom prst="rect">
                          <a:avLst/>
                        </a:prstGeom>
                        <a:solidFill>
                          <a:schemeClr val="lt1"/>
                        </a:solidFill>
                        <a:ln w="6350">
                          <a:solidFill>
                            <a:schemeClr val="accent5">
                              <a:lumMod val="60000"/>
                              <a:lumOff val="40000"/>
                            </a:schemeClr>
                          </a:solidFill>
                        </a:ln>
                      </wps:spPr>
                      <wps:txbx>
                        <w:txbxContent>
                          <w:p w14:paraId="6C978140" w14:textId="2854DCD4" w:rsidR="008B09C7" w:rsidRDefault="008B09C7" w:rsidP="007E7877">
                            <w:r>
                              <w:rPr>
                                <w:noProof/>
                              </w:rPr>
                              <w:drawing>
                                <wp:inline distT="0" distB="0" distL="0" distR="0" wp14:anchorId="277C9F3B" wp14:editId="51111CC6">
                                  <wp:extent cx="1958423" cy="1299388"/>
                                  <wp:effectExtent l="0" t="0" r="3810" b="0"/>
                                  <wp:docPr id="3205094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1" cstate="email">
                                            <a:extLst>
                                              <a:ext uri="{28A0092B-C50C-407E-A947-70E740481C1C}">
                                                <a14:useLocalDpi xmlns:a14="http://schemas.microsoft.com/office/drawing/2010/main"/>
                                              </a:ext>
                                            </a:extLst>
                                          </a:blip>
                                          <a:srcRect/>
                                          <a:stretch/>
                                        </pic:blipFill>
                                        <pic:spPr bwMode="auto">
                                          <a:xfrm>
                                            <a:off x="0" y="0"/>
                                            <a:ext cx="2035297" cy="135039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AA87EF1" wp14:editId="1889AED9">
                                  <wp:extent cx="2026418" cy="1289671"/>
                                  <wp:effectExtent l="0" t="0" r="0" b="6350"/>
                                  <wp:docPr id="33614921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2083181" cy="132579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928B6" id="Cuadro de texto 5" o:spid="_x0000_s1065" type="#_x0000_t202" style="position:absolute;left:0;text-align:left;margin-left:0;margin-top:.3pt;width:329.15pt;height:109.7pt;z-index:251701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Ej2cQIAAPAEAAAOAAAAZHJzL2Uyb0RvYy54bWysVE1v2zAMvQ/YfxB0X2znq00Qp8hSZBjQ&#10;tQXSoWdFlhMDkqhJSuzs14+S4yRtdxrmgyyR9KP4+OjZXaMkOQjrKtA5zXopJUJzKCq9zenPl9WX&#10;W0qcZ7pgErTI6VE4ejf//GlWm6noww5kISxBEO2mtcnpznszTRLHd0Ix1wMjNDpLsIp5PNptUlhW&#10;I7qSST9Nx0kNtjAWuHAOrfetk84jflkK7p/K0glPZE7xbj6uNq6bsCbzGZtuLTO7ip+uwf7hFopV&#10;GpOeoe6ZZ2Rvqw9QquIWHJS+x0ElUJYVF7EGrCZL31Wz3jEjYi1IjjNnmtz/g+WPh2dLqiKnI0o0&#10;U9ii5Z4VFkghiBeNBzIKJNXGTTF2bTDaN1+hwWZ3dofGUHtTWhXeWBVBP9J9PFOMSISjcZjdplmG&#10;uTj6ssFkMLjpB5zk8rmxzn8ToEjY5NRiDyO17PDgfBvahYRsDmRVrCop4yHoRiylJQeGHZc+XhLB&#10;30RJTeqcjgejNAK/8UXlXRAY50L7UYyTe/UDihZ5nOLTqgfNqLHWPOzMIWV3l1jdVRL0SY3GwGnL&#10;Xdj5ZtPERgwmHbEbKI7It4VWts7wVYWcPDDnn5lFnSLFOHv+CZdSAtYEpx0lO7C//2YP8Sgf9FJS&#10;o+5z6n7tmRWUyO8ahTXJhsMwKPEwHN308WCvPZtrj96rJSDRGU654XEb4r3stqUF9YojughZ0cU0&#10;x9w59d126dtpxBHnYrGIQTgahvkHvTY8QIfGho6/NK/MmpMsgjYfoZsQNn2njjY2fKlhsfdQVlE6&#10;geiW1RP/OFaxPadfQJjb63OMuvyo5n8AAAD//wMAUEsDBBQABgAIAAAAIQDa4Qb/2QAAAAUBAAAP&#10;AAAAZHJzL2Rvd25yZXYueG1sTI/BTsMwEETvSPyDtUhcEHUoJKpCNhVC6gmERMsHuPESR8TrKHZa&#10;8/csJziOZjTzptlmP6oTzXEIjHC3KkARd8EO3CN8HHa3G1AxGbZmDEwI3xRh215eNKa24czvdNqn&#10;XkkJx9oguJSmWuvYOfImrsJELN5nmL1JIude29mcpdyPel0UlfZmYFlwZqJnR93XfvEI2vcv5VKV&#10;OUz5YVem13zTvTnE66v89AgqUU5/YfjFF3RohekYFrZRjQhyJCFUoMSrys09qCPCWjZBt43+T9/+&#10;AAAA//8DAFBLAQItABQABgAIAAAAIQC2gziS/gAAAOEBAAATAAAAAAAAAAAAAAAAAAAAAABbQ29u&#10;dGVudF9UeXBlc10ueG1sUEsBAi0AFAAGAAgAAAAhADj9If/WAAAAlAEAAAsAAAAAAAAAAAAAAAAA&#10;LwEAAF9yZWxzLy5yZWxzUEsBAi0AFAAGAAgAAAAhAO2ASPZxAgAA8AQAAA4AAAAAAAAAAAAAAAAA&#10;LgIAAGRycy9lMm9Eb2MueG1sUEsBAi0AFAAGAAgAAAAhANrhBv/ZAAAABQEAAA8AAAAAAAAAAAAA&#10;AAAAywQAAGRycy9kb3ducmV2LnhtbFBLBQYAAAAABAAEAPMAAADRBQAAAAA=&#10;" fillcolor="white [3201]" strokecolor="#9cc2e5 [1944]" strokeweight=".5pt">
                <v:textbox>
                  <w:txbxContent>
                    <w:p w14:paraId="6C978140" w14:textId="2854DCD4" w:rsidR="008B09C7" w:rsidRDefault="008B09C7" w:rsidP="007E7877">
                      <w:r>
                        <w:rPr>
                          <w:noProof/>
                        </w:rPr>
                        <w:drawing>
                          <wp:inline distT="0" distB="0" distL="0" distR="0" wp14:anchorId="277C9F3B" wp14:editId="51111CC6">
                            <wp:extent cx="1958423" cy="1299388"/>
                            <wp:effectExtent l="0" t="0" r="3810" b="0"/>
                            <wp:docPr id="3205094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1" cstate="email">
                                      <a:extLst>
                                        <a:ext uri="{28A0092B-C50C-407E-A947-70E740481C1C}">
                                          <a14:useLocalDpi xmlns:a14="http://schemas.microsoft.com/office/drawing/2010/main"/>
                                        </a:ext>
                                      </a:extLst>
                                    </a:blip>
                                    <a:srcRect/>
                                    <a:stretch/>
                                  </pic:blipFill>
                                  <pic:spPr bwMode="auto">
                                    <a:xfrm>
                                      <a:off x="0" y="0"/>
                                      <a:ext cx="2035297" cy="135039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AA87EF1" wp14:editId="1889AED9">
                            <wp:extent cx="2026418" cy="1289671"/>
                            <wp:effectExtent l="0" t="0" r="0" b="6350"/>
                            <wp:docPr id="33614921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2083181" cy="132579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751DD9E" w14:textId="0B7E66AE" w:rsidR="007E7877" w:rsidRDefault="007E7877" w:rsidP="009E6F34">
      <w:pPr>
        <w:jc w:val="both"/>
        <w:rPr>
          <w:rFonts w:ascii="Century Gothic" w:hAnsi="Century Gothic"/>
          <w:sz w:val="22"/>
          <w:szCs w:val="22"/>
        </w:rPr>
      </w:pPr>
    </w:p>
    <w:p w14:paraId="0B35E6AC" w14:textId="2DDF1693" w:rsidR="00D84C77" w:rsidRDefault="00D84C77" w:rsidP="009E6F34">
      <w:pPr>
        <w:jc w:val="both"/>
        <w:rPr>
          <w:rFonts w:ascii="Century Gothic" w:hAnsi="Century Gothic"/>
          <w:sz w:val="22"/>
          <w:szCs w:val="22"/>
        </w:rPr>
      </w:pPr>
    </w:p>
    <w:p w14:paraId="6271C0D2" w14:textId="40FF13B4" w:rsidR="00D84C77" w:rsidRDefault="00D84C77" w:rsidP="009E6F34">
      <w:pPr>
        <w:jc w:val="both"/>
        <w:rPr>
          <w:rFonts w:ascii="Century Gothic" w:hAnsi="Century Gothic"/>
          <w:sz w:val="22"/>
          <w:szCs w:val="22"/>
        </w:rPr>
      </w:pPr>
    </w:p>
    <w:p w14:paraId="14A3AAF2" w14:textId="65E1D57C" w:rsidR="00D84C77" w:rsidRDefault="00D84C77" w:rsidP="009E6F34">
      <w:pPr>
        <w:jc w:val="both"/>
        <w:rPr>
          <w:rFonts w:ascii="Century Gothic" w:hAnsi="Century Gothic"/>
          <w:sz w:val="22"/>
          <w:szCs w:val="22"/>
        </w:rPr>
      </w:pPr>
    </w:p>
    <w:p w14:paraId="23C7F281" w14:textId="48AF0D63" w:rsidR="00D84C77" w:rsidRDefault="00D84C77" w:rsidP="009E6F34">
      <w:pPr>
        <w:jc w:val="both"/>
        <w:rPr>
          <w:rFonts w:ascii="Century Gothic" w:hAnsi="Century Gothic"/>
          <w:sz w:val="22"/>
          <w:szCs w:val="22"/>
        </w:rPr>
      </w:pPr>
    </w:p>
    <w:p w14:paraId="26EE3929" w14:textId="77777777" w:rsidR="007E7877" w:rsidRDefault="007E7877" w:rsidP="009E6F34">
      <w:pPr>
        <w:jc w:val="both"/>
        <w:rPr>
          <w:rFonts w:ascii="Century Gothic" w:hAnsi="Century Gothic"/>
          <w:sz w:val="22"/>
          <w:szCs w:val="22"/>
        </w:rPr>
      </w:pPr>
    </w:p>
    <w:p w14:paraId="37C9A8AA" w14:textId="77777777" w:rsidR="007E7877" w:rsidRDefault="007E7877" w:rsidP="009E6F34">
      <w:pPr>
        <w:jc w:val="both"/>
        <w:rPr>
          <w:rFonts w:ascii="Century Gothic" w:hAnsi="Century Gothic"/>
          <w:sz w:val="22"/>
          <w:szCs w:val="22"/>
        </w:rPr>
      </w:pPr>
    </w:p>
    <w:p w14:paraId="2CA31862" w14:textId="77777777" w:rsidR="00FC2A02" w:rsidRDefault="00FC2A02" w:rsidP="009E6F34">
      <w:pPr>
        <w:jc w:val="both"/>
        <w:rPr>
          <w:rFonts w:ascii="Century Gothic" w:hAnsi="Century Gothic"/>
          <w:sz w:val="22"/>
          <w:szCs w:val="22"/>
        </w:rPr>
      </w:pPr>
    </w:p>
    <w:p w14:paraId="09BA8D88" w14:textId="7F8FB6A0" w:rsidR="00123FCA" w:rsidRDefault="00FF1615" w:rsidP="009E6F34">
      <w:pPr>
        <w:jc w:val="both"/>
        <w:rPr>
          <w:rFonts w:ascii="Century Gothic" w:hAnsi="Century Gothic"/>
          <w:sz w:val="22"/>
          <w:szCs w:val="22"/>
        </w:rPr>
      </w:pPr>
      <w:r>
        <w:rPr>
          <w:rFonts w:ascii="Century Gothic" w:hAnsi="Century Gothic"/>
          <w:sz w:val="22"/>
          <w:szCs w:val="22"/>
        </w:rPr>
        <w:t>Taller de orientación sobre</w:t>
      </w:r>
      <w:r w:rsidRPr="001B323F">
        <w:rPr>
          <w:rFonts w:ascii="Century Gothic" w:hAnsi="Century Gothic"/>
          <w:sz w:val="22"/>
          <w:szCs w:val="22"/>
        </w:rPr>
        <w:t xml:space="preserve"> Educación Bilingüe Intercultural EBI</w:t>
      </w:r>
      <w:r>
        <w:rPr>
          <w:rFonts w:ascii="Century Gothic" w:hAnsi="Century Gothic"/>
          <w:sz w:val="22"/>
          <w:szCs w:val="22"/>
        </w:rPr>
        <w:t xml:space="preserve"> como parte de la </w:t>
      </w:r>
      <w:r w:rsidRPr="001B323F">
        <w:rPr>
          <w:rFonts w:ascii="Century Gothic" w:hAnsi="Century Gothic"/>
          <w:sz w:val="22"/>
          <w:szCs w:val="22"/>
        </w:rPr>
        <w:t>Estrategia de Mejoramiento de la calidad educativa institucional</w:t>
      </w:r>
      <w:r>
        <w:rPr>
          <w:rFonts w:ascii="Century Gothic" w:hAnsi="Century Gothic"/>
          <w:sz w:val="22"/>
          <w:szCs w:val="22"/>
        </w:rPr>
        <w:t xml:space="preserve"> </w:t>
      </w:r>
      <w:r w:rsidR="003E189C" w:rsidRPr="001B323F">
        <w:rPr>
          <w:rFonts w:ascii="Century Gothic" w:hAnsi="Century Gothic"/>
          <w:sz w:val="22"/>
          <w:szCs w:val="22"/>
        </w:rPr>
        <w:t>150 docentes</w:t>
      </w:r>
      <w:r w:rsidRPr="001B323F">
        <w:rPr>
          <w:rFonts w:ascii="Century Gothic" w:hAnsi="Century Gothic"/>
          <w:sz w:val="22"/>
          <w:szCs w:val="22"/>
        </w:rPr>
        <w:t xml:space="preserve"> </w:t>
      </w:r>
      <w:r>
        <w:rPr>
          <w:rFonts w:ascii="Century Gothic" w:hAnsi="Century Gothic"/>
          <w:sz w:val="22"/>
          <w:szCs w:val="22"/>
        </w:rPr>
        <w:t>contratados</w:t>
      </w:r>
      <w:r w:rsidR="001B323F">
        <w:rPr>
          <w:rFonts w:ascii="Century Gothic" w:hAnsi="Century Gothic"/>
          <w:sz w:val="22"/>
          <w:szCs w:val="22"/>
        </w:rPr>
        <w:t xml:space="preserve"> </w:t>
      </w:r>
      <w:r>
        <w:rPr>
          <w:rFonts w:ascii="Century Gothic" w:hAnsi="Century Gothic"/>
          <w:sz w:val="22"/>
          <w:szCs w:val="22"/>
        </w:rPr>
        <w:t>para atender</w:t>
      </w:r>
      <w:r w:rsidR="001B323F" w:rsidRPr="001B323F">
        <w:rPr>
          <w:rFonts w:ascii="Century Gothic" w:hAnsi="Century Gothic"/>
          <w:sz w:val="22"/>
          <w:szCs w:val="22"/>
        </w:rPr>
        <w:t xml:space="preserve"> diferentes niveles escolares</w:t>
      </w:r>
      <w:r w:rsidR="001B323F">
        <w:rPr>
          <w:rFonts w:ascii="Century Gothic" w:hAnsi="Century Gothic"/>
          <w:sz w:val="22"/>
          <w:szCs w:val="22"/>
        </w:rPr>
        <w:t xml:space="preserve">, </w:t>
      </w:r>
      <w:r>
        <w:rPr>
          <w:rFonts w:ascii="Century Gothic" w:hAnsi="Century Gothic"/>
          <w:sz w:val="22"/>
          <w:szCs w:val="22"/>
        </w:rPr>
        <w:t>en</w:t>
      </w:r>
      <w:r w:rsidR="001B323F">
        <w:rPr>
          <w:rFonts w:ascii="Century Gothic" w:hAnsi="Century Gothic"/>
          <w:sz w:val="22"/>
          <w:szCs w:val="22"/>
        </w:rPr>
        <w:t xml:space="preserve"> </w:t>
      </w:r>
      <w:r w:rsidR="001B323F" w:rsidRPr="001B323F">
        <w:rPr>
          <w:rFonts w:ascii="Century Gothic" w:hAnsi="Century Gothic"/>
          <w:sz w:val="22"/>
          <w:szCs w:val="22"/>
        </w:rPr>
        <w:t>32 distritos Educativos</w:t>
      </w:r>
      <w:r w:rsidR="001B323F" w:rsidRPr="001B323F">
        <w:t xml:space="preserve"> </w:t>
      </w:r>
      <w:r w:rsidR="001B323F" w:rsidRPr="001B323F">
        <w:rPr>
          <w:rFonts w:ascii="Century Gothic" w:hAnsi="Century Gothic"/>
          <w:sz w:val="22"/>
          <w:szCs w:val="22"/>
        </w:rPr>
        <w:t>de Jutiapa</w:t>
      </w:r>
      <w:r>
        <w:rPr>
          <w:rFonts w:ascii="Century Gothic" w:hAnsi="Century Gothic"/>
          <w:sz w:val="22"/>
          <w:szCs w:val="22"/>
        </w:rPr>
        <w:t>.</w:t>
      </w:r>
      <w:r w:rsidR="001B323F">
        <w:rPr>
          <w:rFonts w:ascii="Century Gothic" w:hAnsi="Century Gothic"/>
          <w:sz w:val="22"/>
          <w:szCs w:val="22"/>
        </w:rPr>
        <w:t xml:space="preserve"> </w:t>
      </w:r>
    </w:p>
    <w:p w14:paraId="0AE9B2EF" w14:textId="65550933" w:rsidR="001B323F" w:rsidRDefault="00A859A4" w:rsidP="009E6F34">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699200" behindDoc="0" locked="0" layoutInCell="1" allowOverlap="1" wp14:anchorId="14C41168" wp14:editId="07A5D6C9">
                <wp:simplePos x="0" y="0"/>
                <wp:positionH relativeFrom="margin">
                  <wp:align>center</wp:align>
                </wp:positionH>
                <wp:positionV relativeFrom="paragraph">
                  <wp:posOffset>78105</wp:posOffset>
                </wp:positionV>
                <wp:extent cx="4545204" cy="1242646"/>
                <wp:effectExtent l="0" t="0" r="27305" b="15240"/>
                <wp:wrapNone/>
                <wp:docPr id="3" name="Cuadro de texto 3"/>
                <wp:cNvGraphicFramePr/>
                <a:graphic xmlns:a="http://schemas.openxmlformats.org/drawingml/2006/main">
                  <a:graphicData uri="http://schemas.microsoft.com/office/word/2010/wordprocessingShape">
                    <wps:wsp>
                      <wps:cNvSpPr txBox="1"/>
                      <wps:spPr>
                        <a:xfrm>
                          <a:off x="0" y="0"/>
                          <a:ext cx="4545204" cy="1242646"/>
                        </a:xfrm>
                        <a:prstGeom prst="rect">
                          <a:avLst/>
                        </a:prstGeom>
                        <a:solidFill>
                          <a:schemeClr val="lt1"/>
                        </a:solidFill>
                        <a:ln w="6350">
                          <a:solidFill>
                            <a:schemeClr val="accent5">
                              <a:lumMod val="60000"/>
                              <a:lumOff val="40000"/>
                            </a:schemeClr>
                          </a:solidFill>
                        </a:ln>
                      </wps:spPr>
                      <wps:txbx>
                        <w:txbxContent>
                          <w:p w14:paraId="1C969F6E" w14:textId="4776791C" w:rsidR="008B09C7" w:rsidRDefault="008B09C7" w:rsidP="001B323F">
                            <w:r>
                              <w:rPr>
                                <w:noProof/>
                              </w:rPr>
                              <w:drawing>
                                <wp:inline distT="0" distB="0" distL="0" distR="0" wp14:anchorId="2B67F638" wp14:editId="75058947">
                                  <wp:extent cx="2314471" cy="1073374"/>
                                  <wp:effectExtent l="0" t="0" r="0" b="0"/>
                                  <wp:docPr id="98130488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3" cstate="email">
                                            <a:extLst>
                                              <a:ext uri="{BEBA8EAE-BF5A-486C-A8C5-ECC9F3942E4B}">
                                                <a14:imgProps xmlns:a14="http://schemas.microsoft.com/office/drawing/2010/main">
                                                  <a14:imgLayer r:embed="rId104">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2379824" cy="110368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711006A" wp14:editId="70706FD0">
                                  <wp:extent cx="2013019" cy="1089048"/>
                                  <wp:effectExtent l="0" t="0" r="6350" b="0"/>
                                  <wp:docPr id="163158926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2068828" cy="111924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41168" id="Cuadro de texto 3" o:spid="_x0000_s1066" type="#_x0000_t202" style="position:absolute;left:0;text-align:left;margin-left:0;margin-top:6.15pt;width:357.9pt;height:97.85pt;z-index:25169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D9WbwIAAPAEAAAOAAAAZHJzL2Uyb0RvYy54bWysVMFu2zAMvQ/YPwi6r3YSJ9uCOkWWosOA&#10;ri3QDj0rspwYkERNYmJ3Xz9KjpO022mYD7JE0o/i46Mvrzqj2V750IAt+egi50xZCVVjNyX/8XTz&#10;4RNnAYWthAarSv6iAr9avH932bq5GsMWdKU8IxAb5q0r+RbRzbMsyK0yIlyAU5acNXgjkI5+k1Ve&#10;tIRudDbO81nWgq+cB6lCIOt17+SLhF/XSuJ9XQeFTJec7oZp9WldxzVbXIr5xgu3beThGuIfbmFE&#10;YynpEepaoGA73/wBZRrpIUCNFxJMBnXdSJVqoGpG+ZtqHrfCqVQLkRPckabw/2Dl3f7Bs6Yq+YQz&#10;Kwy1aLUTlQdWKYaqQ2CTSFLrwpxiHx1FY/cFOmr2YA9kjLV3tTfxTVUx8hPdL0eKCYlJMhbTYjrO&#10;C84k+UbjYjwrZhEnO33ufMCvCgyLm5J76mGiVuxvA/ahQ0jMFkA31U2jdTpE3aiV9mwvqOMa0yUJ&#10;/FWUtqwt+WwyzRPwK19S3glBSKksTlOc3pnvUPXIs5yeXj1kJo315mIwx5TDXVJ1Z0nIpy0ZI6c9&#10;d3GH3bpLjSgSbjStoXohvj30sg1O3jTEya0I+CA86ZQoptnDe1pqDVQTHHacbcH/+ps9xpN8yMtZ&#10;S7ovefi5E15xpr9ZEtbnUUEXYJgOxfTjmA7+3LM+99idWQERPaIpdzJtYzzqYVt7MM80osuYlVzC&#10;Sspdchy2K+ynkUZcquUyBdFoOIG39tHJCB0bGzv+1D0L7w6yiNq8g2FCxPyNOvrY+KWF5Q6hbpJ0&#10;Tqwe+KexSu05/ALi3J6fU9TpR7X4DQAA//8DAFBLAwQUAAYACAAAACEAQ93ABtwAAAAHAQAADwAA&#10;AGRycy9kb3ducmV2LnhtbEyPwU7DMBBE70j8g7VIXBC1G0ip0jgVQuoJhNTCB7jxNo6I11HstObv&#10;WU5wnJ3VzJt6m/0gzjjFPpCG5UKBQGqD7anT8Pmxu1+DiMmQNUMg1PCNEbbN9VVtKhsutMfzIXWC&#10;QyhWRoNLaaykjK1Db+IijEjsncLkTWI5ddJO5sLhfpCFUivpTU/c4MyILw7br8PsNUjfvZbzqsxh&#10;zI+7Mr3lu/bdaX17k583IBLm9PcMv/iMDg0zHcNMNopBAw9JfC0eQLD7tCx5yFFDodYKZFPL//zN&#10;DwAAAP//AwBQSwECLQAUAAYACAAAACEAtoM4kv4AAADhAQAAEwAAAAAAAAAAAAAAAAAAAAAAW0Nv&#10;bnRlbnRfVHlwZXNdLnhtbFBLAQItABQABgAIAAAAIQA4/SH/1gAAAJQBAAALAAAAAAAAAAAAAAAA&#10;AC8BAABfcmVscy8ucmVsc1BLAQItABQABgAIAAAAIQCfSD9WbwIAAPAEAAAOAAAAAAAAAAAAAAAA&#10;AC4CAABkcnMvZTJvRG9jLnhtbFBLAQItABQABgAIAAAAIQBD3cAG3AAAAAcBAAAPAAAAAAAAAAAA&#10;AAAAAMkEAABkcnMvZG93bnJldi54bWxQSwUGAAAAAAQABADzAAAA0gUAAAAA&#10;" fillcolor="white [3201]" strokecolor="#9cc2e5 [1944]" strokeweight=".5pt">
                <v:textbox>
                  <w:txbxContent>
                    <w:p w14:paraId="1C969F6E" w14:textId="4776791C" w:rsidR="008B09C7" w:rsidRDefault="008B09C7" w:rsidP="001B323F">
                      <w:r>
                        <w:rPr>
                          <w:noProof/>
                        </w:rPr>
                        <w:drawing>
                          <wp:inline distT="0" distB="0" distL="0" distR="0" wp14:anchorId="2B67F638" wp14:editId="75058947">
                            <wp:extent cx="2314471" cy="1073374"/>
                            <wp:effectExtent l="0" t="0" r="0" b="0"/>
                            <wp:docPr id="98130488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3" cstate="email">
                                      <a:extLst>
                                        <a:ext uri="{BEBA8EAE-BF5A-486C-A8C5-ECC9F3942E4B}">
                                          <a14:imgProps xmlns:a14="http://schemas.microsoft.com/office/drawing/2010/main">
                                            <a14:imgLayer r:embed="rId104">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2379824" cy="110368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711006A" wp14:editId="70706FD0">
                            <wp:extent cx="2013019" cy="1089048"/>
                            <wp:effectExtent l="0" t="0" r="6350" b="0"/>
                            <wp:docPr id="163158926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2068828" cy="111924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7E9B95B5" w14:textId="5ED6E0B7" w:rsidR="001B323F" w:rsidRDefault="001B323F" w:rsidP="009E6F34">
      <w:pPr>
        <w:jc w:val="both"/>
        <w:rPr>
          <w:rFonts w:ascii="Century Gothic" w:hAnsi="Century Gothic"/>
          <w:sz w:val="22"/>
          <w:szCs w:val="22"/>
        </w:rPr>
      </w:pPr>
    </w:p>
    <w:p w14:paraId="13F898AA" w14:textId="66A87582" w:rsidR="00277849" w:rsidRDefault="00277849" w:rsidP="005C6116">
      <w:pPr>
        <w:jc w:val="both"/>
        <w:rPr>
          <w:rFonts w:ascii="Century Gothic" w:hAnsi="Century Gothic"/>
        </w:rPr>
      </w:pPr>
    </w:p>
    <w:p w14:paraId="2DDAEB9E" w14:textId="428DCE30" w:rsidR="00A859A4" w:rsidRDefault="00A859A4" w:rsidP="005C6116">
      <w:pPr>
        <w:jc w:val="both"/>
        <w:rPr>
          <w:rFonts w:ascii="Century Gothic" w:hAnsi="Century Gothic"/>
        </w:rPr>
      </w:pPr>
    </w:p>
    <w:p w14:paraId="552BCD58" w14:textId="620B02A8" w:rsidR="00A859A4" w:rsidRDefault="00A859A4" w:rsidP="005C6116">
      <w:pPr>
        <w:jc w:val="both"/>
        <w:rPr>
          <w:rFonts w:ascii="Century Gothic" w:hAnsi="Century Gothic"/>
        </w:rPr>
      </w:pPr>
    </w:p>
    <w:p w14:paraId="5B71E25D" w14:textId="0A4ECDA3" w:rsidR="00A859A4" w:rsidRDefault="00A859A4" w:rsidP="005C6116">
      <w:pPr>
        <w:jc w:val="both"/>
        <w:rPr>
          <w:rFonts w:ascii="Century Gothic" w:hAnsi="Century Gothic"/>
        </w:rPr>
      </w:pPr>
    </w:p>
    <w:p w14:paraId="0C338D1B" w14:textId="77777777" w:rsidR="00A859A4" w:rsidRDefault="00A859A4" w:rsidP="005C6116">
      <w:pPr>
        <w:jc w:val="both"/>
        <w:rPr>
          <w:rFonts w:ascii="Century Gothic" w:hAnsi="Century Gothic"/>
        </w:rPr>
      </w:pPr>
    </w:p>
    <w:p w14:paraId="3072FA81" w14:textId="77777777" w:rsidR="00A859A4" w:rsidRDefault="00A859A4" w:rsidP="005C6116">
      <w:pPr>
        <w:jc w:val="both"/>
        <w:rPr>
          <w:rFonts w:ascii="Century Gothic" w:hAnsi="Century Gothic"/>
        </w:rPr>
      </w:pPr>
    </w:p>
    <w:p w14:paraId="0C411737" w14:textId="4BE6826A" w:rsidR="00C85115" w:rsidRPr="00A859A4" w:rsidRDefault="005E70E6" w:rsidP="00174422">
      <w:pPr>
        <w:pStyle w:val="Ttulo2"/>
        <w:numPr>
          <w:ilvl w:val="0"/>
          <w:numId w:val="15"/>
        </w:numPr>
        <w:jc w:val="both"/>
        <w:rPr>
          <w:rFonts w:ascii="Century Gothic" w:hAnsi="Century Gothic"/>
          <w:sz w:val="22"/>
          <w:szCs w:val="22"/>
        </w:rPr>
      </w:pPr>
      <w:bookmarkStart w:id="61" w:name="_Toc191479061"/>
      <w:bookmarkStart w:id="62" w:name="_Hlk163228759"/>
      <w:r w:rsidRPr="001E5EFF">
        <w:rPr>
          <w:rFonts w:ascii="Century Gothic" w:hAnsi="Century Gothic"/>
          <w:sz w:val="22"/>
          <w:szCs w:val="22"/>
        </w:rPr>
        <w:t>Dirección Departamental de Educación de</w:t>
      </w:r>
      <w:r w:rsidR="00B537CA" w:rsidRPr="00B537CA">
        <w:t xml:space="preserve"> </w:t>
      </w:r>
      <w:r w:rsidR="00B537CA" w:rsidRPr="00B537CA">
        <w:rPr>
          <w:rFonts w:ascii="Century Gothic" w:hAnsi="Century Gothic"/>
          <w:sz w:val="22"/>
          <w:szCs w:val="22"/>
        </w:rPr>
        <w:t>Quetzaltenango</w:t>
      </w:r>
      <w:bookmarkEnd w:id="61"/>
      <w:r w:rsidR="00B537CA" w:rsidRPr="00B537CA">
        <w:rPr>
          <w:rFonts w:ascii="Century Gothic" w:hAnsi="Century Gothic"/>
          <w:sz w:val="22"/>
          <w:szCs w:val="22"/>
        </w:rPr>
        <w:t xml:space="preserve">                                                                         </w:t>
      </w:r>
      <w:r w:rsidRPr="001E5EFF">
        <w:rPr>
          <w:rFonts w:ascii="Century Gothic" w:hAnsi="Century Gothic"/>
          <w:sz w:val="22"/>
          <w:szCs w:val="22"/>
        </w:rPr>
        <w:t xml:space="preserve"> </w:t>
      </w:r>
    </w:p>
    <w:p w14:paraId="7B183522" w14:textId="77777777" w:rsidR="00A859A4" w:rsidRDefault="00A859A4" w:rsidP="00174422">
      <w:pPr>
        <w:jc w:val="both"/>
        <w:rPr>
          <w:rFonts w:ascii="Century Gothic" w:hAnsi="Century Gothic"/>
          <w:sz w:val="22"/>
          <w:szCs w:val="22"/>
        </w:rPr>
      </w:pPr>
    </w:p>
    <w:p w14:paraId="48B1F052" w14:textId="6525ED94" w:rsidR="005E70E6" w:rsidRDefault="00B537CA" w:rsidP="00174422">
      <w:pPr>
        <w:jc w:val="both"/>
        <w:rPr>
          <w:rFonts w:ascii="Century Gothic" w:hAnsi="Century Gothic"/>
          <w:sz w:val="22"/>
          <w:szCs w:val="22"/>
        </w:rPr>
      </w:pPr>
      <w:r w:rsidRPr="00B537CA">
        <w:rPr>
          <w:rFonts w:ascii="Century Gothic" w:hAnsi="Century Gothic"/>
          <w:sz w:val="22"/>
          <w:szCs w:val="22"/>
        </w:rPr>
        <w:t>510</w:t>
      </w:r>
      <w:r w:rsidR="006F3B52" w:rsidRPr="006F3B52">
        <w:t xml:space="preserve"> </w:t>
      </w:r>
      <w:r w:rsidR="006F3B52" w:rsidRPr="006F3B52">
        <w:rPr>
          <w:rFonts w:ascii="Century Gothic" w:hAnsi="Century Gothic"/>
          <w:sz w:val="22"/>
          <w:szCs w:val="22"/>
        </w:rPr>
        <w:t xml:space="preserve">docentes </w:t>
      </w:r>
      <w:r w:rsidR="00390542" w:rsidRPr="00390542">
        <w:rPr>
          <w:rFonts w:ascii="Century Gothic" w:hAnsi="Century Gothic"/>
          <w:sz w:val="22"/>
          <w:szCs w:val="22"/>
        </w:rPr>
        <w:t xml:space="preserve">K’iche’ y Mam </w:t>
      </w:r>
      <w:r w:rsidR="006F3B52" w:rsidRPr="006F3B52">
        <w:rPr>
          <w:rFonts w:ascii="Century Gothic" w:hAnsi="Century Gothic"/>
          <w:sz w:val="22"/>
          <w:szCs w:val="22"/>
        </w:rPr>
        <w:t>del nivel básico de las diferentes modalidades educativas</w:t>
      </w:r>
      <w:r w:rsidR="00390542" w:rsidRPr="00390542">
        <w:rPr>
          <w:rFonts w:ascii="Century Gothic" w:hAnsi="Century Gothic"/>
          <w:sz w:val="22"/>
          <w:szCs w:val="22"/>
        </w:rPr>
        <w:t xml:space="preserve">, que imparten las áreas de </w:t>
      </w:r>
      <w:r w:rsidR="002B238A" w:rsidRPr="00390542">
        <w:rPr>
          <w:rFonts w:ascii="Century Gothic" w:hAnsi="Century Gothic"/>
          <w:sz w:val="22"/>
          <w:szCs w:val="22"/>
        </w:rPr>
        <w:t xml:space="preserve">Comunicación </w:t>
      </w:r>
      <w:r w:rsidR="00390542" w:rsidRPr="00390542">
        <w:rPr>
          <w:rFonts w:ascii="Century Gothic" w:hAnsi="Century Gothic"/>
          <w:sz w:val="22"/>
          <w:szCs w:val="22"/>
        </w:rPr>
        <w:t xml:space="preserve">y </w:t>
      </w:r>
      <w:r w:rsidR="002B238A" w:rsidRPr="00390542">
        <w:rPr>
          <w:rFonts w:ascii="Century Gothic" w:hAnsi="Century Gothic"/>
          <w:sz w:val="22"/>
          <w:szCs w:val="22"/>
        </w:rPr>
        <w:t xml:space="preserve">Lenguaje </w:t>
      </w:r>
      <w:r w:rsidR="00390542" w:rsidRPr="00390542">
        <w:rPr>
          <w:rFonts w:ascii="Century Gothic" w:hAnsi="Century Gothic"/>
          <w:sz w:val="22"/>
          <w:szCs w:val="22"/>
        </w:rPr>
        <w:t xml:space="preserve">y Cultura e Idiomas Mayas, participaron en </w:t>
      </w:r>
      <w:r w:rsidR="002B238A">
        <w:rPr>
          <w:rFonts w:ascii="Century Gothic" w:hAnsi="Century Gothic"/>
          <w:sz w:val="22"/>
          <w:szCs w:val="22"/>
        </w:rPr>
        <w:t>la e</w:t>
      </w:r>
      <w:r w:rsidR="002B238A" w:rsidRPr="002B238A">
        <w:rPr>
          <w:rFonts w:ascii="Century Gothic" w:hAnsi="Century Gothic"/>
          <w:sz w:val="22"/>
          <w:szCs w:val="22"/>
        </w:rPr>
        <w:t xml:space="preserve">ntrega técnica </w:t>
      </w:r>
      <w:r w:rsidR="002B238A">
        <w:rPr>
          <w:rFonts w:ascii="Century Gothic" w:hAnsi="Century Gothic"/>
          <w:sz w:val="22"/>
          <w:szCs w:val="22"/>
        </w:rPr>
        <w:t>del</w:t>
      </w:r>
      <w:r w:rsidR="002B238A" w:rsidRPr="002B238A">
        <w:rPr>
          <w:rFonts w:ascii="Century Gothic" w:hAnsi="Century Gothic"/>
          <w:sz w:val="22"/>
          <w:szCs w:val="22"/>
        </w:rPr>
        <w:t xml:space="preserve"> Manual de Interculturalidad </w:t>
      </w:r>
      <w:r w:rsidR="00390542" w:rsidRPr="00390542">
        <w:rPr>
          <w:rFonts w:ascii="Century Gothic" w:hAnsi="Century Gothic"/>
          <w:sz w:val="22"/>
          <w:szCs w:val="22"/>
        </w:rPr>
        <w:t xml:space="preserve">para desarrollar e implementar estrategias </w:t>
      </w:r>
      <w:r w:rsidR="00390542">
        <w:rPr>
          <w:rFonts w:ascii="Century Gothic" w:hAnsi="Century Gothic"/>
          <w:sz w:val="22"/>
          <w:szCs w:val="22"/>
        </w:rPr>
        <w:t>de</w:t>
      </w:r>
      <w:r w:rsidR="00390542" w:rsidRPr="00390542">
        <w:rPr>
          <w:rFonts w:ascii="Century Gothic" w:hAnsi="Century Gothic"/>
          <w:sz w:val="22"/>
          <w:szCs w:val="22"/>
        </w:rPr>
        <w:t xml:space="preserve"> aprendizajes</w:t>
      </w:r>
      <w:r w:rsidR="00390542">
        <w:rPr>
          <w:rFonts w:ascii="Century Gothic" w:hAnsi="Century Gothic"/>
          <w:sz w:val="22"/>
          <w:szCs w:val="22"/>
        </w:rPr>
        <w:t xml:space="preserve"> </w:t>
      </w:r>
      <w:r w:rsidR="00390542" w:rsidRPr="00390542">
        <w:rPr>
          <w:rFonts w:ascii="Century Gothic" w:hAnsi="Century Gothic"/>
          <w:sz w:val="22"/>
          <w:szCs w:val="22"/>
        </w:rPr>
        <w:t>con enfoque inclusivo</w:t>
      </w:r>
      <w:r w:rsidR="00390542">
        <w:rPr>
          <w:rFonts w:ascii="Century Gothic" w:hAnsi="Century Gothic"/>
          <w:sz w:val="22"/>
          <w:szCs w:val="22"/>
        </w:rPr>
        <w:t xml:space="preserve">, con </w:t>
      </w:r>
      <w:r w:rsidR="00390542" w:rsidRPr="00390542">
        <w:rPr>
          <w:rFonts w:ascii="Century Gothic" w:hAnsi="Century Gothic"/>
          <w:sz w:val="22"/>
          <w:szCs w:val="22"/>
        </w:rPr>
        <w:t>pertinen</w:t>
      </w:r>
      <w:r w:rsidR="00390542">
        <w:rPr>
          <w:rFonts w:ascii="Century Gothic" w:hAnsi="Century Gothic"/>
          <w:sz w:val="22"/>
          <w:szCs w:val="22"/>
        </w:rPr>
        <w:t>te</w:t>
      </w:r>
      <w:r w:rsidR="00390542" w:rsidRPr="00390542">
        <w:rPr>
          <w:rFonts w:ascii="Century Gothic" w:hAnsi="Century Gothic"/>
          <w:sz w:val="22"/>
          <w:szCs w:val="22"/>
        </w:rPr>
        <w:t xml:space="preserve"> cultural y lingüístic</w:t>
      </w:r>
      <w:r w:rsidR="00390542">
        <w:rPr>
          <w:rFonts w:ascii="Century Gothic" w:hAnsi="Century Gothic"/>
          <w:sz w:val="22"/>
          <w:szCs w:val="22"/>
        </w:rPr>
        <w:t>o</w:t>
      </w:r>
      <w:r w:rsidR="00390542" w:rsidRPr="00390542">
        <w:rPr>
          <w:rFonts w:ascii="Century Gothic" w:hAnsi="Century Gothic"/>
          <w:sz w:val="22"/>
          <w:szCs w:val="22"/>
        </w:rPr>
        <w:t xml:space="preserve">.  </w:t>
      </w:r>
    </w:p>
    <w:p w14:paraId="3F1A8A6B" w14:textId="5BD3C623" w:rsidR="0078704E" w:rsidRDefault="0078704E" w:rsidP="00174422">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23776" behindDoc="0" locked="0" layoutInCell="1" allowOverlap="1" wp14:anchorId="6FA4E8A4" wp14:editId="1BC4517E">
                <wp:simplePos x="0" y="0"/>
                <wp:positionH relativeFrom="margin">
                  <wp:posOffset>1022859</wp:posOffset>
                </wp:positionH>
                <wp:positionV relativeFrom="paragraph">
                  <wp:posOffset>107315</wp:posOffset>
                </wp:positionV>
                <wp:extent cx="4146619" cy="1128765"/>
                <wp:effectExtent l="0" t="0" r="25400" b="14605"/>
                <wp:wrapNone/>
                <wp:docPr id="39" name="Cuadro de texto 39"/>
                <wp:cNvGraphicFramePr/>
                <a:graphic xmlns:a="http://schemas.openxmlformats.org/drawingml/2006/main">
                  <a:graphicData uri="http://schemas.microsoft.com/office/word/2010/wordprocessingShape">
                    <wps:wsp>
                      <wps:cNvSpPr txBox="1"/>
                      <wps:spPr>
                        <a:xfrm>
                          <a:off x="0" y="0"/>
                          <a:ext cx="4146619" cy="1128765"/>
                        </a:xfrm>
                        <a:prstGeom prst="rect">
                          <a:avLst/>
                        </a:prstGeom>
                        <a:solidFill>
                          <a:schemeClr val="lt1"/>
                        </a:solidFill>
                        <a:ln w="6350">
                          <a:solidFill>
                            <a:schemeClr val="accent5">
                              <a:lumMod val="60000"/>
                              <a:lumOff val="40000"/>
                            </a:schemeClr>
                          </a:solidFill>
                        </a:ln>
                      </wps:spPr>
                      <wps:txbx>
                        <w:txbxContent>
                          <w:p w14:paraId="381B8CFB" w14:textId="01AEFECA" w:rsidR="008B09C7" w:rsidRDefault="008B09C7" w:rsidP="008D5387">
                            <w:r w:rsidRPr="001C3063">
                              <w:rPr>
                                <w:noProof/>
                              </w:rPr>
                              <w:drawing>
                                <wp:inline distT="0" distB="0" distL="0" distR="0" wp14:anchorId="6B6CD11D" wp14:editId="247E64B1">
                                  <wp:extent cx="1996273" cy="1022683"/>
                                  <wp:effectExtent l="0" t="0" r="4445" b="6350"/>
                                  <wp:docPr id="981304835" name="Imagen 98130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email">
                                            <a:extLst>
                                              <a:ext uri="{BEBA8EAE-BF5A-486C-A8C5-ECC9F3942E4B}">
                                                <a14:imgProps xmlns:a14="http://schemas.microsoft.com/office/drawing/2010/main">
                                                  <a14:imgLayer r:embed="rId107">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055686" cy="1053120"/>
                                          </a:xfrm>
                                          <a:prstGeom prst="rect">
                                            <a:avLst/>
                                          </a:prstGeom>
                                          <a:noFill/>
                                          <a:ln>
                                            <a:noFill/>
                                          </a:ln>
                                        </pic:spPr>
                                      </pic:pic>
                                    </a:graphicData>
                                  </a:graphic>
                                </wp:inline>
                              </w:drawing>
                            </w:r>
                            <w:r w:rsidRPr="001C3063">
                              <w:rPr>
                                <w:noProof/>
                              </w:rPr>
                              <w:drawing>
                                <wp:inline distT="0" distB="0" distL="0" distR="0" wp14:anchorId="31714AEC" wp14:editId="1FE9A3F5">
                                  <wp:extent cx="1942681" cy="1018032"/>
                                  <wp:effectExtent l="0" t="0" r="635" b="0"/>
                                  <wp:docPr id="981304836" name="Imagen 98130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026959" cy="10621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4E8A4" id="Cuadro de texto 39" o:spid="_x0000_s1067" type="#_x0000_t202" style="position:absolute;left:0;text-align:left;margin-left:80.55pt;margin-top:8.45pt;width:326.5pt;height:88.9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7+lcQIAAPIEAAAOAAAAZHJzL2Uyb0RvYy54bWysVFFP2zAQfp+0/2D5faQpbQcVKeqKmCYx&#10;QIKJZ9dxaCTH59luE/br99lpSmF7mpYHx767fOf77rtcXHaNZjvlfE2m4PnJiDNlJJW1eS74j8fr&#10;T2ec+SBMKTQZVfAX5fnl4uOHi9bO1Zg2pEvlGECMn7e24JsQ7DzLvNyoRvgTssrAWZFrRMDRPWel&#10;Ey3QG52NR6NZ1pIrrSOpvIf1qnfyRcKvKiXDXVV5FZguOO4W0urSuo5rtrgQ82cn7KaW+2uIf7hF&#10;I2qDpAeoKxEE27r6D6imlo48VeFEUpNRVdVSpRpQTT56V83DRliVagE53h5o8v8PVt7u7h2ry4Kf&#10;nnNmRIMerbaidMRKxYLqAjF4QFNr/RzRDxbxoftCHdo92D2Msfquck18oy4GPwh/OZAMKCZhnOST&#10;2SxHMglfno/PPs+mESd7/dw6H74qaljcFNyhi4lcsbvxoQ8dQmI2T7our2ut0yEqR620YzuBnuuQ&#10;LgnwN1HasLbgs9PpKAG/8SXtvSIIKZUJ0xSnt813Knvk2QhPrx+YobLePBnMMeVwl1TdURL4tIEx&#10;ctpzF3ehW3epFZMDsWsqX8C3o1643srrGpzcCB/uhYNSQTGmL9xhqTShJtrvONuQ+/U3e4yHgODl&#10;rIXyC+5/boVTnOlvBtI6zyeTOCrpMJl+HuPgjj3rY4/ZNisC0Tnm3Mq0jfFBD9vKUfOEIV3GrHAJ&#10;I5G74GHYrkI/jxhyqZbLFIThsCLcmAcrI3RsbOz4Y/cknN3LIorzloYZEfN36uhj45eGlttAVZ2k&#10;E4nuWd3zj8FK7dn/BOLkHp9T1OuvavEbAAD//wMAUEsDBBQABgAIAAAAIQBOqAXb3QAAAAoBAAAP&#10;AAAAZHJzL2Rvd25yZXYueG1sTI/BTsMwEETvSPyDtUhcEHWCktCGOBVC6gmE1MIHuPESR8TrKHZa&#10;8/dsT3DbmR3Nvm22yY3ihHMYPCnIVxkIpM6bgXoFnx+7+zWIEDUZPXpCBT8YYNteXzW6Nv5Mezwd&#10;Yi+4hEKtFdgYp1rK0Fl0Oqz8hMS7Lz87HVnOvTSzPnO5G+VDllXS6YH4gtUTvljsvg+LUyBd/1ou&#10;VZn8lIpdGd/SXfdulbq9Sc9PICKm+BeGCz6jQ8tMR7+QCWJkXeU5Ry/DBgQH1nnBxpGNTfEIsm3k&#10;/xfaXwAAAP//AwBQSwECLQAUAAYACAAAACEAtoM4kv4AAADhAQAAEwAAAAAAAAAAAAAAAAAAAAAA&#10;W0NvbnRlbnRfVHlwZXNdLnhtbFBLAQItABQABgAIAAAAIQA4/SH/1gAAAJQBAAALAAAAAAAAAAAA&#10;AAAAAC8BAABfcmVscy8ucmVsc1BLAQItABQABgAIAAAAIQD5Y7+lcQIAAPIEAAAOAAAAAAAAAAAA&#10;AAAAAC4CAABkcnMvZTJvRG9jLnhtbFBLAQItABQABgAIAAAAIQBOqAXb3QAAAAoBAAAPAAAAAAAA&#10;AAAAAAAAAMsEAABkcnMvZG93bnJldi54bWxQSwUGAAAAAAQABADzAAAA1QUAAAAA&#10;" fillcolor="white [3201]" strokecolor="#9cc2e5 [1944]" strokeweight=".5pt">
                <v:textbox>
                  <w:txbxContent>
                    <w:p w14:paraId="381B8CFB" w14:textId="01AEFECA" w:rsidR="008B09C7" w:rsidRDefault="008B09C7" w:rsidP="008D5387">
                      <w:r w:rsidRPr="001C3063">
                        <w:rPr>
                          <w:noProof/>
                        </w:rPr>
                        <w:drawing>
                          <wp:inline distT="0" distB="0" distL="0" distR="0" wp14:anchorId="6B6CD11D" wp14:editId="247E64B1">
                            <wp:extent cx="1996273" cy="1022683"/>
                            <wp:effectExtent l="0" t="0" r="4445" b="6350"/>
                            <wp:docPr id="981304835" name="Imagen 98130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email">
                                      <a:extLst>
                                        <a:ext uri="{BEBA8EAE-BF5A-486C-A8C5-ECC9F3942E4B}">
                                          <a14:imgProps xmlns:a14="http://schemas.microsoft.com/office/drawing/2010/main">
                                            <a14:imgLayer r:embed="rId107">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055686" cy="1053120"/>
                                    </a:xfrm>
                                    <a:prstGeom prst="rect">
                                      <a:avLst/>
                                    </a:prstGeom>
                                    <a:noFill/>
                                    <a:ln>
                                      <a:noFill/>
                                    </a:ln>
                                  </pic:spPr>
                                </pic:pic>
                              </a:graphicData>
                            </a:graphic>
                          </wp:inline>
                        </w:drawing>
                      </w:r>
                      <w:r w:rsidRPr="001C3063">
                        <w:rPr>
                          <w:noProof/>
                        </w:rPr>
                        <w:drawing>
                          <wp:inline distT="0" distB="0" distL="0" distR="0" wp14:anchorId="31714AEC" wp14:editId="1FE9A3F5">
                            <wp:extent cx="1942681" cy="1018032"/>
                            <wp:effectExtent l="0" t="0" r="635" b="0"/>
                            <wp:docPr id="981304836" name="Imagen 98130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026959" cy="1062197"/>
                                    </a:xfrm>
                                    <a:prstGeom prst="rect">
                                      <a:avLst/>
                                    </a:prstGeom>
                                    <a:noFill/>
                                    <a:ln>
                                      <a:noFill/>
                                    </a:ln>
                                  </pic:spPr>
                                </pic:pic>
                              </a:graphicData>
                            </a:graphic>
                          </wp:inline>
                        </w:drawing>
                      </w:r>
                    </w:p>
                  </w:txbxContent>
                </v:textbox>
                <w10:wrap anchorx="margin"/>
              </v:shape>
            </w:pict>
          </mc:Fallback>
        </mc:AlternateContent>
      </w:r>
    </w:p>
    <w:p w14:paraId="5A20D250" w14:textId="6B8F6F3B" w:rsidR="0078704E" w:rsidRDefault="0078704E" w:rsidP="00174422">
      <w:pPr>
        <w:jc w:val="both"/>
        <w:rPr>
          <w:rFonts w:ascii="Century Gothic" w:hAnsi="Century Gothic"/>
          <w:sz w:val="22"/>
          <w:szCs w:val="22"/>
        </w:rPr>
      </w:pPr>
    </w:p>
    <w:p w14:paraId="50A3282E" w14:textId="1C551B69" w:rsidR="00174422" w:rsidRDefault="00174422" w:rsidP="00174422">
      <w:pPr>
        <w:jc w:val="both"/>
        <w:rPr>
          <w:rFonts w:ascii="Century Gothic" w:hAnsi="Century Gothic"/>
          <w:sz w:val="22"/>
          <w:szCs w:val="22"/>
        </w:rPr>
      </w:pPr>
    </w:p>
    <w:p w14:paraId="751222C7" w14:textId="6754CFBA" w:rsidR="008D5387" w:rsidRDefault="008D5387" w:rsidP="00174422">
      <w:pPr>
        <w:jc w:val="both"/>
        <w:rPr>
          <w:rFonts w:ascii="Century Gothic" w:hAnsi="Century Gothic"/>
          <w:sz w:val="22"/>
          <w:szCs w:val="22"/>
        </w:rPr>
      </w:pPr>
    </w:p>
    <w:p w14:paraId="00987CD1" w14:textId="54D442F1" w:rsidR="008D5387" w:rsidRDefault="008D5387" w:rsidP="00174422">
      <w:pPr>
        <w:jc w:val="both"/>
        <w:rPr>
          <w:rFonts w:ascii="Century Gothic" w:hAnsi="Century Gothic"/>
          <w:sz w:val="22"/>
          <w:szCs w:val="22"/>
        </w:rPr>
      </w:pPr>
    </w:p>
    <w:p w14:paraId="6E18FBA7" w14:textId="77777777" w:rsidR="00123FCA" w:rsidRDefault="00123FCA" w:rsidP="00174422">
      <w:pPr>
        <w:jc w:val="both"/>
        <w:rPr>
          <w:rFonts w:ascii="Century Gothic" w:hAnsi="Century Gothic"/>
          <w:sz w:val="22"/>
          <w:szCs w:val="22"/>
        </w:rPr>
      </w:pPr>
    </w:p>
    <w:p w14:paraId="125F8B1F" w14:textId="3E9F0BE3" w:rsidR="008D5387" w:rsidRDefault="008D5387" w:rsidP="00174422">
      <w:pPr>
        <w:jc w:val="both"/>
        <w:rPr>
          <w:rFonts w:ascii="Century Gothic" w:hAnsi="Century Gothic"/>
          <w:sz w:val="22"/>
          <w:szCs w:val="22"/>
        </w:rPr>
      </w:pPr>
    </w:p>
    <w:p w14:paraId="2E20CB3B" w14:textId="41E497B8" w:rsidR="008D5387" w:rsidRDefault="008D5387" w:rsidP="00174422">
      <w:pPr>
        <w:jc w:val="both"/>
        <w:rPr>
          <w:rFonts w:ascii="Century Gothic" w:hAnsi="Century Gothic"/>
          <w:sz w:val="22"/>
          <w:szCs w:val="22"/>
        </w:rPr>
      </w:pPr>
    </w:p>
    <w:p w14:paraId="7E7D25DD" w14:textId="6E574A3A" w:rsidR="00174422" w:rsidRDefault="00174422" w:rsidP="00174422">
      <w:pPr>
        <w:jc w:val="both"/>
        <w:rPr>
          <w:rFonts w:ascii="Century Gothic" w:hAnsi="Century Gothic"/>
          <w:sz w:val="22"/>
          <w:szCs w:val="22"/>
        </w:rPr>
      </w:pPr>
      <w:r w:rsidRPr="00174422">
        <w:rPr>
          <w:rFonts w:ascii="Century Gothic" w:hAnsi="Century Gothic"/>
          <w:sz w:val="22"/>
          <w:szCs w:val="22"/>
        </w:rPr>
        <w:t>70</w:t>
      </w:r>
      <w:r w:rsidRPr="00174422">
        <w:t xml:space="preserve"> </w:t>
      </w:r>
      <w:r w:rsidRPr="00174422">
        <w:rPr>
          <w:rFonts w:ascii="Century Gothic" w:hAnsi="Century Gothic"/>
          <w:sz w:val="22"/>
          <w:szCs w:val="22"/>
        </w:rPr>
        <w:t>docentes Mam</w:t>
      </w:r>
      <w:r>
        <w:rPr>
          <w:rFonts w:ascii="Century Gothic" w:hAnsi="Century Gothic"/>
          <w:sz w:val="22"/>
          <w:szCs w:val="22"/>
        </w:rPr>
        <w:t>,</w:t>
      </w:r>
      <w:r w:rsidRPr="00174422">
        <w:t xml:space="preserve"> </w:t>
      </w:r>
      <w:r>
        <w:rPr>
          <w:rFonts w:ascii="Century Gothic" w:hAnsi="Century Gothic"/>
          <w:sz w:val="22"/>
          <w:szCs w:val="22"/>
        </w:rPr>
        <w:t>participaron en taller para d</w:t>
      </w:r>
      <w:r w:rsidRPr="00174422">
        <w:rPr>
          <w:rFonts w:ascii="Century Gothic" w:hAnsi="Century Gothic"/>
          <w:sz w:val="22"/>
          <w:szCs w:val="22"/>
        </w:rPr>
        <w:t xml:space="preserve">esarrollar y fortalecer las habilidades lingüísticas </w:t>
      </w:r>
      <w:r>
        <w:rPr>
          <w:rFonts w:ascii="Century Gothic" w:hAnsi="Century Gothic"/>
          <w:sz w:val="22"/>
          <w:szCs w:val="22"/>
        </w:rPr>
        <w:t>y</w:t>
      </w:r>
      <w:r w:rsidRPr="00174422">
        <w:rPr>
          <w:rFonts w:ascii="Century Gothic" w:hAnsi="Century Gothic"/>
          <w:sz w:val="22"/>
          <w:szCs w:val="22"/>
        </w:rPr>
        <w:t xml:space="preserve"> su aplicación en el aula.</w:t>
      </w:r>
    </w:p>
    <w:p w14:paraId="184C66C1" w14:textId="460ECABC" w:rsidR="00174422" w:rsidRDefault="00174422" w:rsidP="00174422">
      <w:pPr>
        <w:jc w:val="both"/>
        <w:rPr>
          <w:rFonts w:ascii="Century Gothic" w:hAnsi="Century Gothic"/>
          <w:sz w:val="22"/>
          <w:szCs w:val="22"/>
        </w:rPr>
      </w:pPr>
    </w:p>
    <w:p w14:paraId="40847938" w14:textId="418576B9" w:rsidR="00174422" w:rsidRDefault="002B238A" w:rsidP="00174422">
      <w:pPr>
        <w:jc w:val="both"/>
        <w:rPr>
          <w:rFonts w:ascii="Century Gothic" w:hAnsi="Century Gothic"/>
          <w:sz w:val="22"/>
          <w:szCs w:val="22"/>
        </w:rPr>
      </w:pPr>
      <w:r w:rsidRPr="00174422">
        <w:rPr>
          <w:rFonts w:ascii="Century Gothic" w:hAnsi="Century Gothic"/>
          <w:sz w:val="22"/>
          <w:szCs w:val="22"/>
        </w:rPr>
        <w:lastRenderedPageBreak/>
        <w:t xml:space="preserve">Entrega </w:t>
      </w:r>
      <w:r w:rsidR="00174422" w:rsidRPr="00174422">
        <w:rPr>
          <w:rFonts w:ascii="Century Gothic" w:hAnsi="Century Gothic"/>
          <w:sz w:val="22"/>
          <w:szCs w:val="22"/>
        </w:rPr>
        <w:t xml:space="preserve">de manta vinílica a </w:t>
      </w:r>
      <w:r w:rsidR="00080340" w:rsidRPr="00174422">
        <w:rPr>
          <w:rFonts w:ascii="Century Gothic" w:hAnsi="Century Gothic"/>
          <w:sz w:val="22"/>
          <w:szCs w:val="22"/>
        </w:rPr>
        <w:t>400</w:t>
      </w:r>
      <w:r w:rsidR="00080340" w:rsidRPr="00174422">
        <w:t xml:space="preserve"> </w:t>
      </w:r>
      <w:r w:rsidR="00174422" w:rsidRPr="00174422">
        <w:rPr>
          <w:rFonts w:ascii="Century Gothic" w:hAnsi="Century Gothic"/>
          <w:sz w:val="22"/>
          <w:szCs w:val="22"/>
        </w:rPr>
        <w:t>institutos básicos, oficiales y telesecundaria</w:t>
      </w:r>
      <w:r w:rsidR="00080340">
        <w:rPr>
          <w:rFonts w:ascii="Century Gothic" w:hAnsi="Century Gothic"/>
          <w:sz w:val="22"/>
          <w:szCs w:val="22"/>
        </w:rPr>
        <w:t xml:space="preserve"> con la </w:t>
      </w:r>
      <w:r w:rsidR="00174422" w:rsidRPr="00174422">
        <w:rPr>
          <w:rFonts w:ascii="Century Gothic" w:hAnsi="Century Gothic"/>
          <w:sz w:val="22"/>
          <w:szCs w:val="22"/>
        </w:rPr>
        <w:t xml:space="preserve">misión y visión de la </w:t>
      </w:r>
      <w:r w:rsidR="00080340" w:rsidRPr="00174422">
        <w:rPr>
          <w:rFonts w:ascii="Century Gothic" w:hAnsi="Century Gothic"/>
          <w:sz w:val="22"/>
          <w:szCs w:val="22"/>
        </w:rPr>
        <w:t>E</w:t>
      </w:r>
      <w:r w:rsidR="00080340">
        <w:rPr>
          <w:rFonts w:ascii="Century Gothic" w:hAnsi="Century Gothic"/>
          <w:sz w:val="22"/>
          <w:szCs w:val="22"/>
        </w:rPr>
        <w:t xml:space="preserve">ducación Bilingüe </w:t>
      </w:r>
      <w:r w:rsidR="00174422" w:rsidRPr="00174422">
        <w:rPr>
          <w:rFonts w:ascii="Century Gothic" w:hAnsi="Century Gothic"/>
          <w:sz w:val="22"/>
          <w:szCs w:val="22"/>
        </w:rPr>
        <w:t>I</w:t>
      </w:r>
      <w:r w:rsidR="00080340">
        <w:rPr>
          <w:rFonts w:ascii="Century Gothic" w:hAnsi="Century Gothic"/>
          <w:sz w:val="22"/>
          <w:szCs w:val="22"/>
        </w:rPr>
        <w:t>ntercultural.</w:t>
      </w:r>
    </w:p>
    <w:p w14:paraId="43EB1BE4" w14:textId="77777777" w:rsidR="00BC26CA" w:rsidRDefault="00BC26CA" w:rsidP="00080340">
      <w:pPr>
        <w:jc w:val="both"/>
        <w:rPr>
          <w:rFonts w:ascii="Century Gothic" w:hAnsi="Century Gothic"/>
          <w:sz w:val="22"/>
          <w:szCs w:val="22"/>
        </w:rPr>
      </w:pPr>
    </w:p>
    <w:p w14:paraId="393574DB" w14:textId="0219A0DC" w:rsidR="008237C3" w:rsidRDefault="00396BF6" w:rsidP="00080340">
      <w:pPr>
        <w:jc w:val="both"/>
        <w:rPr>
          <w:rFonts w:ascii="Century Gothic" w:hAnsi="Century Gothic"/>
          <w:sz w:val="22"/>
          <w:szCs w:val="22"/>
        </w:rPr>
      </w:pPr>
      <w:r w:rsidRPr="00080340">
        <w:rPr>
          <w:rFonts w:ascii="Century Gothic" w:hAnsi="Century Gothic"/>
          <w:sz w:val="22"/>
          <w:szCs w:val="22"/>
        </w:rPr>
        <w:t xml:space="preserve">60 </w:t>
      </w:r>
      <w:r>
        <w:rPr>
          <w:rFonts w:ascii="Century Gothic" w:hAnsi="Century Gothic"/>
          <w:sz w:val="22"/>
          <w:szCs w:val="22"/>
        </w:rPr>
        <w:t>escuelas</w:t>
      </w:r>
      <w:r w:rsidR="00080340" w:rsidRPr="00080340">
        <w:rPr>
          <w:rFonts w:ascii="Century Gothic" w:hAnsi="Century Gothic"/>
          <w:sz w:val="22"/>
          <w:szCs w:val="22"/>
        </w:rPr>
        <w:t xml:space="preserve"> Bilingües</w:t>
      </w:r>
      <w:r w:rsidR="00080340">
        <w:rPr>
          <w:rFonts w:ascii="Century Gothic" w:hAnsi="Century Gothic"/>
          <w:sz w:val="22"/>
          <w:szCs w:val="22"/>
        </w:rPr>
        <w:t xml:space="preserve"> de ocho</w:t>
      </w:r>
      <w:r w:rsidR="00080340" w:rsidRPr="00080340">
        <w:rPr>
          <w:rFonts w:ascii="Century Gothic" w:hAnsi="Century Gothic"/>
          <w:sz w:val="22"/>
          <w:szCs w:val="22"/>
        </w:rPr>
        <w:t xml:space="preserve"> comunidades lingüísticas</w:t>
      </w:r>
      <w:r w:rsidR="00C65CC9">
        <w:rPr>
          <w:rFonts w:ascii="Century Gothic" w:hAnsi="Century Gothic"/>
          <w:sz w:val="22"/>
          <w:szCs w:val="22"/>
        </w:rPr>
        <w:t>,</w:t>
      </w:r>
      <w:r w:rsidR="00080340" w:rsidRPr="00080340">
        <w:rPr>
          <w:rFonts w:ascii="Century Gothic" w:hAnsi="Century Gothic"/>
          <w:sz w:val="22"/>
          <w:szCs w:val="22"/>
        </w:rPr>
        <w:t xml:space="preserve"> </w:t>
      </w:r>
      <w:r w:rsidR="00080340">
        <w:rPr>
          <w:rFonts w:ascii="Century Gothic" w:hAnsi="Century Gothic"/>
          <w:sz w:val="22"/>
          <w:szCs w:val="22"/>
        </w:rPr>
        <w:t>fueron beneficiadas con la e</w:t>
      </w:r>
      <w:r w:rsidR="00080340" w:rsidRPr="00080340">
        <w:rPr>
          <w:rFonts w:ascii="Century Gothic" w:hAnsi="Century Gothic"/>
          <w:sz w:val="22"/>
          <w:szCs w:val="22"/>
        </w:rPr>
        <w:t xml:space="preserve">ntrega de Kit </w:t>
      </w:r>
      <w:r w:rsidR="00080340">
        <w:rPr>
          <w:rFonts w:ascii="Century Gothic" w:hAnsi="Century Gothic"/>
          <w:sz w:val="22"/>
          <w:szCs w:val="22"/>
        </w:rPr>
        <w:t>para</w:t>
      </w:r>
      <w:r w:rsidR="00080340" w:rsidRPr="00080340">
        <w:rPr>
          <w:rFonts w:ascii="Century Gothic" w:hAnsi="Century Gothic"/>
          <w:sz w:val="22"/>
          <w:szCs w:val="22"/>
        </w:rPr>
        <w:t xml:space="preserve"> docentes, Calendario Maya, ábaco para el sistema vigesimal, cuadricula maya, </w:t>
      </w:r>
      <w:proofErr w:type="spellStart"/>
      <w:r w:rsidR="00080340" w:rsidRPr="00080340">
        <w:rPr>
          <w:rFonts w:ascii="Century Gothic" w:hAnsi="Century Gothic"/>
          <w:sz w:val="22"/>
          <w:szCs w:val="22"/>
        </w:rPr>
        <w:t>Kajb’e</w:t>
      </w:r>
      <w:proofErr w:type="spellEnd"/>
      <w:r w:rsidR="00080340" w:rsidRPr="00080340">
        <w:rPr>
          <w:rFonts w:ascii="Century Gothic" w:hAnsi="Century Gothic"/>
          <w:sz w:val="22"/>
          <w:szCs w:val="22"/>
        </w:rPr>
        <w:t xml:space="preserve"> K’iche’</w:t>
      </w:r>
      <w:r w:rsidR="00080340">
        <w:rPr>
          <w:rFonts w:ascii="Century Gothic" w:hAnsi="Century Gothic"/>
          <w:sz w:val="22"/>
          <w:szCs w:val="22"/>
        </w:rPr>
        <w:t>-</w:t>
      </w:r>
      <w:r w:rsidRPr="00080340">
        <w:rPr>
          <w:rFonts w:ascii="Century Gothic" w:hAnsi="Century Gothic"/>
          <w:sz w:val="22"/>
          <w:szCs w:val="22"/>
        </w:rPr>
        <w:t xml:space="preserve">Mam, </w:t>
      </w:r>
      <w:proofErr w:type="spellStart"/>
      <w:r w:rsidRPr="00080340">
        <w:rPr>
          <w:rFonts w:ascii="Century Gothic" w:hAnsi="Century Gothic"/>
          <w:sz w:val="22"/>
          <w:szCs w:val="22"/>
        </w:rPr>
        <w:t>Nuk’tzij</w:t>
      </w:r>
      <w:proofErr w:type="spellEnd"/>
      <w:r w:rsidR="00080340" w:rsidRPr="00080340">
        <w:rPr>
          <w:rFonts w:ascii="Century Gothic" w:hAnsi="Century Gothic"/>
          <w:sz w:val="22"/>
          <w:szCs w:val="22"/>
        </w:rPr>
        <w:t xml:space="preserve"> </w:t>
      </w:r>
      <w:proofErr w:type="spellStart"/>
      <w:r w:rsidR="00080340" w:rsidRPr="00080340">
        <w:rPr>
          <w:rFonts w:ascii="Century Gothic" w:hAnsi="Century Gothic"/>
          <w:sz w:val="22"/>
          <w:szCs w:val="22"/>
        </w:rPr>
        <w:t>k’iche</w:t>
      </w:r>
      <w:proofErr w:type="spellEnd"/>
      <w:r w:rsidR="00080340" w:rsidRPr="00080340">
        <w:rPr>
          <w:rFonts w:ascii="Century Gothic" w:hAnsi="Century Gothic"/>
          <w:sz w:val="22"/>
          <w:szCs w:val="22"/>
        </w:rPr>
        <w:t>’</w:t>
      </w:r>
      <w:r w:rsidR="00080340">
        <w:rPr>
          <w:rFonts w:ascii="Century Gothic" w:hAnsi="Century Gothic"/>
          <w:sz w:val="22"/>
          <w:szCs w:val="22"/>
        </w:rPr>
        <w:t>-</w:t>
      </w:r>
      <w:r w:rsidR="00080340" w:rsidRPr="00080340">
        <w:rPr>
          <w:rFonts w:ascii="Century Gothic" w:hAnsi="Century Gothic"/>
          <w:sz w:val="22"/>
          <w:szCs w:val="22"/>
        </w:rPr>
        <w:t xml:space="preserve">Mam, </w:t>
      </w:r>
      <w:proofErr w:type="spellStart"/>
      <w:r w:rsidR="00080340" w:rsidRPr="00080340">
        <w:rPr>
          <w:rFonts w:ascii="Century Gothic" w:hAnsi="Century Gothic"/>
          <w:sz w:val="22"/>
          <w:szCs w:val="22"/>
        </w:rPr>
        <w:t>saqmologram</w:t>
      </w:r>
      <w:proofErr w:type="spellEnd"/>
      <w:r w:rsidR="00080340" w:rsidRPr="00080340">
        <w:rPr>
          <w:rFonts w:ascii="Century Gothic" w:hAnsi="Century Gothic"/>
          <w:sz w:val="22"/>
          <w:szCs w:val="22"/>
        </w:rPr>
        <w:t xml:space="preserve">, Libro K’iche’ y Portafolio sobre la naturaleza en idioma Mam, </w:t>
      </w:r>
      <w:r w:rsidR="00E84B4F">
        <w:rPr>
          <w:rFonts w:ascii="Century Gothic" w:hAnsi="Century Gothic"/>
          <w:sz w:val="22"/>
          <w:szCs w:val="22"/>
        </w:rPr>
        <w:t xml:space="preserve">y </w:t>
      </w:r>
      <w:r w:rsidR="00080340" w:rsidRPr="00080340">
        <w:rPr>
          <w:rFonts w:ascii="Century Gothic" w:hAnsi="Century Gothic"/>
          <w:sz w:val="22"/>
          <w:szCs w:val="22"/>
        </w:rPr>
        <w:t>alfombra</w:t>
      </w:r>
      <w:r w:rsidR="000B38FD">
        <w:rPr>
          <w:rFonts w:ascii="Century Gothic" w:hAnsi="Century Gothic"/>
          <w:sz w:val="22"/>
          <w:szCs w:val="22"/>
        </w:rPr>
        <w:t xml:space="preserve">.  </w:t>
      </w:r>
      <w:r w:rsidR="00DD6EDB">
        <w:rPr>
          <w:rFonts w:ascii="Century Gothic" w:hAnsi="Century Gothic"/>
          <w:sz w:val="22"/>
          <w:szCs w:val="22"/>
        </w:rPr>
        <w:t>E</w:t>
      </w:r>
      <w:r w:rsidR="003019F5">
        <w:rPr>
          <w:rFonts w:ascii="Century Gothic" w:hAnsi="Century Gothic"/>
          <w:sz w:val="22"/>
          <w:szCs w:val="22"/>
        </w:rPr>
        <w:t xml:space="preserve">l material </w:t>
      </w:r>
      <w:r w:rsidR="000B38FD">
        <w:rPr>
          <w:rFonts w:ascii="Century Gothic" w:hAnsi="Century Gothic"/>
          <w:sz w:val="22"/>
          <w:szCs w:val="22"/>
        </w:rPr>
        <w:t>entre</w:t>
      </w:r>
      <w:r w:rsidR="005E6BEF">
        <w:rPr>
          <w:rFonts w:ascii="Century Gothic" w:hAnsi="Century Gothic"/>
          <w:sz w:val="22"/>
          <w:szCs w:val="22"/>
        </w:rPr>
        <w:t>g</w:t>
      </w:r>
      <w:r w:rsidR="000B38FD">
        <w:rPr>
          <w:rFonts w:ascii="Century Gothic" w:hAnsi="Century Gothic"/>
          <w:sz w:val="22"/>
          <w:szCs w:val="22"/>
        </w:rPr>
        <w:t xml:space="preserve">ado </w:t>
      </w:r>
      <w:r w:rsidR="003019F5">
        <w:rPr>
          <w:rFonts w:ascii="Century Gothic" w:hAnsi="Century Gothic"/>
          <w:sz w:val="22"/>
          <w:szCs w:val="22"/>
        </w:rPr>
        <w:t>es</w:t>
      </w:r>
      <w:r w:rsidR="00080340" w:rsidRPr="00080340">
        <w:rPr>
          <w:rFonts w:ascii="Century Gothic" w:hAnsi="Century Gothic"/>
          <w:sz w:val="22"/>
          <w:szCs w:val="22"/>
        </w:rPr>
        <w:t xml:space="preserve"> para </w:t>
      </w:r>
      <w:r w:rsidR="00A4355A">
        <w:rPr>
          <w:rFonts w:ascii="Century Gothic" w:hAnsi="Century Gothic"/>
          <w:sz w:val="22"/>
          <w:szCs w:val="22"/>
        </w:rPr>
        <w:t>fortalecer</w:t>
      </w:r>
      <w:r w:rsidR="00080340" w:rsidRPr="00080340">
        <w:rPr>
          <w:rFonts w:ascii="Century Gothic" w:hAnsi="Century Gothic"/>
          <w:sz w:val="22"/>
          <w:szCs w:val="22"/>
        </w:rPr>
        <w:t xml:space="preserve"> la </w:t>
      </w:r>
      <w:r w:rsidR="006C6080" w:rsidRPr="00080340">
        <w:rPr>
          <w:rFonts w:ascii="Century Gothic" w:hAnsi="Century Gothic"/>
          <w:sz w:val="22"/>
          <w:szCs w:val="22"/>
        </w:rPr>
        <w:t xml:space="preserve">lectura </w:t>
      </w:r>
      <w:r w:rsidR="00963F26">
        <w:rPr>
          <w:rFonts w:ascii="Century Gothic" w:hAnsi="Century Gothic"/>
          <w:sz w:val="22"/>
          <w:szCs w:val="22"/>
        </w:rPr>
        <w:t xml:space="preserve">de los </w:t>
      </w:r>
      <w:r w:rsidR="00963F26" w:rsidRPr="00080340">
        <w:rPr>
          <w:rFonts w:ascii="Century Gothic" w:hAnsi="Century Gothic"/>
          <w:sz w:val="22"/>
          <w:szCs w:val="22"/>
        </w:rPr>
        <w:t>docentes</w:t>
      </w:r>
      <w:r w:rsidR="00080340" w:rsidRPr="00080340">
        <w:rPr>
          <w:rFonts w:ascii="Century Gothic" w:hAnsi="Century Gothic"/>
          <w:sz w:val="22"/>
          <w:szCs w:val="22"/>
        </w:rPr>
        <w:t xml:space="preserve"> de preprimaria y primaria</w:t>
      </w:r>
      <w:r w:rsidR="000828EC">
        <w:rPr>
          <w:rFonts w:ascii="Century Gothic" w:hAnsi="Century Gothic"/>
          <w:sz w:val="22"/>
          <w:szCs w:val="22"/>
        </w:rPr>
        <w:t xml:space="preserve"> e</w:t>
      </w:r>
      <w:r w:rsidR="00080340">
        <w:rPr>
          <w:rFonts w:ascii="Century Gothic" w:hAnsi="Century Gothic"/>
          <w:sz w:val="22"/>
          <w:szCs w:val="22"/>
        </w:rPr>
        <w:t xml:space="preserve"> i</w:t>
      </w:r>
      <w:r w:rsidR="00080340" w:rsidRPr="00080340">
        <w:rPr>
          <w:rFonts w:ascii="Century Gothic" w:hAnsi="Century Gothic"/>
          <w:sz w:val="22"/>
          <w:szCs w:val="22"/>
        </w:rPr>
        <w:t xml:space="preserve">mplementar estrategias pedagógicas y didácticas. </w:t>
      </w:r>
      <w:r w:rsidR="00080340">
        <w:rPr>
          <w:rFonts w:ascii="Century Gothic" w:hAnsi="Century Gothic"/>
          <w:sz w:val="22"/>
          <w:szCs w:val="22"/>
        </w:rPr>
        <w:t xml:space="preserve"> </w:t>
      </w:r>
    </w:p>
    <w:p w14:paraId="2D9C140A" w14:textId="6F1B86DC" w:rsidR="00B22B4C" w:rsidRDefault="009478AD" w:rsidP="00080340">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25824" behindDoc="0" locked="0" layoutInCell="1" allowOverlap="1" wp14:anchorId="55A893F7" wp14:editId="692245FC">
                <wp:simplePos x="0" y="0"/>
                <wp:positionH relativeFrom="margin">
                  <wp:posOffset>366071</wp:posOffset>
                </wp:positionH>
                <wp:positionV relativeFrom="paragraph">
                  <wp:posOffset>95230</wp:posOffset>
                </wp:positionV>
                <wp:extent cx="4769617" cy="1128652"/>
                <wp:effectExtent l="0" t="0" r="12065" b="14605"/>
                <wp:wrapNone/>
                <wp:docPr id="63" name="Cuadro de texto 63"/>
                <wp:cNvGraphicFramePr/>
                <a:graphic xmlns:a="http://schemas.openxmlformats.org/drawingml/2006/main">
                  <a:graphicData uri="http://schemas.microsoft.com/office/word/2010/wordprocessingShape">
                    <wps:wsp>
                      <wps:cNvSpPr txBox="1"/>
                      <wps:spPr>
                        <a:xfrm>
                          <a:off x="0" y="0"/>
                          <a:ext cx="4769617" cy="1128652"/>
                        </a:xfrm>
                        <a:prstGeom prst="rect">
                          <a:avLst/>
                        </a:prstGeom>
                        <a:solidFill>
                          <a:schemeClr val="lt1"/>
                        </a:solidFill>
                        <a:ln w="6350">
                          <a:solidFill>
                            <a:schemeClr val="accent5">
                              <a:lumMod val="60000"/>
                              <a:lumOff val="40000"/>
                            </a:schemeClr>
                          </a:solidFill>
                        </a:ln>
                      </wps:spPr>
                      <wps:txbx>
                        <w:txbxContent>
                          <w:p w14:paraId="01358CD1" w14:textId="1804515C" w:rsidR="008B09C7" w:rsidRDefault="008B09C7" w:rsidP="006C6080">
                            <w:pPr>
                              <w:jc w:val="center"/>
                            </w:pPr>
                            <w:r>
                              <w:rPr>
                                <w:rFonts w:ascii="Montserrat" w:hAnsi="Montserrat"/>
                                <w:noProof/>
                                <w:sz w:val="21"/>
                                <w:szCs w:val="21"/>
                              </w:rPr>
                              <w:drawing>
                                <wp:inline distT="0" distB="0" distL="0" distR="0" wp14:anchorId="57BB8E62" wp14:editId="6143B6AF">
                                  <wp:extent cx="1510030" cy="1040656"/>
                                  <wp:effectExtent l="0" t="0" r="0" b="7620"/>
                                  <wp:docPr id="981304837" name="Imagen 98130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1585628" cy="1092755"/>
                                          </a:xfrm>
                                          <a:prstGeom prst="rect">
                                            <a:avLst/>
                                          </a:prstGeom>
                                          <a:noFill/>
                                        </pic:spPr>
                                      </pic:pic>
                                    </a:graphicData>
                                  </a:graphic>
                                </wp:inline>
                              </w:drawing>
                            </w:r>
                            <w:r>
                              <w:rPr>
                                <w:rFonts w:ascii="Montserrat" w:hAnsi="Montserrat"/>
                                <w:noProof/>
                                <w:sz w:val="21"/>
                                <w:szCs w:val="21"/>
                              </w:rPr>
                              <w:drawing>
                                <wp:inline distT="0" distB="0" distL="0" distR="0" wp14:anchorId="73727479" wp14:editId="7DC438C1">
                                  <wp:extent cx="1389580" cy="1036830"/>
                                  <wp:effectExtent l="0" t="0" r="1270" b="0"/>
                                  <wp:docPr id="981304838" name="Imagen 98130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433609" cy="1069682"/>
                                          </a:xfrm>
                                          <a:prstGeom prst="rect">
                                            <a:avLst/>
                                          </a:prstGeom>
                                          <a:noFill/>
                                        </pic:spPr>
                                      </pic:pic>
                                    </a:graphicData>
                                  </a:graphic>
                                </wp:inline>
                              </w:drawing>
                            </w:r>
                            <w:r>
                              <w:rPr>
                                <w:rFonts w:ascii="Montserrat" w:hAnsi="Montserrat"/>
                                <w:noProof/>
                                <w:sz w:val="21"/>
                                <w:szCs w:val="21"/>
                              </w:rPr>
                              <w:drawing>
                                <wp:inline distT="0" distB="0" distL="0" distR="0" wp14:anchorId="78B1F043" wp14:editId="6BC23481">
                                  <wp:extent cx="1660468" cy="1021526"/>
                                  <wp:effectExtent l="0" t="0" r="0" b="7620"/>
                                  <wp:docPr id="981304839" name="Imagen 98130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1757626" cy="1081298"/>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893F7" id="Cuadro de texto 63" o:spid="_x0000_s1068" type="#_x0000_t202" style="position:absolute;left:0;text-align:left;margin-left:28.8pt;margin-top:7.5pt;width:375.55pt;height:88.8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FlfcAIAAPIEAAAOAAAAZHJzL2Uyb0RvYy54bWysVFFP2zAQfp+0/2D5faTp2gIVKeqKmCYx&#10;QIKJZ9dxaCTH59luE/br99lpaGF7mpYHx767fOf77rtcXHaNZjvlfE2m4PnJiDNlJJW1eS74j8fr&#10;T2ec+SBMKTQZVfAX5fnl4uOHi9bO1Zg2pEvlGECMn7e24JsQ7DzLvNyoRvgTssrAWZFrRMDRPWel&#10;Ey3QG52NR6NZ1pIrrSOpvIf1qnfyRcKvKiXDXVV5FZguOO4W0urSuo5rtrgQ82cn7KaW+2uIf7hF&#10;I2qDpK9QVyIItnX1H1BNLR15qsKJpCajqqqlSjWgmnz0rpqHjbAq1QJyvH2lyf8/WHm7u3esLgs+&#10;+8yZEQ16tNqK0hErFQuqC8TgAU2t9XNEP1jEh+4LdWj3YPcwxuq7yjXxjboY/CD85ZVkQDEJ4+R0&#10;dj7LTzmT8OX5+Gw2HUec7PC5dT58VdSwuCm4QxcTuWJ340MfOoTEbJ50XV7XWqdDVI5aacd2Aj3X&#10;IV0S4G+itGFtLHk6SsBvfEl7BwQhpTJhmuL0tvlOZY88G+Hp9QMzVNabJ4M5phzukqo7SgKfNjBG&#10;Tnvu4i506y61YpIIiaY1lS/g21EvXG/ldQ1OboQP98JBqaAY0xfusFSaUBPtd5xtyP36mz3GQ0Dw&#10;ctZC+QX3P7fCKc70NwNpneeTSRyVdJhMT8c4uGPP+thjts2KQHSOObcybWN80MO2ctQ8YUiXMStc&#10;wkjkLngYtqvQzyOGXKrlMgVhOKwIN+bByggdGxs7/tg9CWf3sojivKVhRsT8nTr62PiloeU2UFUn&#10;6RxY3fOPwUrt2f8E4uQen1PU4Ve1+A0AAP//AwBQSwMEFAAGAAgAAAAhAIN/wpTdAAAACQEAAA8A&#10;AABkcnMvZG93bnJldi54bWxMj81OwzAQhO9IvIO1SFxQ61CRn4Y4FULqCYTUwgO48RJHxOsodlrz&#10;9iwnOO7MaPabZpfcKM44h8GTgvt1BgKp82agXsHH+35VgQhRk9GjJ1TwjQF27fVVo2vjL3TA8zH2&#10;gkso1FqBjXGqpQydRafD2k9I7H362enI59xLM+sLl7tRbrKskE4PxB+snvDZYvd1XJwC6fqXfCny&#10;5Kf0sM/ja7rr3qxStzfp6RFExBT/wvCLz+jQMtPJL2SCGBXkZcFJ1nOexH6VVSWIEwvbTQmybeT/&#10;Be0PAAAA//8DAFBLAQItABQABgAIAAAAIQC2gziS/gAAAOEBAAATAAAAAAAAAAAAAAAAAAAAAABb&#10;Q29udGVudF9UeXBlc10ueG1sUEsBAi0AFAAGAAgAAAAhADj9If/WAAAAlAEAAAsAAAAAAAAAAAAA&#10;AAAALwEAAF9yZWxzLy5yZWxzUEsBAi0AFAAGAAgAAAAhAPhEWV9wAgAA8gQAAA4AAAAAAAAAAAAA&#10;AAAALgIAAGRycy9lMm9Eb2MueG1sUEsBAi0AFAAGAAgAAAAhAIN/wpTdAAAACQEAAA8AAAAAAAAA&#10;AAAAAAAAygQAAGRycy9kb3ducmV2LnhtbFBLBQYAAAAABAAEAPMAAADUBQAAAAA=&#10;" fillcolor="white [3201]" strokecolor="#9cc2e5 [1944]" strokeweight=".5pt">
                <v:textbox>
                  <w:txbxContent>
                    <w:p w14:paraId="01358CD1" w14:textId="1804515C" w:rsidR="008B09C7" w:rsidRDefault="008B09C7" w:rsidP="006C6080">
                      <w:pPr>
                        <w:jc w:val="center"/>
                      </w:pPr>
                      <w:r>
                        <w:rPr>
                          <w:rFonts w:ascii="Montserrat" w:hAnsi="Montserrat"/>
                          <w:noProof/>
                          <w:sz w:val="21"/>
                          <w:szCs w:val="21"/>
                        </w:rPr>
                        <w:drawing>
                          <wp:inline distT="0" distB="0" distL="0" distR="0" wp14:anchorId="57BB8E62" wp14:editId="6143B6AF">
                            <wp:extent cx="1510030" cy="1040656"/>
                            <wp:effectExtent l="0" t="0" r="0" b="7620"/>
                            <wp:docPr id="981304837" name="Imagen 98130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1585628" cy="1092755"/>
                                    </a:xfrm>
                                    <a:prstGeom prst="rect">
                                      <a:avLst/>
                                    </a:prstGeom>
                                    <a:noFill/>
                                  </pic:spPr>
                                </pic:pic>
                              </a:graphicData>
                            </a:graphic>
                          </wp:inline>
                        </w:drawing>
                      </w:r>
                      <w:r>
                        <w:rPr>
                          <w:rFonts w:ascii="Montserrat" w:hAnsi="Montserrat"/>
                          <w:noProof/>
                          <w:sz w:val="21"/>
                          <w:szCs w:val="21"/>
                        </w:rPr>
                        <w:drawing>
                          <wp:inline distT="0" distB="0" distL="0" distR="0" wp14:anchorId="73727479" wp14:editId="7DC438C1">
                            <wp:extent cx="1389580" cy="1036830"/>
                            <wp:effectExtent l="0" t="0" r="1270" b="0"/>
                            <wp:docPr id="981304838" name="Imagen 98130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433609" cy="1069682"/>
                                    </a:xfrm>
                                    <a:prstGeom prst="rect">
                                      <a:avLst/>
                                    </a:prstGeom>
                                    <a:noFill/>
                                  </pic:spPr>
                                </pic:pic>
                              </a:graphicData>
                            </a:graphic>
                          </wp:inline>
                        </w:drawing>
                      </w:r>
                      <w:r>
                        <w:rPr>
                          <w:rFonts w:ascii="Montserrat" w:hAnsi="Montserrat"/>
                          <w:noProof/>
                          <w:sz w:val="21"/>
                          <w:szCs w:val="21"/>
                        </w:rPr>
                        <w:drawing>
                          <wp:inline distT="0" distB="0" distL="0" distR="0" wp14:anchorId="78B1F043" wp14:editId="6BC23481">
                            <wp:extent cx="1660468" cy="1021526"/>
                            <wp:effectExtent l="0" t="0" r="0" b="7620"/>
                            <wp:docPr id="981304839" name="Imagen 98130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1757626" cy="1081298"/>
                                    </a:xfrm>
                                    <a:prstGeom prst="rect">
                                      <a:avLst/>
                                    </a:prstGeom>
                                    <a:noFill/>
                                  </pic:spPr>
                                </pic:pic>
                              </a:graphicData>
                            </a:graphic>
                          </wp:inline>
                        </w:drawing>
                      </w:r>
                    </w:p>
                  </w:txbxContent>
                </v:textbox>
                <w10:wrap anchorx="margin"/>
              </v:shape>
            </w:pict>
          </mc:Fallback>
        </mc:AlternateContent>
      </w:r>
    </w:p>
    <w:p w14:paraId="418C5C5A" w14:textId="63981C01" w:rsidR="0005695E" w:rsidRDefault="0005695E" w:rsidP="00080340">
      <w:pPr>
        <w:jc w:val="both"/>
        <w:rPr>
          <w:rFonts w:ascii="Century Gothic" w:hAnsi="Century Gothic"/>
          <w:sz w:val="22"/>
          <w:szCs w:val="22"/>
        </w:rPr>
      </w:pPr>
    </w:p>
    <w:p w14:paraId="14CE0A85" w14:textId="008EC80F" w:rsidR="0005695E" w:rsidRDefault="0005695E" w:rsidP="00080340">
      <w:pPr>
        <w:jc w:val="both"/>
        <w:rPr>
          <w:rFonts w:ascii="Century Gothic" w:hAnsi="Century Gothic"/>
          <w:sz w:val="22"/>
          <w:szCs w:val="22"/>
        </w:rPr>
      </w:pPr>
    </w:p>
    <w:p w14:paraId="39555A6D" w14:textId="3E7BC86C" w:rsidR="0005695E" w:rsidRDefault="0005695E" w:rsidP="00080340">
      <w:pPr>
        <w:jc w:val="both"/>
        <w:rPr>
          <w:rFonts w:ascii="Century Gothic" w:hAnsi="Century Gothic"/>
          <w:sz w:val="22"/>
          <w:szCs w:val="22"/>
        </w:rPr>
      </w:pPr>
    </w:p>
    <w:p w14:paraId="57F32A24" w14:textId="0840EE26" w:rsidR="00D5409F" w:rsidRDefault="00D5409F" w:rsidP="00080340">
      <w:pPr>
        <w:jc w:val="both"/>
        <w:rPr>
          <w:rFonts w:ascii="Century Gothic" w:hAnsi="Century Gothic"/>
          <w:sz w:val="22"/>
          <w:szCs w:val="22"/>
        </w:rPr>
      </w:pPr>
    </w:p>
    <w:p w14:paraId="2D8EB122" w14:textId="216D60BD" w:rsidR="002B238A" w:rsidRDefault="002B238A" w:rsidP="00080340">
      <w:pPr>
        <w:jc w:val="both"/>
        <w:rPr>
          <w:rFonts w:ascii="Century Gothic" w:hAnsi="Century Gothic"/>
          <w:sz w:val="22"/>
          <w:szCs w:val="22"/>
        </w:rPr>
      </w:pPr>
    </w:p>
    <w:p w14:paraId="7EA08457" w14:textId="4087E0FC" w:rsidR="006C6080" w:rsidRDefault="006C6080" w:rsidP="00080340">
      <w:pPr>
        <w:jc w:val="both"/>
        <w:rPr>
          <w:rFonts w:ascii="Century Gothic" w:hAnsi="Century Gothic"/>
          <w:sz w:val="22"/>
          <w:szCs w:val="22"/>
        </w:rPr>
      </w:pPr>
    </w:p>
    <w:p w14:paraId="31C16BD6" w14:textId="77777777" w:rsidR="00DB3610" w:rsidRDefault="00DB3610" w:rsidP="00F06192">
      <w:pPr>
        <w:jc w:val="both"/>
        <w:rPr>
          <w:rFonts w:ascii="Century Gothic" w:hAnsi="Century Gothic"/>
          <w:sz w:val="22"/>
          <w:szCs w:val="22"/>
        </w:rPr>
      </w:pPr>
    </w:p>
    <w:p w14:paraId="37C7D414" w14:textId="2C3CC0E9" w:rsidR="00F06192" w:rsidRDefault="002B238A" w:rsidP="00F06192">
      <w:pPr>
        <w:jc w:val="both"/>
        <w:rPr>
          <w:rFonts w:ascii="Century Gothic" w:hAnsi="Century Gothic"/>
          <w:sz w:val="22"/>
          <w:szCs w:val="22"/>
        </w:rPr>
      </w:pPr>
      <w:r>
        <w:rPr>
          <w:rFonts w:ascii="Century Gothic" w:hAnsi="Century Gothic"/>
          <w:sz w:val="22"/>
          <w:szCs w:val="22"/>
        </w:rPr>
        <w:t xml:space="preserve">Realización de actividades educativas </w:t>
      </w:r>
      <w:r w:rsidR="00A4355A">
        <w:rPr>
          <w:rFonts w:ascii="Century Gothic" w:hAnsi="Century Gothic"/>
          <w:sz w:val="22"/>
          <w:szCs w:val="22"/>
        </w:rPr>
        <w:t>de Conmemoración</w:t>
      </w:r>
      <w:r w:rsidR="00A4355A" w:rsidRPr="002B238A">
        <w:rPr>
          <w:rFonts w:ascii="Century Gothic" w:hAnsi="Century Gothic"/>
          <w:sz w:val="22"/>
          <w:szCs w:val="22"/>
        </w:rPr>
        <w:t xml:space="preserve"> del Día de la Lengua Materna</w:t>
      </w:r>
      <w:r w:rsidR="00A4355A">
        <w:rPr>
          <w:rFonts w:ascii="Century Gothic" w:hAnsi="Century Gothic"/>
          <w:sz w:val="22"/>
          <w:szCs w:val="22"/>
        </w:rPr>
        <w:t xml:space="preserve"> con </w:t>
      </w:r>
      <w:r w:rsidR="00A4355A" w:rsidRPr="002B238A">
        <w:rPr>
          <w:rFonts w:ascii="Century Gothic" w:hAnsi="Century Gothic"/>
          <w:sz w:val="22"/>
          <w:szCs w:val="22"/>
        </w:rPr>
        <w:t>175</w:t>
      </w:r>
      <w:r w:rsidR="00A4355A">
        <w:rPr>
          <w:rFonts w:ascii="Century Gothic" w:hAnsi="Century Gothic"/>
          <w:sz w:val="22"/>
          <w:szCs w:val="22"/>
        </w:rPr>
        <w:t xml:space="preserve"> </w:t>
      </w:r>
      <w:r w:rsidRPr="002B238A">
        <w:rPr>
          <w:rFonts w:ascii="Century Gothic" w:hAnsi="Century Gothic"/>
          <w:sz w:val="22"/>
          <w:szCs w:val="22"/>
        </w:rPr>
        <w:t xml:space="preserve">estudiantes y docentes de </w:t>
      </w:r>
      <w:r w:rsidR="00A4355A">
        <w:rPr>
          <w:rFonts w:ascii="Century Gothic" w:hAnsi="Century Gothic"/>
          <w:sz w:val="22"/>
          <w:szCs w:val="22"/>
        </w:rPr>
        <w:t xml:space="preserve">las </w:t>
      </w:r>
      <w:r w:rsidRPr="002B238A">
        <w:rPr>
          <w:rFonts w:ascii="Century Gothic" w:hAnsi="Century Gothic"/>
          <w:sz w:val="22"/>
          <w:szCs w:val="22"/>
        </w:rPr>
        <w:t>Escuelas Normales</w:t>
      </w:r>
      <w:r w:rsidR="000828EC">
        <w:rPr>
          <w:rFonts w:ascii="Century Gothic" w:hAnsi="Century Gothic"/>
          <w:sz w:val="22"/>
          <w:szCs w:val="22"/>
        </w:rPr>
        <w:t>,</w:t>
      </w:r>
      <w:r w:rsidRPr="002B238A">
        <w:rPr>
          <w:rFonts w:ascii="Century Gothic" w:hAnsi="Century Gothic"/>
          <w:sz w:val="22"/>
          <w:szCs w:val="22"/>
        </w:rPr>
        <w:t xml:space="preserve"> </w:t>
      </w:r>
      <w:r w:rsidR="00FC1235">
        <w:rPr>
          <w:rFonts w:ascii="Century Gothic" w:hAnsi="Century Gothic"/>
          <w:sz w:val="22"/>
          <w:szCs w:val="22"/>
        </w:rPr>
        <w:t xml:space="preserve">que </w:t>
      </w:r>
      <w:r w:rsidR="00A4355A">
        <w:rPr>
          <w:rFonts w:ascii="Century Gothic" w:hAnsi="Century Gothic"/>
          <w:sz w:val="22"/>
          <w:szCs w:val="22"/>
        </w:rPr>
        <w:t>son beneficiados con el Programa de</w:t>
      </w:r>
      <w:r w:rsidRPr="002B238A">
        <w:rPr>
          <w:rFonts w:ascii="Century Gothic" w:hAnsi="Century Gothic"/>
          <w:sz w:val="22"/>
          <w:szCs w:val="22"/>
        </w:rPr>
        <w:t xml:space="preserve"> </w:t>
      </w:r>
      <w:r w:rsidR="00FC1235" w:rsidRPr="002B238A">
        <w:rPr>
          <w:rFonts w:ascii="Century Gothic" w:hAnsi="Century Gothic"/>
          <w:sz w:val="22"/>
          <w:szCs w:val="22"/>
        </w:rPr>
        <w:t>F</w:t>
      </w:r>
      <w:r w:rsidR="00FC1235">
        <w:rPr>
          <w:rFonts w:ascii="Century Gothic" w:hAnsi="Century Gothic"/>
          <w:sz w:val="22"/>
          <w:szCs w:val="22"/>
        </w:rPr>
        <w:t xml:space="preserve">ormación </w:t>
      </w:r>
      <w:r w:rsidRPr="002B238A">
        <w:rPr>
          <w:rFonts w:ascii="Century Gothic" w:hAnsi="Century Gothic"/>
          <w:sz w:val="22"/>
          <w:szCs w:val="22"/>
        </w:rPr>
        <w:t>I</w:t>
      </w:r>
      <w:r w:rsidR="00FC1235">
        <w:rPr>
          <w:rFonts w:ascii="Century Gothic" w:hAnsi="Century Gothic"/>
          <w:sz w:val="22"/>
          <w:szCs w:val="22"/>
        </w:rPr>
        <w:t xml:space="preserve">nicial </w:t>
      </w:r>
      <w:r w:rsidRPr="002B238A">
        <w:rPr>
          <w:rFonts w:ascii="Century Gothic" w:hAnsi="Century Gothic"/>
          <w:sz w:val="22"/>
          <w:szCs w:val="22"/>
        </w:rPr>
        <w:t>D</w:t>
      </w:r>
      <w:r w:rsidR="00FC1235">
        <w:rPr>
          <w:rFonts w:ascii="Century Gothic" w:hAnsi="Century Gothic"/>
          <w:sz w:val="22"/>
          <w:szCs w:val="22"/>
        </w:rPr>
        <w:t>ocente</w:t>
      </w:r>
      <w:r w:rsidR="000828EC">
        <w:rPr>
          <w:rFonts w:ascii="Century Gothic" w:hAnsi="Century Gothic"/>
          <w:sz w:val="22"/>
          <w:szCs w:val="22"/>
        </w:rPr>
        <w:t xml:space="preserve"> -FID-</w:t>
      </w:r>
      <w:r w:rsidRPr="002B238A">
        <w:rPr>
          <w:rFonts w:ascii="Century Gothic" w:hAnsi="Century Gothic"/>
          <w:sz w:val="22"/>
          <w:szCs w:val="22"/>
        </w:rPr>
        <w:t xml:space="preserve"> </w:t>
      </w:r>
      <w:r w:rsidR="00A4355A">
        <w:rPr>
          <w:rFonts w:ascii="Century Gothic" w:hAnsi="Century Gothic"/>
          <w:sz w:val="22"/>
          <w:szCs w:val="22"/>
        </w:rPr>
        <w:t xml:space="preserve">coordinado con la </w:t>
      </w:r>
      <w:r w:rsidRPr="002B238A">
        <w:rPr>
          <w:rFonts w:ascii="Century Gothic" w:hAnsi="Century Gothic"/>
          <w:sz w:val="22"/>
          <w:szCs w:val="22"/>
        </w:rPr>
        <w:t>U</w:t>
      </w:r>
      <w:r w:rsidR="00FC1235">
        <w:rPr>
          <w:rFonts w:ascii="Century Gothic" w:hAnsi="Century Gothic"/>
          <w:sz w:val="22"/>
          <w:szCs w:val="22"/>
        </w:rPr>
        <w:t xml:space="preserve">niversidad de </w:t>
      </w:r>
      <w:r w:rsidRPr="002B238A">
        <w:rPr>
          <w:rFonts w:ascii="Century Gothic" w:hAnsi="Century Gothic"/>
          <w:sz w:val="22"/>
          <w:szCs w:val="22"/>
        </w:rPr>
        <w:t>S</w:t>
      </w:r>
      <w:r w:rsidR="00FC1235">
        <w:rPr>
          <w:rFonts w:ascii="Century Gothic" w:hAnsi="Century Gothic"/>
          <w:sz w:val="22"/>
          <w:szCs w:val="22"/>
        </w:rPr>
        <w:t>an Carlos de Guatemala</w:t>
      </w:r>
      <w:r>
        <w:rPr>
          <w:rFonts w:ascii="Century Gothic" w:hAnsi="Century Gothic"/>
          <w:sz w:val="22"/>
          <w:szCs w:val="22"/>
        </w:rPr>
        <w:t xml:space="preserve">. </w:t>
      </w:r>
      <w:r w:rsidR="00FC1235">
        <w:rPr>
          <w:rFonts w:ascii="Century Gothic" w:hAnsi="Century Gothic"/>
          <w:sz w:val="22"/>
          <w:szCs w:val="22"/>
        </w:rPr>
        <w:t xml:space="preserve"> </w:t>
      </w:r>
    </w:p>
    <w:p w14:paraId="1AE38D46" w14:textId="27571A88" w:rsidR="00A4355A" w:rsidRDefault="00FC2A02" w:rsidP="00F06192">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27872" behindDoc="0" locked="0" layoutInCell="1" allowOverlap="1" wp14:anchorId="0D56E3E2" wp14:editId="53A1AB4C">
                <wp:simplePos x="0" y="0"/>
                <wp:positionH relativeFrom="margin">
                  <wp:align>center</wp:align>
                </wp:positionH>
                <wp:positionV relativeFrom="paragraph">
                  <wp:posOffset>130273</wp:posOffset>
                </wp:positionV>
                <wp:extent cx="4444720" cy="1443613"/>
                <wp:effectExtent l="0" t="0" r="13335" b="23495"/>
                <wp:wrapNone/>
                <wp:docPr id="336149200" name="Cuadro de texto 336149200"/>
                <wp:cNvGraphicFramePr/>
                <a:graphic xmlns:a="http://schemas.openxmlformats.org/drawingml/2006/main">
                  <a:graphicData uri="http://schemas.microsoft.com/office/word/2010/wordprocessingShape">
                    <wps:wsp>
                      <wps:cNvSpPr txBox="1"/>
                      <wps:spPr>
                        <a:xfrm>
                          <a:off x="0" y="0"/>
                          <a:ext cx="4444720" cy="1443613"/>
                        </a:xfrm>
                        <a:prstGeom prst="rect">
                          <a:avLst/>
                        </a:prstGeom>
                        <a:solidFill>
                          <a:schemeClr val="lt1"/>
                        </a:solidFill>
                        <a:ln w="6350">
                          <a:solidFill>
                            <a:schemeClr val="accent5">
                              <a:lumMod val="60000"/>
                              <a:lumOff val="40000"/>
                            </a:schemeClr>
                          </a:solidFill>
                        </a:ln>
                      </wps:spPr>
                      <wps:txbx>
                        <w:txbxContent>
                          <w:p w14:paraId="0566950F" w14:textId="0450F8F1" w:rsidR="008B09C7" w:rsidRDefault="008B09C7" w:rsidP="006C6080">
                            <w:r>
                              <w:rPr>
                                <w:noProof/>
                              </w:rPr>
                              <w:drawing>
                                <wp:inline distT="0" distB="0" distL="0" distR="0" wp14:anchorId="698479C5" wp14:editId="14652463">
                                  <wp:extent cx="2033117" cy="1276332"/>
                                  <wp:effectExtent l="0" t="0" r="5715" b="635"/>
                                  <wp:docPr id="981304840" name="Imagen 98130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107883" cy="1323268"/>
                                          </a:xfrm>
                                          <a:prstGeom prst="rect">
                                            <a:avLst/>
                                          </a:prstGeom>
                                          <a:noFill/>
                                        </pic:spPr>
                                      </pic:pic>
                                    </a:graphicData>
                                  </a:graphic>
                                </wp:inline>
                              </w:drawing>
                            </w:r>
                            <w:r>
                              <w:rPr>
                                <w:noProof/>
                              </w:rPr>
                              <w:drawing>
                                <wp:inline distT="0" distB="0" distL="0" distR="0" wp14:anchorId="316ADACB" wp14:editId="0731B69F">
                                  <wp:extent cx="2208111" cy="1282839"/>
                                  <wp:effectExtent l="0" t="0" r="1905" b="0"/>
                                  <wp:docPr id="981304841" name="Imagen 981304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309854" cy="1341948"/>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6E3E2" id="Cuadro de texto 336149200" o:spid="_x0000_s1069" type="#_x0000_t202" style="position:absolute;left:0;text-align:left;margin-left:0;margin-top:10.25pt;width:350pt;height:113.65pt;z-index:251727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SKGcwIAAAAFAAAOAAAAZHJzL2Uyb0RvYy54bWysVMFOGzEQvVfqP1i+l03IkpaIDUpTUVWi&#10;gAQVZ8frJSvZHtd2sku/vs/ehATaU9UcHHtm/Mbz5s1eXPZGs63yoSVb8fHJiDNlJdWtfar4j4er&#10;D584C1HYWmiyquLPKvDL+ft3F52bqVNak66VZwCxYda5iq9jdLOiCHKtjAgn5JSFsyFvRMTRPxW1&#10;Fx3QjS5OR6Np0ZGvnSepQoD1y+Dk84zfNErG26YJKjJdcbwt5tXndZXWYn4hZk9euHUrd88Q//AK&#10;I1qLpC9QX0QUbOPbP6BMKz0FauKJJFNQ07RS5RpQzXj0ppr7tXAq1wJygnuhKfw/WHmzvfOsrSs+&#10;mUzH5Tk45cwKg1YtN6L2xGrFouojsUMASOtcmOHuvcPt2H+mHs1PZCZ7gDFx0TfepH9UyeAH8PML&#10;5UBkEsYSv4+ncEn4xmWJR0wSTnG47nyIXxUZljYV9+hpplpsr0McQvchKVsg3dZXrdb5kHSkltqz&#10;rYACdMyPBPirKG1ZV/Hp5GyUgV/5shIPCEJKZeNZjtMb853qAXk6wm9QE8zQ3GAu9+aUcv+WXN1R&#10;Evi0hfHAXdrFftXnxpSZkGRaUf0Mvj0NMg5OXrXg5FqEeCc8dAseMYvxFkujCTXRbsfZmvyvv9lT&#10;POQEL2cd5qDi4edGeMWZ/mYhtHM0BbAxH8qz3Ct/7Fkde+zGLAlEjzH1TuYtLvuo99vGk3nEyC5S&#10;VriElchd8bjfLuMwnRh5qRaLHIRRcSJe23snE3RqbOr4Q/8ovNvJImn0hvYTI2Zv1DHEppuWFptI&#10;TZulc2B1xz/GLLdn90lIc3x8zlGHD9f8NwAAAP//AwBQSwMEFAAGAAgAAAAhAPebmMPbAAAABwEA&#10;AA8AAABkcnMvZG93bnJldi54bWxMj8FOwzAQRO9I/QdrkbggalM1bRXiVBVST0VItHyAGy9xRLyO&#10;Yqc1f9/lBMeZWc28rbbZ9+KCY+wCaXieKxBITbAdtRo+T/unDYiYDFnTB0INPxhhW8/uKlPacKUP&#10;vBxTK7iEYmk0uJSGUsrYOPQmzsOAxNlXGL1JLMdW2tFcudz3cqHUSnrTES84M+Crw+b7OHkN0reH&#10;YloVOQx5uS/SW35s3p3WD/d59wIiYU5/x/CLz+hQM9M5TGSj6DXwI0nDQhUgOF0rxcaZjeV6A7Ku&#10;5H/++gYAAP//AwBQSwECLQAUAAYACAAAACEAtoM4kv4AAADhAQAAEwAAAAAAAAAAAAAAAAAAAAAA&#10;W0NvbnRlbnRfVHlwZXNdLnhtbFBLAQItABQABgAIAAAAIQA4/SH/1gAAAJQBAAALAAAAAAAAAAAA&#10;AAAAAC8BAABfcmVscy8ucmVsc1BLAQItABQABgAIAAAAIQB1tSKGcwIAAAAFAAAOAAAAAAAAAAAA&#10;AAAAAC4CAABkcnMvZTJvRG9jLnhtbFBLAQItABQABgAIAAAAIQD3m5jD2wAAAAcBAAAPAAAAAAAA&#10;AAAAAAAAAM0EAABkcnMvZG93bnJldi54bWxQSwUGAAAAAAQABADzAAAA1QUAAAAA&#10;" fillcolor="white [3201]" strokecolor="#9cc2e5 [1944]" strokeweight=".5pt">
                <v:textbox>
                  <w:txbxContent>
                    <w:p w14:paraId="0566950F" w14:textId="0450F8F1" w:rsidR="008B09C7" w:rsidRDefault="008B09C7" w:rsidP="006C6080">
                      <w:r>
                        <w:rPr>
                          <w:noProof/>
                        </w:rPr>
                        <w:drawing>
                          <wp:inline distT="0" distB="0" distL="0" distR="0" wp14:anchorId="698479C5" wp14:editId="14652463">
                            <wp:extent cx="2033117" cy="1276332"/>
                            <wp:effectExtent l="0" t="0" r="5715" b="635"/>
                            <wp:docPr id="981304840" name="Imagen 98130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107883" cy="1323268"/>
                                    </a:xfrm>
                                    <a:prstGeom prst="rect">
                                      <a:avLst/>
                                    </a:prstGeom>
                                    <a:noFill/>
                                  </pic:spPr>
                                </pic:pic>
                              </a:graphicData>
                            </a:graphic>
                          </wp:inline>
                        </w:drawing>
                      </w:r>
                      <w:r>
                        <w:rPr>
                          <w:noProof/>
                        </w:rPr>
                        <w:drawing>
                          <wp:inline distT="0" distB="0" distL="0" distR="0" wp14:anchorId="316ADACB" wp14:editId="0731B69F">
                            <wp:extent cx="2208111" cy="1282839"/>
                            <wp:effectExtent l="0" t="0" r="1905" b="0"/>
                            <wp:docPr id="981304841" name="Imagen 981304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309854" cy="1341948"/>
                                    </a:xfrm>
                                    <a:prstGeom prst="rect">
                                      <a:avLst/>
                                    </a:prstGeom>
                                    <a:noFill/>
                                  </pic:spPr>
                                </pic:pic>
                              </a:graphicData>
                            </a:graphic>
                          </wp:inline>
                        </w:drawing>
                      </w:r>
                    </w:p>
                  </w:txbxContent>
                </v:textbox>
                <w10:wrap anchorx="margin"/>
              </v:shape>
            </w:pict>
          </mc:Fallback>
        </mc:AlternateContent>
      </w:r>
    </w:p>
    <w:p w14:paraId="41B795A4" w14:textId="0212D3E1" w:rsidR="006C6080" w:rsidRDefault="006C6080" w:rsidP="005E70E6">
      <w:pPr>
        <w:rPr>
          <w:rFonts w:ascii="Century Gothic" w:hAnsi="Century Gothic"/>
          <w:sz w:val="22"/>
          <w:szCs w:val="22"/>
        </w:rPr>
      </w:pPr>
    </w:p>
    <w:p w14:paraId="54084508" w14:textId="5C4D2E27" w:rsidR="006C6080" w:rsidRDefault="006C6080" w:rsidP="005E70E6">
      <w:pPr>
        <w:rPr>
          <w:rFonts w:ascii="Century Gothic" w:hAnsi="Century Gothic"/>
          <w:sz w:val="22"/>
          <w:szCs w:val="22"/>
        </w:rPr>
      </w:pPr>
    </w:p>
    <w:p w14:paraId="17F07DBD" w14:textId="001480E6" w:rsidR="006C6080" w:rsidRDefault="006C6080" w:rsidP="005E70E6">
      <w:pPr>
        <w:rPr>
          <w:rFonts w:ascii="Century Gothic" w:hAnsi="Century Gothic"/>
          <w:sz w:val="22"/>
          <w:szCs w:val="22"/>
        </w:rPr>
      </w:pPr>
    </w:p>
    <w:p w14:paraId="09B1FEC3" w14:textId="0C872ECC" w:rsidR="006C6080" w:rsidRDefault="006C6080" w:rsidP="005E70E6">
      <w:pPr>
        <w:rPr>
          <w:rFonts w:ascii="Century Gothic" w:hAnsi="Century Gothic"/>
          <w:sz w:val="22"/>
          <w:szCs w:val="22"/>
        </w:rPr>
      </w:pPr>
    </w:p>
    <w:p w14:paraId="391B052D" w14:textId="38F46281" w:rsidR="006C6080" w:rsidRDefault="006C6080" w:rsidP="005E70E6">
      <w:pPr>
        <w:rPr>
          <w:rFonts w:ascii="Century Gothic" w:hAnsi="Century Gothic"/>
          <w:sz w:val="22"/>
          <w:szCs w:val="22"/>
        </w:rPr>
      </w:pPr>
    </w:p>
    <w:p w14:paraId="1273D033" w14:textId="0006E622" w:rsidR="008D0D00" w:rsidRDefault="008D0D00" w:rsidP="005E70E6">
      <w:pPr>
        <w:rPr>
          <w:rFonts w:ascii="Century Gothic" w:hAnsi="Century Gothic"/>
          <w:sz w:val="22"/>
          <w:szCs w:val="22"/>
        </w:rPr>
      </w:pPr>
    </w:p>
    <w:p w14:paraId="23B76345" w14:textId="62463EC0" w:rsidR="008D0D00" w:rsidRDefault="008D0D00" w:rsidP="005E70E6">
      <w:pPr>
        <w:rPr>
          <w:rFonts w:ascii="Century Gothic" w:hAnsi="Century Gothic"/>
          <w:sz w:val="22"/>
          <w:szCs w:val="22"/>
        </w:rPr>
      </w:pPr>
    </w:p>
    <w:p w14:paraId="33F92E66" w14:textId="77777777" w:rsidR="00963F26" w:rsidRDefault="00963F26" w:rsidP="005E70E6">
      <w:pPr>
        <w:rPr>
          <w:rFonts w:ascii="Century Gothic" w:hAnsi="Century Gothic"/>
          <w:sz w:val="22"/>
          <w:szCs w:val="22"/>
        </w:rPr>
      </w:pPr>
    </w:p>
    <w:p w14:paraId="35880379" w14:textId="77777777" w:rsidR="00963F26" w:rsidRDefault="00963F26" w:rsidP="005E70E6">
      <w:pPr>
        <w:rPr>
          <w:rFonts w:ascii="Century Gothic" w:hAnsi="Century Gothic"/>
          <w:sz w:val="22"/>
          <w:szCs w:val="22"/>
        </w:rPr>
      </w:pPr>
    </w:p>
    <w:p w14:paraId="01AA7B28" w14:textId="4D093426" w:rsidR="001E5EFF" w:rsidRDefault="001E5EFF" w:rsidP="00A859A4">
      <w:pPr>
        <w:pStyle w:val="Ttulo2"/>
        <w:numPr>
          <w:ilvl w:val="0"/>
          <w:numId w:val="15"/>
        </w:numPr>
        <w:jc w:val="both"/>
        <w:rPr>
          <w:rFonts w:ascii="Century Gothic" w:hAnsi="Century Gothic"/>
          <w:sz w:val="22"/>
          <w:szCs w:val="22"/>
        </w:rPr>
      </w:pPr>
      <w:bookmarkStart w:id="63" w:name="_Toc191479062"/>
      <w:r w:rsidRPr="001E5EFF">
        <w:rPr>
          <w:rFonts w:ascii="Century Gothic" w:hAnsi="Century Gothic"/>
          <w:sz w:val="22"/>
          <w:szCs w:val="22"/>
        </w:rPr>
        <w:t>Dirección Departamental de Educación de Petén</w:t>
      </w:r>
      <w:bookmarkEnd w:id="63"/>
    </w:p>
    <w:p w14:paraId="7522830C" w14:textId="77777777" w:rsidR="00174422" w:rsidRPr="00174422" w:rsidRDefault="00174422" w:rsidP="00174422"/>
    <w:p w14:paraId="3924E232" w14:textId="289DE7FD" w:rsidR="00707995" w:rsidRDefault="001E5EFF" w:rsidP="00707995">
      <w:pPr>
        <w:jc w:val="both"/>
        <w:rPr>
          <w:rFonts w:ascii="Century Gothic" w:hAnsi="Century Gothic"/>
          <w:sz w:val="22"/>
          <w:szCs w:val="22"/>
        </w:rPr>
      </w:pPr>
      <w:bookmarkStart w:id="64" w:name="_Hlk163831331"/>
      <w:r>
        <w:rPr>
          <w:rFonts w:ascii="Century Gothic" w:hAnsi="Century Gothic"/>
          <w:sz w:val="22"/>
          <w:szCs w:val="22"/>
        </w:rPr>
        <w:t>D</w:t>
      </w:r>
      <w:r w:rsidRPr="001E5EFF">
        <w:rPr>
          <w:rFonts w:ascii="Century Gothic" w:hAnsi="Century Gothic"/>
          <w:sz w:val="22"/>
          <w:szCs w:val="22"/>
        </w:rPr>
        <w:t xml:space="preserve">iplomados </w:t>
      </w:r>
      <w:bookmarkEnd w:id="64"/>
      <w:r w:rsidRPr="001E5EFF">
        <w:rPr>
          <w:rFonts w:ascii="Century Gothic" w:hAnsi="Century Gothic"/>
          <w:sz w:val="22"/>
          <w:szCs w:val="22"/>
        </w:rPr>
        <w:t xml:space="preserve">para el aprendizaje del idioma </w:t>
      </w:r>
      <w:r w:rsidR="00A23BB0" w:rsidRPr="001E5EFF">
        <w:rPr>
          <w:rFonts w:ascii="Century Gothic" w:hAnsi="Century Gothic"/>
          <w:sz w:val="22"/>
          <w:szCs w:val="22"/>
        </w:rPr>
        <w:t>Q’eqchi’</w:t>
      </w:r>
      <w:r w:rsidR="00A23BB0">
        <w:rPr>
          <w:rFonts w:ascii="Century Gothic" w:hAnsi="Century Gothic"/>
          <w:sz w:val="22"/>
          <w:szCs w:val="22"/>
        </w:rPr>
        <w:t xml:space="preserve"> </w:t>
      </w:r>
      <w:r>
        <w:rPr>
          <w:rFonts w:ascii="Century Gothic" w:hAnsi="Century Gothic"/>
          <w:sz w:val="22"/>
          <w:szCs w:val="22"/>
        </w:rPr>
        <w:t xml:space="preserve">a </w:t>
      </w:r>
      <w:r w:rsidRPr="001E5EFF">
        <w:rPr>
          <w:rFonts w:ascii="Century Gothic" w:hAnsi="Century Gothic"/>
          <w:sz w:val="22"/>
          <w:szCs w:val="22"/>
        </w:rPr>
        <w:t xml:space="preserve">663 docentes, </w:t>
      </w:r>
      <w:r>
        <w:rPr>
          <w:rFonts w:ascii="Century Gothic" w:hAnsi="Century Gothic"/>
          <w:sz w:val="22"/>
          <w:szCs w:val="22"/>
        </w:rPr>
        <w:t>de</w:t>
      </w:r>
      <w:r w:rsidRPr="001E5EFF">
        <w:rPr>
          <w:rFonts w:ascii="Century Gothic" w:hAnsi="Century Gothic"/>
          <w:sz w:val="22"/>
          <w:szCs w:val="22"/>
        </w:rPr>
        <w:t xml:space="preserve"> los municipios de San Luis, Poptún, La Libertad y Sayaxché</w:t>
      </w:r>
      <w:r w:rsidR="00E10C68">
        <w:rPr>
          <w:rFonts w:ascii="Century Gothic" w:hAnsi="Century Gothic"/>
          <w:sz w:val="22"/>
          <w:szCs w:val="22"/>
        </w:rPr>
        <w:t>; d</w:t>
      </w:r>
      <w:r w:rsidRPr="001E5EFF">
        <w:rPr>
          <w:rFonts w:ascii="Century Gothic" w:hAnsi="Century Gothic"/>
          <w:sz w:val="22"/>
          <w:szCs w:val="22"/>
        </w:rPr>
        <w:t xml:space="preserve">e los cuales 209 son </w:t>
      </w:r>
      <w:proofErr w:type="spellStart"/>
      <w:r w:rsidRPr="001E5EFF">
        <w:rPr>
          <w:rFonts w:ascii="Century Gothic" w:hAnsi="Century Gothic"/>
          <w:sz w:val="22"/>
          <w:szCs w:val="22"/>
        </w:rPr>
        <w:t>mayahablantes</w:t>
      </w:r>
      <w:proofErr w:type="spellEnd"/>
      <w:r w:rsidRPr="001E5EFF">
        <w:rPr>
          <w:rFonts w:ascii="Century Gothic" w:hAnsi="Century Gothic"/>
          <w:sz w:val="22"/>
          <w:szCs w:val="22"/>
        </w:rPr>
        <w:t xml:space="preserve"> y 454 castellanohablantes</w:t>
      </w:r>
      <w:r w:rsidR="00500371">
        <w:rPr>
          <w:rFonts w:ascii="Century Gothic" w:hAnsi="Century Gothic"/>
          <w:sz w:val="22"/>
          <w:szCs w:val="22"/>
        </w:rPr>
        <w:t>; el desarrollo de</w:t>
      </w:r>
      <w:r w:rsidRPr="001E5EFF">
        <w:t xml:space="preserve"> </w:t>
      </w:r>
      <w:r w:rsidR="00500371" w:rsidRPr="00500371">
        <w:rPr>
          <w:rFonts w:ascii="Century Gothic" w:hAnsi="Century Gothic"/>
          <w:sz w:val="22"/>
          <w:szCs w:val="22"/>
        </w:rPr>
        <w:t>Diplomado</w:t>
      </w:r>
      <w:r w:rsidR="00500371">
        <w:rPr>
          <w:rFonts w:ascii="Century Gothic" w:hAnsi="Century Gothic"/>
          <w:sz w:val="22"/>
          <w:szCs w:val="22"/>
        </w:rPr>
        <w:t xml:space="preserve"> es</w:t>
      </w:r>
      <w:r w:rsidR="00500371" w:rsidRPr="00500371">
        <w:rPr>
          <w:rFonts w:ascii="Century Gothic" w:hAnsi="Century Gothic"/>
          <w:sz w:val="22"/>
          <w:szCs w:val="22"/>
        </w:rPr>
        <w:t xml:space="preserve"> </w:t>
      </w:r>
      <w:r w:rsidRPr="001E5EFF">
        <w:rPr>
          <w:rFonts w:ascii="Century Gothic" w:hAnsi="Century Gothic"/>
          <w:sz w:val="22"/>
          <w:szCs w:val="22"/>
        </w:rPr>
        <w:t xml:space="preserve">a través de </w:t>
      </w:r>
      <w:r w:rsidR="00EB5677">
        <w:rPr>
          <w:rFonts w:ascii="Century Gothic" w:hAnsi="Century Gothic"/>
          <w:sz w:val="22"/>
          <w:szCs w:val="22"/>
        </w:rPr>
        <w:t>coordinación</w:t>
      </w:r>
      <w:r w:rsidR="005B5F9D">
        <w:rPr>
          <w:rFonts w:ascii="Century Gothic" w:hAnsi="Century Gothic"/>
          <w:sz w:val="22"/>
          <w:szCs w:val="22"/>
        </w:rPr>
        <w:t xml:space="preserve"> </w:t>
      </w:r>
      <w:r w:rsidRPr="001E5EFF">
        <w:rPr>
          <w:rFonts w:ascii="Century Gothic" w:hAnsi="Century Gothic"/>
          <w:sz w:val="22"/>
          <w:szCs w:val="22"/>
        </w:rPr>
        <w:t xml:space="preserve">interinstitucional </w:t>
      </w:r>
      <w:r w:rsidR="009E5774" w:rsidRPr="001E5EFF">
        <w:rPr>
          <w:rFonts w:ascii="Century Gothic" w:hAnsi="Century Gothic"/>
          <w:sz w:val="22"/>
          <w:szCs w:val="22"/>
        </w:rPr>
        <w:t>entre la</w:t>
      </w:r>
      <w:r w:rsidR="00A23BB0">
        <w:rPr>
          <w:rFonts w:ascii="Century Gothic" w:hAnsi="Century Gothic"/>
          <w:sz w:val="22"/>
          <w:szCs w:val="22"/>
        </w:rPr>
        <w:t xml:space="preserve"> </w:t>
      </w:r>
      <w:r w:rsidR="00A23BB0" w:rsidRPr="00A23BB0">
        <w:rPr>
          <w:rFonts w:ascii="Century Gothic" w:hAnsi="Century Gothic"/>
          <w:sz w:val="22"/>
          <w:szCs w:val="22"/>
        </w:rPr>
        <w:t>Dirección Departamental de Educación de Petén</w:t>
      </w:r>
      <w:r w:rsidR="00A23BB0">
        <w:rPr>
          <w:rFonts w:ascii="Century Gothic" w:hAnsi="Century Gothic"/>
          <w:sz w:val="22"/>
          <w:szCs w:val="22"/>
        </w:rPr>
        <w:t xml:space="preserve"> </w:t>
      </w:r>
      <w:r w:rsidRPr="001E5EFF">
        <w:rPr>
          <w:rFonts w:ascii="Century Gothic" w:hAnsi="Century Gothic"/>
          <w:sz w:val="22"/>
          <w:szCs w:val="22"/>
        </w:rPr>
        <w:t>y la C</w:t>
      </w:r>
      <w:r>
        <w:rPr>
          <w:rFonts w:ascii="Century Gothic" w:hAnsi="Century Gothic"/>
          <w:sz w:val="22"/>
          <w:szCs w:val="22"/>
        </w:rPr>
        <w:t xml:space="preserve">omunidad </w:t>
      </w:r>
      <w:r w:rsidR="00EB5677" w:rsidRPr="001E5EFF">
        <w:rPr>
          <w:rFonts w:ascii="Century Gothic" w:hAnsi="Century Gothic"/>
          <w:sz w:val="22"/>
          <w:szCs w:val="22"/>
        </w:rPr>
        <w:t>L</w:t>
      </w:r>
      <w:r w:rsidR="00EB5677">
        <w:rPr>
          <w:rFonts w:ascii="Century Gothic" w:hAnsi="Century Gothic"/>
          <w:sz w:val="22"/>
          <w:szCs w:val="22"/>
        </w:rPr>
        <w:t>ingüística</w:t>
      </w:r>
      <w:r w:rsidRPr="001E5EFF">
        <w:rPr>
          <w:rFonts w:ascii="Century Gothic" w:hAnsi="Century Gothic"/>
          <w:sz w:val="22"/>
          <w:szCs w:val="22"/>
        </w:rPr>
        <w:t xml:space="preserve"> Q’eqchi’ </w:t>
      </w:r>
      <w:r w:rsidR="00A23BB0">
        <w:rPr>
          <w:rFonts w:ascii="Century Gothic" w:hAnsi="Century Gothic"/>
          <w:sz w:val="22"/>
          <w:szCs w:val="22"/>
        </w:rPr>
        <w:t xml:space="preserve">de la </w:t>
      </w:r>
      <w:r w:rsidRPr="00133FCF">
        <w:rPr>
          <w:rFonts w:ascii="Century Gothic" w:hAnsi="Century Gothic"/>
          <w:sz w:val="22"/>
          <w:szCs w:val="22"/>
        </w:rPr>
        <w:t>Academia de Lenguas Mayas de Guatemala –ALMG-</w:t>
      </w:r>
      <w:r w:rsidR="00123FCA">
        <w:rPr>
          <w:rFonts w:ascii="Century Gothic" w:hAnsi="Century Gothic"/>
          <w:sz w:val="22"/>
          <w:szCs w:val="22"/>
        </w:rPr>
        <w:t>.</w:t>
      </w:r>
    </w:p>
    <w:p w14:paraId="4CD9A755" w14:textId="77777777" w:rsidR="00123FCA" w:rsidRDefault="00123FCA" w:rsidP="00707995">
      <w:pPr>
        <w:jc w:val="both"/>
        <w:rPr>
          <w:rFonts w:ascii="Century Gothic" w:hAnsi="Century Gothic"/>
          <w:sz w:val="22"/>
          <w:szCs w:val="22"/>
        </w:rPr>
      </w:pPr>
    </w:p>
    <w:p w14:paraId="70903D07" w14:textId="7C3575EC" w:rsidR="004B22D2" w:rsidRDefault="004B22D2" w:rsidP="00CE16B8">
      <w:pPr>
        <w:jc w:val="both"/>
        <w:rPr>
          <w:rFonts w:ascii="Century Gothic" w:hAnsi="Century Gothic"/>
          <w:sz w:val="22"/>
          <w:szCs w:val="22"/>
        </w:rPr>
      </w:pPr>
      <w:r w:rsidRPr="004B22D2">
        <w:rPr>
          <w:rFonts w:ascii="Century Gothic" w:hAnsi="Century Gothic"/>
          <w:sz w:val="22"/>
          <w:szCs w:val="22"/>
        </w:rPr>
        <w:t xml:space="preserve">185 </w:t>
      </w:r>
      <w:r w:rsidR="0033294A">
        <w:rPr>
          <w:rFonts w:ascii="Century Gothic" w:hAnsi="Century Gothic"/>
          <w:sz w:val="22"/>
          <w:szCs w:val="22"/>
        </w:rPr>
        <w:t>estudiantes</w:t>
      </w:r>
      <w:r w:rsidRPr="004B22D2">
        <w:rPr>
          <w:rFonts w:ascii="Century Gothic" w:hAnsi="Century Gothic"/>
          <w:sz w:val="22"/>
          <w:szCs w:val="22"/>
        </w:rPr>
        <w:t xml:space="preserve"> del nivel primario de </w:t>
      </w:r>
      <w:r w:rsidR="0033294A">
        <w:rPr>
          <w:rFonts w:ascii="Century Gothic" w:hAnsi="Century Gothic"/>
          <w:sz w:val="22"/>
          <w:szCs w:val="22"/>
        </w:rPr>
        <w:t>la</w:t>
      </w:r>
      <w:r w:rsidRPr="004B22D2">
        <w:rPr>
          <w:rFonts w:ascii="Century Gothic" w:hAnsi="Century Gothic"/>
          <w:sz w:val="22"/>
          <w:szCs w:val="22"/>
        </w:rPr>
        <w:t xml:space="preserve"> E</w:t>
      </w:r>
      <w:r>
        <w:rPr>
          <w:rFonts w:ascii="Century Gothic" w:hAnsi="Century Gothic"/>
          <w:sz w:val="22"/>
          <w:szCs w:val="22"/>
        </w:rPr>
        <w:t xml:space="preserve">scuela </w:t>
      </w:r>
      <w:r w:rsidRPr="004B22D2">
        <w:rPr>
          <w:rFonts w:ascii="Century Gothic" w:hAnsi="Century Gothic"/>
          <w:sz w:val="22"/>
          <w:szCs w:val="22"/>
        </w:rPr>
        <w:t>O</w:t>
      </w:r>
      <w:r>
        <w:rPr>
          <w:rFonts w:ascii="Century Gothic" w:hAnsi="Century Gothic"/>
          <w:sz w:val="22"/>
          <w:szCs w:val="22"/>
        </w:rPr>
        <w:t xml:space="preserve">ficial </w:t>
      </w:r>
      <w:r w:rsidRPr="004B22D2">
        <w:rPr>
          <w:rFonts w:ascii="Century Gothic" w:hAnsi="Century Gothic"/>
          <w:sz w:val="22"/>
          <w:szCs w:val="22"/>
        </w:rPr>
        <w:t>R</w:t>
      </w:r>
      <w:r>
        <w:rPr>
          <w:rFonts w:ascii="Century Gothic" w:hAnsi="Century Gothic"/>
          <w:sz w:val="22"/>
          <w:szCs w:val="22"/>
        </w:rPr>
        <w:t xml:space="preserve">ural </w:t>
      </w:r>
      <w:r w:rsidRPr="004B22D2">
        <w:rPr>
          <w:rFonts w:ascii="Century Gothic" w:hAnsi="Century Gothic"/>
          <w:sz w:val="22"/>
          <w:szCs w:val="22"/>
        </w:rPr>
        <w:t>M</w:t>
      </w:r>
      <w:r>
        <w:rPr>
          <w:rFonts w:ascii="Century Gothic" w:hAnsi="Century Gothic"/>
          <w:sz w:val="22"/>
          <w:szCs w:val="22"/>
        </w:rPr>
        <w:t>ixta</w:t>
      </w:r>
      <w:r w:rsidRPr="004B22D2">
        <w:rPr>
          <w:rFonts w:ascii="Century Gothic" w:hAnsi="Century Gothic"/>
          <w:sz w:val="22"/>
          <w:szCs w:val="22"/>
        </w:rPr>
        <w:t xml:space="preserve"> Barrio Vista al Lago, E</w:t>
      </w:r>
      <w:r>
        <w:rPr>
          <w:rFonts w:ascii="Century Gothic" w:hAnsi="Century Gothic"/>
          <w:sz w:val="22"/>
          <w:szCs w:val="22"/>
        </w:rPr>
        <w:t xml:space="preserve">scuela </w:t>
      </w:r>
      <w:r w:rsidRPr="004B22D2">
        <w:rPr>
          <w:rFonts w:ascii="Century Gothic" w:hAnsi="Century Gothic"/>
          <w:sz w:val="22"/>
          <w:szCs w:val="22"/>
        </w:rPr>
        <w:t>O</w:t>
      </w:r>
      <w:r>
        <w:rPr>
          <w:rFonts w:ascii="Century Gothic" w:hAnsi="Century Gothic"/>
          <w:sz w:val="22"/>
          <w:szCs w:val="22"/>
        </w:rPr>
        <w:t xml:space="preserve">ficial </w:t>
      </w:r>
      <w:r w:rsidRPr="004B22D2">
        <w:rPr>
          <w:rFonts w:ascii="Century Gothic" w:hAnsi="Century Gothic"/>
          <w:sz w:val="22"/>
          <w:szCs w:val="22"/>
        </w:rPr>
        <w:t>R</w:t>
      </w:r>
      <w:r>
        <w:rPr>
          <w:rFonts w:ascii="Century Gothic" w:hAnsi="Century Gothic"/>
          <w:sz w:val="22"/>
          <w:szCs w:val="22"/>
        </w:rPr>
        <w:t xml:space="preserve">ural </w:t>
      </w:r>
      <w:r w:rsidRPr="004B22D2">
        <w:rPr>
          <w:rFonts w:ascii="Century Gothic" w:hAnsi="Century Gothic"/>
          <w:sz w:val="22"/>
          <w:szCs w:val="22"/>
        </w:rPr>
        <w:t>M</w:t>
      </w:r>
      <w:r>
        <w:rPr>
          <w:rFonts w:ascii="Century Gothic" w:hAnsi="Century Gothic"/>
          <w:sz w:val="22"/>
          <w:szCs w:val="22"/>
        </w:rPr>
        <w:t>ixta</w:t>
      </w:r>
      <w:r w:rsidRPr="004B22D2">
        <w:rPr>
          <w:rFonts w:ascii="Century Gothic" w:hAnsi="Century Gothic"/>
          <w:sz w:val="22"/>
          <w:szCs w:val="22"/>
        </w:rPr>
        <w:t xml:space="preserve"> Barrio</w:t>
      </w:r>
      <w:r w:rsidR="000828EC">
        <w:rPr>
          <w:rFonts w:ascii="Century Gothic" w:hAnsi="Century Gothic"/>
          <w:sz w:val="22"/>
          <w:szCs w:val="22"/>
        </w:rPr>
        <w:t>,</w:t>
      </w:r>
      <w:r w:rsidRPr="004B22D2">
        <w:rPr>
          <w:rFonts w:ascii="Century Gothic" w:hAnsi="Century Gothic"/>
          <w:sz w:val="22"/>
          <w:szCs w:val="22"/>
        </w:rPr>
        <w:t xml:space="preserve"> El Porvenir y E</w:t>
      </w:r>
      <w:r>
        <w:rPr>
          <w:rFonts w:ascii="Century Gothic" w:hAnsi="Century Gothic"/>
          <w:sz w:val="22"/>
          <w:szCs w:val="22"/>
        </w:rPr>
        <w:t xml:space="preserve">scuela </w:t>
      </w:r>
      <w:r w:rsidRPr="004B22D2">
        <w:rPr>
          <w:rFonts w:ascii="Century Gothic" w:hAnsi="Century Gothic"/>
          <w:sz w:val="22"/>
          <w:szCs w:val="22"/>
        </w:rPr>
        <w:t>O</w:t>
      </w:r>
      <w:r>
        <w:rPr>
          <w:rFonts w:ascii="Century Gothic" w:hAnsi="Century Gothic"/>
          <w:sz w:val="22"/>
          <w:szCs w:val="22"/>
        </w:rPr>
        <w:t xml:space="preserve">ficial </w:t>
      </w:r>
      <w:r w:rsidRPr="004B22D2">
        <w:rPr>
          <w:rFonts w:ascii="Century Gothic" w:hAnsi="Century Gothic"/>
          <w:sz w:val="22"/>
          <w:szCs w:val="22"/>
        </w:rPr>
        <w:t>R</w:t>
      </w:r>
      <w:r>
        <w:rPr>
          <w:rFonts w:ascii="Century Gothic" w:hAnsi="Century Gothic"/>
          <w:sz w:val="22"/>
          <w:szCs w:val="22"/>
        </w:rPr>
        <w:t xml:space="preserve">ural </w:t>
      </w:r>
      <w:r w:rsidRPr="004B22D2">
        <w:rPr>
          <w:rFonts w:ascii="Century Gothic" w:hAnsi="Century Gothic"/>
          <w:sz w:val="22"/>
          <w:szCs w:val="22"/>
        </w:rPr>
        <w:t>M</w:t>
      </w:r>
      <w:r>
        <w:rPr>
          <w:rFonts w:ascii="Century Gothic" w:hAnsi="Century Gothic"/>
          <w:sz w:val="22"/>
          <w:szCs w:val="22"/>
        </w:rPr>
        <w:t>ixta</w:t>
      </w:r>
      <w:r w:rsidRPr="004B22D2">
        <w:rPr>
          <w:rFonts w:ascii="Century Gothic" w:hAnsi="Century Gothic"/>
          <w:sz w:val="22"/>
          <w:szCs w:val="22"/>
        </w:rPr>
        <w:t xml:space="preserve"> </w:t>
      </w:r>
      <w:r w:rsidRPr="004B22D2">
        <w:rPr>
          <w:rFonts w:ascii="Century Gothic" w:hAnsi="Century Gothic"/>
          <w:sz w:val="22"/>
          <w:szCs w:val="22"/>
        </w:rPr>
        <w:lastRenderedPageBreak/>
        <w:t xml:space="preserve">Carlos J. </w:t>
      </w:r>
      <w:proofErr w:type="spellStart"/>
      <w:r w:rsidRPr="004B22D2">
        <w:rPr>
          <w:rFonts w:ascii="Century Gothic" w:hAnsi="Century Gothic"/>
          <w:sz w:val="22"/>
          <w:szCs w:val="22"/>
        </w:rPr>
        <w:t>Cahuiche</w:t>
      </w:r>
      <w:proofErr w:type="spellEnd"/>
      <w:r w:rsidRPr="004B22D2">
        <w:rPr>
          <w:rFonts w:ascii="Century Gothic" w:hAnsi="Century Gothic"/>
          <w:sz w:val="22"/>
          <w:szCs w:val="22"/>
        </w:rPr>
        <w:t xml:space="preserve"> del municipio de San José</w:t>
      </w:r>
      <w:r w:rsidR="000828EC">
        <w:rPr>
          <w:rFonts w:ascii="Century Gothic" w:hAnsi="Century Gothic"/>
          <w:sz w:val="22"/>
          <w:szCs w:val="22"/>
        </w:rPr>
        <w:t>;</w:t>
      </w:r>
      <w:r w:rsidR="00CE16B8">
        <w:rPr>
          <w:rFonts w:ascii="Century Gothic" w:hAnsi="Century Gothic"/>
          <w:sz w:val="22"/>
          <w:szCs w:val="22"/>
        </w:rPr>
        <w:t xml:space="preserve"> participan en diferentes actividades de aprendizaje</w:t>
      </w:r>
      <w:r w:rsidR="00CE16B8" w:rsidRPr="00CE16B8">
        <w:t xml:space="preserve"> </w:t>
      </w:r>
      <w:r w:rsidR="00CE16B8" w:rsidRPr="00CE16B8">
        <w:rPr>
          <w:rFonts w:ascii="Century Gothic" w:hAnsi="Century Gothic"/>
          <w:sz w:val="22"/>
          <w:szCs w:val="22"/>
        </w:rPr>
        <w:t>para la recuperación y revitalización del idioma Itzá</w:t>
      </w:r>
      <w:r w:rsidR="00CE16B8">
        <w:rPr>
          <w:rFonts w:ascii="Century Gothic" w:hAnsi="Century Gothic"/>
          <w:sz w:val="22"/>
          <w:szCs w:val="22"/>
        </w:rPr>
        <w:t>.</w:t>
      </w:r>
    </w:p>
    <w:p w14:paraId="7F9C5A2B" w14:textId="608D17F5" w:rsidR="00E90A27" w:rsidRDefault="00CF04C7" w:rsidP="00CE16B8">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19680" behindDoc="0" locked="0" layoutInCell="1" allowOverlap="1" wp14:anchorId="1CE7A84A" wp14:editId="48458D66">
                <wp:simplePos x="0" y="0"/>
                <wp:positionH relativeFrom="column">
                  <wp:posOffset>1596076</wp:posOffset>
                </wp:positionH>
                <wp:positionV relativeFrom="paragraph">
                  <wp:posOffset>111230</wp:posOffset>
                </wp:positionV>
                <wp:extent cx="1842198" cy="1289538"/>
                <wp:effectExtent l="0" t="0" r="24765" b="25400"/>
                <wp:wrapNone/>
                <wp:docPr id="336149190" name="Cuadro de texto 336149190"/>
                <wp:cNvGraphicFramePr/>
                <a:graphic xmlns:a="http://schemas.openxmlformats.org/drawingml/2006/main">
                  <a:graphicData uri="http://schemas.microsoft.com/office/word/2010/wordprocessingShape">
                    <wps:wsp>
                      <wps:cNvSpPr txBox="1"/>
                      <wps:spPr>
                        <a:xfrm>
                          <a:off x="0" y="0"/>
                          <a:ext cx="1842198" cy="1289538"/>
                        </a:xfrm>
                        <a:prstGeom prst="rect">
                          <a:avLst/>
                        </a:prstGeom>
                        <a:solidFill>
                          <a:schemeClr val="lt1"/>
                        </a:solidFill>
                        <a:ln w="6350">
                          <a:solidFill>
                            <a:schemeClr val="accent5">
                              <a:lumMod val="60000"/>
                              <a:lumOff val="40000"/>
                            </a:schemeClr>
                          </a:solidFill>
                        </a:ln>
                      </wps:spPr>
                      <wps:txbx>
                        <w:txbxContent>
                          <w:p w14:paraId="7F649783" w14:textId="606DDEC6" w:rsidR="008B09C7" w:rsidRPr="00B15C86" w:rsidRDefault="008B09C7" w:rsidP="00E90A27">
                            <w:pPr>
                              <w:rPr>
                                <w:rFonts w:ascii="Calibri" w:hAnsi="Calibri" w:cs="Calibri"/>
                                <w:sz w:val="21"/>
                                <w:szCs w:val="21"/>
                              </w:rPr>
                            </w:pPr>
                            <w:r>
                              <w:rPr>
                                <w:noProof/>
                              </w:rPr>
                              <w:drawing>
                                <wp:inline distT="0" distB="0" distL="0" distR="0" wp14:anchorId="570213B0" wp14:editId="19379E46">
                                  <wp:extent cx="1674725" cy="1135464"/>
                                  <wp:effectExtent l="0" t="0" r="1905" b="7620"/>
                                  <wp:docPr id="981304847" name="Imagen 981304847" descr="C:\Users\HP LAPTOP\Downloads\WhatsApp Image 2024-04-01 at 2.43.32 PM.jpeg"/>
                                  <wp:cNvGraphicFramePr/>
                                  <a:graphic xmlns:a="http://schemas.openxmlformats.org/drawingml/2006/main">
                                    <a:graphicData uri="http://schemas.openxmlformats.org/drawingml/2006/picture">
                                      <pic:pic xmlns:pic="http://schemas.openxmlformats.org/drawingml/2006/picture">
                                        <pic:nvPicPr>
                                          <pic:cNvPr id="2" name="Imagen 2" descr="C:\Users\HP LAPTOP\Downloads\WhatsApp Image 2024-04-01 at 2.43.32 PM.jpeg"/>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1702474" cy="1154278"/>
                                          </a:xfrm>
                                          <a:prstGeom prst="rect">
                                            <a:avLst/>
                                          </a:prstGeom>
                                          <a:noFill/>
                                          <a:ln>
                                            <a:noFill/>
                                          </a:ln>
                                        </pic:spPr>
                                      </pic:pic>
                                    </a:graphicData>
                                  </a:graphic>
                                </wp:inline>
                              </w:drawing>
                            </w:r>
                            <w:r>
                              <w:rPr>
                                <w:rFonts w:ascii="Calibri" w:hAnsi="Calibri" w:cs="Calibri"/>
                                <w:sz w:val="21"/>
                                <w:szCs w:val="21"/>
                              </w:rPr>
                              <w:t xml:space="preserve">  </w:t>
                            </w:r>
                          </w:p>
                          <w:p w14:paraId="5115876E" w14:textId="77777777" w:rsidR="008B09C7" w:rsidRPr="00B15C86" w:rsidRDefault="008B09C7" w:rsidP="00E90A27">
                            <w:pPr>
                              <w:rPr>
                                <w:rFonts w:ascii="Calibri" w:hAnsi="Calibri" w:cs="Calibri"/>
                                <w:sz w:val="21"/>
                                <w:szCs w:val="21"/>
                              </w:rPr>
                            </w:pPr>
                          </w:p>
                          <w:p w14:paraId="41F97721" w14:textId="77777777" w:rsidR="008B09C7" w:rsidRDefault="008B09C7" w:rsidP="00E90A27">
                            <w:pPr>
                              <w:rPr>
                                <w:rFonts w:ascii="Calibri" w:hAnsi="Calibri" w:cs="Calibri"/>
                                <w:sz w:val="21"/>
                                <w:szCs w:val="21"/>
                              </w:rPr>
                            </w:pPr>
                          </w:p>
                          <w:p w14:paraId="1A5C039C" w14:textId="77777777" w:rsidR="008B09C7" w:rsidRPr="00B15C86" w:rsidRDefault="008B09C7" w:rsidP="00E90A27">
                            <w:pPr>
                              <w:rPr>
                                <w:rFonts w:ascii="Calibri" w:hAnsi="Calibri" w:cs="Calibri"/>
                                <w:sz w:val="21"/>
                                <w:szCs w:val="21"/>
                              </w:rPr>
                            </w:pPr>
                          </w:p>
                          <w:p w14:paraId="57032A3F" w14:textId="77777777" w:rsidR="008B09C7" w:rsidRDefault="008B09C7" w:rsidP="00E90A27"/>
                          <w:p w14:paraId="2F78A408" w14:textId="77777777" w:rsidR="008B09C7" w:rsidRDefault="008B09C7" w:rsidP="00E90A27"/>
                          <w:p w14:paraId="42398506" w14:textId="35258579" w:rsidR="008B09C7" w:rsidRDefault="008B09C7" w:rsidP="00E90A27"/>
                          <w:p w14:paraId="33B100E9" w14:textId="77777777" w:rsidR="008B09C7" w:rsidRDefault="008B09C7" w:rsidP="00E90A27"/>
                          <w:p w14:paraId="287CBA4C" w14:textId="77777777" w:rsidR="008B09C7" w:rsidRDefault="008B09C7" w:rsidP="00E90A27"/>
                          <w:p w14:paraId="5403AC4E" w14:textId="77777777" w:rsidR="008B09C7" w:rsidRDefault="008B09C7" w:rsidP="00E90A27"/>
                          <w:p w14:paraId="1BC75673" w14:textId="77777777" w:rsidR="008B09C7" w:rsidRDefault="008B09C7" w:rsidP="00E90A27"/>
                          <w:p w14:paraId="494C31C0" w14:textId="77777777" w:rsidR="008B09C7" w:rsidRDefault="008B09C7" w:rsidP="00E90A27"/>
                          <w:p w14:paraId="0B1D6087" w14:textId="77777777" w:rsidR="008B09C7" w:rsidRDefault="008B09C7" w:rsidP="00E90A27">
                            <w:r>
                              <w:rPr>
                                <w:noProof/>
                                <w:lang w:val="es-GT" w:eastAsia="es-GT"/>
                              </w:rPr>
                              <w:drawing>
                                <wp:inline distT="0" distB="0" distL="0" distR="0" wp14:anchorId="2A966395" wp14:editId="6677190D">
                                  <wp:extent cx="1609725" cy="773717"/>
                                  <wp:effectExtent l="0" t="0" r="0" b="7620"/>
                                  <wp:docPr id="981304848" name="Imagen 98130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27237" cy="782134"/>
                                          </a:xfrm>
                                          <a:prstGeom prst="rect">
                                            <a:avLst/>
                                          </a:prstGeom>
                                          <a:noFill/>
                                          <a:ln>
                                            <a:noFill/>
                                          </a:ln>
                                        </pic:spPr>
                                      </pic:pic>
                                    </a:graphicData>
                                  </a:graphic>
                                </wp:inline>
                              </w:drawing>
                            </w:r>
                          </w:p>
                          <w:p w14:paraId="010CE35A" w14:textId="77777777" w:rsidR="008B09C7" w:rsidRDefault="008B09C7" w:rsidP="00E90A27"/>
                          <w:p w14:paraId="667AB209" w14:textId="77777777" w:rsidR="008B09C7" w:rsidRDefault="008B09C7" w:rsidP="00E90A27"/>
                          <w:p w14:paraId="0C0CE1E9" w14:textId="77777777" w:rsidR="008B09C7" w:rsidRDefault="008B09C7" w:rsidP="00E90A27">
                            <w:r>
                              <w:rPr>
                                <w:noProof/>
                                <w:lang w:val="es-GT" w:eastAsia="es-GT"/>
                              </w:rPr>
                              <w:drawing>
                                <wp:inline distT="0" distB="0" distL="0" distR="0" wp14:anchorId="02090455" wp14:editId="2EF7E6FA">
                                  <wp:extent cx="1481101" cy="800100"/>
                                  <wp:effectExtent l="0" t="0" r="5080" b="0"/>
                                  <wp:docPr id="981304849" name="Imagen 98130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89321" cy="804540"/>
                                          </a:xfrm>
                                          <a:prstGeom prst="rect">
                                            <a:avLst/>
                                          </a:prstGeom>
                                          <a:noFill/>
                                          <a:ln>
                                            <a:noFill/>
                                          </a:ln>
                                        </pic:spPr>
                                      </pic:pic>
                                    </a:graphicData>
                                  </a:graphic>
                                </wp:inline>
                              </w:drawing>
                            </w:r>
                          </w:p>
                          <w:p w14:paraId="65435007" w14:textId="77777777" w:rsidR="008B09C7" w:rsidRDefault="008B09C7" w:rsidP="00E90A27">
                            <w:pPr>
                              <w:ind w:left="709" w:hanging="567"/>
                            </w:pPr>
                          </w:p>
                          <w:p w14:paraId="62621912" w14:textId="77777777" w:rsidR="008B09C7" w:rsidRDefault="008B09C7" w:rsidP="00E90A27">
                            <w:pPr>
                              <w:ind w:left="709" w:hanging="567"/>
                            </w:pPr>
                          </w:p>
                          <w:p w14:paraId="6868C365" w14:textId="77777777" w:rsidR="008B09C7" w:rsidRDefault="008B09C7" w:rsidP="00E90A27">
                            <w:pPr>
                              <w:ind w:left="709" w:hanging="567"/>
                            </w:pPr>
                            <w:r>
                              <w:rPr>
                                <w:noProof/>
                                <w:lang w:val="es-GT" w:eastAsia="es-GT"/>
                              </w:rPr>
                              <w:drawing>
                                <wp:inline distT="0" distB="0" distL="0" distR="0" wp14:anchorId="7764E434" wp14:editId="7493987F">
                                  <wp:extent cx="1455951" cy="697132"/>
                                  <wp:effectExtent l="0" t="0" r="0" b="8255"/>
                                  <wp:docPr id="981304850" name="Imagen 981304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74975" cy="706241"/>
                                          </a:xfrm>
                                          <a:prstGeom prst="rect">
                                            <a:avLst/>
                                          </a:prstGeom>
                                          <a:noFill/>
                                          <a:ln>
                                            <a:noFill/>
                                          </a:ln>
                                        </pic:spPr>
                                      </pic:pic>
                                    </a:graphicData>
                                  </a:graphic>
                                </wp:inline>
                              </w:drawing>
                            </w:r>
                          </w:p>
                          <w:p w14:paraId="161CDD33" w14:textId="77777777" w:rsidR="008B09C7" w:rsidRPr="00B15C86" w:rsidRDefault="008B09C7" w:rsidP="00E90A27">
                            <w:pPr>
                              <w:rPr>
                                <w:rFonts w:ascii="Calibri" w:hAnsi="Calibri" w:cs="Calibri"/>
                                <w:sz w:val="21"/>
                                <w:szCs w:val="21"/>
                              </w:rPr>
                            </w:pPr>
                          </w:p>
                          <w:p w14:paraId="6C5EA965" w14:textId="77777777" w:rsidR="008B09C7" w:rsidRPr="00B15C86" w:rsidRDefault="008B09C7" w:rsidP="00E90A27">
                            <w:pPr>
                              <w:rPr>
                                <w:rFonts w:ascii="Calibri" w:hAnsi="Calibri" w:cs="Calibri"/>
                                <w:sz w:val="21"/>
                                <w:szCs w:val="21"/>
                              </w:rPr>
                            </w:pPr>
                          </w:p>
                          <w:p w14:paraId="0695668E" w14:textId="77777777" w:rsidR="008B09C7" w:rsidRPr="00B15C86" w:rsidRDefault="008B09C7" w:rsidP="00E90A27">
                            <w:pPr>
                              <w:rPr>
                                <w:rFonts w:ascii="Calibri" w:hAnsi="Calibri" w:cs="Calibri"/>
                                <w:sz w:val="21"/>
                                <w:szCs w:val="21"/>
                              </w:rPr>
                            </w:pPr>
                          </w:p>
                          <w:p w14:paraId="2C8C0791" w14:textId="77777777" w:rsidR="008B09C7" w:rsidRPr="00B15C86" w:rsidRDefault="008B09C7" w:rsidP="00E90A27">
                            <w:pPr>
                              <w:rPr>
                                <w:rFonts w:ascii="Calibri" w:hAnsi="Calibri" w:cs="Calibri"/>
                                <w:sz w:val="21"/>
                                <w:szCs w:val="21"/>
                              </w:rPr>
                            </w:pPr>
                          </w:p>
                          <w:p w14:paraId="130AFF13" w14:textId="77777777" w:rsidR="008B09C7" w:rsidRPr="00B15C86" w:rsidRDefault="008B09C7" w:rsidP="00E90A27">
                            <w:pPr>
                              <w:rPr>
                                <w:rFonts w:ascii="Calibri" w:hAnsi="Calibri" w:cs="Calibri"/>
                                <w:sz w:val="21"/>
                                <w:szCs w:val="21"/>
                              </w:rPr>
                            </w:pPr>
                          </w:p>
                          <w:p w14:paraId="27E834A0" w14:textId="77777777" w:rsidR="008B09C7" w:rsidRPr="00B15C86" w:rsidRDefault="008B09C7" w:rsidP="00E90A27">
                            <w:pPr>
                              <w:rPr>
                                <w:rFonts w:ascii="Calibri" w:hAnsi="Calibri" w:cs="Calibri"/>
                                <w:sz w:val="21"/>
                                <w:szCs w:val="21"/>
                              </w:rPr>
                            </w:pPr>
                          </w:p>
                          <w:p w14:paraId="1237A4DC" w14:textId="77777777" w:rsidR="008B09C7" w:rsidRPr="00B15C86" w:rsidRDefault="008B09C7" w:rsidP="00E90A27">
                            <w:pPr>
                              <w:rPr>
                                <w:rFonts w:ascii="Calibri" w:hAnsi="Calibri" w:cs="Calibri"/>
                                <w:sz w:val="21"/>
                                <w:szCs w:val="21"/>
                              </w:rPr>
                            </w:pPr>
                          </w:p>
                          <w:p w14:paraId="7BBC5161" w14:textId="77777777" w:rsidR="008B09C7" w:rsidRPr="00B15C86" w:rsidRDefault="008B09C7" w:rsidP="00E90A27">
                            <w:pPr>
                              <w:rPr>
                                <w:rFonts w:ascii="Calibri" w:hAnsi="Calibri" w:cs="Calibri"/>
                                <w:sz w:val="21"/>
                                <w:szCs w:val="21"/>
                              </w:rPr>
                            </w:pPr>
                          </w:p>
                          <w:p w14:paraId="028ADEB1" w14:textId="77777777" w:rsidR="008B09C7" w:rsidRPr="00B15C86" w:rsidRDefault="008B09C7" w:rsidP="00E90A27">
                            <w:pPr>
                              <w:rPr>
                                <w:rFonts w:ascii="Calibri" w:hAnsi="Calibri" w:cs="Calibri"/>
                                <w:sz w:val="21"/>
                                <w:szCs w:val="21"/>
                              </w:rPr>
                            </w:pPr>
                          </w:p>
                          <w:p w14:paraId="248DE7DF" w14:textId="77777777" w:rsidR="008B09C7" w:rsidRPr="00B15C86" w:rsidRDefault="008B09C7" w:rsidP="00E90A27">
                            <w:pPr>
                              <w:rPr>
                                <w:rFonts w:ascii="Calibri" w:hAnsi="Calibri" w:cs="Calibri"/>
                                <w:sz w:val="21"/>
                                <w:szCs w:val="21"/>
                              </w:rPr>
                            </w:pPr>
                          </w:p>
                          <w:p w14:paraId="730518FF" w14:textId="77777777" w:rsidR="008B09C7" w:rsidRPr="00B15C86" w:rsidRDefault="008B09C7" w:rsidP="00E90A27">
                            <w:pPr>
                              <w:rPr>
                                <w:rFonts w:ascii="Calibri" w:hAnsi="Calibri" w:cs="Calibri"/>
                                <w:sz w:val="21"/>
                                <w:szCs w:val="21"/>
                              </w:rPr>
                            </w:pPr>
                          </w:p>
                          <w:p w14:paraId="259CEE51" w14:textId="77777777" w:rsidR="008B09C7" w:rsidRPr="00B15C86" w:rsidRDefault="008B09C7" w:rsidP="00E90A27">
                            <w:pPr>
                              <w:rPr>
                                <w:rFonts w:ascii="Calibri" w:hAnsi="Calibri" w:cs="Calibri"/>
                                <w:sz w:val="21"/>
                                <w:szCs w:val="21"/>
                              </w:rPr>
                            </w:pPr>
                          </w:p>
                          <w:p w14:paraId="106F60B0" w14:textId="77777777" w:rsidR="008B09C7" w:rsidRDefault="008B09C7" w:rsidP="00E90A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7A84A" id="Cuadro de texto 336149190" o:spid="_x0000_s1070" type="#_x0000_t202" style="position:absolute;left:0;text-align:left;margin-left:125.7pt;margin-top:8.75pt;width:145.05pt;height:101.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xVdwIAAAAFAAAOAAAAZHJzL2Uyb0RvYy54bWysVMGO2jAQvVfqP1i+lxAIFBBhRVlRVdru&#10;rsRWezaOA5Fsj2sbEvr1HTsE2G1PVTkYe2b8xvPmTeZ3jZLkKKyrQOc07fUpEZpDUeldTn+8rD9N&#10;KHGe6YJJ0CKnJ+Ho3eLjh3ltZmIAe5CFsARBtJvVJqd7780sSRzfC8VcD4zQ6CzBKubxaHdJYVmN&#10;6Eomg35/nNRgC2OBC+fQet866SLil6Xg/qksnfBE5hTf5uNq47oNa7KYs9nOMrOv+PkZ7B9eoVil&#10;MekF6p55Rg62+gNKVdyCg9L3OKgEyrLiItaA1aT9d9Vs9syIWAuS48yFJvf/YPnj8dmSqsjpcDhO&#10;s2k6RZY0U9iq1YEVFkghiBeNB3INQNJq42Z4d2Pwtm++QIPND2QGu0Nj4KIprQr/WCVBPwKfLpQj&#10;IuHh0iQbpFMUCUdfOphMR8NJwEmu1411/qsARcImpxZ7Gqlmxwfn29AuJGRzIKtiXUkZD0FHYiUt&#10;OTJUgPTxkQj+JkpqUud0PBz1I/AbX1TiFYFxLrQfxTh5UN+haJHHffy1akIzaq41Z505pOzeEqu7&#10;SYI+qdF45S7sfLNtYmOyrCN2C8UJ+bbQytgZvq6Qkwfm/DOzqFukGGfRP+FSSsCa4LyjZA/219/s&#10;IR7lhF5KapyDnLqfB2YFJfKbRqFN0ywLgxMP2ejzAA/21rO99eiDWgESneLUGx63Id7LbltaUK84&#10;ssuQFV1Mc8ydU99tV76dThx5LpbLGISjYph/0BvDA3RobOj4S/PKrDnLImj0EbqJYbN36mhjw00N&#10;y4OHsorSCUS3rJ75xzGL7Tl/EsIc355j1PXDtfgNAAD//wMAUEsDBBQABgAIAAAAIQB5Zf0a3AAA&#10;AAoBAAAPAAAAZHJzL2Rvd25yZXYueG1sTI/BSsQwEIbvgu8QRvAibtrS1KU2XUTYkyK4+gDZdrYp&#10;NpPSpLvx7R1Pepvh+/nnm2aX3CTOuITRk4Z8k4FA6nw/0qDh82N/vwURoqHeTJ5QwzcG2LXXV42p&#10;e3+hdzwf4iC4hEJtNNgY51rK0Fl0Jmz8jMTs5BdnIq/LIPvFXLjcTbLIsko6MxJfsGbGZ4vd12F1&#10;GqQbXtRaqeTnVO5VfE133ZvV+vYmPT2CiJjiXxh+9VkdWnY6+pX6ICYNhcpLjjJ4UCA4oMqchyOT&#10;IqtAto38/0L7AwAA//8DAFBLAQItABQABgAIAAAAIQC2gziS/gAAAOEBAAATAAAAAAAAAAAAAAAA&#10;AAAAAABbQ29udGVudF9UeXBlc10ueG1sUEsBAi0AFAAGAAgAAAAhADj9If/WAAAAlAEAAAsAAAAA&#10;AAAAAAAAAAAALwEAAF9yZWxzLy5yZWxzUEsBAi0AFAAGAAgAAAAhAL5wPFV3AgAAAAUAAA4AAAAA&#10;AAAAAAAAAAAALgIAAGRycy9lMm9Eb2MueG1sUEsBAi0AFAAGAAgAAAAhAHll/RrcAAAACgEAAA8A&#10;AAAAAAAAAAAAAAAA0QQAAGRycy9kb3ducmV2LnhtbFBLBQYAAAAABAAEAPMAAADaBQAAAAA=&#10;" fillcolor="white [3201]" strokecolor="#9cc2e5 [1944]" strokeweight=".5pt">
                <v:textbox>
                  <w:txbxContent>
                    <w:p w14:paraId="7F649783" w14:textId="606DDEC6" w:rsidR="008B09C7" w:rsidRPr="00B15C86" w:rsidRDefault="008B09C7" w:rsidP="00E90A27">
                      <w:pPr>
                        <w:rPr>
                          <w:rFonts w:ascii="Calibri" w:hAnsi="Calibri" w:cs="Calibri"/>
                          <w:sz w:val="21"/>
                          <w:szCs w:val="21"/>
                        </w:rPr>
                      </w:pPr>
                      <w:r>
                        <w:rPr>
                          <w:noProof/>
                        </w:rPr>
                        <w:drawing>
                          <wp:inline distT="0" distB="0" distL="0" distR="0" wp14:anchorId="570213B0" wp14:editId="19379E46">
                            <wp:extent cx="1674725" cy="1135464"/>
                            <wp:effectExtent l="0" t="0" r="1905" b="7620"/>
                            <wp:docPr id="981304847" name="Imagen 981304847" descr="C:\Users\HP LAPTOP\Downloads\WhatsApp Image 2024-04-01 at 2.43.32 PM.jpeg"/>
                            <wp:cNvGraphicFramePr/>
                            <a:graphic xmlns:a="http://schemas.openxmlformats.org/drawingml/2006/main">
                              <a:graphicData uri="http://schemas.openxmlformats.org/drawingml/2006/picture">
                                <pic:pic xmlns:pic="http://schemas.openxmlformats.org/drawingml/2006/picture">
                                  <pic:nvPicPr>
                                    <pic:cNvPr id="2" name="Imagen 2" descr="C:\Users\HP LAPTOP\Downloads\WhatsApp Image 2024-04-01 at 2.43.32 PM.jpeg"/>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1702474" cy="1154278"/>
                                    </a:xfrm>
                                    <a:prstGeom prst="rect">
                                      <a:avLst/>
                                    </a:prstGeom>
                                    <a:noFill/>
                                    <a:ln>
                                      <a:noFill/>
                                    </a:ln>
                                  </pic:spPr>
                                </pic:pic>
                              </a:graphicData>
                            </a:graphic>
                          </wp:inline>
                        </w:drawing>
                      </w:r>
                      <w:r>
                        <w:rPr>
                          <w:rFonts w:ascii="Calibri" w:hAnsi="Calibri" w:cs="Calibri"/>
                          <w:sz w:val="21"/>
                          <w:szCs w:val="21"/>
                        </w:rPr>
                        <w:t xml:space="preserve">  </w:t>
                      </w:r>
                    </w:p>
                    <w:p w14:paraId="5115876E" w14:textId="77777777" w:rsidR="008B09C7" w:rsidRPr="00B15C86" w:rsidRDefault="008B09C7" w:rsidP="00E90A27">
                      <w:pPr>
                        <w:rPr>
                          <w:rFonts w:ascii="Calibri" w:hAnsi="Calibri" w:cs="Calibri"/>
                          <w:sz w:val="21"/>
                          <w:szCs w:val="21"/>
                        </w:rPr>
                      </w:pPr>
                    </w:p>
                    <w:p w14:paraId="41F97721" w14:textId="77777777" w:rsidR="008B09C7" w:rsidRDefault="008B09C7" w:rsidP="00E90A27">
                      <w:pPr>
                        <w:rPr>
                          <w:rFonts w:ascii="Calibri" w:hAnsi="Calibri" w:cs="Calibri"/>
                          <w:sz w:val="21"/>
                          <w:szCs w:val="21"/>
                        </w:rPr>
                      </w:pPr>
                    </w:p>
                    <w:p w14:paraId="1A5C039C" w14:textId="77777777" w:rsidR="008B09C7" w:rsidRPr="00B15C86" w:rsidRDefault="008B09C7" w:rsidP="00E90A27">
                      <w:pPr>
                        <w:rPr>
                          <w:rFonts w:ascii="Calibri" w:hAnsi="Calibri" w:cs="Calibri"/>
                          <w:sz w:val="21"/>
                          <w:szCs w:val="21"/>
                        </w:rPr>
                      </w:pPr>
                    </w:p>
                    <w:p w14:paraId="57032A3F" w14:textId="77777777" w:rsidR="008B09C7" w:rsidRDefault="008B09C7" w:rsidP="00E90A27"/>
                    <w:p w14:paraId="2F78A408" w14:textId="77777777" w:rsidR="008B09C7" w:rsidRDefault="008B09C7" w:rsidP="00E90A27"/>
                    <w:p w14:paraId="42398506" w14:textId="35258579" w:rsidR="008B09C7" w:rsidRDefault="008B09C7" w:rsidP="00E90A27"/>
                    <w:p w14:paraId="33B100E9" w14:textId="77777777" w:rsidR="008B09C7" w:rsidRDefault="008B09C7" w:rsidP="00E90A27"/>
                    <w:p w14:paraId="287CBA4C" w14:textId="77777777" w:rsidR="008B09C7" w:rsidRDefault="008B09C7" w:rsidP="00E90A27"/>
                    <w:p w14:paraId="5403AC4E" w14:textId="77777777" w:rsidR="008B09C7" w:rsidRDefault="008B09C7" w:rsidP="00E90A27"/>
                    <w:p w14:paraId="1BC75673" w14:textId="77777777" w:rsidR="008B09C7" w:rsidRDefault="008B09C7" w:rsidP="00E90A27"/>
                    <w:p w14:paraId="494C31C0" w14:textId="77777777" w:rsidR="008B09C7" w:rsidRDefault="008B09C7" w:rsidP="00E90A27"/>
                    <w:p w14:paraId="0B1D6087" w14:textId="77777777" w:rsidR="008B09C7" w:rsidRDefault="008B09C7" w:rsidP="00E90A27">
                      <w:r>
                        <w:rPr>
                          <w:noProof/>
                          <w:lang w:val="es-GT" w:eastAsia="es-GT"/>
                        </w:rPr>
                        <w:drawing>
                          <wp:inline distT="0" distB="0" distL="0" distR="0" wp14:anchorId="2A966395" wp14:editId="6677190D">
                            <wp:extent cx="1609725" cy="773717"/>
                            <wp:effectExtent l="0" t="0" r="0" b="7620"/>
                            <wp:docPr id="981304848" name="Imagen 98130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27237" cy="782134"/>
                                    </a:xfrm>
                                    <a:prstGeom prst="rect">
                                      <a:avLst/>
                                    </a:prstGeom>
                                    <a:noFill/>
                                    <a:ln>
                                      <a:noFill/>
                                    </a:ln>
                                  </pic:spPr>
                                </pic:pic>
                              </a:graphicData>
                            </a:graphic>
                          </wp:inline>
                        </w:drawing>
                      </w:r>
                    </w:p>
                    <w:p w14:paraId="010CE35A" w14:textId="77777777" w:rsidR="008B09C7" w:rsidRDefault="008B09C7" w:rsidP="00E90A27"/>
                    <w:p w14:paraId="667AB209" w14:textId="77777777" w:rsidR="008B09C7" w:rsidRDefault="008B09C7" w:rsidP="00E90A27"/>
                    <w:p w14:paraId="0C0CE1E9" w14:textId="77777777" w:rsidR="008B09C7" w:rsidRDefault="008B09C7" w:rsidP="00E90A27">
                      <w:r>
                        <w:rPr>
                          <w:noProof/>
                          <w:lang w:val="es-GT" w:eastAsia="es-GT"/>
                        </w:rPr>
                        <w:drawing>
                          <wp:inline distT="0" distB="0" distL="0" distR="0" wp14:anchorId="02090455" wp14:editId="2EF7E6FA">
                            <wp:extent cx="1481101" cy="800100"/>
                            <wp:effectExtent l="0" t="0" r="5080" b="0"/>
                            <wp:docPr id="981304849" name="Imagen 98130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89321" cy="804540"/>
                                    </a:xfrm>
                                    <a:prstGeom prst="rect">
                                      <a:avLst/>
                                    </a:prstGeom>
                                    <a:noFill/>
                                    <a:ln>
                                      <a:noFill/>
                                    </a:ln>
                                  </pic:spPr>
                                </pic:pic>
                              </a:graphicData>
                            </a:graphic>
                          </wp:inline>
                        </w:drawing>
                      </w:r>
                    </w:p>
                    <w:p w14:paraId="65435007" w14:textId="77777777" w:rsidR="008B09C7" w:rsidRDefault="008B09C7" w:rsidP="00E90A27">
                      <w:pPr>
                        <w:ind w:left="709" w:hanging="567"/>
                      </w:pPr>
                    </w:p>
                    <w:p w14:paraId="62621912" w14:textId="77777777" w:rsidR="008B09C7" w:rsidRDefault="008B09C7" w:rsidP="00E90A27">
                      <w:pPr>
                        <w:ind w:left="709" w:hanging="567"/>
                      </w:pPr>
                    </w:p>
                    <w:p w14:paraId="6868C365" w14:textId="77777777" w:rsidR="008B09C7" w:rsidRDefault="008B09C7" w:rsidP="00E90A27">
                      <w:pPr>
                        <w:ind w:left="709" w:hanging="567"/>
                      </w:pPr>
                      <w:r>
                        <w:rPr>
                          <w:noProof/>
                          <w:lang w:val="es-GT" w:eastAsia="es-GT"/>
                        </w:rPr>
                        <w:drawing>
                          <wp:inline distT="0" distB="0" distL="0" distR="0" wp14:anchorId="7764E434" wp14:editId="7493987F">
                            <wp:extent cx="1455951" cy="697132"/>
                            <wp:effectExtent l="0" t="0" r="0" b="8255"/>
                            <wp:docPr id="981304850" name="Imagen 981304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74975" cy="706241"/>
                                    </a:xfrm>
                                    <a:prstGeom prst="rect">
                                      <a:avLst/>
                                    </a:prstGeom>
                                    <a:noFill/>
                                    <a:ln>
                                      <a:noFill/>
                                    </a:ln>
                                  </pic:spPr>
                                </pic:pic>
                              </a:graphicData>
                            </a:graphic>
                          </wp:inline>
                        </w:drawing>
                      </w:r>
                    </w:p>
                    <w:p w14:paraId="161CDD33" w14:textId="77777777" w:rsidR="008B09C7" w:rsidRPr="00B15C86" w:rsidRDefault="008B09C7" w:rsidP="00E90A27">
                      <w:pPr>
                        <w:rPr>
                          <w:rFonts w:ascii="Calibri" w:hAnsi="Calibri" w:cs="Calibri"/>
                          <w:sz w:val="21"/>
                          <w:szCs w:val="21"/>
                        </w:rPr>
                      </w:pPr>
                    </w:p>
                    <w:p w14:paraId="6C5EA965" w14:textId="77777777" w:rsidR="008B09C7" w:rsidRPr="00B15C86" w:rsidRDefault="008B09C7" w:rsidP="00E90A27">
                      <w:pPr>
                        <w:rPr>
                          <w:rFonts w:ascii="Calibri" w:hAnsi="Calibri" w:cs="Calibri"/>
                          <w:sz w:val="21"/>
                          <w:szCs w:val="21"/>
                        </w:rPr>
                      </w:pPr>
                    </w:p>
                    <w:p w14:paraId="0695668E" w14:textId="77777777" w:rsidR="008B09C7" w:rsidRPr="00B15C86" w:rsidRDefault="008B09C7" w:rsidP="00E90A27">
                      <w:pPr>
                        <w:rPr>
                          <w:rFonts w:ascii="Calibri" w:hAnsi="Calibri" w:cs="Calibri"/>
                          <w:sz w:val="21"/>
                          <w:szCs w:val="21"/>
                        </w:rPr>
                      </w:pPr>
                    </w:p>
                    <w:p w14:paraId="2C8C0791" w14:textId="77777777" w:rsidR="008B09C7" w:rsidRPr="00B15C86" w:rsidRDefault="008B09C7" w:rsidP="00E90A27">
                      <w:pPr>
                        <w:rPr>
                          <w:rFonts w:ascii="Calibri" w:hAnsi="Calibri" w:cs="Calibri"/>
                          <w:sz w:val="21"/>
                          <w:szCs w:val="21"/>
                        </w:rPr>
                      </w:pPr>
                    </w:p>
                    <w:p w14:paraId="130AFF13" w14:textId="77777777" w:rsidR="008B09C7" w:rsidRPr="00B15C86" w:rsidRDefault="008B09C7" w:rsidP="00E90A27">
                      <w:pPr>
                        <w:rPr>
                          <w:rFonts w:ascii="Calibri" w:hAnsi="Calibri" w:cs="Calibri"/>
                          <w:sz w:val="21"/>
                          <w:szCs w:val="21"/>
                        </w:rPr>
                      </w:pPr>
                    </w:p>
                    <w:p w14:paraId="27E834A0" w14:textId="77777777" w:rsidR="008B09C7" w:rsidRPr="00B15C86" w:rsidRDefault="008B09C7" w:rsidP="00E90A27">
                      <w:pPr>
                        <w:rPr>
                          <w:rFonts w:ascii="Calibri" w:hAnsi="Calibri" w:cs="Calibri"/>
                          <w:sz w:val="21"/>
                          <w:szCs w:val="21"/>
                        </w:rPr>
                      </w:pPr>
                    </w:p>
                    <w:p w14:paraId="1237A4DC" w14:textId="77777777" w:rsidR="008B09C7" w:rsidRPr="00B15C86" w:rsidRDefault="008B09C7" w:rsidP="00E90A27">
                      <w:pPr>
                        <w:rPr>
                          <w:rFonts w:ascii="Calibri" w:hAnsi="Calibri" w:cs="Calibri"/>
                          <w:sz w:val="21"/>
                          <w:szCs w:val="21"/>
                        </w:rPr>
                      </w:pPr>
                    </w:p>
                    <w:p w14:paraId="7BBC5161" w14:textId="77777777" w:rsidR="008B09C7" w:rsidRPr="00B15C86" w:rsidRDefault="008B09C7" w:rsidP="00E90A27">
                      <w:pPr>
                        <w:rPr>
                          <w:rFonts w:ascii="Calibri" w:hAnsi="Calibri" w:cs="Calibri"/>
                          <w:sz w:val="21"/>
                          <w:szCs w:val="21"/>
                        </w:rPr>
                      </w:pPr>
                    </w:p>
                    <w:p w14:paraId="028ADEB1" w14:textId="77777777" w:rsidR="008B09C7" w:rsidRPr="00B15C86" w:rsidRDefault="008B09C7" w:rsidP="00E90A27">
                      <w:pPr>
                        <w:rPr>
                          <w:rFonts w:ascii="Calibri" w:hAnsi="Calibri" w:cs="Calibri"/>
                          <w:sz w:val="21"/>
                          <w:szCs w:val="21"/>
                        </w:rPr>
                      </w:pPr>
                    </w:p>
                    <w:p w14:paraId="248DE7DF" w14:textId="77777777" w:rsidR="008B09C7" w:rsidRPr="00B15C86" w:rsidRDefault="008B09C7" w:rsidP="00E90A27">
                      <w:pPr>
                        <w:rPr>
                          <w:rFonts w:ascii="Calibri" w:hAnsi="Calibri" w:cs="Calibri"/>
                          <w:sz w:val="21"/>
                          <w:szCs w:val="21"/>
                        </w:rPr>
                      </w:pPr>
                    </w:p>
                    <w:p w14:paraId="730518FF" w14:textId="77777777" w:rsidR="008B09C7" w:rsidRPr="00B15C86" w:rsidRDefault="008B09C7" w:rsidP="00E90A27">
                      <w:pPr>
                        <w:rPr>
                          <w:rFonts w:ascii="Calibri" w:hAnsi="Calibri" w:cs="Calibri"/>
                          <w:sz w:val="21"/>
                          <w:szCs w:val="21"/>
                        </w:rPr>
                      </w:pPr>
                    </w:p>
                    <w:p w14:paraId="259CEE51" w14:textId="77777777" w:rsidR="008B09C7" w:rsidRPr="00B15C86" w:rsidRDefault="008B09C7" w:rsidP="00E90A27">
                      <w:pPr>
                        <w:rPr>
                          <w:rFonts w:ascii="Calibri" w:hAnsi="Calibri" w:cs="Calibri"/>
                          <w:sz w:val="21"/>
                          <w:szCs w:val="21"/>
                        </w:rPr>
                      </w:pPr>
                    </w:p>
                    <w:p w14:paraId="106F60B0" w14:textId="77777777" w:rsidR="008B09C7" w:rsidRDefault="008B09C7" w:rsidP="00E90A27"/>
                  </w:txbxContent>
                </v:textbox>
              </v:shape>
            </w:pict>
          </mc:Fallback>
        </mc:AlternateContent>
      </w:r>
    </w:p>
    <w:p w14:paraId="16D8CE33" w14:textId="05A9DCED" w:rsidR="00E90A27" w:rsidRDefault="00E90A27" w:rsidP="001E5EFF">
      <w:pPr>
        <w:rPr>
          <w:rFonts w:ascii="Century Gothic" w:hAnsi="Century Gothic"/>
          <w:sz w:val="22"/>
          <w:szCs w:val="22"/>
        </w:rPr>
      </w:pPr>
    </w:p>
    <w:p w14:paraId="2B1833C9" w14:textId="46780B6E" w:rsidR="00E90A27" w:rsidRDefault="00E90A27" w:rsidP="001E5EFF">
      <w:pPr>
        <w:rPr>
          <w:rFonts w:ascii="Century Gothic" w:hAnsi="Century Gothic"/>
          <w:sz w:val="22"/>
          <w:szCs w:val="22"/>
        </w:rPr>
      </w:pPr>
    </w:p>
    <w:p w14:paraId="168C82C9" w14:textId="27820C6C" w:rsidR="00E90A27" w:rsidRDefault="00E90A27" w:rsidP="001E5EFF">
      <w:pPr>
        <w:rPr>
          <w:rFonts w:ascii="Century Gothic" w:hAnsi="Century Gothic"/>
          <w:sz w:val="22"/>
          <w:szCs w:val="22"/>
        </w:rPr>
      </w:pPr>
    </w:p>
    <w:p w14:paraId="432355F0" w14:textId="3DA4B5B3" w:rsidR="00E90A27" w:rsidRDefault="00E90A27" w:rsidP="001E5EFF">
      <w:pPr>
        <w:rPr>
          <w:rFonts w:ascii="Century Gothic" w:hAnsi="Century Gothic"/>
          <w:sz w:val="22"/>
          <w:szCs w:val="22"/>
        </w:rPr>
      </w:pPr>
    </w:p>
    <w:p w14:paraId="72DB61E0" w14:textId="13F2061B" w:rsidR="00E90A27" w:rsidRDefault="00E90A27" w:rsidP="001E5EFF">
      <w:pPr>
        <w:rPr>
          <w:rFonts w:ascii="Century Gothic" w:hAnsi="Century Gothic"/>
          <w:sz w:val="22"/>
          <w:szCs w:val="22"/>
        </w:rPr>
      </w:pPr>
    </w:p>
    <w:p w14:paraId="17975662" w14:textId="77777777" w:rsidR="00963F26" w:rsidRDefault="00963F26" w:rsidP="001E5EFF">
      <w:pPr>
        <w:rPr>
          <w:rFonts w:ascii="Century Gothic" w:hAnsi="Century Gothic"/>
          <w:sz w:val="22"/>
          <w:szCs w:val="22"/>
        </w:rPr>
      </w:pPr>
    </w:p>
    <w:p w14:paraId="732CDE16" w14:textId="77777777" w:rsidR="00963F26" w:rsidRDefault="00963F26" w:rsidP="001E5EFF">
      <w:pPr>
        <w:rPr>
          <w:rFonts w:ascii="Century Gothic" w:hAnsi="Century Gothic"/>
          <w:sz w:val="22"/>
          <w:szCs w:val="22"/>
        </w:rPr>
      </w:pPr>
    </w:p>
    <w:p w14:paraId="070CEC18" w14:textId="77777777" w:rsidR="00963F26" w:rsidRDefault="00963F26" w:rsidP="001E5EFF">
      <w:pPr>
        <w:rPr>
          <w:rFonts w:ascii="Century Gothic" w:hAnsi="Century Gothic"/>
          <w:sz w:val="22"/>
          <w:szCs w:val="22"/>
        </w:rPr>
      </w:pPr>
    </w:p>
    <w:p w14:paraId="0F5D6738" w14:textId="295306A2" w:rsidR="00E90A27" w:rsidRDefault="00F8136F" w:rsidP="0090702A">
      <w:pPr>
        <w:jc w:val="both"/>
        <w:rPr>
          <w:rFonts w:ascii="Century Gothic" w:hAnsi="Century Gothic"/>
          <w:sz w:val="22"/>
          <w:szCs w:val="22"/>
        </w:rPr>
      </w:pPr>
      <w:r>
        <w:rPr>
          <w:rFonts w:ascii="Century Gothic" w:hAnsi="Century Gothic"/>
          <w:sz w:val="22"/>
          <w:szCs w:val="22"/>
        </w:rPr>
        <w:t xml:space="preserve">Contratación de </w:t>
      </w:r>
      <w:r w:rsidRPr="00F8136F">
        <w:rPr>
          <w:rFonts w:ascii="Century Gothic" w:hAnsi="Century Gothic"/>
          <w:sz w:val="22"/>
          <w:szCs w:val="22"/>
        </w:rPr>
        <w:t xml:space="preserve">Orientadores Técnico Bilingüe </w:t>
      </w:r>
      <w:r w:rsidR="00B36810">
        <w:rPr>
          <w:rFonts w:ascii="Century Gothic" w:hAnsi="Century Gothic"/>
          <w:sz w:val="22"/>
          <w:szCs w:val="22"/>
        </w:rPr>
        <w:t>-</w:t>
      </w:r>
      <w:r w:rsidRPr="00F8136F">
        <w:rPr>
          <w:rFonts w:ascii="Century Gothic" w:hAnsi="Century Gothic"/>
          <w:sz w:val="22"/>
          <w:szCs w:val="22"/>
        </w:rPr>
        <w:t xml:space="preserve">OTEBI- en los municipios de San Luis, Poptún, La Libertad y Sayaxché, mismos que estarán en apoyo para el fortalecimiento de la Educación Bilingüe </w:t>
      </w:r>
      <w:r>
        <w:rPr>
          <w:rFonts w:ascii="Century Gothic" w:hAnsi="Century Gothic"/>
          <w:sz w:val="22"/>
          <w:szCs w:val="22"/>
        </w:rPr>
        <w:t>y el i</w:t>
      </w:r>
      <w:r w:rsidRPr="00F8136F">
        <w:rPr>
          <w:rFonts w:ascii="Century Gothic" w:hAnsi="Century Gothic"/>
          <w:sz w:val="22"/>
          <w:szCs w:val="22"/>
        </w:rPr>
        <w:t>dioma maya Q’eqchi’</w:t>
      </w:r>
      <w:r w:rsidR="00837B6A">
        <w:rPr>
          <w:rFonts w:ascii="Century Gothic" w:hAnsi="Century Gothic"/>
          <w:sz w:val="22"/>
          <w:szCs w:val="22"/>
        </w:rPr>
        <w:t xml:space="preserve"> de las escuelas del nivel primario</w:t>
      </w:r>
      <w:r>
        <w:rPr>
          <w:rFonts w:ascii="Century Gothic" w:hAnsi="Century Gothic"/>
          <w:sz w:val="22"/>
          <w:szCs w:val="22"/>
        </w:rPr>
        <w:t>.</w:t>
      </w:r>
    </w:p>
    <w:p w14:paraId="713238C5" w14:textId="77777777" w:rsidR="0005486A" w:rsidRDefault="0005486A" w:rsidP="0090702A">
      <w:pPr>
        <w:jc w:val="both"/>
        <w:rPr>
          <w:rFonts w:ascii="Century Gothic" w:hAnsi="Century Gothic"/>
          <w:sz w:val="22"/>
          <w:szCs w:val="22"/>
        </w:rPr>
      </w:pPr>
    </w:p>
    <w:p w14:paraId="04C10311" w14:textId="30CEE777" w:rsidR="00F8136F" w:rsidRDefault="00343BC8" w:rsidP="0090702A">
      <w:pPr>
        <w:jc w:val="both"/>
        <w:rPr>
          <w:rFonts w:ascii="Century Gothic" w:hAnsi="Century Gothic"/>
          <w:sz w:val="22"/>
          <w:szCs w:val="22"/>
        </w:rPr>
      </w:pPr>
      <w:r>
        <w:rPr>
          <w:rFonts w:ascii="Century Gothic" w:hAnsi="Century Gothic"/>
          <w:sz w:val="22"/>
          <w:szCs w:val="22"/>
        </w:rPr>
        <w:t xml:space="preserve">Dotación de </w:t>
      </w:r>
      <w:r w:rsidR="001744E0">
        <w:rPr>
          <w:rFonts w:ascii="Century Gothic" w:hAnsi="Century Gothic"/>
          <w:sz w:val="22"/>
          <w:szCs w:val="22"/>
        </w:rPr>
        <w:t>los siguientes materiales</w:t>
      </w:r>
      <w:r w:rsidR="001744E0" w:rsidRPr="001744E0">
        <w:rPr>
          <w:rFonts w:ascii="Century Gothic" w:hAnsi="Century Gothic"/>
          <w:sz w:val="22"/>
          <w:szCs w:val="22"/>
        </w:rPr>
        <w:t xml:space="preserve"> </w:t>
      </w:r>
      <w:r w:rsidR="001744E0" w:rsidRPr="00837B6A">
        <w:rPr>
          <w:rFonts w:ascii="Century Gothic" w:hAnsi="Century Gothic"/>
          <w:sz w:val="22"/>
          <w:szCs w:val="22"/>
        </w:rPr>
        <w:t>para su uso en el ciclo escolar 2024</w:t>
      </w:r>
      <w:r w:rsidR="001744E0">
        <w:rPr>
          <w:rFonts w:ascii="Century Gothic" w:hAnsi="Century Gothic"/>
          <w:sz w:val="22"/>
          <w:szCs w:val="22"/>
        </w:rPr>
        <w:t xml:space="preserve">: </w:t>
      </w:r>
      <w:r w:rsidR="00F8136F" w:rsidRPr="00F8136F">
        <w:rPr>
          <w:rFonts w:ascii="Century Gothic" w:hAnsi="Century Gothic"/>
          <w:sz w:val="22"/>
          <w:szCs w:val="22"/>
        </w:rPr>
        <w:t xml:space="preserve">2,530 textos para </w:t>
      </w:r>
      <w:r w:rsidR="00F8136F">
        <w:rPr>
          <w:rFonts w:ascii="Century Gothic" w:hAnsi="Century Gothic"/>
          <w:sz w:val="22"/>
          <w:szCs w:val="22"/>
        </w:rPr>
        <w:t>estudiantes</w:t>
      </w:r>
      <w:r w:rsidR="00F8136F" w:rsidRPr="00F8136F">
        <w:rPr>
          <w:rFonts w:ascii="Century Gothic" w:hAnsi="Century Gothic"/>
          <w:sz w:val="22"/>
          <w:szCs w:val="22"/>
        </w:rPr>
        <w:t xml:space="preserve"> del nivel preprimario, párvulos 2 </w:t>
      </w:r>
      <w:r w:rsidR="00F8136F">
        <w:rPr>
          <w:rFonts w:ascii="Century Gothic" w:hAnsi="Century Gothic"/>
          <w:sz w:val="22"/>
          <w:szCs w:val="22"/>
        </w:rPr>
        <w:t xml:space="preserve">y </w:t>
      </w:r>
      <w:r w:rsidR="00F8136F" w:rsidRPr="00F8136F">
        <w:rPr>
          <w:rFonts w:ascii="Century Gothic" w:hAnsi="Century Gothic"/>
          <w:sz w:val="22"/>
          <w:szCs w:val="22"/>
        </w:rPr>
        <w:t>párvulos 3</w:t>
      </w:r>
      <w:r w:rsidR="000828EC">
        <w:rPr>
          <w:rFonts w:ascii="Century Gothic" w:hAnsi="Century Gothic"/>
          <w:sz w:val="22"/>
          <w:szCs w:val="22"/>
        </w:rPr>
        <w:t>;</w:t>
      </w:r>
      <w:r w:rsidR="00F8136F">
        <w:rPr>
          <w:rFonts w:ascii="Century Gothic" w:hAnsi="Century Gothic"/>
          <w:sz w:val="22"/>
          <w:szCs w:val="22"/>
        </w:rPr>
        <w:t xml:space="preserve"> </w:t>
      </w:r>
      <w:r w:rsidR="00F8136F" w:rsidRPr="00F8136F">
        <w:rPr>
          <w:rFonts w:ascii="Century Gothic" w:hAnsi="Century Gothic"/>
          <w:sz w:val="22"/>
          <w:szCs w:val="22"/>
        </w:rPr>
        <w:t>28,767 textos Leo y escribo paso 1, paso 2 y mis primeras lecturas</w:t>
      </w:r>
      <w:r w:rsidR="00B36810">
        <w:rPr>
          <w:rFonts w:ascii="Century Gothic" w:hAnsi="Century Gothic"/>
          <w:sz w:val="22"/>
          <w:szCs w:val="22"/>
        </w:rPr>
        <w:t>. El material es</w:t>
      </w:r>
      <w:r w:rsidR="00F8136F" w:rsidRPr="00F8136F">
        <w:rPr>
          <w:rFonts w:ascii="Century Gothic" w:hAnsi="Century Gothic"/>
          <w:sz w:val="22"/>
          <w:szCs w:val="22"/>
        </w:rPr>
        <w:t xml:space="preserve"> para </w:t>
      </w:r>
      <w:r w:rsidR="00771D22">
        <w:rPr>
          <w:rFonts w:ascii="Century Gothic" w:hAnsi="Century Gothic"/>
          <w:sz w:val="22"/>
          <w:szCs w:val="22"/>
        </w:rPr>
        <w:t xml:space="preserve">beneficiar a </w:t>
      </w:r>
      <w:r w:rsidR="00F8136F" w:rsidRPr="00F8136F">
        <w:rPr>
          <w:rFonts w:ascii="Century Gothic" w:hAnsi="Century Gothic"/>
          <w:sz w:val="22"/>
          <w:szCs w:val="22"/>
        </w:rPr>
        <w:t xml:space="preserve">9,589 </w:t>
      </w:r>
      <w:r w:rsidR="00837B6A">
        <w:rPr>
          <w:rFonts w:ascii="Century Gothic" w:hAnsi="Century Gothic"/>
          <w:sz w:val="22"/>
          <w:szCs w:val="22"/>
        </w:rPr>
        <w:t>estudiantes</w:t>
      </w:r>
      <w:r w:rsidR="00F8136F" w:rsidRPr="00F8136F">
        <w:rPr>
          <w:rFonts w:ascii="Century Gothic" w:hAnsi="Century Gothic"/>
          <w:sz w:val="22"/>
          <w:szCs w:val="22"/>
        </w:rPr>
        <w:t xml:space="preserve"> de primer grado primaria</w:t>
      </w:r>
      <w:r w:rsidR="00B36810">
        <w:rPr>
          <w:rFonts w:ascii="Century Gothic" w:hAnsi="Century Gothic"/>
          <w:sz w:val="22"/>
          <w:szCs w:val="22"/>
        </w:rPr>
        <w:t>.  Así mismo se entregó</w:t>
      </w:r>
      <w:r>
        <w:rPr>
          <w:rFonts w:ascii="Century Gothic" w:hAnsi="Century Gothic"/>
          <w:sz w:val="22"/>
          <w:szCs w:val="22"/>
        </w:rPr>
        <w:t xml:space="preserve"> </w:t>
      </w:r>
      <w:r w:rsidR="00F8136F" w:rsidRPr="00F8136F">
        <w:rPr>
          <w:rFonts w:ascii="Century Gothic" w:hAnsi="Century Gothic"/>
          <w:sz w:val="22"/>
          <w:szCs w:val="22"/>
        </w:rPr>
        <w:t>560 guías metodológicas para docentes de primer grado</w:t>
      </w:r>
      <w:r w:rsidR="00FB1B8C">
        <w:rPr>
          <w:rFonts w:ascii="Century Gothic" w:hAnsi="Century Gothic"/>
          <w:sz w:val="22"/>
          <w:szCs w:val="22"/>
        </w:rPr>
        <w:t xml:space="preserve">, </w:t>
      </w:r>
      <w:r w:rsidRPr="00343BC8">
        <w:rPr>
          <w:rFonts w:ascii="Century Gothic" w:hAnsi="Century Gothic"/>
          <w:sz w:val="22"/>
          <w:szCs w:val="22"/>
        </w:rPr>
        <w:t xml:space="preserve">100 CD con videos sobre la Prevención de Violencia y Derechos de la Niñez en idioma maya Q’eqchi’ para </w:t>
      </w:r>
      <w:r w:rsidR="00963F26" w:rsidRPr="00343BC8">
        <w:rPr>
          <w:rFonts w:ascii="Century Gothic" w:hAnsi="Century Gothic"/>
          <w:sz w:val="22"/>
          <w:szCs w:val="22"/>
        </w:rPr>
        <w:t xml:space="preserve">el </w:t>
      </w:r>
      <w:r w:rsidR="00963F26">
        <w:rPr>
          <w:rFonts w:ascii="Century Gothic" w:hAnsi="Century Gothic"/>
          <w:sz w:val="22"/>
          <w:szCs w:val="22"/>
        </w:rPr>
        <w:t>estudiante</w:t>
      </w:r>
      <w:r w:rsidR="00B36810">
        <w:rPr>
          <w:rFonts w:ascii="Century Gothic" w:hAnsi="Century Gothic"/>
          <w:sz w:val="22"/>
          <w:szCs w:val="22"/>
        </w:rPr>
        <w:t xml:space="preserve"> de </w:t>
      </w:r>
      <w:r w:rsidRPr="00343BC8">
        <w:rPr>
          <w:rFonts w:ascii="Century Gothic" w:hAnsi="Century Gothic"/>
          <w:sz w:val="22"/>
          <w:szCs w:val="22"/>
        </w:rPr>
        <w:t>segundo ciclo del nivel de educación primaria en escuelas bilingües</w:t>
      </w:r>
      <w:r w:rsidR="00FB1B8C">
        <w:rPr>
          <w:rFonts w:ascii="Century Gothic" w:hAnsi="Century Gothic"/>
          <w:sz w:val="22"/>
          <w:szCs w:val="22"/>
        </w:rPr>
        <w:t xml:space="preserve"> </w:t>
      </w:r>
      <w:r w:rsidR="00963F26">
        <w:rPr>
          <w:rFonts w:ascii="Century Gothic" w:hAnsi="Century Gothic"/>
          <w:sz w:val="22"/>
          <w:szCs w:val="22"/>
        </w:rPr>
        <w:t>y 402</w:t>
      </w:r>
      <w:r w:rsidRPr="00343BC8">
        <w:rPr>
          <w:rFonts w:ascii="Century Gothic" w:hAnsi="Century Gothic"/>
          <w:sz w:val="22"/>
          <w:szCs w:val="22"/>
        </w:rPr>
        <w:t xml:space="preserve"> gramática</w:t>
      </w:r>
      <w:r w:rsidR="00837B6A">
        <w:rPr>
          <w:rFonts w:ascii="Century Gothic" w:hAnsi="Century Gothic"/>
          <w:sz w:val="22"/>
          <w:szCs w:val="22"/>
        </w:rPr>
        <w:t>s</w:t>
      </w:r>
      <w:r w:rsidRPr="00343BC8">
        <w:rPr>
          <w:rFonts w:ascii="Century Gothic" w:hAnsi="Century Gothic"/>
          <w:sz w:val="22"/>
          <w:szCs w:val="22"/>
        </w:rPr>
        <w:t xml:space="preserve"> del idioma Itzá para ser distribuidos a escuelas </w:t>
      </w:r>
      <w:r w:rsidR="00837B6A">
        <w:rPr>
          <w:rFonts w:ascii="Century Gothic" w:hAnsi="Century Gothic"/>
          <w:sz w:val="22"/>
          <w:szCs w:val="22"/>
        </w:rPr>
        <w:t>de primaria</w:t>
      </w:r>
      <w:r w:rsidRPr="00343BC8">
        <w:rPr>
          <w:rFonts w:ascii="Century Gothic" w:hAnsi="Century Gothic"/>
          <w:sz w:val="22"/>
          <w:szCs w:val="22"/>
        </w:rPr>
        <w:t>.</w:t>
      </w:r>
    </w:p>
    <w:p w14:paraId="6570E8F3" w14:textId="4CD5DF75" w:rsidR="00343BC8" w:rsidRDefault="00343BC8" w:rsidP="00F8136F">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21728" behindDoc="0" locked="0" layoutInCell="1" allowOverlap="1" wp14:anchorId="47FBF367" wp14:editId="438680CF">
                <wp:simplePos x="0" y="0"/>
                <wp:positionH relativeFrom="column">
                  <wp:posOffset>741014</wp:posOffset>
                </wp:positionH>
                <wp:positionV relativeFrom="paragraph">
                  <wp:posOffset>136597</wp:posOffset>
                </wp:positionV>
                <wp:extent cx="2903890" cy="1179007"/>
                <wp:effectExtent l="0" t="0" r="10795" b="21590"/>
                <wp:wrapNone/>
                <wp:docPr id="13" name="Cuadro de texto 13"/>
                <wp:cNvGraphicFramePr/>
                <a:graphic xmlns:a="http://schemas.openxmlformats.org/drawingml/2006/main">
                  <a:graphicData uri="http://schemas.microsoft.com/office/word/2010/wordprocessingShape">
                    <wps:wsp>
                      <wps:cNvSpPr txBox="1"/>
                      <wps:spPr>
                        <a:xfrm>
                          <a:off x="0" y="0"/>
                          <a:ext cx="2903890" cy="1179007"/>
                        </a:xfrm>
                        <a:prstGeom prst="rect">
                          <a:avLst/>
                        </a:prstGeom>
                        <a:solidFill>
                          <a:schemeClr val="lt1"/>
                        </a:solidFill>
                        <a:ln w="6350">
                          <a:solidFill>
                            <a:schemeClr val="accent5">
                              <a:lumMod val="60000"/>
                              <a:lumOff val="40000"/>
                            </a:schemeClr>
                          </a:solidFill>
                        </a:ln>
                      </wps:spPr>
                      <wps:txbx>
                        <w:txbxContent>
                          <w:p w14:paraId="0762CE90" w14:textId="662BDD04" w:rsidR="008B09C7" w:rsidRDefault="008B09C7" w:rsidP="00343BC8">
                            <w:r>
                              <w:rPr>
                                <w:noProof/>
                              </w:rPr>
                              <w:drawing>
                                <wp:inline distT="0" distB="0" distL="0" distR="0" wp14:anchorId="475304EF" wp14:editId="05BF92DD">
                                  <wp:extent cx="1366575" cy="1008185"/>
                                  <wp:effectExtent l="0" t="0" r="5080" b="1905"/>
                                  <wp:docPr id="981304851" name="Imagen 98130485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15" cstate="email">
                                            <a:extLst>
                                              <a:ext uri="{28A0092B-C50C-407E-A947-70E740481C1C}">
                                                <a14:useLocalDpi xmlns:a14="http://schemas.microsoft.com/office/drawing/2010/main"/>
                                              </a:ext>
                                            </a:extLst>
                                          </a:blip>
                                          <a:stretch>
                                            <a:fillRect/>
                                          </a:stretch>
                                        </pic:blipFill>
                                        <pic:spPr>
                                          <a:xfrm>
                                            <a:off x="0" y="0"/>
                                            <a:ext cx="1386352" cy="1022775"/>
                                          </a:xfrm>
                                          <a:prstGeom prst="rect">
                                            <a:avLst/>
                                          </a:prstGeom>
                                        </pic:spPr>
                                      </pic:pic>
                                    </a:graphicData>
                                  </a:graphic>
                                </wp:inline>
                              </w:drawing>
                            </w:r>
                            <w:r>
                              <w:rPr>
                                <w:noProof/>
                              </w:rPr>
                              <w:drawing>
                                <wp:inline distT="0" distB="0" distL="0" distR="0" wp14:anchorId="24E0F6A6" wp14:editId="2171DAF0">
                                  <wp:extent cx="1343130" cy="1041679"/>
                                  <wp:effectExtent l="0" t="0" r="0" b="6350"/>
                                  <wp:docPr id="981304853" name="Imagen 981304853"/>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16" cstate="email">
                                            <a:extLst>
                                              <a:ext uri="{28A0092B-C50C-407E-A947-70E740481C1C}">
                                                <a14:useLocalDpi xmlns:a14="http://schemas.microsoft.com/office/drawing/2010/main"/>
                                              </a:ext>
                                            </a:extLst>
                                          </a:blip>
                                          <a:stretch>
                                            <a:fillRect/>
                                          </a:stretch>
                                        </pic:blipFill>
                                        <pic:spPr>
                                          <a:xfrm>
                                            <a:off x="0" y="0"/>
                                            <a:ext cx="1377437" cy="106828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BF367" id="Cuadro de texto 13" o:spid="_x0000_s1071" type="#_x0000_t202" style="position:absolute;margin-left:58.35pt;margin-top:10.75pt;width:228.65pt;height:92.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AK/cQIAAPIEAAAOAAAAZHJzL2Uyb0RvYy54bWysVFFP2zAQfp+0/2D5fSQtLdCKFHVFTJMY&#10;IMHEs+s4NJLj82y3Cfv1++w0UGBP0/rg2nfn73zffZfzi67RbKecr8kUfHSUc6aMpLI2TwX/+XD1&#10;5YwzH4QphSajCv6sPL9YfP503tq5GtOGdKkcA4jx89YWfBOCnWeZlxvVCH9EVhk4K3KNCDi6p6x0&#10;ogV6o7Nxnp9kLbnSOpLKe1gveydfJPyqUjLcVpVXgemC420hrS6t67hmi3Mxf3LCbmq5f4b4h1c0&#10;ojZI+gJ1KYJgW1d/gGpq6chTFY4kNRlVVS1VqgHVjPJ31dxvhFWpFpDj7QtN/v/BypvdnWN1id4d&#10;c2ZEgx6ttqJ0xErFguoCMXhAU2v9HNH3FvGh+0odrgx2D2OsvqtcE/9RF4MfhD+/kAwoJmEcz/Lj&#10;sxlcEr7R6HSW56cRJ3u9bp0P3xQ1LG4K7tDFRK7YXfvQhw4hMZsnXZdXtdbpEJWjVtqxnUDPdUiP&#10;BPibKG1YW/CT42megN/4kvZeEYSUyoRpitPb5geVPfJJjl+vH5ihst48Gcwx5fCWVN1BEvi0gTFy&#10;2nMXd6Fbd6kVk+lA7JrKZ/DtqBeut/KqBifXwoc74aBU8IjpC7dYKk2oifY7zjbkfv/NHuMhIHg5&#10;a6H8gvtfW+EUZ/q7gbRmo8kkjko6TKanYxzcoWd96DHbZkUgeoQ5tzJtY3zQw7Zy1DxiSJcxK1zC&#10;SOQueBi2q9DPI4ZcquUyBWE4rAjX5t7KCB0bGzv+0D0KZ/eyiOK8oWFGxPydOvrYeNPQchuoqpN0&#10;ItE9q3v+MVipPfuPQJzcw3OKev1ULf4AAAD//wMAUEsDBBQABgAIAAAAIQBY4HVq3QAAAAoBAAAP&#10;AAAAZHJzL2Rvd25yZXYueG1sTI/BTsMwEETvSPyDtUhcEHUSNQkKcSqE1BMIiZYPcOMljojXUey0&#10;5u9ZTnCc2afZmXaX3CTOuITRk4J8k4FA6r0ZaVDwcdzfP4AIUZPRkydU8I0Bdt31Vasb4y/0judD&#10;HASHUGi0Ahvj3EgZeotOh42fkfj26RenI8tlkGbRFw53kyyyrJJOj8QfrJ7x2WL/dVidAumGl3Kt&#10;yuTntN2X8TXd9W9Wqdub9PQIImKKfzD81ufq0HGnk1/JBDGxzquaUQVFXoJgoKy3PO7ERlYXILtW&#10;/p/Q/QAAAP//AwBQSwECLQAUAAYACAAAACEAtoM4kv4AAADhAQAAEwAAAAAAAAAAAAAAAAAAAAAA&#10;W0NvbnRlbnRfVHlwZXNdLnhtbFBLAQItABQABgAIAAAAIQA4/SH/1gAAAJQBAAALAAAAAAAAAAAA&#10;AAAAAC8BAABfcmVscy8ucmVsc1BLAQItABQABgAIAAAAIQAdfAK/cQIAAPIEAAAOAAAAAAAAAAAA&#10;AAAAAC4CAABkcnMvZTJvRG9jLnhtbFBLAQItABQABgAIAAAAIQBY4HVq3QAAAAoBAAAPAAAAAAAA&#10;AAAAAAAAAMsEAABkcnMvZG93bnJldi54bWxQSwUGAAAAAAQABADzAAAA1QUAAAAA&#10;" fillcolor="white [3201]" strokecolor="#9cc2e5 [1944]" strokeweight=".5pt">
                <v:textbox>
                  <w:txbxContent>
                    <w:p w14:paraId="0762CE90" w14:textId="662BDD04" w:rsidR="008B09C7" w:rsidRDefault="008B09C7" w:rsidP="00343BC8">
                      <w:r>
                        <w:rPr>
                          <w:noProof/>
                        </w:rPr>
                        <w:drawing>
                          <wp:inline distT="0" distB="0" distL="0" distR="0" wp14:anchorId="475304EF" wp14:editId="05BF92DD">
                            <wp:extent cx="1366575" cy="1008185"/>
                            <wp:effectExtent l="0" t="0" r="5080" b="1905"/>
                            <wp:docPr id="981304851" name="Imagen 98130485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15" cstate="email">
                                      <a:extLst>
                                        <a:ext uri="{28A0092B-C50C-407E-A947-70E740481C1C}">
                                          <a14:useLocalDpi xmlns:a14="http://schemas.microsoft.com/office/drawing/2010/main"/>
                                        </a:ext>
                                      </a:extLst>
                                    </a:blip>
                                    <a:stretch>
                                      <a:fillRect/>
                                    </a:stretch>
                                  </pic:blipFill>
                                  <pic:spPr>
                                    <a:xfrm>
                                      <a:off x="0" y="0"/>
                                      <a:ext cx="1386352" cy="1022775"/>
                                    </a:xfrm>
                                    <a:prstGeom prst="rect">
                                      <a:avLst/>
                                    </a:prstGeom>
                                  </pic:spPr>
                                </pic:pic>
                              </a:graphicData>
                            </a:graphic>
                          </wp:inline>
                        </w:drawing>
                      </w:r>
                      <w:r>
                        <w:rPr>
                          <w:noProof/>
                        </w:rPr>
                        <w:drawing>
                          <wp:inline distT="0" distB="0" distL="0" distR="0" wp14:anchorId="24E0F6A6" wp14:editId="2171DAF0">
                            <wp:extent cx="1343130" cy="1041679"/>
                            <wp:effectExtent l="0" t="0" r="0" b="6350"/>
                            <wp:docPr id="981304853" name="Imagen 981304853"/>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16" cstate="email">
                                      <a:extLst>
                                        <a:ext uri="{28A0092B-C50C-407E-A947-70E740481C1C}">
                                          <a14:useLocalDpi xmlns:a14="http://schemas.microsoft.com/office/drawing/2010/main"/>
                                        </a:ext>
                                      </a:extLst>
                                    </a:blip>
                                    <a:stretch>
                                      <a:fillRect/>
                                    </a:stretch>
                                  </pic:blipFill>
                                  <pic:spPr>
                                    <a:xfrm>
                                      <a:off x="0" y="0"/>
                                      <a:ext cx="1377437" cy="1068286"/>
                                    </a:xfrm>
                                    <a:prstGeom prst="rect">
                                      <a:avLst/>
                                    </a:prstGeom>
                                  </pic:spPr>
                                </pic:pic>
                              </a:graphicData>
                            </a:graphic>
                          </wp:inline>
                        </w:drawing>
                      </w:r>
                    </w:p>
                  </w:txbxContent>
                </v:textbox>
              </v:shape>
            </w:pict>
          </mc:Fallback>
        </mc:AlternateContent>
      </w:r>
    </w:p>
    <w:p w14:paraId="7C878F33" w14:textId="77777777" w:rsidR="00343BC8" w:rsidRDefault="00343BC8" w:rsidP="00F8136F">
      <w:pPr>
        <w:rPr>
          <w:rFonts w:ascii="Century Gothic" w:hAnsi="Century Gothic"/>
          <w:sz w:val="22"/>
          <w:szCs w:val="22"/>
        </w:rPr>
      </w:pPr>
    </w:p>
    <w:p w14:paraId="67810F99" w14:textId="5D405DF0" w:rsidR="00343BC8" w:rsidRDefault="00343BC8" w:rsidP="00F8136F">
      <w:pPr>
        <w:rPr>
          <w:rFonts w:ascii="Century Gothic" w:hAnsi="Century Gothic"/>
          <w:sz w:val="22"/>
          <w:szCs w:val="22"/>
        </w:rPr>
      </w:pPr>
    </w:p>
    <w:p w14:paraId="0960959C" w14:textId="595837D8" w:rsidR="00343BC8" w:rsidRDefault="00343BC8" w:rsidP="00F8136F">
      <w:pPr>
        <w:rPr>
          <w:rFonts w:ascii="Century Gothic" w:hAnsi="Century Gothic"/>
          <w:sz w:val="22"/>
          <w:szCs w:val="22"/>
        </w:rPr>
      </w:pPr>
    </w:p>
    <w:p w14:paraId="31FDAFDA" w14:textId="77777777" w:rsidR="00963F26" w:rsidRDefault="00963F26" w:rsidP="00F8136F">
      <w:pPr>
        <w:rPr>
          <w:rFonts w:ascii="Century Gothic" w:hAnsi="Century Gothic"/>
          <w:sz w:val="22"/>
          <w:szCs w:val="22"/>
        </w:rPr>
      </w:pPr>
    </w:p>
    <w:p w14:paraId="5521C0AF" w14:textId="77777777" w:rsidR="00963F26" w:rsidRDefault="00963F26" w:rsidP="00F8136F">
      <w:pPr>
        <w:rPr>
          <w:rFonts w:ascii="Century Gothic" w:hAnsi="Century Gothic"/>
          <w:sz w:val="22"/>
          <w:szCs w:val="22"/>
        </w:rPr>
      </w:pPr>
    </w:p>
    <w:p w14:paraId="4B5FAD24" w14:textId="54F53A39" w:rsidR="00963F26" w:rsidRDefault="00963F26" w:rsidP="00F8136F">
      <w:pPr>
        <w:rPr>
          <w:rFonts w:ascii="Century Gothic" w:hAnsi="Century Gothic"/>
          <w:sz w:val="22"/>
          <w:szCs w:val="22"/>
        </w:rPr>
      </w:pPr>
    </w:p>
    <w:p w14:paraId="5EC78E72" w14:textId="28B0A147" w:rsidR="00123FCA" w:rsidRDefault="00123FCA" w:rsidP="00F8136F">
      <w:pPr>
        <w:rPr>
          <w:rFonts w:ascii="Century Gothic" w:hAnsi="Century Gothic"/>
          <w:sz w:val="22"/>
          <w:szCs w:val="22"/>
        </w:rPr>
      </w:pPr>
    </w:p>
    <w:p w14:paraId="1B27EFEB" w14:textId="77777777" w:rsidR="00123FCA" w:rsidRDefault="00123FCA" w:rsidP="00F8136F">
      <w:pPr>
        <w:rPr>
          <w:rFonts w:ascii="Century Gothic" w:hAnsi="Century Gothic"/>
          <w:sz w:val="22"/>
          <w:szCs w:val="22"/>
        </w:rPr>
      </w:pPr>
    </w:p>
    <w:p w14:paraId="15EFCABB" w14:textId="1CEA5921" w:rsidR="00F8136F" w:rsidRDefault="00343BC8" w:rsidP="00F8136F">
      <w:pPr>
        <w:rPr>
          <w:rFonts w:ascii="Century Gothic" w:hAnsi="Century Gothic"/>
          <w:sz w:val="22"/>
          <w:szCs w:val="22"/>
        </w:rPr>
      </w:pPr>
      <w:r w:rsidRPr="00343BC8">
        <w:rPr>
          <w:rFonts w:ascii="Century Gothic" w:hAnsi="Century Gothic"/>
          <w:sz w:val="22"/>
          <w:szCs w:val="22"/>
        </w:rPr>
        <w:t xml:space="preserve">Se aplicaron 71 evaluaciones lingüísticas </w:t>
      </w:r>
      <w:r w:rsidR="00FB1B8C">
        <w:rPr>
          <w:rFonts w:ascii="Century Gothic" w:hAnsi="Century Gothic"/>
          <w:sz w:val="22"/>
          <w:szCs w:val="22"/>
        </w:rPr>
        <w:t xml:space="preserve">para evidencia </w:t>
      </w:r>
      <w:r w:rsidR="001728F7" w:rsidRPr="00343BC8">
        <w:rPr>
          <w:rFonts w:ascii="Century Gothic" w:hAnsi="Century Gothic"/>
          <w:sz w:val="22"/>
          <w:szCs w:val="22"/>
        </w:rPr>
        <w:t xml:space="preserve">el dominio </w:t>
      </w:r>
      <w:r w:rsidR="001728F7">
        <w:rPr>
          <w:rFonts w:ascii="Century Gothic" w:hAnsi="Century Gothic"/>
          <w:sz w:val="22"/>
          <w:szCs w:val="22"/>
        </w:rPr>
        <w:t>de</w:t>
      </w:r>
      <w:r w:rsidR="001728F7" w:rsidRPr="00343BC8">
        <w:rPr>
          <w:rFonts w:ascii="Century Gothic" w:hAnsi="Century Gothic"/>
          <w:sz w:val="22"/>
          <w:szCs w:val="22"/>
        </w:rPr>
        <w:t xml:space="preserve"> </w:t>
      </w:r>
      <w:r w:rsidR="001728F7">
        <w:rPr>
          <w:rFonts w:ascii="Century Gothic" w:hAnsi="Century Gothic"/>
          <w:sz w:val="22"/>
          <w:szCs w:val="22"/>
        </w:rPr>
        <w:t>las</w:t>
      </w:r>
      <w:r w:rsidR="001728F7" w:rsidRPr="00343BC8">
        <w:rPr>
          <w:rFonts w:ascii="Century Gothic" w:hAnsi="Century Gothic"/>
          <w:sz w:val="22"/>
          <w:szCs w:val="22"/>
        </w:rPr>
        <w:t xml:space="preserve"> </w:t>
      </w:r>
      <w:r w:rsidR="001728F7">
        <w:rPr>
          <w:rFonts w:ascii="Century Gothic" w:hAnsi="Century Gothic"/>
          <w:sz w:val="22"/>
          <w:szCs w:val="22"/>
        </w:rPr>
        <w:t>cuatro</w:t>
      </w:r>
      <w:r w:rsidR="001728F7" w:rsidRPr="00343BC8">
        <w:rPr>
          <w:rFonts w:ascii="Century Gothic" w:hAnsi="Century Gothic"/>
          <w:sz w:val="22"/>
          <w:szCs w:val="22"/>
        </w:rPr>
        <w:t xml:space="preserve"> habilidades </w:t>
      </w:r>
      <w:r w:rsidR="001728F7">
        <w:rPr>
          <w:rFonts w:ascii="Century Gothic" w:hAnsi="Century Gothic"/>
          <w:sz w:val="22"/>
          <w:szCs w:val="22"/>
        </w:rPr>
        <w:t>del</w:t>
      </w:r>
      <w:r w:rsidR="001728F7" w:rsidRPr="00343BC8">
        <w:rPr>
          <w:rFonts w:ascii="Century Gothic" w:hAnsi="Century Gothic"/>
          <w:sz w:val="22"/>
          <w:szCs w:val="22"/>
        </w:rPr>
        <w:t xml:space="preserve"> idioma </w:t>
      </w:r>
      <w:r w:rsidRPr="00343BC8">
        <w:rPr>
          <w:rFonts w:ascii="Century Gothic" w:hAnsi="Century Gothic"/>
          <w:sz w:val="22"/>
          <w:szCs w:val="22"/>
        </w:rPr>
        <w:t>Q’eqchi’ a docentes optantes a una plaza en el Ministerio de Educación.</w:t>
      </w:r>
    </w:p>
    <w:p w14:paraId="30224392" w14:textId="77777777" w:rsidR="008D0D00" w:rsidRDefault="008D0D00" w:rsidP="00F8136F">
      <w:pPr>
        <w:rPr>
          <w:rFonts w:ascii="Century Gothic" w:hAnsi="Century Gothic"/>
          <w:sz w:val="22"/>
          <w:szCs w:val="22"/>
        </w:rPr>
      </w:pPr>
    </w:p>
    <w:p w14:paraId="730284D2" w14:textId="77777777" w:rsidR="00E22F8E" w:rsidRDefault="00E22F8E" w:rsidP="00E22F8E">
      <w:pPr>
        <w:jc w:val="both"/>
        <w:rPr>
          <w:rFonts w:ascii="Century Gothic" w:hAnsi="Century Gothic"/>
          <w:sz w:val="22"/>
          <w:szCs w:val="22"/>
          <w:lang w:val="es-ES"/>
        </w:rPr>
      </w:pPr>
      <w:r w:rsidRPr="0B15506B">
        <w:rPr>
          <w:rFonts w:ascii="Century Gothic" w:hAnsi="Century Gothic"/>
          <w:sz w:val="22"/>
          <w:szCs w:val="22"/>
          <w:lang w:val="es-ES"/>
        </w:rPr>
        <w:t xml:space="preserve">Realización de un Diplomado para el aprendizaje del idioma Q’eqchi’ a 700 docentes, de los municipios de San Luis, Poptún, La Libertad y Sayaxché; de los cuales 209 son </w:t>
      </w:r>
      <w:proofErr w:type="spellStart"/>
      <w:r w:rsidRPr="0B15506B">
        <w:rPr>
          <w:rFonts w:ascii="Century Gothic" w:hAnsi="Century Gothic"/>
          <w:sz w:val="22"/>
          <w:szCs w:val="22"/>
          <w:lang w:val="es-ES"/>
        </w:rPr>
        <w:t>mayahablantes</w:t>
      </w:r>
      <w:proofErr w:type="spellEnd"/>
      <w:r w:rsidRPr="0B15506B">
        <w:rPr>
          <w:rFonts w:ascii="Century Gothic" w:hAnsi="Century Gothic"/>
          <w:sz w:val="22"/>
          <w:szCs w:val="22"/>
          <w:lang w:val="es-ES"/>
        </w:rPr>
        <w:t xml:space="preserve"> y 454 castellanohablantes; el desarrollo de Diplomado es en coordinación interinstitucional entre </w:t>
      </w:r>
      <w:bookmarkStart w:id="65" w:name="_Hlk174011590"/>
      <w:r w:rsidRPr="0B15506B">
        <w:rPr>
          <w:rFonts w:ascii="Century Gothic" w:hAnsi="Century Gothic"/>
          <w:sz w:val="22"/>
          <w:szCs w:val="22"/>
          <w:lang w:val="es-ES"/>
        </w:rPr>
        <w:t xml:space="preserve">la Dirección Departamental </w:t>
      </w:r>
      <w:r w:rsidRPr="0B15506B">
        <w:rPr>
          <w:rFonts w:ascii="Century Gothic" w:hAnsi="Century Gothic"/>
          <w:sz w:val="22"/>
          <w:szCs w:val="22"/>
          <w:lang w:val="es-ES"/>
        </w:rPr>
        <w:lastRenderedPageBreak/>
        <w:t xml:space="preserve">de Educación de Petén </w:t>
      </w:r>
      <w:bookmarkEnd w:id="65"/>
      <w:r w:rsidRPr="0B15506B">
        <w:rPr>
          <w:rFonts w:ascii="Century Gothic" w:hAnsi="Century Gothic"/>
          <w:sz w:val="22"/>
          <w:szCs w:val="22"/>
          <w:lang w:val="es-ES"/>
        </w:rPr>
        <w:t>y la Comunidad Lingüística Q’eqchi’ de la Academia de Lenguas Mayas de Guatemala -ALMG-.</w:t>
      </w:r>
    </w:p>
    <w:p w14:paraId="42AE55CA" w14:textId="77777777" w:rsidR="00E22F8E" w:rsidRDefault="00E22F8E" w:rsidP="00E22F8E">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16960" behindDoc="1" locked="0" layoutInCell="1" allowOverlap="1" wp14:anchorId="61F763EC" wp14:editId="138131BF">
                <wp:simplePos x="0" y="0"/>
                <wp:positionH relativeFrom="margin">
                  <wp:posOffset>1237615</wp:posOffset>
                </wp:positionH>
                <wp:positionV relativeFrom="paragraph">
                  <wp:posOffset>139066</wp:posOffset>
                </wp:positionV>
                <wp:extent cx="3138854" cy="1289050"/>
                <wp:effectExtent l="0" t="0" r="23495" b="25400"/>
                <wp:wrapNone/>
                <wp:docPr id="1760999350" name="Cuadro de texto 1760999350"/>
                <wp:cNvGraphicFramePr/>
                <a:graphic xmlns:a="http://schemas.openxmlformats.org/drawingml/2006/main">
                  <a:graphicData uri="http://schemas.microsoft.com/office/word/2010/wordprocessingShape">
                    <wps:wsp>
                      <wps:cNvSpPr txBox="1"/>
                      <wps:spPr>
                        <a:xfrm>
                          <a:off x="0" y="0"/>
                          <a:ext cx="3138854" cy="1289050"/>
                        </a:xfrm>
                        <a:prstGeom prst="rect">
                          <a:avLst/>
                        </a:prstGeom>
                        <a:solidFill>
                          <a:schemeClr val="lt1"/>
                        </a:solidFill>
                        <a:ln w="6350">
                          <a:solidFill>
                            <a:schemeClr val="accent5">
                              <a:lumMod val="60000"/>
                              <a:lumOff val="40000"/>
                            </a:schemeClr>
                          </a:solidFill>
                        </a:ln>
                      </wps:spPr>
                      <wps:txbx>
                        <w:txbxContent>
                          <w:p w14:paraId="026B37B7" w14:textId="77777777" w:rsidR="00E22F8E" w:rsidRDefault="00E22F8E" w:rsidP="00E22F8E">
                            <w:pPr>
                              <w:jc w:val="right"/>
                            </w:pPr>
                            <w:r>
                              <w:rPr>
                                <w:noProof/>
                              </w:rPr>
                              <w:drawing>
                                <wp:inline distT="0" distB="0" distL="0" distR="0" wp14:anchorId="0486D66A" wp14:editId="15D908DC">
                                  <wp:extent cx="2931795" cy="1174750"/>
                                  <wp:effectExtent l="0" t="0" r="1905" b="6350"/>
                                  <wp:docPr id="981304854" name="Imagen 981304854" descr="C:\Users\jcaal\Downloads\WhatsApp Image 2024-08-05 at 8.25.08 AM.jpeg"/>
                                  <wp:cNvGraphicFramePr/>
                                  <a:graphic xmlns:a="http://schemas.openxmlformats.org/drawingml/2006/main">
                                    <a:graphicData uri="http://schemas.openxmlformats.org/drawingml/2006/picture">
                                      <pic:pic xmlns:pic="http://schemas.openxmlformats.org/drawingml/2006/picture">
                                        <pic:nvPicPr>
                                          <pic:cNvPr id="7" name="Imagen 7" descr="C:\Users\jcaal\Downloads\WhatsApp Image 2024-08-05 at 8.25.08 AM.jpeg"/>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2975434" cy="119223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763EC" id="Cuadro de texto 1760999350" o:spid="_x0000_s1072" type="#_x0000_t202" style="position:absolute;left:0;text-align:left;margin-left:97.45pt;margin-top:10.95pt;width:247.15pt;height:101.5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zhCdQIAAAIFAAAOAAAAZHJzL2Uyb0RvYy54bWysVFFv2jAQfp+0/2D5fQ1QoIAaKkbVaVLX&#10;VmqnPhvHKZEcn2cbku7X77NDWtpNmjSNB2PfnT/fffddzi/aWrO9cr4ik/PhyYAzZSQVlXnK+feH&#10;q08zznwQphCajMr5s/L8Yvnxw3ljF2pEW9KFcgwgxi8am/NtCHaRZV5uVS38CVll4CzJ1SLg6J6y&#10;wokG6LXORoPBNGvIFdaRVN7Detk5+TLhl6WS4bYsvQpM5xy5hbS6tG7imi3PxeLJCbut5CEN8Q9Z&#10;1KIyePQF6lIEwXau+g2qrqQjT2U4kVRnVJaVVKkGVDMcvKvmfiusSrWAHG9faPL/D1be7O8cqwr0&#10;7mw6mM/npxPQZESNXq13onDECsWCagOxowjQ1li/wO17i/uh/UwtICKd0e5hjGy0pavjP+pk8AP5&#10;+YV0QDIJ4+nwdDabjDmT8A1Hs/kAGQAne71unQ9fFNUsbnLu0NVEtthf+9CF9iHxNU+6Kq4qrdMh&#10;KkmttWN7AQ3okJIE+JsobViT82ks/m8IQkplwiTF6V39jYoOeTrAr9MTzFBdZx735vhkn0uq7igB&#10;+LSB8ZW7uAvtpk2tGU97YjdUPINvR52QvZVXFTi5Fj7cCQflgmJMY7jFUmpCTXTYcbYl9/NP9hgP&#10;QcHLWYNJyLn/sRNOcaa/GkhtPhyP4+ikw3hyNsLBHXs2xx6zq9cEooeYeyvTNsYH3W9LR/UjhnYV&#10;X4VLGIm3cx767Tp084mhl2q1SkEYFivCtbm3MkLHHsWOP7SPwtmDLKJIb6ifGbF4p44uNt40tNoF&#10;KqsknUh0x+qBfwxaas/hoxAn+ficol4/XctfAAAA//8DAFBLAwQUAAYACAAAACEAJApxX90AAAAK&#10;AQAADwAAAGRycy9kb3ducmV2LnhtbEyPwU7DMBBE70j8g7VIXBB1GjVRk8apEFJPICQKH+DGSxw1&#10;Xkex05q/ZznBaTU7o9m3zT65UVxwDoMnBetVBgKp82agXsHnx+FxCyJETUaPnlDBNwbYt7c3ja6N&#10;v9I7Xo6xF1xCodYKbIxTLWXoLDodVn5CYu/Lz05HlnMvzayvXO5GmWdZKZ0eiC9YPeGzxe58XJwC&#10;6fqXYimL5Ke0ORTxNT10b1ap+7v0tAMRMcW/MPziMzq0zHTyC5kgRtbVpuKognzNkwPltspBnHiR&#10;syPbRv5/of0BAAD//wMAUEsBAi0AFAAGAAgAAAAhALaDOJL+AAAA4QEAABMAAAAAAAAAAAAAAAAA&#10;AAAAAFtDb250ZW50X1R5cGVzXS54bWxQSwECLQAUAAYACAAAACEAOP0h/9YAAACUAQAACwAAAAAA&#10;AAAAAAAAAAAvAQAAX3JlbHMvLnJlbHNQSwECLQAUAAYACAAAACEAigM4QnUCAAACBQAADgAAAAAA&#10;AAAAAAAAAAAuAgAAZHJzL2Uyb0RvYy54bWxQSwECLQAUAAYACAAAACEAJApxX90AAAAKAQAADwAA&#10;AAAAAAAAAAAAAADPBAAAZHJzL2Rvd25yZXYueG1sUEsFBgAAAAAEAAQA8wAAANkFAAAAAA==&#10;" fillcolor="white [3201]" strokecolor="#9cc2e5 [1944]" strokeweight=".5pt">
                <v:textbox>
                  <w:txbxContent>
                    <w:p w14:paraId="026B37B7" w14:textId="77777777" w:rsidR="00E22F8E" w:rsidRDefault="00E22F8E" w:rsidP="00E22F8E">
                      <w:pPr>
                        <w:jc w:val="right"/>
                      </w:pPr>
                      <w:r>
                        <w:rPr>
                          <w:noProof/>
                        </w:rPr>
                        <w:drawing>
                          <wp:inline distT="0" distB="0" distL="0" distR="0" wp14:anchorId="0486D66A" wp14:editId="15D908DC">
                            <wp:extent cx="2931795" cy="1174750"/>
                            <wp:effectExtent l="0" t="0" r="1905" b="6350"/>
                            <wp:docPr id="981304854" name="Imagen 981304854" descr="C:\Users\jcaal\Downloads\WhatsApp Image 2024-08-05 at 8.25.08 AM.jpeg"/>
                            <wp:cNvGraphicFramePr/>
                            <a:graphic xmlns:a="http://schemas.openxmlformats.org/drawingml/2006/main">
                              <a:graphicData uri="http://schemas.openxmlformats.org/drawingml/2006/picture">
                                <pic:pic xmlns:pic="http://schemas.openxmlformats.org/drawingml/2006/picture">
                                  <pic:nvPicPr>
                                    <pic:cNvPr id="7" name="Imagen 7" descr="C:\Users\jcaal\Downloads\WhatsApp Image 2024-08-05 at 8.25.08 AM.jpeg"/>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2975434" cy="119223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51DF6A2" w14:textId="77777777" w:rsidR="00E22F8E" w:rsidRDefault="00E22F8E" w:rsidP="00E22F8E">
      <w:pPr>
        <w:jc w:val="both"/>
        <w:rPr>
          <w:rFonts w:ascii="Century Gothic" w:hAnsi="Century Gothic"/>
          <w:sz w:val="22"/>
          <w:szCs w:val="22"/>
        </w:rPr>
      </w:pPr>
    </w:p>
    <w:p w14:paraId="598B6CEE" w14:textId="77777777" w:rsidR="00E22F8E" w:rsidRDefault="00E22F8E" w:rsidP="00E22F8E">
      <w:pPr>
        <w:jc w:val="both"/>
        <w:rPr>
          <w:rFonts w:ascii="Century Gothic" w:hAnsi="Century Gothic"/>
          <w:sz w:val="22"/>
          <w:szCs w:val="22"/>
        </w:rPr>
      </w:pPr>
    </w:p>
    <w:p w14:paraId="54DEDC9F" w14:textId="77777777" w:rsidR="00E22F8E" w:rsidRDefault="00E22F8E" w:rsidP="00E22F8E">
      <w:pPr>
        <w:jc w:val="both"/>
        <w:rPr>
          <w:rFonts w:ascii="Century Gothic" w:hAnsi="Century Gothic"/>
          <w:sz w:val="22"/>
          <w:szCs w:val="22"/>
        </w:rPr>
      </w:pPr>
    </w:p>
    <w:p w14:paraId="04C2AAC3" w14:textId="77777777" w:rsidR="00E22F8E" w:rsidRDefault="00E22F8E" w:rsidP="00E22F8E">
      <w:pPr>
        <w:jc w:val="both"/>
        <w:rPr>
          <w:rFonts w:ascii="Century Gothic" w:hAnsi="Century Gothic"/>
          <w:sz w:val="22"/>
          <w:szCs w:val="22"/>
        </w:rPr>
      </w:pPr>
    </w:p>
    <w:p w14:paraId="3B1DBD01" w14:textId="77777777" w:rsidR="00E22F8E" w:rsidRDefault="00E22F8E" w:rsidP="00E22F8E">
      <w:pPr>
        <w:jc w:val="both"/>
        <w:rPr>
          <w:rFonts w:ascii="Century Gothic" w:hAnsi="Century Gothic"/>
          <w:sz w:val="22"/>
          <w:szCs w:val="22"/>
        </w:rPr>
      </w:pPr>
    </w:p>
    <w:p w14:paraId="7EE891BF" w14:textId="77777777" w:rsidR="00E22F8E" w:rsidRDefault="00E22F8E" w:rsidP="00E22F8E">
      <w:pPr>
        <w:jc w:val="both"/>
        <w:rPr>
          <w:rFonts w:ascii="Century Gothic" w:hAnsi="Century Gothic"/>
          <w:sz w:val="22"/>
          <w:szCs w:val="22"/>
        </w:rPr>
      </w:pPr>
    </w:p>
    <w:p w14:paraId="3B2C4A0B" w14:textId="77777777" w:rsidR="00E22F8E" w:rsidRDefault="00E22F8E" w:rsidP="00E22F8E">
      <w:pPr>
        <w:jc w:val="both"/>
        <w:rPr>
          <w:rFonts w:ascii="Century Gothic" w:hAnsi="Century Gothic"/>
          <w:sz w:val="22"/>
          <w:szCs w:val="22"/>
        </w:rPr>
      </w:pPr>
    </w:p>
    <w:p w14:paraId="2A054712" w14:textId="77777777" w:rsidR="0005486A" w:rsidRDefault="0005486A" w:rsidP="00E22F8E">
      <w:pPr>
        <w:jc w:val="both"/>
        <w:rPr>
          <w:rFonts w:ascii="Century Gothic" w:hAnsi="Century Gothic"/>
          <w:sz w:val="22"/>
          <w:szCs w:val="22"/>
        </w:rPr>
      </w:pPr>
    </w:p>
    <w:p w14:paraId="7C4E9537" w14:textId="43803F32" w:rsidR="00E22F8E" w:rsidRDefault="00E22F8E" w:rsidP="00E22F8E">
      <w:pPr>
        <w:jc w:val="both"/>
        <w:rPr>
          <w:rFonts w:ascii="Century Gothic" w:hAnsi="Century Gothic"/>
          <w:sz w:val="22"/>
          <w:szCs w:val="22"/>
        </w:rPr>
      </w:pPr>
      <w:r>
        <w:rPr>
          <w:rFonts w:ascii="Century Gothic" w:hAnsi="Century Gothic"/>
          <w:sz w:val="22"/>
          <w:szCs w:val="22"/>
        </w:rPr>
        <w:t xml:space="preserve">Realización de un </w:t>
      </w:r>
      <w:r w:rsidRPr="002F7DF0">
        <w:rPr>
          <w:rFonts w:ascii="Century Gothic" w:hAnsi="Century Gothic"/>
          <w:sz w:val="22"/>
          <w:szCs w:val="22"/>
        </w:rPr>
        <w:t xml:space="preserve">diplomado </w:t>
      </w:r>
      <w:r w:rsidRPr="002F50F3">
        <w:rPr>
          <w:rFonts w:ascii="Century Gothic" w:hAnsi="Century Gothic"/>
          <w:sz w:val="22"/>
          <w:szCs w:val="22"/>
        </w:rPr>
        <w:t>a 100 docentes del municipio de San José, Petén</w:t>
      </w:r>
      <w:r>
        <w:rPr>
          <w:rFonts w:ascii="Century Gothic" w:hAnsi="Century Gothic"/>
          <w:sz w:val="22"/>
          <w:szCs w:val="22"/>
        </w:rPr>
        <w:t>, para el</w:t>
      </w:r>
      <w:r w:rsidRPr="002F7DF0">
        <w:rPr>
          <w:rFonts w:ascii="Century Gothic" w:hAnsi="Century Gothic"/>
          <w:sz w:val="22"/>
          <w:szCs w:val="22"/>
        </w:rPr>
        <w:t xml:space="preserve"> fortalecimiento de habilidades lingüísticas</w:t>
      </w:r>
      <w:r>
        <w:rPr>
          <w:rFonts w:ascii="Century Gothic" w:hAnsi="Century Gothic"/>
          <w:sz w:val="22"/>
          <w:szCs w:val="22"/>
        </w:rPr>
        <w:t>,</w:t>
      </w:r>
      <w:r w:rsidRPr="002F7DF0">
        <w:rPr>
          <w:rFonts w:ascii="Century Gothic" w:hAnsi="Century Gothic"/>
          <w:sz w:val="22"/>
          <w:szCs w:val="22"/>
        </w:rPr>
        <w:t xml:space="preserve"> en el idioma maya Itzá</w:t>
      </w:r>
      <w:r>
        <w:rPr>
          <w:rFonts w:ascii="Century Gothic" w:hAnsi="Century Gothic"/>
          <w:sz w:val="22"/>
          <w:szCs w:val="22"/>
        </w:rPr>
        <w:t>.  D</w:t>
      </w:r>
      <w:r w:rsidRPr="002F50F3">
        <w:rPr>
          <w:rFonts w:ascii="Century Gothic" w:hAnsi="Century Gothic"/>
          <w:sz w:val="22"/>
          <w:szCs w:val="22"/>
        </w:rPr>
        <w:t>entro de la sesi</w:t>
      </w:r>
      <w:r>
        <w:rPr>
          <w:rFonts w:ascii="Century Gothic" w:hAnsi="Century Gothic"/>
          <w:sz w:val="22"/>
          <w:szCs w:val="22"/>
        </w:rPr>
        <w:t>o</w:t>
      </w:r>
      <w:r w:rsidRPr="002F50F3">
        <w:rPr>
          <w:rFonts w:ascii="Century Gothic" w:hAnsi="Century Gothic"/>
          <w:sz w:val="22"/>
          <w:szCs w:val="22"/>
        </w:rPr>
        <w:t>n</w:t>
      </w:r>
      <w:r>
        <w:rPr>
          <w:rFonts w:ascii="Century Gothic" w:hAnsi="Century Gothic"/>
          <w:sz w:val="22"/>
          <w:szCs w:val="22"/>
        </w:rPr>
        <w:t>e,</w:t>
      </w:r>
      <w:r w:rsidRPr="002F50F3">
        <w:rPr>
          <w:rFonts w:ascii="Century Gothic" w:hAnsi="Century Gothic"/>
          <w:sz w:val="22"/>
          <w:szCs w:val="22"/>
        </w:rPr>
        <w:t xml:space="preserve"> se elabor</w:t>
      </w:r>
      <w:r>
        <w:rPr>
          <w:rFonts w:ascii="Century Gothic" w:hAnsi="Century Gothic"/>
          <w:sz w:val="22"/>
          <w:szCs w:val="22"/>
        </w:rPr>
        <w:t>aron</w:t>
      </w:r>
      <w:r w:rsidRPr="002F50F3">
        <w:rPr>
          <w:rFonts w:ascii="Century Gothic" w:hAnsi="Century Gothic"/>
          <w:sz w:val="22"/>
          <w:szCs w:val="22"/>
        </w:rPr>
        <w:t xml:space="preserve"> material</w:t>
      </w:r>
      <w:r>
        <w:rPr>
          <w:rFonts w:ascii="Century Gothic" w:hAnsi="Century Gothic"/>
          <w:sz w:val="22"/>
          <w:szCs w:val="22"/>
        </w:rPr>
        <w:t>es</w:t>
      </w:r>
      <w:r w:rsidRPr="002F50F3">
        <w:rPr>
          <w:rFonts w:ascii="Century Gothic" w:hAnsi="Century Gothic"/>
          <w:sz w:val="22"/>
          <w:szCs w:val="22"/>
        </w:rPr>
        <w:t xml:space="preserve"> lúdico</w:t>
      </w:r>
      <w:r>
        <w:rPr>
          <w:rFonts w:ascii="Century Gothic" w:hAnsi="Century Gothic"/>
          <w:sz w:val="22"/>
          <w:szCs w:val="22"/>
        </w:rPr>
        <w:t>s</w:t>
      </w:r>
      <w:r w:rsidRPr="007E3A69">
        <w:rPr>
          <w:rFonts w:ascii="Century Gothic" w:hAnsi="Century Gothic"/>
          <w:sz w:val="22"/>
          <w:szCs w:val="22"/>
        </w:rPr>
        <w:t xml:space="preserve"> </w:t>
      </w:r>
      <w:r w:rsidRPr="002F50F3">
        <w:rPr>
          <w:rFonts w:ascii="Century Gothic" w:hAnsi="Century Gothic"/>
          <w:sz w:val="22"/>
          <w:szCs w:val="22"/>
        </w:rPr>
        <w:t>enfocadas en el idioma</w:t>
      </w:r>
      <w:r>
        <w:rPr>
          <w:rFonts w:ascii="Century Gothic" w:hAnsi="Century Gothic"/>
          <w:sz w:val="22"/>
          <w:szCs w:val="22"/>
        </w:rPr>
        <w:t>,</w:t>
      </w:r>
      <w:r w:rsidRPr="002F50F3">
        <w:rPr>
          <w:rFonts w:ascii="Century Gothic" w:hAnsi="Century Gothic"/>
          <w:sz w:val="22"/>
          <w:szCs w:val="22"/>
        </w:rPr>
        <w:t xml:space="preserve"> para </w:t>
      </w:r>
      <w:r>
        <w:rPr>
          <w:rFonts w:ascii="Century Gothic" w:hAnsi="Century Gothic"/>
          <w:sz w:val="22"/>
          <w:szCs w:val="22"/>
        </w:rPr>
        <w:t xml:space="preserve">su </w:t>
      </w:r>
      <w:r w:rsidRPr="002F50F3">
        <w:rPr>
          <w:rFonts w:ascii="Century Gothic" w:hAnsi="Century Gothic"/>
          <w:sz w:val="22"/>
          <w:szCs w:val="22"/>
        </w:rPr>
        <w:t>uso en las escuelas</w:t>
      </w:r>
      <w:r>
        <w:rPr>
          <w:rFonts w:ascii="Century Gothic" w:hAnsi="Century Gothic"/>
          <w:sz w:val="22"/>
          <w:szCs w:val="22"/>
        </w:rPr>
        <w:t>.</w:t>
      </w:r>
    </w:p>
    <w:p w14:paraId="6DBF5A89" w14:textId="77777777" w:rsidR="00E22F8E" w:rsidRDefault="00E22F8E" w:rsidP="00E22F8E">
      <w:pPr>
        <w:jc w:val="both"/>
        <w:rPr>
          <w:rFonts w:ascii="Century Gothic" w:hAnsi="Century Gothic"/>
          <w:sz w:val="22"/>
          <w:szCs w:val="22"/>
        </w:rPr>
      </w:pPr>
    </w:p>
    <w:p w14:paraId="610127D6" w14:textId="77777777" w:rsidR="00E22F8E" w:rsidRDefault="00E22F8E" w:rsidP="00E22F8E">
      <w:pPr>
        <w:jc w:val="both"/>
        <w:rPr>
          <w:rFonts w:ascii="Century Gothic" w:hAnsi="Century Gothic"/>
          <w:sz w:val="22"/>
          <w:szCs w:val="22"/>
          <w:lang w:val="es-ES"/>
        </w:rPr>
      </w:pPr>
      <w:r w:rsidRPr="0B15506B">
        <w:rPr>
          <w:rFonts w:ascii="Century Gothic" w:hAnsi="Century Gothic"/>
          <w:sz w:val="22"/>
          <w:szCs w:val="22"/>
          <w:lang w:val="es-ES"/>
        </w:rPr>
        <w:t xml:space="preserve">Recuperación y revitalización del idioma Itzá en los centros educativos en seguimiento al convenio entre la Dirección Departamental de Educación de Petén y la Comunidad Lingüística Itzá, para beneficiar a 185 estudiantes del nivel primario de la Escuela Oficial Rural Mixta, Barrio Vista al Lago, Barrio El Porvenir y Carlos J. </w:t>
      </w:r>
      <w:proofErr w:type="spellStart"/>
      <w:r w:rsidRPr="0B15506B">
        <w:rPr>
          <w:rFonts w:ascii="Century Gothic" w:hAnsi="Century Gothic"/>
          <w:sz w:val="22"/>
          <w:szCs w:val="22"/>
          <w:lang w:val="es-ES"/>
        </w:rPr>
        <w:t>Cahuiche</w:t>
      </w:r>
      <w:proofErr w:type="spellEnd"/>
      <w:r w:rsidRPr="0B15506B">
        <w:rPr>
          <w:rFonts w:ascii="Century Gothic" w:hAnsi="Century Gothic"/>
          <w:sz w:val="22"/>
          <w:szCs w:val="22"/>
          <w:lang w:val="es-ES"/>
        </w:rPr>
        <w:t xml:space="preserve"> del municipio de San José.</w:t>
      </w:r>
    </w:p>
    <w:p w14:paraId="04623681" w14:textId="77777777" w:rsidR="00E22F8E" w:rsidRDefault="00E22F8E" w:rsidP="00E22F8E">
      <w:pPr>
        <w:jc w:val="both"/>
        <w:rPr>
          <w:rFonts w:ascii="Century Gothic" w:hAnsi="Century Gothic"/>
          <w:sz w:val="22"/>
          <w:szCs w:val="22"/>
        </w:rPr>
      </w:pPr>
    </w:p>
    <w:p w14:paraId="26F670E6" w14:textId="5755EBD0" w:rsidR="0005486A" w:rsidRDefault="00E22F8E" w:rsidP="00E22F8E">
      <w:pPr>
        <w:jc w:val="both"/>
        <w:rPr>
          <w:rFonts w:ascii="Century Gothic" w:hAnsi="Century Gothic"/>
          <w:sz w:val="22"/>
          <w:szCs w:val="22"/>
          <w:lang w:val="es-ES"/>
        </w:rPr>
      </w:pPr>
      <w:r w:rsidRPr="0B15506B">
        <w:rPr>
          <w:rFonts w:ascii="Century Gothic" w:hAnsi="Century Gothic"/>
          <w:sz w:val="22"/>
          <w:szCs w:val="22"/>
          <w:lang w:val="es-ES"/>
        </w:rPr>
        <w:t>Realización de encuentros lingüísticos con 50 docentes bilingües en servicio, de los municipios de San Luis, Poptún, La Libertad y Sayaxché.  Se realizaron actividades sobre la metodología, técnicas y estrategias para fortalecimiento de la Educación Bilingüe Intercultural en el aula.</w:t>
      </w:r>
    </w:p>
    <w:p w14:paraId="59CBA0D6" w14:textId="73E62055" w:rsidR="00C85115" w:rsidRDefault="00C85115" w:rsidP="00E22F8E">
      <w:pPr>
        <w:jc w:val="both"/>
        <w:rPr>
          <w:rFonts w:ascii="Century Gothic" w:hAnsi="Century Gothic"/>
          <w:sz w:val="22"/>
          <w:szCs w:val="22"/>
        </w:rPr>
      </w:pPr>
    </w:p>
    <w:p w14:paraId="07EBBBDE" w14:textId="77777777" w:rsidR="00E22F8E" w:rsidRDefault="00E22F8E" w:rsidP="00E22F8E">
      <w:pPr>
        <w:jc w:val="both"/>
        <w:rPr>
          <w:rFonts w:ascii="Century Gothic" w:hAnsi="Century Gothic"/>
          <w:sz w:val="22"/>
          <w:szCs w:val="22"/>
          <w:lang w:val="es-ES"/>
        </w:rPr>
      </w:pPr>
      <w:r w:rsidRPr="0B15506B">
        <w:rPr>
          <w:rFonts w:ascii="Century Gothic" w:hAnsi="Century Gothic"/>
          <w:sz w:val="22"/>
          <w:szCs w:val="22"/>
          <w:lang w:val="es-ES"/>
        </w:rPr>
        <w:t xml:space="preserve">Entrega de 1,970 ejemplares del texto denominado </w:t>
      </w:r>
      <w:proofErr w:type="spellStart"/>
      <w:r w:rsidRPr="0B15506B">
        <w:rPr>
          <w:rFonts w:ascii="Century Gothic" w:hAnsi="Century Gothic"/>
          <w:sz w:val="22"/>
          <w:szCs w:val="22"/>
          <w:lang w:val="es-ES"/>
        </w:rPr>
        <w:t>Jelpalil</w:t>
      </w:r>
      <w:proofErr w:type="spellEnd"/>
      <w:r w:rsidRPr="0B15506B">
        <w:rPr>
          <w:rFonts w:ascii="Century Gothic" w:hAnsi="Century Gothic"/>
          <w:sz w:val="22"/>
          <w:szCs w:val="22"/>
          <w:lang w:val="es-ES"/>
        </w:rPr>
        <w:t xml:space="preserve"> </w:t>
      </w:r>
      <w:proofErr w:type="spellStart"/>
      <w:r w:rsidRPr="0B15506B">
        <w:rPr>
          <w:rFonts w:ascii="Century Gothic" w:hAnsi="Century Gothic"/>
          <w:sz w:val="22"/>
          <w:szCs w:val="22"/>
          <w:lang w:val="es-ES"/>
        </w:rPr>
        <w:t>Ka'ansajil</w:t>
      </w:r>
      <w:proofErr w:type="spellEnd"/>
      <w:r w:rsidRPr="0B15506B">
        <w:rPr>
          <w:rFonts w:ascii="Century Gothic" w:hAnsi="Century Gothic"/>
          <w:sz w:val="22"/>
          <w:szCs w:val="22"/>
          <w:lang w:val="es-ES"/>
        </w:rPr>
        <w:t xml:space="preserve"> Itza' “Gramática Pedagógica Itzá”; con participación de docentes de los municipios de San José, San Andrés, San Benito y Flores. También se dotó de este material al personal del Departamento Técnico Pedagógico Bilingüe Intercultural y personal de las coordinaciones distritales.</w:t>
      </w:r>
    </w:p>
    <w:p w14:paraId="7992D8E2" w14:textId="77777777" w:rsidR="00E22F8E" w:rsidRDefault="00E22F8E" w:rsidP="00E22F8E">
      <w:pPr>
        <w:jc w:val="both"/>
        <w:rPr>
          <w:rFonts w:ascii="Century Gothic" w:hAnsi="Century Gothic"/>
          <w:sz w:val="22"/>
          <w:szCs w:val="22"/>
          <w:lang w:val="es-ES"/>
        </w:rPr>
      </w:pPr>
    </w:p>
    <w:p w14:paraId="119760DF" w14:textId="77777777" w:rsidR="00E22F8E" w:rsidRDefault="00E22F8E" w:rsidP="00E22F8E">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19008" behindDoc="0" locked="0" layoutInCell="1" allowOverlap="1" wp14:anchorId="26B7D4C9" wp14:editId="02EDF2EF">
                <wp:simplePos x="0" y="0"/>
                <wp:positionH relativeFrom="margin">
                  <wp:posOffset>319110</wp:posOffset>
                </wp:positionH>
                <wp:positionV relativeFrom="paragraph">
                  <wp:posOffset>28929</wp:posOffset>
                </wp:positionV>
                <wp:extent cx="5201216" cy="1505571"/>
                <wp:effectExtent l="0" t="0" r="19050" b="19050"/>
                <wp:wrapNone/>
                <wp:docPr id="1760999352" name="Cuadro de texto 1760999352"/>
                <wp:cNvGraphicFramePr/>
                <a:graphic xmlns:a="http://schemas.openxmlformats.org/drawingml/2006/main">
                  <a:graphicData uri="http://schemas.microsoft.com/office/word/2010/wordprocessingShape">
                    <wps:wsp>
                      <wps:cNvSpPr txBox="1"/>
                      <wps:spPr>
                        <a:xfrm>
                          <a:off x="0" y="0"/>
                          <a:ext cx="5201216" cy="1505571"/>
                        </a:xfrm>
                        <a:prstGeom prst="rect">
                          <a:avLst/>
                        </a:prstGeom>
                        <a:solidFill>
                          <a:schemeClr val="lt1"/>
                        </a:solidFill>
                        <a:ln w="6350">
                          <a:solidFill>
                            <a:schemeClr val="accent5">
                              <a:lumMod val="60000"/>
                              <a:lumOff val="40000"/>
                            </a:schemeClr>
                          </a:solidFill>
                        </a:ln>
                      </wps:spPr>
                      <wps:txbx>
                        <w:txbxContent>
                          <w:p w14:paraId="3CE788C1" w14:textId="77777777" w:rsidR="00E22F8E" w:rsidRDefault="00E22F8E" w:rsidP="00E22F8E">
                            <w:r>
                              <w:rPr>
                                <w:noProof/>
                              </w:rPr>
                              <w:drawing>
                                <wp:inline distT="0" distB="0" distL="0" distR="0" wp14:anchorId="675D4956" wp14:editId="27E8FAF0">
                                  <wp:extent cx="2162175" cy="1343955"/>
                                  <wp:effectExtent l="0" t="0" r="0" b="8890"/>
                                  <wp:docPr id="981304857" name="Imagen 981304857" descr="C:\Users\jcaal\Desktop\2024\Diplomados 2024\Itzá\Fotografías\438170119_122144742152196954_7710659519129013282_n.jpg"/>
                                  <wp:cNvGraphicFramePr/>
                                  <a:graphic xmlns:a="http://schemas.openxmlformats.org/drawingml/2006/main">
                                    <a:graphicData uri="http://schemas.openxmlformats.org/drawingml/2006/picture">
                                      <pic:pic xmlns:pic="http://schemas.openxmlformats.org/drawingml/2006/picture">
                                        <pic:nvPicPr>
                                          <pic:cNvPr id="12" name="Imagen 12" descr="C:\Users\jcaal\Desktop\2024\Diplomados 2024\Itzá\Fotografías\438170119_122144742152196954_7710659519129013282_n.jpg"/>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187585" cy="1359749"/>
                                          </a:xfrm>
                                          <a:prstGeom prst="rect">
                                            <a:avLst/>
                                          </a:prstGeom>
                                          <a:noFill/>
                                          <a:ln>
                                            <a:noFill/>
                                          </a:ln>
                                        </pic:spPr>
                                      </pic:pic>
                                    </a:graphicData>
                                  </a:graphic>
                                </wp:inline>
                              </w:drawing>
                            </w:r>
                            <w:r w:rsidRPr="00A32EA0">
                              <w:rPr>
                                <w:noProof/>
                              </w:rPr>
                              <w:drawing>
                                <wp:inline distT="0" distB="0" distL="0" distR="0" wp14:anchorId="43EE4D8D" wp14:editId="2FEF832F">
                                  <wp:extent cx="2771268" cy="1369473"/>
                                  <wp:effectExtent l="0" t="0" r="0" b="2540"/>
                                  <wp:docPr id="981304858" name="Imagen 981304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2827497" cy="139725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7D4C9" id="Cuadro de texto 1760999352" o:spid="_x0000_s1073" type="#_x0000_t202" style="position:absolute;left:0;text-align:left;margin-left:25.15pt;margin-top:2.3pt;width:409.55pt;height:118.55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0H4eAIAAAIFAAAOAAAAZHJzL2Uyb0RvYy54bWysVE1v2zAMvQ/YfxB0X+2kcboEdYosRYcB&#10;XVugHXpWZLkxIIuapCTufv2e5Hy122lYDopEUo/i46Mvr7pWs41yviFT8sFZzpkykqrGvJT8x9PN&#10;p8+c+SBMJTQZVfJX5fnV7OOHy62dqiGtSFfKMYAYP93akq9CsNMs83KlWuHPyCoDZ02uFQFH95JV&#10;TmyB3upsmOfjbEuuso6k8h7W697JZwm/rpUM93XtVWC65HhbSKtL6zKu2exSTF+csKtG7p4h/uEV&#10;rWgMkh6grkUQbO2aP6DaRjryVIczSW1Gdd1IlWpANYP8XTWPK2FVqgXkeHugyf8/WHm3eXCsqdC7&#10;i3E+mUzOiyFnRrTo1WItKkesUiyoLhA7iQBtW+unuP1ocT90X6gDRKQz2j2MkY2udm38R50MfjTg&#10;9UA6IJmEsUDhw8GYMwnfoMiL4iLhZMfr1vnwVVHL4qbkDl1NZIvNrQ9IidB9SMzmSTfVTaN1OkQl&#10;qYV2bCOgAR324G+itGHbko/PizwBv/ElLR4RhJTKhCLF6XX7naoeeZzj1+sJZqiuN4/2ZjzygJSe&#10;fJIEPm1gPHIXd6Fbdqk1o4s9sUuqXsG3o17I3sqbBpzcCh8ehINyQTGmMdxjqTWhJtrtOFuR+/U3&#10;e4yHoODlbItJKLn/uRZOcaa/GUhtMhiN4uikw6i4GOLgTj3LU49ZtwsC0QPMvZVpG+OD3m9rR+0z&#10;hnYes8IljETukof9dhH6+cTQSzWfpyAMixXh1jxaGaFjY2PHn7pn4exOFlGkd7SfGTF9p44+Nt40&#10;NF8HqpsknUh0z+qOfwxaas/uoxAn+fScoo6frtlvAAAA//8DAFBLAwQUAAYACAAAACEA2u0ift0A&#10;AAAIAQAADwAAAGRycy9kb3ducmV2LnhtbEyPwU7DMBBE70j8g7VIXBB1WpK0DdlUCKknUCUKH+DG&#10;SxwRr6PYac3fY05wHM1o5k29i3YQZ5p87xhhuchAELdO99whfLzv7zcgfFCs1eCYEL7Jw665vqpV&#10;pd2F3+h8DJ1IJewrhWBCGCspfWvIKr9wI3HyPt1kVUhy6qSe1CWV20GusqyUVvWcFowa6dlQ+3Wc&#10;LYK03Usxl0V0Y8z3RXiNd+3BIN7exKdHEIFi+AvDL35ChyYxndzM2osBocgeUhIhL0Eke1NucxAn&#10;hFW+XINsavn/QPMDAAD//wMAUEsBAi0AFAAGAAgAAAAhALaDOJL+AAAA4QEAABMAAAAAAAAAAAAA&#10;AAAAAAAAAFtDb250ZW50X1R5cGVzXS54bWxQSwECLQAUAAYACAAAACEAOP0h/9YAAACUAQAACwAA&#10;AAAAAAAAAAAAAAAvAQAAX3JlbHMvLnJlbHNQSwECLQAUAAYACAAAACEAUutB+HgCAAACBQAADgAA&#10;AAAAAAAAAAAAAAAuAgAAZHJzL2Uyb0RvYy54bWxQSwECLQAUAAYACAAAACEA2u0ift0AAAAIAQAA&#10;DwAAAAAAAAAAAAAAAADSBAAAZHJzL2Rvd25yZXYueG1sUEsFBgAAAAAEAAQA8wAAANwFAAAAAA==&#10;" fillcolor="white [3201]" strokecolor="#9cc2e5 [1944]" strokeweight=".5pt">
                <v:textbox>
                  <w:txbxContent>
                    <w:p w14:paraId="3CE788C1" w14:textId="77777777" w:rsidR="00E22F8E" w:rsidRDefault="00E22F8E" w:rsidP="00E22F8E">
                      <w:r>
                        <w:rPr>
                          <w:noProof/>
                        </w:rPr>
                        <w:drawing>
                          <wp:inline distT="0" distB="0" distL="0" distR="0" wp14:anchorId="675D4956" wp14:editId="27E8FAF0">
                            <wp:extent cx="2162175" cy="1343955"/>
                            <wp:effectExtent l="0" t="0" r="0" b="8890"/>
                            <wp:docPr id="981304857" name="Imagen 981304857" descr="C:\Users\jcaal\Desktop\2024\Diplomados 2024\Itzá\Fotografías\438170119_122144742152196954_7710659519129013282_n.jpg"/>
                            <wp:cNvGraphicFramePr/>
                            <a:graphic xmlns:a="http://schemas.openxmlformats.org/drawingml/2006/main">
                              <a:graphicData uri="http://schemas.openxmlformats.org/drawingml/2006/picture">
                                <pic:pic xmlns:pic="http://schemas.openxmlformats.org/drawingml/2006/picture">
                                  <pic:nvPicPr>
                                    <pic:cNvPr id="12" name="Imagen 12" descr="C:\Users\jcaal\Desktop\2024\Diplomados 2024\Itzá\Fotografías\438170119_122144742152196954_7710659519129013282_n.jpg"/>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187585" cy="1359749"/>
                                    </a:xfrm>
                                    <a:prstGeom prst="rect">
                                      <a:avLst/>
                                    </a:prstGeom>
                                    <a:noFill/>
                                    <a:ln>
                                      <a:noFill/>
                                    </a:ln>
                                  </pic:spPr>
                                </pic:pic>
                              </a:graphicData>
                            </a:graphic>
                          </wp:inline>
                        </w:drawing>
                      </w:r>
                      <w:r w:rsidRPr="00A32EA0">
                        <w:rPr>
                          <w:noProof/>
                        </w:rPr>
                        <w:drawing>
                          <wp:inline distT="0" distB="0" distL="0" distR="0" wp14:anchorId="43EE4D8D" wp14:editId="2FEF832F">
                            <wp:extent cx="2771268" cy="1369473"/>
                            <wp:effectExtent l="0" t="0" r="0" b="2540"/>
                            <wp:docPr id="981304858" name="Imagen 981304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2827497" cy="1397259"/>
                                    </a:xfrm>
                                    <a:prstGeom prst="rect">
                                      <a:avLst/>
                                    </a:prstGeom>
                                    <a:noFill/>
                                    <a:ln>
                                      <a:noFill/>
                                    </a:ln>
                                  </pic:spPr>
                                </pic:pic>
                              </a:graphicData>
                            </a:graphic>
                          </wp:inline>
                        </w:drawing>
                      </w:r>
                    </w:p>
                  </w:txbxContent>
                </v:textbox>
                <w10:wrap anchorx="margin"/>
              </v:shape>
            </w:pict>
          </mc:Fallback>
        </mc:AlternateContent>
      </w:r>
    </w:p>
    <w:p w14:paraId="776C0DC5" w14:textId="77777777" w:rsidR="00E22F8E" w:rsidRDefault="00E22F8E" w:rsidP="00E22F8E">
      <w:pPr>
        <w:jc w:val="both"/>
        <w:rPr>
          <w:rFonts w:ascii="Century Gothic" w:hAnsi="Century Gothic"/>
          <w:sz w:val="22"/>
          <w:szCs w:val="22"/>
        </w:rPr>
      </w:pPr>
    </w:p>
    <w:p w14:paraId="075938B4" w14:textId="77777777" w:rsidR="00E22F8E" w:rsidRDefault="00E22F8E" w:rsidP="00E22F8E">
      <w:pPr>
        <w:jc w:val="both"/>
        <w:rPr>
          <w:rFonts w:ascii="Century Gothic" w:hAnsi="Century Gothic"/>
          <w:sz w:val="22"/>
          <w:szCs w:val="22"/>
        </w:rPr>
      </w:pPr>
    </w:p>
    <w:p w14:paraId="04E107DE" w14:textId="77777777" w:rsidR="00E22F8E" w:rsidRDefault="00E22F8E" w:rsidP="00E22F8E">
      <w:pPr>
        <w:jc w:val="both"/>
        <w:rPr>
          <w:rFonts w:ascii="Century Gothic" w:hAnsi="Century Gothic"/>
          <w:sz w:val="22"/>
          <w:szCs w:val="22"/>
        </w:rPr>
      </w:pPr>
    </w:p>
    <w:p w14:paraId="47F78526" w14:textId="77777777" w:rsidR="00E22F8E" w:rsidRDefault="00E22F8E" w:rsidP="00E22F8E">
      <w:pPr>
        <w:jc w:val="both"/>
        <w:rPr>
          <w:rFonts w:ascii="Century Gothic" w:hAnsi="Century Gothic"/>
          <w:sz w:val="22"/>
          <w:szCs w:val="22"/>
        </w:rPr>
      </w:pPr>
    </w:p>
    <w:p w14:paraId="7DBBD0CD" w14:textId="77777777" w:rsidR="00E22F8E" w:rsidRDefault="00E22F8E" w:rsidP="00E22F8E">
      <w:pPr>
        <w:jc w:val="both"/>
        <w:rPr>
          <w:rFonts w:ascii="Century Gothic" w:hAnsi="Century Gothic"/>
          <w:sz w:val="22"/>
          <w:szCs w:val="22"/>
        </w:rPr>
      </w:pPr>
    </w:p>
    <w:p w14:paraId="29464C0C" w14:textId="77777777" w:rsidR="00E22F8E" w:rsidRDefault="00E22F8E" w:rsidP="00E22F8E">
      <w:pPr>
        <w:jc w:val="both"/>
        <w:rPr>
          <w:rFonts w:ascii="Century Gothic" w:hAnsi="Century Gothic"/>
          <w:sz w:val="22"/>
          <w:szCs w:val="22"/>
        </w:rPr>
      </w:pPr>
    </w:p>
    <w:p w14:paraId="08E040B4" w14:textId="77777777" w:rsidR="00E22F8E" w:rsidRDefault="00E22F8E" w:rsidP="00E22F8E">
      <w:pPr>
        <w:jc w:val="both"/>
        <w:rPr>
          <w:rFonts w:ascii="Century Gothic" w:hAnsi="Century Gothic"/>
          <w:sz w:val="22"/>
          <w:szCs w:val="22"/>
        </w:rPr>
      </w:pPr>
    </w:p>
    <w:p w14:paraId="13FFDCDF" w14:textId="77777777" w:rsidR="00BC26CA" w:rsidRDefault="00BC26CA" w:rsidP="00E22F8E">
      <w:pPr>
        <w:jc w:val="both"/>
        <w:rPr>
          <w:rFonts w:ascii="Century Gothic" w:hAnsi="Century Gothic"/>
          <w:sz w:val="22"/>
          <w:szCs w:val="22"/>
          <w:lang w:val="es-ES"/>
        </w:rPr>
      </w:pPr>
    </w:p>
    <w:p w14:paraId="0949F1E5" w14:textId="5F393E78" w:rsidR="00BC26CA" w:rsidRDefault="00E22F8E" w:rsidP="00E22F8E">
      <w:pPr>
        <w:jc w:val="both"/>
        <w:rPr>
          <w:rFonts w:ascii="Century Gothic" w:hAnsi="Century Gothic"/>
          <w:sz w:val="22"/>
          <w:szCs w:val="22"/>
          <w:lang w:val="es-ES"/>
        </w:rPr>
      </w:pPr>
      <w:r w:rsidRPr="0B15506B">
        <w:rPr>
          <w:rFonts w:ascii="Century Gothic" w:hAnsi="Century Gothic"/>
          <w:sz w:val="22"/>
          <w:szCs w:val="22"/>
          <w:lang w:val="es-ES"/>
        </w:rPr>
        <w:lastRenderedPageBreak/>
        <w:t>Evaluaciones lingüísticas en idioma Q’eqchi’ a 100 docentes del nivel de educación preprimaria, primaria y media optantes a una plaza.</w:t>
      </w:r>
      <w:r w:rsidRPr="0B15506B">
        <w:rPr>
          <w:lang w:val="es-ES"/>
        </w:rPr>
        <w:t xml:space="preserve"> </w:t>
      </w:r>
      <w:r w:rsidRPr="0B15506B">
        <w:rPr>
          <w:rFonts w:ascii="Century Gothic" w:hAnsi="Century Gothic"/>
          <w:sz w:val="22"/>
          <w:szCs w:val="22"/>
          <w:lang w:val="es-ES"/>
        </w:rPr>
        <w:t>La evaluación certifica el dominio en sus cuatro habilidades un idioma maya.</w:t>
      </w:r>
    </w:p>
    <w:p w14:paraId="370AC4BE" w14:textId="52D0CA27" w:rsidR="008A3A9F" w:rsidRDefault="008A3A9F" w:rsidP="00E22F8E">
      <w:pPr>
        <w:jc w:val="both"/>
        <w:rPr>
          <w:rFonts w:ascii="Century Gothic" w:hAnsi="Century Gothic"/>
          <w:sz w:val="22"/>
          <w:szCs w:val="22"/>
          <w:lang w:val="es-ES"/>
        </w:rPr>
      </w:pPr>
    </w:p>
    <w:p w14:paraId="5644F308" w14:textId="77777777" w:rsidR="00E22F8E" w:rsidRDefault="00E22F8E" w:rsidP="00E22F8E">
      <w:pPr>
        <w:jc w:val="both"/>
        <w:rPr>
          <w:rFonts w:ascii="Century Gothic" w:hAnsi="Century Gothic"/>
          <w:sz w:val="22"/>
          <w:szCs w:val="22"/>
          <w:lang w:val="es-ES"/>
        </w:rPr>
      </w:pPr>
      <w:r w:rsidRPr="0B15506B">
        <w:rPr>
          <w:rFonts w:ascii="Century Gothic" w:hAnsi="Century Gothic"/>
          <w:sz w:val="22"/>
          <w:szCs w:val="22"/>
          <w:lang w:val="es-ES"/>
        </w:rPr>
        <w:t>Dotación de recursos didácticos a facilitadores y 50 docentes bilingües en servicio de los municipios de San Luis, Poptún, La Libertad y Sayaxché.</w:t>
      </w:r>
    </w:p>
    <w:p w14:paraId="50A71227" w14:textId="77777777" w:rsidR="00123FCA" w:rsidRDefault="00123FCA" w:rsidP="000260D8">
      <w:pPr>
        <w:jc w:val="both"/>
        <w:rPr>
          <w:rFonts w:ascii="Century Gothic" w:hAnsi="Century Gothic"/>
          <w:sz w:val="22"/>
          <w:szCs w:val="22"/>
        </w:rPr>
      </w:pPr>
      <w:bookmarkStart w:id="66" w:name="_Hlk184207236"/>
    </w:p>
    <w:p w14:paraId="1656CD5A" w14:textId="03362E9E" w:rsidR="000260D8" w:rsidRDefault="000260D8" w:rsidP="000260D8">
      <w:pPr>
        <w:jc w:val="both"/>
        <w:rPr>
          <w:rFonts w:ascii="Century Gothic" w:hAnsi="Century Gothic"/>
          <w:sz w:val="22"/>
          <w:szCs w:val="22"/>
          <w:lang w:val="es-ES"/>
        </w:rPr>
      </w:pPr>
      <w:r w:rsidRPr="0B15506B">
        <w:rPr>
          <w:rFonts w:ascii="Century Gothic" w:hAnsi="Century Gothic"/>
          <w:sz w:val="22"/>
          <w:szCs w:val="22"/>
          <w:lang w:val="es-ES"/>
        </w:rPr>
        <w:t xml:space="preserve">Realización de </w:t>
      </w:r>
      <w:bookmarkEnd w:id="66"/>
      <w:r w:rsidRPr="006B4624">
        <w:rPr>
          <w:rFonts w:ascii="Century Gothic" w:hAnsi="Century Gothic"/>
          <w:sz w:val="22"/>
          <w:szCs w:val="22"/>
          <w:lang w:val="es-ES"/>
        </w:rPr>
        <w:t>diplomado</w:t>
      </w:r>
      <w:r w:rsidRPr="00C062A2">
        <w:rPr>
          <w:rFonts w:ascii="Century Gothic" w:hAnsi="Century Gothic"/>
          <w:sz w:val="22"/>
          <w:szCs w:val="22"/>
          <w:lang w:val="es-ES"/>
        </w:rPr>
        <w:t xml:space="preserve"> </w:t>
      </w:r>
      <w:r>
        <w:rPr>
          <w:rFonts w:ascii="Century Gothic" w:hAnsi="Century Gothic"/>
          <w:sz w:val="22"/>
          <w:szCs w:val="22"/>
          <w:lang w:val="es-ES"/>
        </w:rPr>
        <w:t xml:space="preserve">a </w:t>
      </w:r>
      <w:r w:rsidRPr="006B4624">
        <w:rPr>
          <w:rFonts w:ascii="Century Gothic" w:hAnsi="Century Gothic"/>
          <w:sz w:val="22"/>
          <w:szCs w:val="22"/>
          <w:lang w:val="es-ES"/>
        </w:rPr>
        <w:t>716 docentes</w:t>
      </w:r>
      <w:r w:rsidRPr="006B4624">
        <w:t xml:space="preserve"> </w:t>
      </w:r>
      <w:r>
        <w:rPr>
          <w:rFonts w:ascii="Century Gothic" w:hAnsi="Century Gothic"/>
          <w:sz w:val="22"/>
          <w:szCs w:val="22"/>
          <w:lang w:val="es-ES"/>
        </w:rPr>
        <w:t>de</w:t>
      </w:r>
      <w:r w:rsidRPr="006B4624">
        <w:rPr>
          <w:rFonts w:ascii="Century Gothic" w:hAnsi="Century Gothic"/>
          <w:sz w:val="22"/>
          <w:szCs w:val="22"/>
          <w:lang w:val="es-ES"/>
        </w:rPr>
        <w:t xml:space="preserve"> los municipios de San Luis, Poptún, La Libertad y Sayaxché</w:t>
      </w:r>
      <w:r>
        <w:rPr>
          <w:rFonts w:ascii="Century Gothic" w:hAnsi="Century Gothic"/>
          <w:sz w:val="22"/>
          <w:szCs w:val="22"/>
          <w:lang w:val="es-ES"/>
        </w:rPr>
        <w:t>;</w:t>
      </w:r>
      <w:r w:rsidRPr="006B4624">
        <w:rPr>
          <w:rFonts w:ascii="Century Gothic" w:hAnsi="Century Gothic"/>
          <w:sz w:val="22"/>
          <w:szCs w:val="22"/>
          <w:lang w:val="es-ES"/>
        </w:rPr>
        <w:t xml:space="preserve"> </w:t>
      </w:r>
      <w:r w:rsidRPr="00C062A2">
        <w:rPr>
          <w:rFonts w:ascii="Century Gothic" w:hAnsi="Century Gothic"/>
          <w:sz w:val="22"/>
          <w:szCs w:val="22"/>
          <w:lang w:val="es-ES"/>
        </w:rPr>
        <w:t>para fortalecer las competencias lingüísticas en idioma Maya Q’eqchi’</w:t>
      </w:r>
      <w:r>
        <w:rPr>
          <w:rFonts w:ascii="Century Gothic" w:hAnsi="Century Gothic"/>
          <w:sz w:val="22"/>
          <w:szCs w:val="22"/>
          <w:lang w:val="es-ES"/>
        </w:rPr>
        <w:t xml:space="preserve"> y </w:t>
      </w:r>
      <w:r w:rsidRPr="00C062A2">
        <w:rPr>
          <w:rFonts w:ascii="Century Gothic" w:hAnsi="Century Gothic"/>
          <w:sz w:val="22"/>
          <w:szCs w:val="22"/>
          <w:lang w:val="es-ES"/>
        </w:rPr>
        <w:t>promover la Educación Bilingüe</w:t>
      </w:r>
      <w:r>
        <w:rPr>
          <w:rFonts w:ascii="Century Gothic" w:hAnsi="Century Gothic"/>
          <w:sz w:val="22"/>
          <w:szCs w:val="22"/>
          <w:lang w:val="es-ES"/>
        </w:rPr>
        <w:t>.</w:t>
      </w:r>
      <w:r w:rsidRPr="00C062A2">
        <w:rPr>
          <w:rFonts w:ascii="Century Gothic" w:hAnsi="Century Gothic"/>
          <w:sz w:val="22"/>
          <w:szCs w:val="22"/>
          <w:lang w:val="es-ES"/>
        </w:rPr>
        <w:t xml:space="preserve"> </w:t>
      </w:r>
      <w:r>
        <w:rPr>
          <w:rFonts w:ascii="Century Gothic" w:hAnsi="Century Gothic"/>
          <w:sz w:val="22"/>
          <w:szCs w:val="22"/>
          <w:lang w:val="es-ES"/>
        </w:rPr>
        <w:t>A</w:t>
      </w:r>
      <w:r w:rsidRPr="00C062A2">
        <w:rPr>
          <w:rFonts w:ascii="Century Gothic" w:hAnsi="Century Gothic"/>
          <w:sz w:val="22"/>
          <w:szCs w:val="22"/>
          <w:lang w:val="es-ES"/>
        </w:rPr>
        <w:t xml:space="preserve"> través de un esfuerzo interinstitucional entre la </w:t>
      </w:r>
      <w:bookmarkStart w:id="67" w:name="_Hlk184219359"/>
      <w:r w:rsidRPr="006B4624">
        <w:rPr>
          <w:rFonts w:ascii="Century Gothic" w:hAnsi="Century Gothic"/>
          <w:sz w:val="22"/>
          <w:szCs w:val="22"/>
          <w:lang w:val="es-ES"/>
        </w:rPr>
        <w:t>Dirección Departamental de Educación de Petén</w:t>
      </w:r>
      <w:r>
        <w:rPr>
          <w:rFonts w:ascii="Century Gothic" w:hAnsi="Century Gothic"/>
          <w:sz w:val="22"/>
          <w:szCs w:val="22"/>
          <w:lang w:val="es-ES"/>
        </w:rPr>
        <w:t xml:space="preserve"> </w:t>
      </w:r>
      <w:r w:rsidRPr="00C062A2">
        <w:rPr>
          <w:rFonts w:ascii="Century Gothic" w:hAnsi="Century Gothic"/>
          <w:sz w:val="22"/>
          <w:szCs w:val="22"/>
          <w:lang w:val="es-ES"/>
        </w:rPr>
        <w:t>y la C</w:t>
      </w:r>
      <w:r>
        <w:rPr>
          <w:rFonts w:ascii="Century Gothic" w:hAnsi="Century Gothic"/>
          <w:sz w:val="22"/>
          <w:szCs w:val="22"/>
          <w:lang w:val="es-ES"/>
        </w:rPr>
        <w:t xml:space="preserve">omunidad </w:t>
      </w:r>
      <w:r w:rsidRPr="00C062A2">
        <w:rPr>
          <w:rFonts w:ascii="Century Gothic" w:hAnsi="Century Gothic"/>
          <w:sz w:val="22"/>
          <w:szCs w:val="22"/>
          <w:lang w:val="es-ES"/>
        </w:rPr>
        <w:t>L</w:t>
      </w:r>
      <w:r>
        <w:rPr>
          <w:rFonts w:ascii="Century Gothic" w:hAnsi="Century Gothic"/>
          <w:sz w:val="22"/>
          <w:szCs w:val="22"/>
          <w:lang w:val="es-ES"/>
        </w:rPr>
        <w:t>ingüística</w:t>
      </w:r>
      <w:r w:rsidRPr="00C062A2">
        <w:rPr>
          <w:rFonts w:ascii="Century Gothic" w:hAnsi="Century Gothic"/>
          <w:sz w:val="22"/>
          <w:szCs w:val="22"/>
          <w:lang w:val="es-ES"/>
        </w:rPr>
        <w:t xml:space="preserve"> </w:t>
      </w:r>
      <w:bookmarkEnd w:id="67"/>
      <w:r w:rsidRPr="00C062A2">
        <w:rPr>
          <w:rFonts w:ascii="Century Gothic" w:hAnsi="Century Gothic"/>
          <w:sz w:val="22"/>
          <w:szCs w:val="22"/>
          <w:lang w:val="es-ES"/>
        </w:rPr>
        <w:t xml:space="preserve">Q’eqchi’ </w:t>
      </w:r>
      <w:r>
        <w:rPr>
          <w:rFonts w:ascii="Century Gothic" w:hAnsi="Century Gothic"/>
          <w:sz w:val="22"/>
          <w:szCs w:val="22"/>
          <w:lang w:val="es-ES"/>
        </w:rPr>
        <w:t xml:space="preserve">de la </w:t>
      </w:r>
      <w:r w:rsidRPr="006B4624">
        <w:rPr>
          <w:rFonts w:ascii="Century Gothic" w:hAnsi="Century Gothic"/>
          <w:sz w:val="22"/>
          <w:szCs w:val="22"/>
          <w:lang w:val="es-ES"/>
        </w:rPr>
        <w:t xml:space="preserve">Academia de Lenguas Mayas de Guatemala </w:t>
      </w:r>
      <w:r>
        <w:rPr>
          <w:rFonts w:ascii="Century Gothic" w:hAnsi="Century Gothic"/>
          <w:sz w:val="22"/>
          <w:szCs w:val="22"/>
          <w:lang w:val="es-ES"/>
        </w:rPr>
        <w:t>-</w:t>
      </w:r>
      <w:r w:rsidRPr="00C062A2">
        <w:rPr>
          <w:rFonts w:ascii="Century Gothic" w:hAnsi="Century Gothic"/>
          <w:sz w:val="22"/>
          <w:szCs w:val="22"/>
          <w:lang w:val="es-ES"/>
        </w:rPr>
        <w:t>ALMG</w:t>
      </w:r>
      <w:r>
        <w:rPr>
          <w:rFonts w:ascii="Century Gothic" w:hAnsi="Century Gothic"/>
          <w:sz w:val="22"/>
          <w:szCs w:val="22"/>
          <w:lang w:val="es-ES"/>
        </w:rPr>
        <w:t>-.</w:t>
      </w:r>
    </w:p>
    <w:p w14:paraId="1402B9EC" w14:textId="77777777" w:rsidR="000260D8" w:rsidRDefault="000260D8" w:rsidP="000260D8">
      <w:pPr>
        <w:jc w:val="both"/>
        <w:rPr>
          <w:rFonts w:ascii="Century Gothic" w:hAnsi="Century Gothic"/>
          <w:sz w:val="22"/>
          <w:szCs w:val="22"/>
        </w:rPr>
      </w:pPr>
    </w:p>
    <w:p w14:paraId="266F5F84" w14:textId="562FCEBF" w:rsidR="000260D8" w:rsidRDefault="000260D8" w:rsidP="000260D8">
      <w:pPr>
        <w:jc w:val="both"/>
        <w:rPr>
          <w:rFonts w:ascii="Century Gothic" w:hAnsi="Century Gothic"/>
          <w:sz w:val="22"/>
          <w:szCs w:val="22"/>
        </w:rPr>
      </w:pPr>
      <w:r w:rsidRPr="006B4624">
        <w:rPr>
          <w:rFonts w:ascii="Century Gothic" w:hAnsi="Century Gothic"/>
          <w:sz w:val="22"/>
          <w:szCs w:val="22"/>
        </w:rPr>
        <w:t xml:space="preserve">185 niños del nivel primario de 3 establecimientos: EORM Barrio Vista al Lago, EORM Barrio El Porvenir y EORM Carlos J. </w:t>
      </w:r>
      <w:proofErr w:type="spellStart"/>
      <w:r w:rsidRPr="006B4624">
        <w:rPr>
          <w:rFonts w:ascii="Century Gothic" w:hAnsi="Century Gothic"/>
          <w:sz w:val="22"/>
          <w:szCs w:val="22"/>
        </w:rPr>
        <w:t>Cahuiche</w:t>
      </w:r>
      <w:proofErr w:type="spellEnd"/>
      <w:r w:rsidRPr="006B4624">
        <w:rPr>
          <w:rFonts w:ascii="Century Gothic" w:hAnsi="Century Gothic"/>
          <w:sz w:val="22"/>
          <w:szCs w:val="22"/>
        </w:rPr>
        <w:t xml:space="preserve"> del municipio de San José</w:t>
      </w:r>
      <w:r>
        <w:rPr>
          <w:rFonts w:ascii="Century Gothic" w:hAnsi="Century Gothic"/>
          <w:sz w:val="22"/>
          <w:szCs w:val="22"/>
        </w:rPr>
        <w:t xml:space="preserve"> participaron en curso de reforzamiento y </w:t>
      </w:r>
      <w:r w:rsidRPr="006B4624">
        <w:rPr>
          <w:rFonts w:ascii="Century Gothic" w:hAnsi="Century Gothic"/>
          <w:sz w:val="22"/>
          <w:szCs w:val="22"/>
        </w:rPr>
        <w:t>recuperación y revitalización del idioma Itzá en los centros educativos</w:t>
      </w:r>
      <w:r>
        <w:rPr>
          <w:rFonts w:ascii="Century Gothic" w:hAnsi="Century Gothic"/>
          <w:sz w:val="22"/>
          <w:szCs w:val="22"/>
        </w:rPr>
        <w:t xml:space="preserve">. Esto en </w:t>
      </w:r>
      <w:r w:rsidRPr="006B4624">
        <w:rPr>
          <w:rFonts w:ascii="Century Gothic" w:hAnsi="Century Gothic"/>
          <w:sz w:val="22"/>
          <w:szCs w:val="22"/>
        </w:rPr>
        <w:t>seguimiento al convenio entre la Dirección Departamental de Educación de Petén y la Comunidad Lingüística Itzá</w:t>
      </w:r>
      <w:r>
        <w:rPr>
          <w:rFonts w:ascii="Century Gothic" w:hAnsi="Century Gothic"/>
          <w:sz w:val="22"/>
          <w:szCs w:val="22"/>
        </w:rPr>
        <w:t>.</w:t>
      </w:r>
    </w:p>
    <w:p w14:paraId="36686EC4" w14:textId="4F8C9E64" w:rsidR="000260D8" w:rsidRDefault="00BC26CA" w:rsidP="000260D8">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24480" behindDoc="0" locked="0" layoutInCell="1" allowOverlap="1" wp14:anchorId="145C94EE" wp14:editId="2903D539">
                <wp:simplePos x="0" y="0"/>
                <wp:positionH relativeFrom="margin">
                  <wp:posOffset>1033849</wp:posOffset>
                </wp:positionH>
                <wp:positionV relativeFrom="paragraph">
                  <wp:posOffset>170237</wp:posOffset>
                </wp:positionV>
                <wp:extent cx="2304107" cy="1267485"/>
                <wp:effectExtent l="0" t="0" r="20320" b="27940"/>
                <wp:wrapNone/>
                <wp:docPr id="1106541254" name="Cuadro de texto 1106541254"/>
                <wp:cNvGraphicFramePr/>
                <a:graphic xmlns:a="http://schemas.openxmlformats.org/drawingml/2006/main">
                  <a:graphicData uri="http://schemas.microsoft.com/office/word/2010/wordprocessingShape">
                    <wps:wsp>
                      <wps:cNvSpPr txBox="1"/>
                      <wps:spPr>
                        <a:xfrm>
                          <a:off x="0" y="0"/>
                          <a:ext cx="2304107" cy="1267485"/>
                        </a:xfrm>
                        <a:prstGeom prst="rect">
                          <a:avLst/>
                        </a:prstGeom>
                        <a:solidFill>
                          <a:schemeClr val="lt1"/>
                        </a:solidFill>
                        <a:ln w="6350">
                          <a:solidFill>
                            <a:schemeClr val="accent5">
                              <a:lumMod val="60000"/>
                              <a:lumOff val="40000"/>
                            </a:schemeClr>
                          </a:solidFill>
                        </a:ln>
                      </wps:spPr>
                      <wps:txbx>
                        <w:txbxContent>
                          <w:p w14:paraId="7B2A4044" w14:textId="77777777" w:rsidR="000260D8" w:rsidRDefault="000260D8" w:rsidP="000260D8">
                            <w:pPr>
                              <w:jc w:val="center"/>
                            </w:pPr>
                            <w:r w:rsidRPr="00F30050">
                              <w:rPr>
                                <w:rFonts w:ascii="Montserrat" w:hAnsi="Montserrat"/>
                                <w:noProof/>
                                <w:sz w:val="21"/>
                                <w:szCs w:val="21"/>
                              </w:rPr>
                              <w:drawing>
                                <wp:inline distT="0" distB="0" distL="0" distR="0" wp14:anchorId="0AA694C2" wp14:editId="4A37180D">
                                  <wp:extent cx="2104930" cy="1174041"/>
                                  <wp:effectExtent l="0" t="0" r="0" b="7620"/>
                                  <wp:docPr id="9813048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977346" name=""/>
                                          <pic:cNvPicPr/>
                                        </pic:nvPicPr>
                                        <pic:blipFill>
                                          <a:blip r:embed="rId120" cstate="email">
                                            <a:extLst>
                                              <a:ext uri="{28A0092B-C50C-407E-A947-70E740481C1C}">
                                                <a14:useLocalDpi xmlns:a14="http://schemas.microsoft.com/office/drawing/2010/main"/>
                                              </a:ext>
                                            </a:extLst>
                                          </a:blip>
                                          <a:stretch>
                                            <a:fillRect/>
                                          </a:stretch>
                                        </pic:blipFill>
                                        <pic:spPr>
                                          <a:xfrm>
                                            <a:off x="0" y="0"/>
                                            <a:ext cx="2131011" cy="11885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C94EE" id="Cuadro de texto 1106541254" o:spid="_x0000_s1074" type="#_x0000_t202" style="position:absolute;left:0;text-align:left;margin-left:81.4pt;margin-top:13.4pt;width:181.45pt;height:99.8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LZ/egIAAAIFAAAOAAAAZHJzL2Uyb0RvYy54bWysVE1v2zAMvQ/YfxB0X/1RO+2COkWWIsOA&#10;ri3QDj0rslwbkERNUmJnv36UHDdpt9OwHBSJpB7Fx0dfXQ9Kkp2wrgNd0ewspURoDnWnXyr642n9&#10;6ZIS55mumQQtKroXjl4vPn646s1c5NCCrIUlCKLdvDcVbb038yRxvBWKuTMwQqOzAauYx6N9SWrL&#10;ekRXMsnTdJb0YGtjgQvn0HozOuki4jeN4P6+aZzwRFYU3+bjauO6CWuyuGLzF8tM2/HDM9g/vEKx&#10;TmPSV6gb5hnZ2u4PKNVxCw4af8ZBJdA0HRexBqwmS99V89gyI2ItSI4zrzS5/wfL73YPlnQ19i5L&#10;Z2WR5WVBiWYKe7XastoCqQXxYvBATiKQtt64Od5+NHjfD19gQIhAZ7A7NAY2hsaq8I91EvRjA/av&#10;pCMk4WjMz9MiSy8o4ejL8tlFcVkGnOR43VjnvwpQJGwqarGrkWy2u3V+DJ1CQjYHsqvXnZTxEJQk&#10;VtKSHUMNSB8fieBvoqQmfUVn52Uagd/4ohaPCIxzoX0Z4+RWfYd6RJ6l+Bv1hGZU3WguJnNIOb0l&#10;VneSBH1So/HIXdj5YTPE1hSXE7EbqPfIt4VRyM7wdYec3DLnH5hF5SLFOI3+HpdGAtYEhx0lLdhf&#10;f7OHeBQUeinpcRIq6n5umRWUyG8apfY5K4owOvFQlBc5HuypZ3Pq0Vu1AiQ6w7k3PG5DvJfTtrGg&#10;nnFolyErupjmmLuiftqu/DifOPRcLJcxCIfFMH+rHw0P0KGxoeNPwzOz5iCLINI7mGaGzd+pY4wN&#10;NzUstx6aLkonED2yeuAfBy225/BRCJN8eo5Rx0/X4jcAAAD//wMAUEsDBBQABgAIAAAAIQBrXxXZ&#10;3QAAAAoBAAAPAAAAZHJzL2Rvd25yZXYueG1sTI/BTsMwEETvSPyDtUhcUOtg1aYKcSqE1BMIiZYP&#10;cGMTR8TrKHZa8/csJzitZnc0+6bZlTCys5vTEFHD/boC5rCLdsBew8dxv9oCS9mgNWNEp+HbJdi1&#10;11eNqW284Ls7H3LPKARTbTT4nKea89R5F0xax8kh3T7jHEwmOffczuZC4WHkoqoUD2ZA+uDN5J69&#10;674OS9DAQ/8iFyVLnMpmL/NruevevNa3N+XpEVh2Jf+Z4Ref0KElplNc0CY2klaC0LMGoWiSQQr5&#10;AOxEC6E2wNuG/6/Q/gAAAP//AwBQSwECLQAUAAYACAAAACEAtoM4kv4AAADhAQAAEwAAAAAAAAAA&#10;AAAAAAAAAAAAW0NvbnRlbnRfVHlwZXNdLnhtbFBLAQItABQABgAIAAAAIQA4/SH/1gAAAJQBAAAL&#10;AAAAAAAAAAAAAAAAAC8BAABfcmVscy8ucmVsc1BLAQItABQABgAIAAAAIQDMLLZ/egIAAAIFAAAO&#10;AAAAAAAAAAAAAAAAAC4CAABkcnMvZTJvRG9jLnhtbFBLAQItABQABgAIAAAAIQBrXxXZ3QAAAAoB&#10;AAAPAAAAAAAAAAAAAAAAANQEAABkcnMvZG93bnJldi54bWxQSwUGAAAAAAQABADzAAAA3gUAAAAA&#10;" fillcolor="white [3201]" strokecolor="#9cc2e5 [1944]" strokeweight=".5pt">
                <v:textbox>
                  <w:txbxContent>
                    <w:p w14:paraId="7B2A4044" w14:textId="77777777" w:rsidR="000260D8" w:rsidRDefault="000260D8" w:rsidP="000260D8">
                      <w:pPr>
                        <w:jc w:val="center"/>
                      </w:pPr>
                      <w:r w:rsidRPr="00F30050">
                        <w:rPr>
                          <w:rFonts w:ascii="Montserrat" w:hAnsi="Montserrat"/>
                          <w:noProof/>
                          <w:sz w:val="21"/>
                          <w:szCs w:val="21"/>
                        </w:rPr>
                        <w:drawing>
                          <wp:inline distT="0" distB="0" distL="0" distR="0" wp14:anchorId="0AA694C2" wp14:editId="4A37180D">
                            <wp:extent cx="2104930" cy="1174041"/>
                            <wp:effectExtent l="0" t="0" r="0" b="7620"/>
                            <wp:docPr id="9813048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977346" name=""/>
                                    <pic:cNvPicPr/>
                                  </pic:nvPicPr>
                                  <pic:blipFill>
                                    <a:blip r:embed="rId120" cstate="email">
                                      <a:extLst>
                                        <a:ext uri="{28A0092B-C50C-407E-A947-70E740481C1C}">
                                          <a14:useLocalDpi xmlns:a14="http://schemas.microsoft.com/office/drawing/2010/main"/>
                                        </a:ext>
                                      </a:extLst>
                                    </a:blip>
                                    <a:stretch>
                                      <a:fillRect/>
                                    </a:stretch>
                                  </pic:blipFill>
                                  <pic:spPr>
                                    <a:xfrm>
                                      <a:off x="0" y="0"/>
                                      <a:ext cx="2131011" cy="1188588"/>
                                    </a:xfrm>
                                    <a:prstGeom prst="rect">
                                      <a:avLst/>
                                    </a:prstGeom>
                                  </pic:spPr>
                                </pic:pic>
                              </a:graphicData>
                            </a:graphic>
                          </wp:inline>
                        </w:drawing>
                      </w:r>
                    </w:p>
                  </w:txbxContent>
                </v:textbox>
                <w10:wrap anchorx="margin"/>
              </v:shape>
            </w:pict>
          </mc:Fallback>
        </mc:AlternateContent>
      </w:r>
    </w:p>
    <w:p w14:paraId="5F6E1604" w14:textId="27D91F25" w:rsidR="000260D8" w:rsidRDefault="000260D8" w:rsidP="000260D8">
      <w:pPr>
        <w:jc w:val="both"/>
        <w:rPr>
          <w:rFonts w:ascii="Century Gothic" w:hAnsi="Century Gothic"/>
          <w:sz w:val="22"/>
          <w:szCs w:val="22"/>
        </w:rPr>
      </w:pPr>
    </w:p>
    <w:p w14:paraId="1D4F75DD" w14:textId="77777777" w:rsidR="000260D8" w:rsidRDefault="000260D8" w:rsidP="000260D8">
      <w:pPr>
        <w:jc w:val="both"/>
        <w:rPr>
          <w:rFonts w:ascii="Century Gothic" w:hAnsi="Century Gothic"/>
          <w:sz w:val="22"/>
          <w:szCs w:val="22"/>
        </w:rPr>
      </w:pPr>
    </w:p>
    <w:p w14:paraId="0C697408" w14:textId="77777777" w:rsidR="000260D8" w:rsidRDefault="000260D8" w:rsidP="000260D8">
      <w:pPr>
        <w:jc w:val="both"/>
        <w:rPr>
          <w:rFonts w:ascii="Century Gothic" w:hAnsi="Century Gothic"/>
          <w:sz w:val="22"/>
          <w:szCs w:val="22"/>
        </w:rPr>
      </w:pPr>
    </w:p>
    <w:p w14:paraId="44951B17" w14:textId="77777777" w:rsidR="000260D8" w:rsidRDefault="000260D8" w:rsidP="000260D8">
      <w:pPr>
        <w:jc w:val="both"/>
        <w:rPr>
          <w:rFonts w:ascii="Century Gothic" w:hAnsi="Century Gothic"/>
          <w:sz w:val="22"/>
          <w:szCs w:val="22"/>
        </w:rPr>
      </w:pPr>
    </w:p>
    <w:p w14:paraId="273D2670" w14:textId="77777777" w:rsidR="000260D8" w:rsidRDefault="000260D8" w:rsidP="000260D8">
      <w:pPr>
        <w:jc w:val="both"/>
        <w:rPr>
          <w:rFonts w:ascii="Century Gothic" w:hAnsi="Century Gothic"/>
          <w:sz w:val="22"/>
          <w:szCs w:val="22"/>
        </w:rPr>
      </w:pPr>
    </w:p>
    <w:p w14:paraId="6FF84B6F" w14:textId="77777777" w:rsidR="000260D8" w:rsidRDefault="000260D8" w:rsidP="000260D8">
      <w:pPr>
        <w:jc w:val="both"/>
        <w:rPr>
          <w:rFonts w:ascii="Century Gothic" w:hAnsi="Century Gothic"/>
          <w:sz w:val="22"/>
          <w:szCs w:val="22"/>
        </w:rPr>
      </w:pPr>
    </w:p>
    <w:p w14:paraId="2372DCBC" w14:textId="77777777" w:rsidR="000260D8" w:rsidRDefault="000260D8" w:rsidP="000260D8">
      <w:pPr>
        <w:jc w:val="both"/>
        <w:rPr>
          <w:rFonts w:ascii="Century Gothic" w:hAnsi="Century Gothic"/>
          <w:sz w:val="22"/>
          <w:szCs w:val="22"/>
        </w:rPr>
      </w:pPr>
    </w:p>
    <w:p w14:paraId="088AD212" w14:textId="77777777" w:rsidR="000260D8" w:rsidRDefault="000260D8" w:rsidP="000260D8">
      <w:pPr>
        <w:jc w:val="both"/>
        <w:rPr>
          <w:rFonts w:ascii="Century Gothic" w:hAnsi="Century Gothic"/>
          <w:sz w:val="22"/>
          <w:szCs w:val="22"/>
        </w:rPr>
      </w:pPr>
    </w:p>
    <w:p w14:paraId="19147827" w14:textId="77777777" w:rsidR="000260D8" w:rsidRDefault="000260D8" w:rsidP="000260D8">
      <w:pPr>
        <w:jc w:val="both"/>
        <w:rPr>
          <w:rFonts w:ascii="Century Gothic" w:hAnsi="Century Gothic"/>
          <w:sz w:val="22"/>
          <w:szCs w:val="22"/>
        </w:rPr>
      </w:pPr>
      <w:r w:rsidRPr="0028087E">
        <w:rPr>
          <w:rFonts w:ascii="Century Gothic" w:hAnsi="Century Gothic"/>
          <w:sz w:val="22"/>
          <w:szCs w:val="22"/>
        </w:rPr>
        <w:t xml:space="preserve">Realización de diplomado </w:t>
      </w:r>
      <w:r>
        <w:rPr>
          <w:rFonts w:ascii="Century Gothic" w:hAnsi="Century Gothic"/>
          <w:sz w:val="22"/>
          <w:szCs w:val="22"/>
        </w:rPr>
        <w:t xml:space="preserve">a </w:t>
      </w:r>
      <w:r w:rsidRPr="0028087E">
        <w:rPr>
          <w:rFonts w:ascii="Century Gothic" w:hAnsi="Century Gothic"/>
          <w:sz w:val="22"/>
          <w:szCs w:val="22"/>
        </w:rPr>
        <w:t xml:space="preserve">docentes </w:t>
      </w:r>
      <w:r>
        <w:rPr>
          <w:rFonts w:ascii="Century Gothic" w:hAnsi="Century Gothic"/>
          <w:sz w:val="22"/>
          <w:szCs w:val="22"/>
        </w:rPr>
        <w:t xml:space="preserve">para </w:t>
      </w:r>
      <w:r w:rsidRPr="0028087E">
        <w:rPr>
          <w:rFonts w:ascii="Century Gothic" w:hAnsi="Century Gothic"/>
          <w:sz w:val="22"/>
          <w:szCs w:val="22"/>
        </w:rPr>
        <w:t>fortalecimiento de habilidades lingüísticas en el idioma maya Itzá.</w:t>
      </w:r>
      <w:r w:rsidRPr="0028087E">
        <w:t xml:space="preserve"> </w:t>
      </w:r>
      <w:r w:rsidRPr="0028087E">
        <w:rPr>
          <w:rFonts w:ascii="Century Gothic" w:hAnsi="Century Gothic"/>
          <w:sz w:val="22"/>
          <w:szCs w:val="22"/>
        </w:rPr>
        <w:t>La actividad contó con dos sesiones al mes</w:t>
      </w:r>
      <w:r>
        <w:rPr>
          <w:rFonts w:ascii="Century Gothic" w:hAnsi="Century Gothic"/>
          <w:sz w:val="22"/>
          <w:szCs w:val="22"/>
        </w:rPr>
        <w:t>.</w:t>
      </w:r>
    </w:p>
    <w:p w14:paraId="41523780" w14:textId="77777777" w:rsidR="000260D8" w:rsidRDefault="000260D8" w:rsidP="000260D8">
      <w:pPr>
        <w:rPr>
          <w:rFonts w:ascii="Century Gothic" w:hAnsi="Century Gothic"/>
          <w:sz w:val="22"/>
          <w:szCs w:val="22"/>
        </w:rPr>
      </w:pPr>
    </w:p>
    <w:p w14:paraId="3BA1F773" w14:textId="4D1F4EAF" w:rsidR="000260D8" w:rsidRDefault="000260D8" w:rsidP="000260D8">
      <w:pPr>
        <w:jc w:val="both"/>
        <w:rPr>
          <w:rFonts w:ascii="Century Gothic" w:hAnsi="Century Gothic"/>
          <w:sz w:val="22"/>
          <w:szCs w:val="22"/>
        </w:rPr>
      </w:pPr>
      <w:r>
        <w:rPr>
          <w:rFonts w:ascii="Century Gothic" w:hAnsi="Century Gothic"/>
          <w:sz w:val="22"/>
          <w:szCs w:val="22"/>
        </w:rPr>
        <w:t>E</w:t>
      </w:r>
      <w:r w:rsidRPr="0028087E">
        <w:rPr>
          <w:rFonts w:ascii="Century Gothic" w:hAnsi="Century Gothic"/>
          <w:sz w:val="22"/>
          <w:szCs w:val="22"/>
        </w:rPr>
        <w:t>ncuentros lingüísticos con 50 docentes bilingües en servicio</w:t>
      </w:r>
      <w:r>
        <w:rPr>
          <w:rFonts w:ascii="Century Gothic" w:hAnsi="Century Gothic"/>
          <w:sz w:val="22"/>
          <w:szCs w:val="22"/>
        </w:rPr>
        <w:t xml:space="preserve">, </w:t>
      </w:r>
      <w:r w:rsidRPr="0028087E">
        <w:rPr>
          <w:rFonts w:ascii="Century Gothic" w:hAnsi="Century Gothic"/>
          <w:sz w:val="22"/>
          <w:szCs w:val="22"/>
        </w:rPr>
        <w:t>de los municipios de San Luis, Poptún, La Libertad y Sayaxché, desarrollando talleres sobre la metodología, técnicas y estrategias para fortalecimiento de la Educación Bilingüe Intercultural en el aula</w:t>
      </w:r>
      <w:r w:rsidR="00C85115">
        <w:rPr>
          <w:rFonts w:ascii="Century Gothic" w:hAnsi="Century Gothic"/>
          <w:sz w:val="22"/>
          <w:szCs w:val="22"/>
        </w:rPr>
        <w:t>.</w:t>
      </w:r>
    </w:p>
    <w:p w14:paraId="1C59BC31" w14:textId="4F3E55BF" w:rsidR="000260D8" w:rsidRDefault="00C85115" w:rsidP="000260D8">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25504" behindDoc="0" locked="0" layoutInCell="1" allowOverlap="1" wp14:anchorId="6D1FD35D" wp14:editId="0B31F786">
                <wp:simplePos x="0" y="0"/>
                <wp:positionH relativeFrom="margin">
                  <wp:posOffset>1073562</wp:posOffset>
                </wp:positionH>
                <wp:positionV relativeFrom="paragraph">
                  <wp:posOffset>66996</wp:posOffset>
                </wp:positionV>
                <wp:extent cx="3485585" cy="1195058"/>
                <wp:effectExtent l="0" t="0" r="19685" b="24765"/>
                <wp:wrapNone/>
                <wp:docPr id="1106541255" name="Cuadro de texto 1106541255"/>
                <wp:cNvGraphicFramePr/>
                <a:graphic xmlns:a="http://schemas.openxmlformats.org/drawingml/2006/main">
                  <a:graphicData uri="http://schemas.microsoft.com/office/word/2010/wordprocessingShape">
                    <wps:wsp>
                      <wps:cNvSpPr txBox="1"/>
                      <wps:spPr>
                        <a:xfrm>
                          <a:off x="0" y="0"/>
                          <a:ext cx="3485585" cy="1195058"/>
                        </a:xfrm>
                        <a:prstGeom prst="rect">
                          <a:avLst/>
                        </a:prstGeom>
                        <a:solidFill>
                          <a:schemeClr val="lt1"/>
                        </a:solidFill>
                        <a:ln w="6350">
                          <a:solidFill>
                            <a:schemeClr val="accent5">
                              <a:lumMod val="60000"/>
                              <a:lumOff val="40000"/>
                            </a:schemeClr>
                          </a:solidFill>
                        </a:ln>
                      </wps:spPr>
                      <wps:txbx>
                        <w:txbxContent>
                          <w:p w14:paraId="6EF25B19" w14:textId="77777777" w:rsidR="000260D8" w:rsidRDefault="000260D8" w:rsidP="000260D8">
                            <w:pPr>
                              <w:jc w:val="center"/>
                            </w:pPr>
                            <w:r>
                              <w:rPr>
                                <w:noProof/>
                              </w:rPr>
                              <w:drawing>
                                <wp:inline distT="0" distB="0" distL="0" distR="0" wp14:anchorId="57AF9E57" wp14:editId="3EA27D5E">
                                  <wp:extent cx="1779006" cy="1081890"/>
                                  <wp:effectExtent l="0" t="0" r="0" b="4445"/>
                                  <wp:docPr id="981304865" name="Imagen 981304865"/>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121" cstate="email">
                                            <a:extLst>
                                              <a:ext uri="{28A0092B-C50C-407E-A947-70E740481C1C}">
                                                <a14:useLocalDpi xmlns:a14="http://schemas.microsoft.com/office/drawing/2010/main"/>
                                              </a:ext>
                                            </a:extLst>
                                          </a:blip>
                                          <a:srcRect/>
                                          <a:stretch/>
                                        </pic:blipFill>
                                        <pic:spPr bwMode="auto">
                                          <a:xfrm>
                                            <a:off x="0" y="0"/>
                                            <a:ext cx="1783882" cy="108485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1A5DF36" wp14:editId="7AB06665">
                                  <wp:extent cx="1457608" cy="1095470"/>
                                  <wp:effectExtent l="0" t="0" r="9525" b="0"/>
                                  <wp:docPr id="981304866" name="Imagen 981304866"/>
                                  <wp:cNvGraphicFramePr/>
                                  <a:graphic xmlns:a="http://schemas.openxmlformats.org/drawingml/2006/main">
                                    <a:graphicData uri="http://schemas.openxmlformats.org/drawingml/2006/picture">
                                      <pic:pic xmlns:pic="http://schemas.openxmlformats.org/drawingml/2006/picture">
                                        <pic:nvPicPr>
                                          <pic:cNvPr id="216131187" name="Imagen 216131187"/>
                                          <pic:cNvPicPr/>
                                        </pic:nvPicPr>
                                        <pic:blipFill rotWithShape="1">
                                          <a:blip r:embed="rId122" cstate="email">
                                            <a:extLst>
                                              <a:ext uri="{28A0092B-C50C-407E-A947-70E740481C1C}">
                                                <a14:useLocalDpi xmlns:a14="http://schemas.microsoft.com/office/drawing/2010/main"/>
                                              </a:ext>
                                            </a:extLst>
                                          </a:blip>
                                          <a:srcRect/>
                                          <a:stretch/>
                                        </pic:blipFill>
                                        <pic:spPr bwMode="auto">
                                          <a:xfrm>
                                            <a:off x="0" y="0"/>
                                            <a:ext cx="1470187" cy="110492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FD35D" id="Cuadro de texto 1106541255" o:spid="_x0000_s1075" type="#_x0000_t202" style="position:absolute;left:0;text-align:left;margin-left:84.55pt;margin-top:5.3pt;width:274.45pt;height:94.1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bDZeQIAAAIFAAAOAAAAZHJzL2Uyb0RvYy54bWysVFFv2jAQfp+0/2D5fU1CEwaooWJUnSax&#10;thKd+mwcp0SyfZ5tSNiv39khQLs9TePB2Hfn73zffZeb205JshfWNaBLml2llAjNoWr0a0l/PN9/&#10;mlDiPNMVk6BFSQ/C0dv5xw83rZmJEWxBVsISBNFu1pqSbr03syRxfCsUc1dghEZnDVYxj0f7mlSW&#10;tYiuZDJK03HSgq2MBS6cQ+td76TziF/XgvvHunbCE1lSfJuPq43rJqzJ/IbNXi0z24Yfn8H+4RWK&#10;NRqTnqDumGdkZ5s/oFTDLTio/RUHlUBdN1zEGrCaLH1XzXrLjIi1IDnOnGhy/w+WP+yfLGkq7F2W&#10;jos8GxUFJZop7NVyxyoLpBLEi84DuYhA2lrjZnh7bfC+775AhxCBzmB3aAxsdLVV4R/rJOjHBhxO&#10;pCMk4Wi8zidFMcGkHH1ZNi3SYhJwkvN1Y53/KkCRsCmpxa5Gstl+5XwfOoSEbA5kU903UsZDUJJY&#10;Skv2DDUgfXwkgr+Jkpq0JR1fF2kEfuOLWjwjMM6F9kWMkzv1HaoeeZzir9cTmlF1vTkfzCHl8JZY&#10;3UUS9EmNxjN3Yee7TRdbk08HYjdQHZBvC72QneH3DXKyYs4/MYvKRYpxGv0jLrUErAmOO0q2YH/9&#10;zR7iUVDopaTFSSip+7ljVlAiv2mU2jTL8zA68ZAXn0d4sJeezaVH79QSkOgM597wuA3xXg7b2oJ6&#10;waFdhKzoYppj7pL6Ybv0/Xzi0HOxWMQgHBbD/EqvDQ/QobGh48/dC7PmKIsg0gcYZobN3qmjjw03&#10;NSx2HuomSicQ3bN65B8HLbbn+FEIk3x5jlHnT9f8NwAAAP//AwBQSwMEFAAGAAgAAAAhAM+Rydfd&#10;AAAACgEAAA8AAABkcnMvZG93bnJldi54bWxMj8FOwzAQRO9I/IO1SFxQ6wSRNA1xKoTUEwiphQ9w&#10;4yWOiNdR7LTm71lOcNvZHc2+aXbJjeKMcxg8KcjXGQikzpuBegUf7/tVBSJETUaPnlDBNwbYtddX&#10;ja6Nv9ABz8fYCw6hUGsFNsapljJ0Fp0Oaz8h8e3Tz05HlnMvzawvHO5GeZ9lpXR6IP5g9YTPFruv&#10;4+IUSNe/FEtZJD+lh30RX9Nd92aVur1JT48gIqb4Z4ZffEaHlplOfiETxMi63OZs5SErQbBhk1dc&#10;7sSLbVWBbBv5v0L7AwAA//8DAFBLAQItABQABgAIAAAAIQC2gziS/gAAAOEBAAATAAAAAAAAAAAA&#10;AAAAAAAAAABbQ29udGVudF9UeXBlc10ueG1sUEsBAi0AFAAGAAgAAAAhADj9If/WAAAAlAEAAAsA&#10;AAAAAAAAAAAAAAAALwEAAF9yZWxzLy5yZWxzUEsBAi0AFAAGAAgAAAAhAAIFsNl5AgAAAgUAAA4A&#10;AAAAAAAAAAAAAAAALgIAAGRycy9lMm9Eb2MueG1sUEsBAi0AFAAGAAgAAAAhAM+RydfdAAAACgEA&#10;AA8AAAAAAAAAAAAAAAAA0wQAAGRycy9kb3ducmV2LnhtbFBLBQYAAAAABAAEAPMAAADdBQAAAAA=&#10;" fillcolor="white [3201]" strokecolor="#9cc2e5 [1944]" strokeweight=".5pt">
                <v:textbox>
                  <w:txbxContent>
                    <w:p w14:paraId="6EF25B19" w14:textId="77777777" w:rsidR="000260D8" w:rsidRDefault="000260D8" w:rsidP="000260D8">
                      <w:pPr>
                        <w:jc w:val="center"/>
                      </w:pPr>
                      <w:r>
                        <w:rPr>
                          <w:noProof/>
                        </w:rPr>
                        <w:drawing>
                          <wp:inline distT="0" distB="0" distL="0" distR="0" wp14:anchorId="57AF9E57" wp14:editId="3EA27D5E">
                            <wp:extent cx="1779006" cy="1081890"/>
                            <wp:effectExtent l="0" t="0" r="0" b="4445"/>
                            <wp:docPr id="981304865" name="Imagen 981304865"/>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121" cstate="email">
                                      <a:extLst>
                                        <a:ext uri="{28A0092B-C50C-407E-A947-70E740481C1C}">
                                          <a14:useLocalDpi xmlns:a14="http://schemas.microsoft.com/office/drawing/2010/main"/>
                                        </a:ext>
                                      </a:extLst>
                                    </a:blip>
                                    <a:srcRect/>
                                    <a:stretch/>
                                  </pic:blipFill>
                                  <pic:spPr bwMode="auto">
                                    <a:xfrm>
                                      <a:off x="0" y="0"/>
                                      <a:ext cx="1783882" cy="108485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1A5DF36" wp14:editId="7AB06665">
                            <wp:extent cx="1457608" cy="1095470"/>
                            <wp:effectExtent l="0" t="0" r="9525" b="0"/>
                            <wp:docPr id="981304866" name="Imagen 981304866"/>
                            <wp:cNvGraphicFramePr/>
                            <a:graphic xmlns:a="http://schemas.openxmlformats.org/drawingml/2006/main">
                              <a:graphicData uri="http://schemas.openxmlformats.org/drawingml/2006/picture">
                                <pic:pic xmlns:pic="http://schemas.openxmlformats.org/drawingml/2006/picture">
                                  <pic:nvPicPr>
                                    <pic:cNvPr id="216131187" name="Imagen 216131187"/>
                                    <pic:cNvPicPr/>
                                  </pic:nvPicPr>
                                  <pic:blipFill rotWithShape="1">
                                    <a:blip r:embed="rId122" cstate="email">
                                      <a:extLst>
                                        <a:ext uri="{28A0092B-C50C-407E-A947-70E740481C1C}">
                                          <a14:useLocalDpi xmlns:a14="http://schemas.microsoft.com/office/drawing/2010/main"/>
                                        </a:ext>
                                      </a:extLst>
                                    </a:blip>
                                    <a:srcRect/>
                                    <a:stretch/>
                                  </pic:blipFill>
                                  <pic:spPr bwMode="auto">
                                    <a:xfrm>
                                      <a:off x="0" y="0"/>
                                      <a:ext cx="1470187" cy="110492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99562F7" w14:textId="77777777" w:rsidR="000260D8" w:rsidRDefault="000260D8" w:rsidP="000260D8">
      <w:pPr>
        <w:jc w:val="both"/>
        <w:rPr>
          <w:rFonts w:ascii="Century Gothic" w:hAnsi="Century Gothic"/>
          <w:sz w:val="22"/>
          <w:szCs w:val="22"/>
        </w:rPr>
      </w:pPr>
    </w:p>
    <w:p w14:paraId="33027C4B" w14:textId="77777777" w:rsidR="000260D8" w:rsidRDefault="000260D8" w:rsidP="000260D8">
      <w:pPr>
        <w:jc w:val="both"/>
        <w:rPr>
          <w:rFonts w:ascii="Century Gothic" w:hAnsi="Century Gothic"/>
          <w:sz w:val="22"/>
          <w:szCs w:val="22"/>
        </w:rPr>
      </w:pPr>
    </w:p>
    <w:p w14:paraId="01670591" w14:textId="77777777" w:rsidR="000260D8" w:rsidRDefault="000260D8" w:rsidP="000260D8">
      <w:pPr>
        <w:jc w:val="both"/>
        <w:rPr>
          <w:rFonts w:ascii="Century Gothic" w:hAnsi="Century Gothic"/>
          <w:sz w:val="22"/>
          <w:szCs w:val="22"/>
        </w:rPr>
      </w:pPr>
    </w:p>
    <w:p w14:paraId="684D479E" w14:textId="52B4EAA4" w:rsidR="000260D8" w:rsidRDefault="000260D8" w:rsidP="000260D8">
      <w:pPr>
        <w:jc w:val="both"/>
        <w:rPr>
          <w:rFonts w:ascii="Century Gothic" w:hAnsi="Century Gothic"/>
          <w:sz w:val="22"/>
          <w:szCs w:val="22"/>
        </w:rPr>
      </w:pPr>
    </w:p>
    <w:p w14:paraId="019A6980" w14:textId="1BCE17C3" w:rsidR="00123FCA" w:rsidRDefault="00123FCA" w:rsidP="000260D8">
      <w:pPr>
        <w:jc w:val="both"/>
        <w:rPr>
          <w:rFonts w:ascii="Century Gothic" w:hAnsi="Century Gothic"/>
          <w:sz w:val="22"/>
          <w:szCs w:val="22"/>
        </w:rPr>
      </w:pPr>
    </w:p>
    <w:p w14:paraId="4C725986" w14:textId="77777777" w:rsidR="00123FCA" w:rsidRDefault="00123FCA" w:rsidP="000260D8">
      <w:pPr>
        <w:jc w:val="both"/>
        <w:rPr>
          <w:rFonts w:ascii="Century Gothic" w:hAnsi="Century Gothic"/>
          <w:sz w:val="22"/>
          <w:szCs w:val="22"/>
        </w:rPr>
      </w:pPr>
    </w:p>
    <w:p w14:paraId="5144C860" w14:textId="1EB8E798" w:rsidR="000260D8" w:rsidRDefault="000260D8" w:rsidP="000260D8">
      <w:pPr>
        <w:jc w:val="both"/>
        <w:rPr>
          <w:rFonts w:ascii="Century Gothic" w:hAnsi="Century Gothic"/>
          <w:sz w:val="22"/>
          <w:szCs w:val="22"/>
        </w:rPr>
      </w:pPr>
    </w:p>
    <w:p w14:paraId="6E2D72C0" w14:textId="3FF6BCA6" w:rsidR="000260D8" w:rsidRDefault="000260D8" w:rsidP="000260D8">
      <w:pPr>
        <w:jc w:val="both"/>
        <w:rPr>
          <w:rFonts w:ascii="Century Gothic" w:hAnsi="Century Gothic"/>
          <w:sz w:val="22"/>
          <w:szCs w:val="22"/>
        </w:rPr>
      </w:pPr>
      <w:r w:rsidRPr="000D2BCF">
        <w:rPr>
          <w:rFonts w:ascii="Century Gothic" w:hAnsi="Century Gothic"/>
          <w:sz w:val="22"/>
          <w:szCs w:val="22"/>
        </w:rPr>
        <w:lastRenderedPageBreak/>
        <w:t>Realización de Festival de lectoescritura</w:t>
      </w:r>
      <w:r w:rsidRPr="000D2BCF">
        <w:t xml:space="preserve"> </w:t>
      </w:r>
      <w:r>
        <w:rPr>
          <w:rFonts w:ascii="Century Gothic" w:hAnsi="Century Gothic"/>
          <w:sz w:val="22"/>
          <w:szCs w:val="22"/>
        </w:rPr>
        <w:t>a</w:t>
      </w:r>
      <w:r w:rsidRPr="000D2BCF">
        <w:rPr>
          <w:rFonts w:ascii="Century Gothic" w:hAnsi="Century Gothic"/>
          <w:sz w:val="22"/>
          <w:szCs w:val="22"/>
        </w:rPr>
        <w:t xml:space="preserve"> través de un esfuerzo entre la Dirección General de Educación Bilingüe </w:t>
      </w:r>
      <w:r>
        <w:rPr>
          <w:rFonts w:ascii="Century Gothic" w:hAnsi="Century Gothic"/>
          <w:sz w:val="22"/>
          <w:szCs w:val="22"/>
        </w:rPr>
        <w:t>-DIGEBI y</w:t>
      </w:r>
      <w:r w:rsidRPr="000D2BCF">
        <w:rPr>
          <w:rFonts w:ascii="Century Gothic" w:hAnsi="Century Gothic"/>
          <w:sz w:val="22"/>
          <w:szCs w:val="22"/>
        </w:rPr>
        <w:t xml:space="preserve"> la Dirección Departamental de Educación de Petén</w:t>
      </w:r>
      <w:r>
        <w:rPr>
          <w:rFonts w:ascii="Century Gothic" w:hAnsi="Century Gothic"/>
          <w:sz w:val="22"/>
          <w:szCs w:val="22"/>
        </w:rPr>
        <w:t>.  S</w:t>
      </w:r>
      <w:r w:rsidRPr="000D2BCF">
        <w:rPr>
          <w:rFonts w:ascii="Century Gothic" w:hAnsi="Century Gothic"/>
          <w:sz w:val="22"/>
          <w:szCs w:val="22"/>
        </w:rPr>
        <w:t xml:space="preserve">e llevó a cabo </w:t>
      </w:r>
      <w:r>
        <w:rPr>
          <w:rFonts w:ascii="Century Gothic" w:hAnsi="Century Gothic"/>
          <w:sz w:val="22"/>
          <w:szCs w:val="22"/>
        </w:rPr>
        <w:t>dos</w:t>
      </w:r>
      <w:r w:rsidRPr="000D2BCF">
        <w:rPr>
          <w:rFonts w:ascii="Century Gothic" w:hAnsi="Century Gothic"/>
          <w:sz w:val="22"/>
          <w:szCs w:val="22"/>
        </w:rPr>
        <w:t xml:space="preserve"> festivales de lectoescritura denominado “es momento de leer y escribir en mi idioma”</w:t>
      </w:r>
      <w:r>
        <w:rPr>
          <w:rFonts w:ascii="Century Gothic" w:hAnsi="Century Gothic"/>
          <w:sz w:val="22"/>
          <w:szCs w:val="22"/>
        </w:rPr>
        <w:t xml:space="preserve">.  Se contó con </w:t>
      </w:r>
      <w:r w:rsidRPr="000D2BCF">
        <w:rPr>
          <w:rFonts w:ascii="Century Gothic" w:hAnsi="Century Gothic"/>
          <w:sz w:val="22"/>
          <w:szCs w:val="22"/>
        </w:rPr>
        <w:t>3,000 personas, entre los cuales se incluyen en su mayoría estudiantes del nivel primario, básico y diversificado, docentes y padres de familia.</w:t>
      </w:r>
    </w:p>
    <w:p w14:paraId="176876AE" w14:textId="23191FA0" w:rsidR="00BC26CA" w:rsidRDefault="00C85115" w:rsidP="000260D8">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26528" behindDoc="0" locked="0" layoutInCell="1" allowOverlap="1" wp14:anchorId="0B143249" wp14:editId="73E384B3">
                <wp:simplePos x="0" y="0"/>
                <wp:positionH relativeFrom="margin">
                  <wp:posOffset>1036718</wp:posOffset>
                </wp:positionH>
                <wp:positionV relativeFrom="paragraph">
                  <wp:posOffset>145757</wp:posOffset>
                </wp:positionV>
                <wp:extent cx="4086329" cy="1138813"/>
                <wp:effectExtent l="0" t="0" r="28575" b="23495"/>
                <wp:wrapNone/>
                <wp:docPr id="1106541256" name="Cuadro de texto 1106541256"/>
                <wp:cNvGraphicFramePr/>
                <a:graphic xmlns:a="http://schemas.openxmlformats.org/drawingml/2006/main">
                  <a:graphicData uri="http://schemas.microsoft.com/office/word/2010/wordprocessingShape">
                    <wps:wsp>
                      <wps:cNvSpPr txBox="1"/>
                      <wps:spPr>
                        <a:xfrm>
                          <a:off x="0" y="0"/>
                          <a:ext cx="4086329" cy="1138813"/>
                        </a:xfrm>
                        <a:prstGeom prst="rect">
                          <a:avLst/>
                        </a:prstGeom>
                        <a:solidFill>
                          <a:schemeClr val="lt1"/>
                        </a:solidFill>
                        <a:ln w="6350">
                          <a:solidFill>
                            <a:schemeClr val="accent5">
                              <a:lumMod val="60000"/>
                              <a:lumOff val="40000"/>
                            </a:schemeClr>
                          </a:solidFill>
                        </a:ln>
                      </wps:spPr>
                      <wps:txbx>
                        <w:txbxContent>
                          <w:p w14:paraId="5DB8712F" w14:textId="77777777" w:rsidR="000260D8" w:rsidRDefault="000260D8" w:rsidP="000260D8">
                            <w:pPr>
                              <w:jc w:val="center"/>
                            </w:pPr>
                            <w:r>
                              <w:rPr>
                                <w:noProof/>
                              </w:rPr>
                              <w:drawing>
                                <wp:inline distT="0" distB="0" distL="0" distR="0" wp14:anchorId="79FA5C13" wp14:editId="12886C2E">
                                  <wp:extent cx="1932632" cy="1081842"/>
                                  <wp:effectExtent l="0" t="0" r="0" b="4445"/>
                                  <wp:docPr id="981304867" name="Imagen 1" descr="Puede ser una imagen de una persona, altavoz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una persona, altavoz y texto"/>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1942233" cy="1087216"/>
                                          </a:xfrm>
                                          <a:prstGeom prst="rect">
                                            <a:avLst/>
                                          </a:prstGeom>
                                          <a:noFill/>
                                          <a:ln>
                                            <a:noFill/>
                                          </a:ln>
                                        </pic:spPr>
                                      </pic:pic>
                                    </a:graphicData>
                                  </a:graphic>
                                </wp:inline>
                              </w:drawing>
                            </w:r>
                            <w:r>
                              <w:rPr>
                                <w:noProof/>
                              </w:rPr>
                              <w:drawing>
                                <wp:inline distT="0" distB="0" distL="0" distR="0" wp14:anchorId="0A41C614" wp14:editId="16AAECD7">
                                  <wp:extent cx="1956079" cy="1077212"/>
                                  <wp:effectExtent l="0" t="0" r="6350" b="8890"/>
                                  <wp:docPr id="981304868" name="Imagen 3" descr="Puede ser una imagen de 3 personas, niño(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3 personas, niño(a) y texto"/>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1964741" cy="10819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43249" id="Cuadro de texto 1106541256" o:spid="_x0000_s1076" type="#_x0000_t202" style="position:absolute;left:0;text-align:left;margin-left:81.65pt;margin-top:11.5pt;width:321.75pt;height:89.65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2BmegIAAAIFAAAOAAAAZHJzL2Uyb0RvYy54bWysVE1v2zAMvQ/YfxB0X23na2lQp8hSdBjQ&#10;tQXaoWdFlhsDsqhJSuLu1+9JTpq022lYDopEUo/i46MvLrtWs61yviFT8uIs50wZSVVjnkv+4/H6&#10;05QzH4SphCajSv6iPL+cf/xwsbMzNaA16Uo5BhDjZztb8nUIdpZlXq5VK/wZWWXgrMm1IuDonrPK&#10;iR3QW50N8nyS7chV1pFU3sN61Tv5POHXtZLhrq69CkyXHG8LaXVpXcU1m1+I2bMTdt3I/TPEP7yi&#10;FY1B0leoKxEE27jmD6i2kY481eFMUptRXTdSpRpQTZG/q+ZhLaxKtYAcb19p8v8PVt5u7x1rKvSu&#10;yCfjUTEYTzgzokWvlhtROWKVYkF1gdhJBGjbWT/D7QeL+6H7Qh0gIp3R7mGMbHS1a+M/6mTwowEv&#10;r6QDkkkYR/l0MhyccybhK4rhdFoMI052vG6dD18VtSxuSu7Q1US22N740IceQmI2T7qprhut0yEq&#10;SS21Y1sBDeiQHgnwN1HasF3JJ8NxnoDf+JIWjwhCSmXCOMXpTfudqh55kuPX6wlmqK43jw7mmPLw&#10;llTdSRL4tIHxyF3chW7VpdbgVXtiV1S9gG9HvZC9ldcNOLkRPtwLB+WCYkxjuMNSa0JNtN9xtib3&#10;62/2GA9BwcvZDpNQcv9zI5ziTH8zkNp5MRrF0UmH0fjzAAd36lmdesymXRKILjD3VqZtjA/6sK0d&#10;tU8Y2kXMCpcwErlLHg7bZejnE0Mv1WKRgjAsVoQb82BlhI6NjR1/7J6Es3tZRJHe0mFmxOydOvrY&#10;eNPQYhOobpJ0ItE9q3v+MWipPfuPQpzk03OKOn665r8BAAD//wMAUEsDBBQABgAIAAAAIQConFD5&#10;3AAAAAoBAAAPAAAAZHJzL2Rvd25yZXYueG1sTI9BS8QwEIXvgv8hjOBF3MTWlqU2XUTYkyK4+gOy&#10;zdgUm0lp0t347x1PenxvPt681+6yn8QJlzgG0nC3USCQ+mBHGjR8vO9vtyBiMmTNFAg1fGOEXXd5&#10;0ZrGhjO94emQBsEhFBujwaU0N1LG3qE3cRNmJL59hsWbxHIZpF3MmcP9JAulaunNSPzBmRmfHPZf&#10;h9VrkH54rta6ymHO9/sqveSb/tVpfX2VHx9AJMzpD4bf+lwdOu50DCvZKCbWdVkyqqEoeRMDW1Xz&#10;liMbqihBdq38P6H7AQAA//8DAFBLAQItABQABgAIAAAAIQC2gziS/gAAAOEBAAATAAAAAAAAAAAA&#10;AAAAAAAAAABbQ29udGVudF9UeXBlc10ueG1sUEsBAi0AFAAGAAgAAAAhADj9If/WAAAAlAEAAAsA&#10;AAAAAAAAAAAAAAAALwEAAF9yZWxzLy5yZWxzUEsBAi0AFAAGAAgAAAAhALA7YGZ6AgAAAgUAAA4A&#10;AAAAAAAAAAAAAAAALgIAAGRycy9lMm9Eb2MueG1sUEsBAi0AFAAGAAgAAAAhAKicUPncAAAACgEA&#10;AA8AAAAAAAAAAAAAAAAA1AQAAGRycy9kb3ducmV2LnhtbFBLBQYAAAAABAAEAPMAAADdBQAAAAA=&#10;" fillcolor="white [3201]" strokecolor="#9cc2e5 [1944]" strokeweight=".5pt">
                <v:textbox>
                  <w:txbxContent>
                    <w:p w14:paraId="5DB8712F" w14:textId="77777777" w:rsidR="000260D8" w:rsidRDefault="000260D8" w:rsidP="000260D8">
                      <w:pPr>
                        <w:jc w:val="center"/>
                      </w:pPr>
                      <w:r>
                        <w:rPr>
                          <w:noProof/>
                        </w:rPr>
                        <w:drawing>
                          <wp:inline distT="0" distB="0" distL="0" distR="0" wp14:anchorId="79FA5C13" wp14:editId="12886C2E">
                            <wp:extent cx="1932632" cy="1081842"/>
                            <wp:effectExtent l="0" t="0" r="0" b="4445"/>
                            <wp:docPr id="981304867" name="Imagen 1" descr="Puede ser una imagen de una persona, altavoz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una persona, altavoz y texto"/>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1942233" cy="1087216"/>
                                    </a:xfrm>
                                    <a:prstGeom prst="rect">
                                      <a:avLst/>
                                    </a:prstGeom>
                                    <a:noFill/>
                                    <a:ln>
                                      <a:noFill/>
                                    </a:ln>
                                  </pic:spPr>
                                </pic:pic>
                              </a:graphicData>
                            </a:graphic>
                          </wp:inline>
                        </w:drawing>
                      </w:r>
                      <w:r>
                        <w:rPr>
                          <w:noProof/>
                        </w:rPr>
                        <w:drawing>
                          <wp:inline distT="0" distB="0" distL="0" distR="0" wp14:anchorId="0A41C614" wp14:editId="16AAECD7">
                            <wp:extent cx="1956079" cy="1077212"/>
                            <wp:effectExtent l="0" t="0" r="6350" b="8890"/>
                            <wp:docPr id="981304868" name="Imagen 3" descr="Puede ser una imagen de 3 personas, niño(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3 personas, niño(a) y texto"/>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1964741" cy="1081982"/>
                                    </a:xfrm>
                                    <a:prstGeom prst="rect">
                                      <a:avLst/>
                                    </a:prstGeom>
                                    <a:noFill/>
                                    <a:ln>
                                      <a:noFill/>
                                    </a:ln>
                                  </pic:spPr>
                                </pic:pic>
                              </a:graphicData>
                            </a:graphic>
                          </wp:inline>
                        </w:drawing>
                      </w:r>
                    </w:p>
                  </w:txbxContent>
                </v:textbox>
                <w10:wrap anchorx="margin"/>
              </v:shape>
            </w:pict>
          </mc:Fallback>
        </mc:AlternateContent>
      </w:r>
    </w:p>
    <w:p w14:paraId="7EED8CF7" w14:textId="0C333230" w:rsidR="000260D8" w:rsidRDefault="000260D8" w:rsidP="000260D8">
      <w:pPr>
        <w:jc w:val="both"/>
        <w:rPr>
          <w:rFonts w:ascii="Century Gothic" w:hAnsi="Century Gothic"/>
          <w:sz w:val="22"/>
          <w:szCs w:val="22"/>
        </w:rPr>
      </w:pPr>
    </w:p>
    <w:p w14:paraId="7A45EDA4" w14:textId="77777777" w:rsidR="000260D8" w:rsidRDefault="000260D8" w:rsidP="000260D8">
      <w:pPr>
        <w:jc w:val="both"/>
        <w:rPr>
          <w:rFonts w:ascii="Century Gothic" w:hAnsi="Century Gothic"/>
          <w:sz w:val="22"/>
          <w:szCs w:val="22"/>
        </w:rPr>
      </w:pPr>
    </w:p>
    <w:p w14:paraId="32ED72C1" w14:textId="77777777" w:rsidR="00DB3610" w:rsidRDefault="00DB3610" w:rsidP="000260D8">
      <w:pPr>
        <w:jc w:val="both"/>
        <w:rPr>
          <w:rFonts w:ascii="Century Gothic" w:hAnsi="Century Gothic"/>
          <w:sz w:val="22"/>
          <w:szCs w:val="22"/>
          <w:lang w:val="es-ES"/>
        </w:rPr>
      </w:pPr>
    </w:p>
    <w:p w14:paraId="04B8AF5E" w14:textId="77777777" w:rsidR="00DB3610" w:rsidRDefault="00DB3610" w:rsidP="000260D8">
      <w:pPr>
        <w:jc w:val="both"/>
        <w:rPr>
          <w:rFonts w:ascii="Century Gothic" w:hAnsi="Century Gothic"/>
          <w:sz w:val="22"/>
          <w:szCs w:val="22"/>
          <w:lang w:val="es-ES"/>
        </w:rPr>
      </w:pPr>
    </w:p>
    <w:p w14:paraId="0D2F34B2" w14:textId="77777777" w:rsidR="00DB3610" w:rsidRDefault="00DB3610" w:rsidP="000260D8">
      <w:pPr>
        <w:jc w:val="both"/>
        <w:rPr>
          <w:rFonts w:ascii="Century Gothic" w:hAnsi="Century Gothic"/>
          <w:sz w:val="22"/>
          <w:szCs w:val="22"/>
          <w:lang w:val="es-ES"/>
        </w:rPr>
      </w:pPr>
    </w:p>
    <w:p w14:paraId="526F8F97" w14:textId="77777777" w:rsidR="00DB3610" w:rsidRDefault="00DB3610" w:rsidP="000260D8">
      <w:pPr>
        <w:jc w:val="both"/>
        <w:rPr>
          <w:rFonts w:ascii="Century Gothic" w:hAnsi="Century Gothic"/>
          <w:sz w:val="22"/>
          <w:szCs w:val="22"/>
          <w:lang w:val="es-ES"/>
        </w:rPr>
      </w:pPr>
    </w:p>
    <w:p w14:paraId="04C97AE3" w14:textId="77777777" w:rsidR="00DB3610" w:rsidRDefault="00DB3610" w:rsidP="000260D8">
      <w:pPr>
        <w:jc w:val="both"/>
        <w:rPr>
          <w:rFonts w:ascii="Century Gothic" w:hAnsi="Century Gothic"/>
          <w:sz w:val="22"/>
          <w:szCs w:val="22"/>
          <w:lang w:val="es-ES"/>
        </w:rPr>
      </w:pPr>
    </w:p>
    <w:p w14:paraId="1DA34D90" w14:textId="407C1794" w:rsidR="000260D8" w:rsidRPr="005A086C" w:rsidRDefault="000260D8" w:rsidP="000260D8">
      <w:pPr>
        <w:jc w:val="both"/>
        <w:rPr>
          <w:rFonts w:ascii="Century Gothic" w:hAnsi="Century Gothic"/>
          <w:sz w:val="22"/>
          <w:szCs w:val="22"/>
          <w:lang w:val="es-ES"/>
        </w:rPr>
      </w:pPr>
      <w:r w:rsidRPr="005A086C">
        <w:rPr>
          <w:rFonts w:ascii="Century Gothic" w:hAnsi="Century Gothic"/>
          <w:sz w:val="22"/>
          <w:szCs w:val="22"/>
          <w:lang w:val="es-ES"/>
        </w:rPr>
        <w:t xml:space="preserve">Distribución de 1,970 ejemplares del texto </w:t>
      </w:r>
      <w:proofErr w:type="spellStart"/>
      <w:r w:rsidRPr="005A086C">
        <w:rPr>
          <w:rFonts w:ascii="Century Gothic" w:hAnsi="Century Gothic"/>
          <w:sz w:val="22"/>
          <w:szCs w:val="22"/>
          <w:lang w:val="es-ES"/>
        </w:rPr>
        <w:t>Jelpalil</w:t>
      </w:r>
      <w:proofErr w:type="spellEnd"/>
      <w:r w:rsidRPr="005A086C">
        <w:rPr>
          <w:rFonts w:ascii="Century Gothic" w:hAnsi="Century Gothic"/>
          <w:sz w:val="22"/>
          <w:szCs w:val="22"/>
          <w:lang w:val="es-ES"/>
        </w:rPr>
        <w:t xml:space="preserve"> </w:t>
      </w:r>
      <w:proofErr w:type="spellStart"/>
      <w:r w:rsidRPr="005A086C">
        <w:rPr>
          <w:rFonts w:ascii="Century Gothic" w:hAnsi="Century Gothic"/>
          <w:sz w:val="22"/>
          <w:szCs w:val="22"/>
          <w:lang w:val="es-ES"/>
        </w:rPr>
        <w:t>Ka'ansajil</w:t>
      </w:r>
      <w:proofErr w:type="spellEnd"/>
      <w:r w:rsidRPr="005A086C">
        <w:rPr>
          <w:rFonts w:ascii="Century Gothic" w:hAnsi="Century Gothic"/>
          <w:sz w:val="22"/>
          <w:szCs w:val="22"/>
          <w:lang w:val="es-ES"/>
        </w:rPr>
        <w:t xml:space="preserve"> Itza'</w:t>
      </w:r>
      <w:r>
        <w:rPr>
          <w:rFonts w:ascii="Century Gothic" w:hAnsi="Century Gothic"/>
          <w:sz w:val="22"/>
          <w:szCs w:val="22"/>
          <w:lang w:val="es-ES"/>
        </w:rPr>
        <w:t xml:space="preserve"> y la</w:t>
      </w:r>
      <w:r w:rsidRPr="005A086C">
        <w:rPr>
          <w:rFonts w:ascii="Century Gothic" w:hAnsi="Century Gothic"/>
          <w:sz w:val="22"/>
          <w:szCs w:val="22"/>
          <w:lang w:val="es-ES"/>
        </w:rPr>
        <w:t xml:space="preserve"> “Gramática Pedagógica Itzá” </w:t>
      </w:r>
      <w:r>
        <w:rPr>
          <w:rFonts w:ascii="Century Gothic" w:hAnsi="Century Gothic"/>
          <w:sz w:val="22"/>
          <w:szCs w:val="22"/>
          <w:lang w:val="es-ES"/>
        </w:rPr>
        <w:t>para</w:t>
      </w:r>
      <w:r w:rsidRPr="005A086C">
        <w:rPr>
          <w:rFonts w:ascii="Century Gothic" w:hAnsi="Century Gothic"/>
          <w:sz w:val="22"/>
          <w:szCs w:val="22"/>
          <w:lang w:val="es-ES"/>
        </w:rPr>
        <w:t xml:space="preserve"> docentes de los municipios de</w:t>
      </w:r>
      <w:r>
        <w:rPr>
          <w:rFonts w:ascii="Century Gothic" w:hAnsi="Century Gothic"/>
          <w:sz w:val="22"/>
          <w:szCs w:val="22"/>
          <w:lang w:val="es-ES"/>
        </w:rPr>
        <w:t>:</w:t>
      </w:r>
      <w:r w:rsidRPr="005A086C">
        <w:rPr>
          <w:rFonts w:ascii="Century Gothic" w:hAnsi="Century Gothic"/>
          <w:sz w:val="22"/>
          <w:szCs w:val="22"/>
          <w:lang w:val="es-ES"/>
        </w:rPr>
        <w:t xml:space="preserve"> San José, San Andrés, San Benito y Flores.</w:t>
      </w:r>
      <w:r>
        <w:rPr>
          <w:rFonts w:ascii="Century Gothic" w:hAnsi="Century Gothic"/>
          <w:sz w:val="22"/>
          <w:szCs w:val="22"/>
          <w:lang w:val="es-ES"/>
        </w:rPr>
        <w:t xml:space="preserve"> </w:t>
      </w:r>
      <w:r w:rsidRPr="005A086C">
        <w:rPr>
          <w:rFonts w:ascii="Century Gothic" w:hAnsi="Century Gothic"/>
          <w:sz w:val="22"/>
          <w:szCs w:val="22"/>
          <w:lang w:val="es-ES"/>
        </w:rPr>
        <w:t>También se dotó de este material al personal del Departamento Técnico Pedagógico Bilingüe Intercultural y personal de las coordinaciones distritales.</w:t>
      </w:r>
    </w:p>
    <w:p w14:paraId="1CE34F7A" w14:textId="77777777" w:rsidR="000260D8" w:rsidRDefault="000260D8" w:rsidP="000260D8">
      <w:pPr>
        <w:jc w:val="both"/>
        <w:rPr>
          <w:rFonts w:ascii="Century Gothic" w:hAnsi="Century Gothic"/>
          <w:sz w:val="22"/>
          <w:szCs w:val="22"/>
        </w:rPr>
      </w:pPr>
    </w:p>
    <w:p w14:paraId="576CBDB5" w14:textId="6494B321" w:rsidR="000260D8" w:rsidRDefault="000260D8" w:rsidP="000260D8">
      <w:pPr>
        <w:jc w:val="both"/>
        <w:rPr>
          <w:rFonts w:ascii="Century Gothic" w:hAnsi="Century Gothic"/>
          <w:sz w:val="22"/>
          <w:szCs w:val="22"/>
        </w:rPr>
      </w:pPr>
      <w:r w:rsidRPr="005A086C">
        <w:rPr>
          <w:rFonts w:ascii="Century Gothic" w:hAnsi="Century Gothic"/>
          <w:sz w:val="22"/>
          <w:szCs w:val="22"/>
        </w:rPr>
        <w:t>160 evaluaciones lingüísticas en idioma Q’eqchi’ a docentes optantes a una plaza en el Ministerio de Educación en convocatorias del nivel de educación preprimaria, primaria y media.</w:t>
      </w:r>
    </w:p>
    <w:p w14:paraId="65253D05" w14:textId="77777777" w:rsidR="00C85115" w:rsidRDefault="00C85115" w:rsidP="000260D8">
      <w:pPr>
        <w:jc w:val="both"/>
        <w:rPr>
          <w:rFonts w:ascii="Century Gothic" w:hAnsi="Century Gothic"/>
          <w:sz w:val="22"/>
          <w:szCs w:val="22"/>
        </w:rPr>
      </w:pPr>
    </w:p>
    <w:p w14:paraId="463E5ED3" w14:textId="59E14C2C" w:rsidR="000260D8" w:rsidRDefault="000260D8" w:rsidP="000260D8">
      <w:pPr>
        <w:jc w:val="both"/>
        <w:rPr>
          <w:rFonts w:ascii="Century Gothic" w:hAnsi="Century Gothic"/>
          <w:sz w:val="22"/>
          <w:szCs w:val="22"/>
        </w:rPr>
      </w:pPr>
      <w:r w:rsidRPr="00BE74AB">
        <w:rPr>
          <w:rFonts w:ascii="Century Gothic" w:hAnsi="Century Gothic"/>
          <w:sz w:val="22"/>
          <w:szCs w:val="22"/>
        </w:rPr>
        <w:t>Dotación de recursos didácticos 600 docentes monolingües y bilingües</w:t>
      </w:r>
      <w:r>
        <w:rPr>
          <w:rFonts w:ascii="Century Gothic" w:hAnsi="Century Gothic"/>
          <w:sz w:val="22"/>
          <w:szCs w:val="22"/>
        </w:rPr>
        <w:t xml:space="preserve"> </w:t>
      </w:r>
      <w:r w:rsidRPr="00BE74AB">
        <w:rPr>
          <w:rFonts w:ascii="Century Gothic" w:hAnsi="Century Gothic"/>
          <w:sz w:val="22"/>
          <w:szCs w:val="22"/>
        </w:rPr>
        <w:t>en servicio</w:t>
      </w:r>
      <w:r>
        <w:rPr>
          <w:rFonts w:ascii="Century Gothic" w:hAnsi="Century Gothic"/>
          <w:sz w:val="22"/>
          <w:szCs w:val="22"/>
        </w:rPr>
        <w:t xml:space="preserve">, </w:t>
      </w:r>
      <w:r w:rsidRPr="00BE74AB">
        <w:rPr>
          <w:rFonts w:ascii="Century Gothic" w:hAnsi="Century Gothic"/>
          <w:sz w:val="22"/>
          <w:szCs w:val="22"/>
        </w:rPr>
        <w:t>de los municipios de San Luis, Poptún, La Libertad y Sayaxché</w:t>
      </w:r>
      <w:r w:rsidRPr="00BE74AB">
        <w:t xml:space="preserve"> </w:t>
      </w:r>
      <w:r w:rsidRPr="00BE74AB">
        <w:rPr>
          <w:rFonts w:ascii="Century Gothic" w:hAnsi="Century Gothic"/>
          <w:sz w:val="22"/>
          <w:szCs w:val="22"/>
        </w:rPr>
        <w:t>que participa</w:t>
      </w:r>
      <w:r>
        <w:rPr>
          <w:rFonts w:ascii="Century Gothic" w:hAnsi="Century Gothic"/>
          <w:sz w:val="22"/>
          <w:szCs w:val="22"/>
        </w:rPr>
        <w:t>ron</w:t>
      </w:r>
      <w:r w:rsidRPr="00BE74AB">
        <w:rPr>
          <w:rFonts w:ascii="Century Gothic" w:hAnsi="Century Gothic"/>
          <w:sz w:val="22"/>
          <w:szCs w:val="22"/>
        </w:rPr>
        <w:t xml:space="preserve"> en los diplomados </w:t>
      </w:r>
      <w:r>
        <w:rPr>
          <w:rFonts w:ascii="Century Gothic" w:hAnsi="Century Gothic"/>
          <w:sz w:val="22"/>
          <w:szCs w:val="22"/>
        </w:rPr>
        <w:t>sobre</w:t>
      </w:r>
      <w:r w:rsidRPr="00BE74AB">
        <w:rPr>
          <w:rFonts w:ascii="Century Gothic" w:hAnsi="Century Gothic"/>
          <w:sz w:val="22"/>
          <w:szCs w:val="22"/>
        </w:rPr>
        <w:t xml:space="preserve"> competencias lingüísticas</w:t>
      </w:r>
      <w:r>
        <w:rPr>
          <w:rFonts w:ascii="Century Gothic" w:hAnsi="Century Gothic"/>
          <w:sz w:val="22"/>
          <w:szCs w:val="22"/>
        </w:rPr>
        <w:t>.</w:t>
      </w:r>
    </w:p>
    <w:p w14:paraId="33341817" w14:textId="77777777" w:rsidR="00123FCA" w:rsidRDefault="00123FCA" w:rsidP="000260D8">
      <w:pPr>
        <w:jc w:val="both"/>
        <w:rPr>
          <w:rFonts w:ascii="Century Gothic" w:hAnsi="Century Gothic"/>
          <w:sz w:val="22"/>
          <w:szCs w:val="22"/>
        </w:rPr>
      </w:pPr>
    </w:p>
    <w:p w14:paraId="29D9F69B" w14:textId="12FACBCA" w:rsidR="000260D8" w:rsidRDefault="000424CC" w:rsidP="000260D8">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28576" behindDoc="0" locked="0" layoutInCell="1" allowOverlap="1" wp14:anchorId="3A0BEE4D" wp14:editId="4CCB7932">
                <wp:simplePos x="0" y="0"/>
                <wp:positionH relativeFrom="margin">
                  <wp:posOffset>718052</wp:posOffset>
                </wp:positionH>
                <wp:positionV relativeFrom="paragraph">
                  <wp:posOffset>10621</wp:posOffset>
                </wp:positionV>
                <wp:extent cx="4913870" cy="1155561"/>
                <wp:effectExtent l="0" t="0" r="20320" b="26035"/>
                <wp:wrapNone/>
                <wp:docPr id="1106541258" name="Cuadro de texto 1106541258"/>
                <wp:cNvGraphicFramePr/>
                <a:graphic xmlns:a="http://schemas.openxmlformats.org/drawingml/2006/main">
                  <a:graphicData uri="http://schemas.microsoft.com/office/word/2010/wordprocessingShape">
                    <wps:wsp>
                      <wps:cNvSpPr txBox="1"/>
                      <wps:spPr>
                        <a:xfrm>
                          <a:off x="0" y="0"/>
                          <a:ext cx="4913870" cy="1155561"/>
                        </a:xfrm>
                        <a:prstGeom prst="rect">
                          <a:avLst/>
                        </a:prstGeom>
                        <a:solidFill>
                          <a:schemeClr val="lt1"/>
                        </a:solidFill>
                        <a:ln w="6350">
                          <a:solidFill>
                            <a:schemeClr val="accent5">
                              <a:lumMod val="60000"/>
                              <a:lumOff val="40000"/>
                            </a:schemeClr>
                          </a:solidFill>
                        </a:ln>
                      </wps:spPr>
                      <wps:txbx>
                        <w:txbxContent>
                          <w:p w14:paraId="55CB15C5" w14:textId="77777777" w:rsidR="000260D8" w:rsidRDefault="000260D8" w:rsidP="000260D8">
                            <w:pPr>
                              <w:jc w:val="center"/>
                            </w:pPr>
                            <w:r>
                              <w:rPr>
                                <w:noProof/>
                              </w:rPr>
                              <w:drawing>
                                <wp:inline distT="0" distB="0" distL="0" distR="0" wp14:anchorId="3D8BD98B" wp14:editId="364CBC90">
                                  <wp:extent cx="2823862" cy="1024932"/>
                                  <wp:effectExtent l="0" t="0" r="0" b="3810"/>
                                  <wp:docPr id="981304870" name="Imagen 981304870"/>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2851109" cy="103482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E57957B" wp14:editId="38EAAC97">
                                  <wp:extent cx="1877509" cy="1055077"/>
                                  <wp:effectExtent l="0" t="0" r="8890" b="0"/>
                                  <wp:docPr id="981304871" name="Imagen 98130487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26" cstate="email">
                                            <a:extLst>
                                              <a:ext uri="{28A0092B-C50C-407E-A947-70E740481C1C}">
                                                <a14:useLocalDpi xmlns:a14="http://schemas.microsoft.com/office/drawing/2010/main"/>
                                              </a:ext>
                                            </a:extLst>
                                          </a:blip>
                                          <a:stretch>
                                            <a:fillRect/>
                                          </a:stretch>
                                        </pic:blipFill>
                                        <pic:spPr>
                                          <a:xfrm>
                                            <a:off x="0" y="0"/>
                                            <a:ext cx="1910700" cy="10737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BEE4D" id="Cuadro de texto 1106541258" o:spid="_x0000_s1077" type="#_x0000_t202" style="position:absolute;left:0;text-align:left;margin-left:56.55pt;margin-top:.85pt;width:386.9pt;height:91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2S+dgIAAAIFAAAOAAAAZHJzL2Uyb0RvYy54bWysVE1PGzEQvVfqf7B8L5sN2QARG5QGUVWi&#10;gAQVZ8frJSt5Pa7tJEt/fZ+9+QJ6qpqDY8+M33jevNnLq67VbK2cb8iUPD8ZcKaMpKoxLyX/+XTz&#10;5ZwzH4SphCajSv6qPL+afv50ubETNaQl6Uo5BhDjJxtb8mUIdpJlXi5VK/wJWWXgrMm1IuDoXrLK&#10;iQ3QW50NB4NxtiFXWUdSeQ/rde/k04Rf10qG+7r2KjBdcrwtpNWldRHXbHopJi9O2GUjt88Q//CK&#10;VjQGSfdQ1yIItnLNB6i2kY481eFEUptRXTdSpRpQTT54V83jUliVagE53u5p8v8PVt6tHxxrKvQu&#10;H4yLUT4s0DEjWvRqvhKVI1YpFlQXiB1FgLaN9RPcfrS4H7qv1AEi0hntHsbIRle7Nv6jTgY/GvC6&#10;Jx2QTMI4ushPz8/gkvDleVEU44STHa5b58M3RS2Lm5I7dDWRLda3PiAlQnchMZsn3VQ3jdbpEJWk&#10;5tqxtYAGdNiBv4nShm1KPj4tBgn4jS9p8YAgpFQmFClOr9ofVPXI4wF+vZ5ghup682hnxiP3SOnJ&#10;R0ng0wbGA3dxF7pFl1pT7IldUPUKvh31QvZW3jTg5Fb48CAclAseMY3hHkutCTXRdsfZktzvv9lj&#10;PAQFL2cbTELJ/a+VcIoz/d1Aahf5aBRHJx1GxdkQB3fsWRx7zKqdE4jOMfdWpm2MD3q3rR21zxja&#10;WcwKlzASuUsedtt56OcTQy/VbJaCMCxWhFvzaGWEjo2NHX/qnoWzW1lEkd7RbmbE5J06+th409Bs&#10;FahuknQi0T2rW/4xaKk9249CnOTjc4o6fLqmfwAAAP//AwBQSwMEFAAGAAgAAAAhADudooPcAAAA&#10;CQEAAA8AAABkcnMvZG93bnJldi54bWxMj8FOwzAQRO9I/IO1SFwQdUJJGkKcCiH1BKpE4QPceIkj&#10;4nUUO635e5YT3PZpRrMzzTa5UZxwDoMnBfkqA4HUeTNQr+DjfXdbgQhRk9GjJ1TwjQG27eVFo2vj&#10;z/SGp0PsBYdQqLUCG+NUSxk6i06HlZ+QWPv0s9ORce6lmfWZw90o77KslE4PxB+snvDZYvd1WJwC&#10;6fqXYimL5Kd0vyvia7rp9lap66v09AgiYop/Zvitz9Wh5U5Hv5AJYmTO1zlb+diAYL2qygcQR+Zq&#10;vQHZNvL/gvYHAAD//wMAUEsBAi0AFAAGAAgAAAAhALaDOJL+AAAA4QEAABMAAAAAAAAAAAAAAAAA&#10;AAAAAFtDb250ZW50X1R5cGVzXS54bWxQSwECLQAUAAYACAAAACEAOP0h/9YAAACUAQAACwAAAAAA&#10;AAAAAAAAAAAvAQAAX3JlbHMvLnJlbHNQSwECLQAUAAYACAAAACEArVdkvnYCAAACBQAADgAAAAAA&#10;AAAAAAAAAAAuAgAAZHJzL2Uyb0RvYy54bWxQSwECLQAUAAYACAAAACEAO52ig9wAAAAJAQAADwAA&#10;AAAAAAAAAAAAAADQBAAAZHJzL2Rvd25yZXYueG1sUEsFBgAAAAAEAAQA8wAAANkFAAAAAA==&#10;" fillcolor="white [3201]" strokecolor="#9cc2e5 [1944]" strokeweight=".5pt">
                <v:textbox>
                  <w:txbxContent>
                    <w:p w14:paraId="55CB15C5" w14:textId="77777777" w:rsidR="000260D8" w:rsidRDefault="000260D8" w:rsidP="000260D8">
                      <w:pPr>
                        <w:jc w:val="center"/>
                      </w:pPr>
                      <w:r>
                        <w:rPr>
                          <w:noProof/>
                        </w:rPr>
                        <w:drawing>
                          <wp:inline distT="0" distB="0" distL="0" distR="0" wp14:anchorId="3D8BD98B" wp14:editId="364CBC90">
                            <wp:extent cx="2823862" cy="1024932"/>
                            <wp:effectExtent l="0" t="0" r="0" b="3810"/>
                            <wp:docPr id="981304870" name="Imagen 981304870"/>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2851109" cy="103482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E57957B" wp14:editId="38EAAC97">
                            <wp:extent cx="1877509" cy="1055077"/>
                            <wp:effectExtent l="0" t="0" r="8890" b="0"/>
                            <wp:docPr id="981304871" name="Imagen 98130487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26" cstate="email">
                                      <a:extLst>
                                        <a:ext uri="{28A0092B-C50C-407E-A947-70E740481C1C}">
                                          <a14:useLocalDpi xmlns:a14="http://schemas.microsoft.com/office/drawing/2010/main"/>
                                        </a:ext>
                                      </a:extLst>
                                    </a:blip>
                                    <a:stretch>
                                      <a:fillRect/>
                                    </a:stretch>
                                  </pic:blipFill>
                                  <pic:spPr>
                                    <a:xfrm>
                                      <a:off x="0" y="0"/>
                                      <a:ext cx="1910700" cy="1073729"/>
                                    </a:xfrm>
                                    <a:prstGeom prst="rect">
                                      <a:avLst/>
                                    </a:prstGeom>
                                  </pic:spPr>
                                </pic:pic>
                              </a:graphicData>
                            </a:graphic>
                          </wp:inline>
                        </w:drawing>
                      </w:r>
                    </w:p>
                  </w:txbxContent>
                </v:textbox>
                <w10:wrap anchorx="margin"/>
              </v:shape>
            </w:pict>
          </mc:Fallback>
        </mc:AlternateContent>
      </w:r>
    </w:p>
    <w:p w14:paraId="29D67047" w14:textId="77777777" w:rsidR="000260D8" w:rsidRDefault="000260D8" w:rsidP="000260D8">
      <w:pPr>
        <w:jc w:val="both"/>
        <w:rPr>
          <w:rFonts w:ascii="Century Gothic" w:hAnsi="Century Gothic"/>
          <w:sz w:val="22"/>
          <w:szCs w:val="22"/>
        </w:rPr>
      </w:pPr>
    </w:p>
    <w:p w14:paraId="229E10B6" w14:textId="77777777" w:rsidR="000260D8" w:rsidRDefault="000260D8" w:rsidP="000260D8">
      <w:pPr>
        <w:jc w:val="both"/>
        <w:rPr>
          <w:rFonts w:ascii="Century Gothic" w:hAnsi="Century Gothic"/>
          <w:sz w:val="22"/>
          <w:szCs w:val="22"/>
        </w:rPr>
      </w:pPr>
    </w:p>
    <w:p w14:paraId="24F3E372" w14:textId="708CF79B" w:rsidR="000260D8" w:rsidRDefault="000260D8" w:rsidP="000260D8">
      <w:pPr>
        <w:jc w:val="both"/>
        <w:rPr>
          <w:rFonts w:ascii="Century Gothic" w:hAnsi="Century Gothic"/>
          <w:sz w:val="22"/>
          <w:szCs w:val="22"/>
        </w:rPr>
      </w:pPr>
    </w:p>
    <w:p w14:paraId="6B03D98F" w14:textId="0DBE44A7" w:rsidR="00123FCA" w:rsidRDefault="00123FCA" w:rsidP="000260D8">
      <w:pPr>
        <w:jc w:val="both"/>
        <w:rPr>
          <w:rFonts w:ascii="Century Gothic" w:hAnsi="Century Gothic"/>
          <w:sz w:val="22"/>
          <w:szCs w:val="22"/>
        </w:rPr>
      </w:pPr>
    </w:p>
    <w:p w14:paraId="575C7E54" w14:textId="77777777" w:rsidR="00123FCA" w:rsidRDefault="00123FCA" w:rsidP="000260D8">
      <w:pPr>
        <w:jc w:val="both"/>
        <w:rPr>
          <w:rFonts w:ascii="Century Gothic" w:hAnsi="Century Gothic"/>
          <w:sz w:val="22"/>
          <w:szCs w:val="22"/>
        </w:rPr>
      </w:pPr>
    </w:p>
    <w:p w14:paraId="3B695146" w14:textId="77777777" w:rsidR="000260D8" w:rsidRDefault="000260D8" w:rsidP="000260D8">
      <w:pPr>
        <w:jc w:val="both"/>
        <w:rPr>
          <w:rFonts w:ascii="Century Gothic" w:hAnsi="Century Gothic"/>
          <w:sz w:val="22"/>
          <w:szCs w:val="22"/>
        </w:rPr>
      </w:pPr>
    </w:p>
    <w:p w14:paraId="525FC17F" w14:textId="77777777" w:rsidR="000260D8" w:rsidRDefault="000260D8" w:rsidP="000260D8">
      <w:pPr>
        <w:jc w:val="both"/>
        <w:rPr>
          <w:rFonts w:ascii="Century Gothic" w:hAnsi="Century Gothic"/>
          <w:sz w:val="22"/>
          <w:szCs w:val="22"/>
        </w:rPr>
      </w:pPr>
    </w:p>
    <w:p w14:paraId="465BAAA4" w14:textId="772CDBAA" w:rsidR="00E22F8E" w:rsidRDefault="00E22F8E" w:rsidP="00E22F8E">
      <w:pPr>
        <w:pStyle w:val="Ttulo2"/>
        <w:numPr>
          <w:ilvl w:val="0"/>
          <w:numId w:val="15"/>
        </w:numPr>
        <w:jc w:val="both"/>
        <w:rPr>
          <w:rFonts w:ascii="Century Gothic" w:hAnsi="Century Gothic"/>
          <w:sz w:val="22"/>
          <w:szCs w:val="22"/>
        </w:rPr>
      </w:pPr>
      <w:bookmarkStart w:id="68" w:name="_Toc175844345"/>
      <w:bookmarkStart w:id="69" w:name="_Toc191479063"/>
      <w:r w:rsidRPr="0088168E">
        <w:rPr>
          <w:rFonts w:ascii="Century Gothic" w:hAnsi="Century Gothic"/>
          <w:sz w:val="22"/>
          <w:szCs w:val="22"/>
        </w:rPr>
        <w:t>Dirección Departamental de Educación de</w:t>
      </w:r>
      <w:r>
        <w:rPr>
          <w:rFonts w:ascii="Century Gothic" w:hAnsi="Century Gothic"/>
          <w:sz w:val="22"/>
          <w:szCs w:val="22"/>
        </w:rPr>
        <w:t xml:space="preserve"> Quetzaltenango</w:t>
      </w:r>
      <w:bookmarkEnd w:id="68"/>
      <w:bookmarkEnd w:id="69"/>
    </w:p>
    <w:p w14:paraId="0EF40AC3" w14:textId="13A97716" w:rsidR="00E22F8E" w:rsidRDefault="00E22F8E" w:rsidP="00E22F8E">
      <w:pPr>
        <w:jc w:val="both"/>
      </w:pPr>
    </w:p>
    <w:p w14:paraId="00E8DC32" w14:textId="447894E2" w:rsidR="00E22F8E" w:rsidRDefault="00E22F8E" w:rsidP="00E22F8E">
      <w:pPr>
        <w:jc w:val="both"/>
        <w:rPr>
          <w:rFonts w:ascii="Century Gothic" w:hAnsi="Century Gothic"/>
          <w:sz w:val="22"/>
          <w:szCs w:val="22"/>
          <w:lang w:val="es-ES"/>
        </w:rPr>
      </w:pPr>
      <w:r w:rsidRPr="0B15506B">
        <w:rPr>
          <w:rFonts w:ascii="Century Gothic" w:hAnsi="Century Gothic"/>
          <w:sz w:val="22"/>
          <w:szCs w:val="22"/>
          <w:lang w:val="es-ES"/>
        </w:rPr>
        <w:t>471 estudiantes y 30 docentes bilingües</w:t>
      </w:r>
      <w:r w:rsidRPr="0B15506B">
        <w:rPr>
          <w:rFonts w:ascii="Montserrat" w:hAnsi="Montserrat"/>
          <w:sz w:val="21"/>
          <w:szCs w:val="21"/>
          <w:lang w:val="es-ES"/>
        </w:rPr>
        <w:t xml:space="preserve"> </w:t>
      </w:r>
      <w:r w:rsidRPr="0B15506B">
        <w:rPr>
          <w:rFonts w:ascii="Century Gothic" w:hAnsi="Century Gothic"/>
          <w:sz w:val="22"/>
          <w:szCs w:val="22"/>
          <w:lang w:val="es-ES"/>
        </w:rPr>
        <w:t>Mam, 1,400 estudiantes y 58 docentes bilingües</w:t>
      </w:r>
      <w:r w:rsidRPr="0B15506B">
        <w:rPr>
          <w:lang w:val="es-ES"/>
        </w:rPr>
        <w:t xml:space="preserve"> </w:t>
      </w:r>
      <w:r w:rsidRPr="0B15506B">
        <w:rPr>
          <w:rFonts w:ascii="Century Gothic" w:hAnsi="Century Gothic"/>
          <w:sz w:val="22"/>
          <w:szCs w:val="22"/>
          <w:lang w:val="es-ES"/>
        </w:rPr>
        <w:t>K’iche’;</w:t>
      </w:r>
      <w:r w:rsidRPr="0B15506B">
        <w:rPr>
          <w:lang w:val="es-ES"/>
        </w:rPr>
        <w:t xml:space="preserve"> </w:t>
      </w:r>
      <w:r w:rsidRPr="0B15506B">
        <w:rPr>
          <w:rFonts w:ascii="Century Gothic" w:hAnsi="Century Gothic"/>
          <w:sz w:val="22"/>
          <w:szCs w:val="22"/>
          <w:lang w:val="es-ES"/>
        </w:rPr>
        <w:t xml:space="preserve">los municipios de San Francisco, </w:t>
      </w:r>
      <w:proofErr w:type="spellStart"/>
      <w:r w:rsidRPr="0B15506B">
        <w:rPr>
          <w:rFonts w:ascii="Century Gothic" w:hAnsi="Century Gothic"/>
          <w:sz w:val="22"/>
          <w:szCs w:val="22"/>
          <w:lang w:val="es-ES"/>
        </w:rPr>
        <w:t>Olintepeque</w:t>
      </w:r>
      <w:proofErr w:type="spellEnd"/>
      <w:r w:rsidRPr="0B15506B">
        <w:rPr>
          <w:rFonts w:ascii="Century Gothic" w:hAnsi="Century Gothic"/>
          <w:sz w:val="22"/>
          <w:szCs w:val="22"/>
          <w:lang w:val="es-ES"/>
        </w:rPr>
        <w:t xml:space="preserve">, Concepción Chiquirichapa y San Juan Ostuncalco; participaron en taller de entrega técnica, </w:t>
      </w:r>
      <w:r w:rsidRPr="0B15506B">
        <w:rPr>
          <w:rFonts w:ascii="Century Gothic" w:hAnsi="Century Gothic"/>
          <w:sz w:val="22"/>
          <w:szCs w:val="22"/>
          <w:lang w:val="es-ES"/>
        </w:rPr>
        <w:lastRenderedPageBreak/>
        <w:t>para el uso y aplicación del Libro el Bosque de Don Margarito.  El material es para el desarrollar la lectura bilingüe.</w:t>
      </w:r>
    </w:p>
    <w:p w14:paraId="0499D13D" w14:textId="77777777" w:rsidR="00E22F8E" w:rsidRPr="0088168E" w:rsidRDefault="00E22F8E" w:rsidP="00E22F8E">
      <w:pPr>
        <w:jc w:val="both"/>
        <w:rPr>
          <w:rFonts w:ascii="Montserrat" w:hAnsi="Montserrat"/>
          <w:sz w:val="21"/>
          <w:szCs w:val="21"/>
          <w:lang w:val="es-ES"/>
        </w:rPr>
      </w:pPr>
    </w:p>
    <w:p w14:paraId="6D683392" w14:textId="2D3277AD" w:rsidR="00E22F8E" w:rsidRDefault="00E22F8E" w:rsidP="00E22F8E">
      <w:pPr>
        <w:rPr>
          <w:rFonts w:ascii="Century Gothic" w:hAnsi="Century Gothic"/>
          <w:sz w:val="22"/>
          <w:szCs w:val="22"/>
          <w:lang w:val="es-ES"/>
        </w:rPr>
      </w:pPr>
      <w:r w:rsidRPr="0B15506B">
        <w:rPr>
          <w:rFonts w:ascii="Century Gothic" w:hAnsi="Century Gothic"/>
          <w:sz w:val="22"/>
          <w:szCs w:val="22"/>
          <w:lang w:val="es-ES"/>
        </w:rPr>
        <w:t>117 docentes bilingües Mam y K’iche’ de tercero y cuarto primaria; participaron en el taller sobre uso de calendario maya, matemática maya y desarrollo del proceso lector en el aula.</w:t>
      </w:r>
    </w:p>
    <w:p w14:paraId="518F51C3" w14:textId="6F0837CF" w:rsidR="00E22F8E" w:rsidRDefault="008A3A9F" w:rsidP="00E22F8E">
      <w:pPr>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824128" behindDoc="1" locked="0" layoutInCell="1" allowOverlap="1" wp14:anchorId="6C24D23D" wp14:editId="684A2537">
                <wp:simplePos x="0" y="0"/>
                <wp:positionH relativeFrom="margin">
                  <wp:posOffset>1123608</wp:posOffset>
                </wp:positionH>
                <wp:positionV relativeFrom="paragraph">
                  <wp:posOffset>94774</wp:posOffset>
                </wp:positionV>
                <wp:extent cx="2888586" cy="1290119"/>
                <wp:effectExtent l="0" t="0" r="26670" b="24765"/>
                <wp:wrapNone/>
                <wp:docPr id="1507115472" name="Cuadro de texto 1507115472"/>
                <wp:cNvGraphicFramePr/>
                <a:graphic xmlns:a="http://schemas.openxmlformats.org/drawingml/2006/main">
                  <a:graphicData uri="http://schemas.microsoft.com/office/word/2010/wordprocessingShape">
                    <wps:wsp>
                      <wps:cNvSpPr txBox="1"/>
                      <wps:spPr>
                        <a:xfrm>
                          <a:off x="0" y="0"/>
                          <a:ext cx="2888586" cy="1290119"/>
                        </a:xfrm>
                        <a:prstGeom prst="rect">
                          <a:avLst/>
                        </a:prstGeom>
                        <a:solidFill>
                          <a:schemeClr val="lt1"/>
                        </a:solidFill>
                        <a:ln w="6350">
                          <a:solidFill>
                            <a:schemeClr val="accent5">
                              <a:lumMod val="60000"/>
                              <a:lumOff val="40000"/>
                            </a:schemeClr>
                          </a:solidFill>
                        </a:ln>
                      </wps:spPr>
                      <wps:txbx>
                        <w:txbxContent>
                          <w:p w14:paraId="54275126" w14:textId="1CBCB14F" w:rsidR="00E22F8E" w:rsidRDefault="00E22F8E" w:rsidP="00E22F8E">
                            <w:r>
                              <w:rPr>
                                <w:rFonts w:ascii="Montserrat" w:hAnsi="Montserrat"/>
                                <w:noProof/>
                                <w:sz w:val="21"/>
                                <w:szCs w:val="21"/>
                              </w:rPr>
                              <w:drawing>
                                <wp:inline distT="0" distB="0" distL="0" distR="0" wp14:anchorId="1FA2F48C" wp14:editId="0DEAF620">
                                  <wp:extent cx="2676525" cy="1204111"/>
                                  <wp:effectExtent l="0" t="0" r="0" b="0"/>
                                  <wp:docPr id="981304875" name="Imagen 98130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749631" cy="123700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4D23D" id="Cuadro de texto 1507115472" o:spid="_x0000_s1078" type="#_x0000_t202" style="position:absolute;margin-left:88.45pt;margin-top:7.45pt;width:227.45pt;height:101.6pt;z-index:-25149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JkVegIAAAIFAAAOAAAAZHJzL2Uyb0RvYy54bWysVE1vGjEQvVfqf7B8b/ajLAGUJaJEqSrR&#10;JBKpcjZeb1jJ9ri2YZf++o69LJC0p6ocjD0zfuN582ZvbjslyV5Y14AuaXaVUiI0h6rRryX98Xz/&#10;aUKJ80xXTIIWJT0IR2/nHz/ctGYmctiCrIQlCKLdrDUl3XpvZkni+FYo5q7ACI3OGqxiHo/2Naks&#10;axFdySRP03HSgq2MBS6cQ+td76TziF/XgvvHunbCE1lSfJuPq43rJqzJ/IbNXi0z24Yfn8H+4RWK&#10;NRqTnqDumGdkZ5s/oFTDLTio/RUHlUBdN1zEGrCaLH1XzXrLjIi1IDnOnGhy/w+WP+yfLGkq7F2R&#10;XmdZMbrOKdFMYa+WO1ZZIJUgXnQeyEUE0tYaN8Pba4P3ffcFOoQIdAa7Q2Ngo6utCv9YJ0E/NuBw&#10;Ih0hCUdjPplMismYEo6+LJ+mWTYNOMn5urHOfxWgSNiU1GJXI9lsv3K+Dx1CQjYHsqnuGynjIShJ&#10;LKUle4YakD4+EsHfRElN2pKOPxdpBH7ji1o8IzDOhfZFjJM79R2qHnmc4q/XE5pRdb15NJhDyuEt&#10;sbqLJOiTGo1n7sLOd5sutqbIB2I3UB2Qbwu9kJ3h9w1ysmLOPzGLykWKcRr9Iy61BKwJjjtKtmB/&#10;/c0e4lFQ6KWkxUkoqfu5Y1ZQIr9plNo0G43C6MTDqLjO8WAvPZtLj96pJSDRGc694XEb4r0ctrUF&#10;9YJDuwhZ0cU0x9wl9cN26fv5xKHnYrGIQTgshvmVXhseoENjQ8efuxdmzVEWQaQPMMwMm71TRx8b&#10;bmpY7DzUTZROILpn9cg/Dlpsz/GjECb58hyjzp+u+W8AAAD//wMAUEsDBBQABgAIAAAAIQABBUqJ&#10;3gAAAAoBAAAPAAAAZHJzL2Rvd25yZXYueG1sTI/BTsMwEETvSPyDtUhcEHVSmrQNcSqE1BOoEoUP&#10;cOMljojXUey05u9ZTnDaHe1o9k29S24QZ5xC70lBvshAILXe9NQp+Hjf329AhKjJ6METKvjGALvm&#10;+qrWlfEXesPzMXaCQyhUWoGNcaykDK1Fp8PCj0h8+/ST05Hl1Ekz6QuHu0Eus6yUTvfEH6we8dli&#10;+3WcnQLpupdiLovkx7TaF/E13bUHq9TtTXp6BBExxT8z/OIzOjTMdPIzmSAG1utyy1ZeVjzZUD7k&#10;3OWkYJlvcpBNLf9XaH4AAAD//wMAUEsBAi0AFAAGAAgAAAAhALaDOJL+AAAA4QEAABMAAAAAAAAA&#10;AAAAAAAAAAAAAFtDb250ZW50X1R5cGVzXS54bWxQSwECLQAUAAYACAAAACEAOP0h/9YAAACUAQAA&#10;CwAAAAAAAAAAAAAAAAAvAQAAX3JlbHMvLnJlbHNQSwECLQAUAAYACAAAACEAMnyZFXoCAAACBQAA&#10;DgAAAAAAAAAAAAAAAAAuAgAAZHJzL2Uyb0RvYy54bWxQSwECLQAUAAYACAAAACEAAQVKid4AAAAK&#10;AQAADwAAAAAAAAAAAAAAAADUBAAAZHJzL2Rvd25yZXYueG1sUEsFBgAAAAAEAAQA8wAAAN8FAAAA&#10;AA==&#10;" fillcolor="white [3201]" strokecolor="#9cc2e5 [1944]" strokeweight=".5pt">
                <v:textbox>
                  <w:txbxContent>
                    <w:p w14:paraId="54275126" w14:textId="1CBCB14F" w:rsidR="00E22F8E" w:rsidRDefault="00E22F8E" w:rsidP="00E22F8E">
                      <w:r>
                        <w:rPr>
                          <w:rFonts w:ascii="Montserrat" w:hAnsi="Montserrat"/>
                          <w:noProof/>
                          <w:sz w:val="21"/>
                          <w:szCs w:val="21"/>
                        </w:rPr>
                        <w:drawing>
                          <wp:inline distT="0" distB="0" distL="0" distR="0" wp14:anchorId="1FA2F48C" wp14:editId="0DEAF620">
                            <wp:extent cx="2676525" cy="1204111"/>
                            <wp:effectExtent l="0" t="0" r="0" b="0"/>
                            <wp:docPr id="981304875" name="Imagen 98130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749631" cy="1237000"/>
                                    </a:xfrm>
                                    <a:prstGeom prst="rect">
                                      <a:avLst/>
                                    </a:prstGeom>
                                    <a:noFill/>
                                  </pic:spPr>
                                </pic:pic>
                              </a:graphicData>
                            </a:graphic>
                          </wp:inline>
                        </w:drawing>
                      </w:r>
                    </w:p>
                  </w:txbxContent>
                </v:textbox>
                <w10:wrap anchorx="margin"/>
              </v:shape>
            </w:pict>
          </mc:Fallback>
        </mc:AlternateContent>
      </w:r>
    </w:p>
    <w:p w14:paraId="02408B12" w14:textId="77E032C2" w:rsidR="00E22F8E" w:rsidRDefault="00E22F8E" w:rsidP="00E22F8E">
      <w:pPr>
        <w:rPr>
          <w:rFonts w:ascii="Century Gothic" w:hAnsi="Century Gothic"/>
          <w:sz w:val="22"/>
          <w:szCs w:val="22"/>
        </w:rPr>
      </w:pPr>
    </w:p>
    <w:p w14:paraId="0123F43B" w14:textId="77777777" w:rsidR="00E22F8E" w:rsidRDefault="00E22F8E" w:rsidP="00E22F8E">
      <w:pPr>
        <w:rPr>
          <w:rFonts w:ascii="Century Gothic" w:hAnsi="Century Gothic"/>
          <w:sz w:val="22"/>
          <w:szCs w:val="22"/>
        </w:rPr>
      </w:pPr>
    </w:p>
    <w:p w14:paraId="5B5D21DF" w14:textId="77777777" w:rsidR="00E22F8E" w:rsidRDefault="00E22F8E" w:rsidP="00E22F8E">
      <w:pPr>
        <w:rPr>
          <w:rFonts w:ascii="Century Gothic" w:hAnsi="Century Gothic"/>
          <w:sz w:val="22"/>
          <w:szCs w:val="22"/>
        </w:rPr>
      </w:pPr>
    </w:p>
    <w:p w14:paraId="1EE95FD2" w14:textId="77777777" w:rsidR="00E22F8E" w:rsidRDefault="00E22F8E" w:rsidP="00E22F8E">
      <w:pPr>
        <w:rPr>
          <w:rFonts w:ascii="Century Gothic" w:hAnsi="Century Gothic"/>
          <w:sz w:val="22"/>
          <w:szCs w:val="22"/>
        </w:rPr>
      </w:pPr>
    </w:p>
    <w:p w14:paraId="7A0DACAA" w14:textId="77777777" w:rsidR="00E22F8E" w:rsidRDefault="00E22F8E" w:rsidP="00E22F8E">
      <w:pPr>
        <w:rPr>
          <w:rFonts w:ascii="Century Gothic" w:hAnsi="Century Gothic"/>
          <w:sz w:val="22"/>
          <w:szCs w:val="22"/>
        </w:rPr>
      </w:pPr>
    </w:p>
    <w:p w14:paraId="2ADEE80A" w14:textId="77777777" w:rsidR="00BC26CA" w:rsidRDefault="00BC26CA" w:rsidP="00E22F8E">
      <w:pPr>
        <w:rPr>
          <w:rFonts w:ascii="Century Gothic" w:hAnsi="Century Gothic"/>
          <w:sz w:val="22"/>
          <w:szCs w:val="22"/>
          <w:lang w:val="es-ES"/>
        </w:rPr>
      </w:pPr>
    </w:p>
    <w:p w14:paraId="5F8D3724" w14:textId="77777777" w:rsidR="000424CC" w:rsidRDefault="000424CC" w:rsidP="00E22F8E">
      <w:pPr>
        <w:rPr>
          <w:rFonts w:ascii="Century Gothic" w:hAnsi="Century Gothic"/>
          <w:sz w:val="22"/>
          <w:szCs w:val="22"/>
          <w:lang w:val="es-ES"/>
        </w:rPr>
      </w:pPr>
    </w:p>
    <w:p w14:paraId="7B3147FB" w14:textId="77777777" w:rsidR="000424CC" w:rsidRDefault="000424CC" w:rsidP="00E22F8E">
      <w:pPr>
        <w:rPr>
          <w:rFonts w:ascii="Century Gothic" w:hAnsi="Century Gothic"/>
          <w:sz w:val="22"/>
          <w:szCs w:val="22"/>
          <w:lang w:val="es-ES"/>
        </w:rPr>
      </w:pPr>
    </w:p>
    <w:p w14:paraId="4100C319" w14:textId="4789593D" w:rsidR="00E22F8E" w:rsidRPr="0088168E" w:rsidRDefault="00E22F8E" w:rsidP="00E22F8E">
      <w:pPr>
        <w:rPr>
          <w:rFonts w:ascii="Century Gothic" w:hAnsi="Century Gothic"/>
          <w:sz w:val="22"/>
          <w:szCs w:val="22"/>
          <w:lang w:val="es-ES"/>
        </w:rPr>
      </w:pPr>
      <w:r w:rsidRPr="0B15506B">
        <w:rPr>
          <w:rFonts w:ascii="Century Gothic" w:hAnsi="Century Gothic"/>
          <w:sz w:val="22"/>
          <w:szCs w:val="22"/>
          <w:lang w:val="es-ES"/>
        </w:rPr>
        <w:t xml:space="preserve">Realización de taller con 132 docentes bilingües y monolingües K’iche’, del municipio de San Carlos Sija; para fortalecer las habilidades lingüísticas del Idioma Maya como L1 y L2 y aprendizaje de Idioma </w:t>
      </w:r>
      <w:proofErr w:type="spellStart"/>
      <w:r w:rsidRPr="0B15506B">
        <w:rPr>
          <w:rFonts w:ascii="Century Gothic" w:hAnsi="Century Gothic"/>
          <w:sz w:val="22"/>
          <w:szCs w:val="22"/>
          <w:lang w:val="es-ES"/>
        </w:rPr>
        <w:t>Rinuwuj</w:t>
      </w:r>
      <w:proofErr w:type="spellEnd"/>
      <w:r w:rsidRPr="0B15506B">
        <w:rPr>
          <w:rFonts w:ascii="Century Gothic" w:hAnsi="Century Gothic"/>
          <w:sz w:val="22"/>
          <w:szCs w:val="22"/>
          <w:lang w:val="es-ES"/>
        </w:rPr>
        <w:t xml:space="preserve"> re </w:t>
      </w:r>
      <w:proofErr w:type="spellStart"/>
      <w:r w:rsidRPr="0B15506B">
        <w:rPr>
          <w:rFonts w:ascii="Century Gothic" w:hAnsi="Century Gothic"/>
          <w:sz w:val="22"/>
          <w:szCs w:val="22"/>
          <w:lang w:val="es-ES"/>
        </w:rPr>
        <w:t>ch’ab’al</w:t>
      </w:r>
      <w:proofErr w:type="spellEnd"/>
      <w:r w:rsidRPr="0B15506B">
        <w:rPr>
          <w:rFonts w:ascii="Century Gothic" w:hAnsi="Century Gothic"/>
          <w:sz w:val="22"/>
          <w:szCs w:val="22"/>
          <w:lang w:val="es-ES"/>
        </w:rPr>
        <w:t xml:space="preserve"> K’iche’</w:t>
      </w:r>
    </w:p>
    <w:p w14:paraId="554965CE" w14:textId="77777777" w:rsidR="00E22F8E" w:rsidRDefault="00E22F8E" w:rsidP="00E22F8E">
      <w:pPr>
        <w:rPr>
          <w:rFonts w:ascii="Century Gothic" w:hAnsi="Century Gothic"/>
          <w:sz w:val="22"/>
          <w:szCs w:val="22"/>
        </w:rPr>
      </w:pPr>
    </w:p>
    <w:p w14:paraId="7BD373DD" w14:textId="77777777" w:rsidR="00E22F8E" w:rsidRDefault="00E22F8E" w:rsidP="00E22F8E">
      <w:pPr>
        <w:rPr>
          <w:rFonts w:ascii="Century Gothic" w:hAnsi="Century Gothic"/>
          <w:sz w:val="22"/>
          <w:szCs w:val="22"/>
        </w:rPr>
      </w:pPr>
      <w:r>
        <w:rPr>
          <w:rFonts w:ascii="Century Gothic" w:hAnsi="Century Gothic"/>
          <w:sz w:val="22"/>
          <w:szCs w:val="22"/>
        </w:rPr>
        <w:t>Dotación de los siguientes materiales:</w:t>
      </w:r>
    </w:p>
    <w:p w14:paraId="7A10D1EE" w14:textId="77777777" w:rsidR="00E22F8E" w:rsidRDefault="00E22F8E" w:rsidP="00E22F8E">
      <w:pPr>
        <w:rPr>
          <w:rFonts w:ascii="Century Gothic" w:hAnsi="Century Gothic"/>
          <w:sz w:val="22"/>
          <w:szCs w:val="22"/>
        </w:rPr>
      </w:pPr>
      <w:r>
        <w:rPr>
          <w:rFonts w:ascii="Century Gothic" w:hAnsi="Century Gothic"/>
          <w:sz w:val="22"/>
          <w:szCs w:val="22"/>
        </w:rPr>
        <w:t xml:space="preserve"> </w:t>
      </w:r>
    </w:p>
    <w:tbl>
      <w:tblPr>
        <w:tblStyle w:val="Tablaconcuadrcula"/>
        <w:tblW w:w="0" w:type="auto"/>
        <w:tblLook w:val="04A0" w:firstRow="1" w:lastRow="0" w:firstColumn="1" w:lastColumn="0" w:noHBand="0" w:noVBand="1"/>
      </w:tblPr>
      <w:tblGrid>
        <w:gridCol w:w="1220"/>
        <w:gridCol w:w="7608"/>
      </w:tblGrid>
      <w:tr w:rsidR="00E22F8E" w14:paraId="6D944DD8" w14:textId="77777777" w:rsidTr="0069473E">
        <w:trPr>
          <w:tblHeader/>
        </w:trPr>
        <w:tc>
          <w:tcPr>
            <w:tcW w:w="1220" w:type="dxa"/>
          </w:tcPr>
          <w:p w14:paraId="72527FFC" w14:textId="77777777" w:rsidR="00E22F8E" w:rsidRPr="00A312CA" w:rsidRDefault="00E22F8E" w:rsidP="0069473E">
            <w:pPr>
              <w:rPr>
                <w:rFonts w:ascii="Century Gothic" w:hAnsi="Century Gothic"/>
                <w:b/>
                <w:bCs/>
                <w:sz w:val="22"/>
                <w:szCs w:val="22"/>
              </w:rPr>
            </w:pPr>
            <w:r w:rsidRPr="00A312CA">
              <w:rPr>
                <w:rFonts w:ascii="Century Gothic" w:hAnsi="Century Gothic"/>
                <w:b/>
                <w:bCs/>
                <w:sz w:val="22"/>
                <w:szCs w:val="22"/>
              </w:rPr>
              <w:t>Cantidad</w:t>
            </w:r>
          </w:p>
        </w:tc>
        <w:tc>
          <w:tcPr>
            <w:tcW w:w="7608" w:type="dxa"/>
          </w:tcPr>
          <w:p w14:paraId="6204CF5F" w14:textId="77777777" w:rsidR="00E22F8E" w:rsidRPr="00A312CA" w:rsidRDefault="00E22F8E" w:rsidP="0069473E">
            <w:pPr>
              <w:jc w:val="center"/>
              <w:rPr>
                <w:rFonts w:ascii="Century Gothic" w:hAnsi="Century Gothic"/>
                <w:b/>
                <w:bCs/>
                <w:sz w:val="22"/>
                <w:szCs w:val="22"/>
              </w:rPr>
            </w:pPr>
            <w:r w:rsidRPr="00A312CA">
              <w:rPr>
                <w:rFonts w:ascii="Century Gothic" w:hAnsi="Century Gothic"/>
                <w:b/>
                <w:bCs/>
                <w:sz w:val="22"/>
                <w:szCs w:val="22"/>
              </w:rPr>
              <w:t>Descripción</w:t>
            </w:r>
          </w:p>
        </w:tc>
      </w:tr>
      <w:tr w:rsidR="00E22F8E" w14:paraId="46778657" w14:textId="77777777" w:rsidTr="0069473E">
        <w:trPr>
          <w:trHeight w:val="320"/>
        </w:trPr>
        <w:tc>
          <w:tcPr>
            <w:tcW w:w="1220" w:type="dxa"/>
          </w:tcPr>
          <w:p w14:paraId="6D7B4B9B" w14:textId="77777777" w:rsidR="00E22F8E" w:rsidRDefault="00E22F8E" w:rsidP="0069473E">
            <w:pPr>
              <w:rPr>
                <w:rFonts w:ascii="Century Gothic" w:hAnsi="Century Gothic"/>
                <w:sz w:val="22"/>
                <w:szCs w:val="22"/>
              </w:rPr>
            </w:pPr>
            <w:r w:rsidRPr="00A312CA">
              <w:rPr>
                <w:rFonts w:ascii="Century Gothic" w:hAnsi="Century Gothic"/>
                <w:sz w:val="22"/>
                <w:szCs w:val="22"/>
              </w:rPr>
              <w:t>1,020</w:t>
            </w:r>
          </w:p>
        </w:tc>
        <w:tc>
          <w:tcPr>
            <w:tcW w:w="7608" w:type="dxa"/>
          </w:tcPr>
          <w:p w14:paraId="2E106821" w14:textId="77777777" w:rsidR="00E22F8E" w:rsidRDefault="00E22F8E" w:rsidP="0069473E">
            <w:pPr>
              <w:rPr>
                <w:rFonts w:ascii="Century Gothic" w:hAnsi="Century Gothic"/>
                <w:sz w:val="22"/>
                <w:szCs w:val="22"/>
                <w:lang w:val="es-ES"/>
              </w:rPr>
            </w:pPr>
            <w:r w:rsidRPr="0B15506B">
              <w:rPr>
                <w:rFonts w:ascii="Century Gothic" w:hAnsi="Century Gothic"/>
                <w:sz w:val="22"/>
                <w:szCs w:val="22"/>
                <w:lang w:val="es-ES"/>
              </w:rPr>
              <w:t>Neologismo en Idioma K’iche’</w:t>
            </w:r>
          </w:p>
        </w:tc>
      </w:tr>
      <w:tr w:rsidR="00E22F8E" w14:paraId="18145A52" w14:textId="77777777" w:rsidTr="0069473E">
        <w:tc>
          <w:tcPr>
            <w:tcW w:w="1220" w:type="dxa"/>
          </w:tcPr>
          <w:p w14:paraId="726994F7" w14:textId="77777777" w:rsidR="00E22F8E" w:rsidRDefault="00E22F8E" w:rsidP="0069473E">
            <w:pPr>
              <w:rPr>
                <w:rFonts w:ascii="Century Gothic" w:hAnsi="Century Gothic"/>
                <w:sz w:val="22"/>
                <w:szCs w:val="22"/>
              </w:rPr>
            </w:pPr>
            <w:r w:rsidRPr="00A312CA">
              <w:rPr>
                <w:rFonts w:ascii="Century Gothic" w:hAnsi="Century Gothic"/>
                <w:sz w:val="22"/>
                <w:szCs w:val="22"/>
              </w:rPr>
              <w:t>1,700</w:t>
            </w:r>
          </w:p>
        </w:tc>
        <w:tc>
          <w:tcPr>
            <w:tcW w:w="7608" w:type="dxa"/>
          </w:tcPr>
          <w:p w14:paraId="5784AE02" w14:textId="77777777" w:rsidR="00E22F8E" w:rsidRDefault="00E22F8E" w:rsidP="0069473E">
            <w:pPr>
              <w:rPr>
                <w:rFonts w:ascii="Century Gothic" w:hAnsi="Century Gothic"/>
                <w:sz w:val="22"/>
                <w:szCs w:val="22"/>
                <w:lang w:val="es-ES"/>
              </w:rPr>
            </w:pPr>
            <w:r w:rsidRPr="0B15506B">
              <w:rPr>
                <w:rFonts w:ascii="Century Gothic" w:hAnsi="Century Gothic"/>
                <w:sz w:val="22"/>
                <w:szCs w:val="22"/>
                <w:lang w:val="es-ES"/>
              </w:rPr>
              <w:t>libro el bosque de don Margarito, español K’iche’</w:t>
            </w:r>
          </w:p>
        </w:tc>
      </w:tr>
      <w:tr w:rsidR="00E22F8E" w14:paraId="6B75EC59" w14:textId="77777777" w:rsidTr="0069473E">
        <w:tc>
          <w:tcPr>
            <w:tcW w:w="1220" w:type="dxa"/>
          </w:tcPr>
          <w:p w14:paraId="5FD9BC3A" w14:textId="77777777" w:rsidR="00E22F8E" w:rsidRDefault="00E22F8E" w:rsidP="0069473E">
            <w:pPr>
              <w:rPr>
                <w:rFonts w:ascii="Century Gothic" w:hAnsi="Century Gothic"/>
                <w:sz w:val="22"/>
                <w:szCs w:val="22"/>
              </w:rPr>
            </w:pPr>
            <w:r w:rsidRPr="00A312CA">
              <w:rPr>
                <w:rFonts w:ascii="Century Gothic" w:hAnsi="Century Gothic"/>
                <w:sz w:val="22"/>
                <w:szCs w:val="22"/>
              </w:rPr>
              <w:t>1,411</w:t>
            </w:r>
          </w:p>
        </w:tc>
        <w:tc>
          <w:tcPr>
            <w:tcW w:w="7608" w:type="dxa"/>
          </w:tcPr>
          <w:p w14:paraId="3F16DF01" w14:textId="77777777" w:rsidR="00E22F8E" w:rsidRDefault="00E22F8E" w:rsidP="0069473E">
            <w:pPr>
              <w:rPr>
                <w:rFonts w:ascii="Century Gothic" w:hAnsi="Century Gothic"/>
                <w:sz w:val="22"/>
                <w:szCs w:val="22"/>
                <w:lang w:val="es-ES"/>
              </w:rPr>
            </w:pPr>
            <w:r w:rsidRPr="0B15506B">
              <w:rPr>
                <w:rFonts w:ascii="Century Gothic" w:hAnsi="Century Gothic"/>
                <w:sz w:val="22"/>
                <w:szCs w:val="22"/>
                <w:lang w:val="es-ES"/>
              </w:rPr>
              <w:t>Libro el Bosque de don margarito</w:t>
            </w:r>
            <w:r w:rsidRPr="0B15506B">
              <w:rPr>
                <w:lang w:val="es-ES"/>
              </w:rPr>
              <w:t xml:space="preserve"> </w:t>
            </w:r>
            <w:r w:rsidRPr="0B15506B">
              <w:rPr>
                <w:rFonts w:ascii="Century Gothic" w:hAnsi="Century Gothic"/>
                <w:sz w:val="22"/>
                <w:szCs w:val="22"/>
                <w:lang w:val="es-ES"/>
              </w:rPr>
              <w:t>Mam</w:t>
            </w:r>
          </w:p>
        </w:tc>
      </w:tr>
      <w:tr w:rsidR="00E22F8E" w14:paraId="47EF3DA4" w14:textId="77777777" w:rsidTr="0069473E">
        <w:trPr>
          <w:trHeight w:val="373"/>
        </w:trPr>
        <w:tc>
          <w:tcPr>
            <w:tcW w:w="1220" w:type="dxa"/>
          </w:tcPr>
          <w:p w14:paraId="25F8FB02" w14:textId="77777777" w:rsidR="00E22F8E" w:rsidRDefault="00E22F8E" w:rsidP="0069473E">
            <w:pPr>
              <w:rPr>
                <w:rFonts w:ascii="Century Gothic" w:hAnsi="Century Gothic"/>
                <w:sz w:val="22"/>
                <w:szCs w:val="22"/>
              </w:rPr>
            </w:pPr>
            <w:r w:rsidRPr="00A312CA">
              <w:rPr>
                <w:rFonts w:ascii="Century Gothic" w:hAnsi="Century Gothic"/>
                <w:sz w:val="22"/>
                <w:szCs w:val="22"/>
              </w:rPr>
              <w:t>5,000</w:t>
            </w:r>
          </w:p>
        </w:tc>
        <w:tc>
          <w:tcPr>
            <w:tcW w:w="7608" w:type="dxa"/>
          </w:tcPr>
          <w:p w14:paraId="5BC24C20" w14:textId="77777777" w:rsidR="00E22F8E" w:rsidRDefault="00E22F8E" w:rsidP="0069473E">
            <w:pPr>
              <w:rPr>
                <w:rFonts w:ascii="Century Gothic" w:hAnsi="Century Gothic"/>
                <w:sz w:val="22"/>
                <w:szCs w:val="22"/>
                <w:lang w:val="es-ES"/>
              </w:rPr>
            </w:pPr>
            <w:r w:rsidRPr="0B15506B">
              <w:rPr>
                <w:rFonts w:ascii="Century Gothic" w:hAnsi="Century Gothic"/>
                <w:sz w:val="22"/>
                <w:szCs w:val="22"/>
                <w:lang w:val="es-ES"/>
              </w:rPr>
              <w:t>Rotafolios Mam sobre el cuidado de la naturaleza Mam</w:t>
            </w:r>
          </w:p>
        </w:tc>
      </w:tr>
    </w:tbl>
    <w:p w14:paraId="09DF8096" w14:textId="2CA36BAF" w:rsidR="00E22F8E" w:rsidRDefault="00E22F8E" w:rsidP="00E22F8E">
      <w:pPr>
        <w:rPr>
          <w:rFonts w:ascii="Century Gothic" w:hAnsi="Century Gothic"/>
          <w:sz w:val="22"/>
          <w:szCs w:val="22"/>
        </w:rPr>
      </w:pPr>
    </w:p>
    <w:p w14:paraId="1466EA06" w14:textId="7BD26CB8" w:rsidR="000424CC" w:rsidRPr="00A312CA" w:rsidRDefault="00123FCA" w:rsidP="00E22F8E">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25152" behindDoc="0" locked="0" layoutInCell="1" allowOverlap="1" wp14:anchorId="7CF00B77" wp14:editId="1213C426">
                <wp:simplePos x="0" y="0"/>
                <wp:positionH relativeFrom="margin">
                  <wp:posOffset>372142</wp:posOffset>
                </wp:positionH>
                <wp:positionV relativeFrom="paragraph">
                  <wp:posOffset>3727</wp:posOffset>
                </wp:positionV>
                <wp:extent cx="4876800" cy="1604996"/>
                <wp:effectExtent l="0" t="0" r="19050" b="14605"/>
                <wp:wrapNone/>
                <wp:docPr id="1507115477" name="Cuadro de texto 1507115477"/>
                <wp:cNvGraphicFramePr/>
                <a:graphic xmlns:a="http://schemas.openxmlformats.org/drawingml/2006/main">
                  <a:graphicData uri="http://schemas.microsoft.com/office/word/2010/wordprocessingShape">
                    <wps:wsp>
                      <wps:cNvSpPr txBox="1"/>
                      <wps:spPr>
                        <a:xfrm>
                          <a:off x="0" y="0"/>
                          <a:ext cx="4876800" cy="1604996"/>
                        </a:xfrm>
                        <a:prstGeom prst="rect">
                          <a:avLst/>
                        </a:prstGeom>
                        <a:solidFill>
                          <a:schemeClr val="lt1"/>
                        </a:solidFill>
                        <a:ln w="6350">
                          <a:solidFill>
                            <a:schemeClr val="accent5">
                              <a:lumMod val="60000"/>
                              <a:lumOff val="40000"/>
                            </a:schemeClr>
                          </a:solidFill>
                        </a:ln>
                      </wps:spPr>
                      <wps:txbx>
                        <w:txbxContent>
                          <w:p w14:paraId="2A44BC21" w14:textId="77777777" w:rsidR="00E22F8E" w:rsidRDefault="00E22F8E" w:rsidP="00E22F8E">
                            <w:r>
                              <w:t xml:space="preserve">   </w:t>
                            </w:r>
                            <w:r>
                              <w:rPr>
                                <w:rFonts w:ascii="Montserrat" w:hAnsi="Montserrat"/>
                                <w:noProof/>
                                <w:sz w:val="20"/>
                                <w:szCs w:val="20"/>
                              </w:rPr>
                              <w:drawing>
                                <wp:inline distT="0" distB="0" distL="0" distR="0" wp14:anchorId="29F1F4FD" wp14:editId="4C2C9081">
                                  <wp:extent cx="1449443" cy="1958405"/>
                                  <wp:effectExtent l="0" t="6985" r="0" b="0"/>
                                  <wp:docPr id="981304876" name="Imagen 98130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rot="5400000">
                                            <a:off x="0" y="0"/>
                                            <a:ext cx="1500634" cy="2027572"/>
                                          </a:xfrm>
                                          <a:prstGeom prst="rect">
                                            <a:avLst/>
                                          </a:prstGeom>
                                          <a:noFill/>
                                        </pic:spPr>
                                      </pic:pic>
                                    </a:graphicData>
                                  </a:graphic>
                                </wp:inline>
                              </w:drawing>
                            </w:r>
                            <w:r>
                              <w:t xml:space="preserve"> </w:t>
                            </w:r>
                            <w:r>
                              <w:rPr>
                                <w:rFonts w:ascii="Montserrat" w:hAnsi="Montserrat"/>
                                <w:noProof/>
                                <w:sz w:val="20"/>
                                <w:szCs w:val="20"/>
                              </w:rPr>
                              <w:drawing>
                                <wp:inline distT="0" distB="0" distL="0" distR="0" wp14:anchorId="1DC66F2C" wp14:editId="64B08D03">
                                  <wp:extent cx="2561828" cy="1445135"/>
                                  <wp:effectExtent l="0" t="0" r="0" b="3175"/>
                                  <wp:docPr id="981304877" name="Imagen 98130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686214" cy="1515302"/>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00B77" id="Cuadro de texto 1507115477" o:spid="_x0000_s1079" type="#_x0000_t202" style="position:absolute;margin-left:29.3pt;margin-top:.3pt;width:384pt;height:126.4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TecegIAAAIFAAAOAAAAZHJzL2Uyb0RvYy54bWysVE1v2zAMvQ/YfxB0X2ynzkeDOkWWIsOA&#10;rC3QDj0rspwYkERNUmJnv36UHDdpu9OwHBSJpB7Fx0ff3LZKkoOwrgZd0GyQUiI0h7LW24L+fF59&#10;mVLiPNMlk6BFQY/C0dv55083jZmJIexAlsISBNFu1piC7rw3syRxfCcUcwMwQqOzAquYx6PdJqVl&#10;DaIrmQzTdJw0YEtjgQvn0HrXOek84leV4P6hqpzwRBYU3+bjauO6CWsyv2GzrWVmV/PTM9g/vEKx&#10;WmPSV6g75hnZ2/oDlKq5BQeVH3BQCVRVzUWsAavJ0nfVPO2YEbEWJMeZV5rc/4Pl94dHS+oSezdK&#10;J1k2yicTSjRT2KvlnpUWSCmIF60HchGBtDXGzfD2k8H7vv0KLUIEOoPdoTGw0VZWhX+sk6AfG3B8&#10;JR0hCUdjPp2Mpym6OPqycZpfX48DTnK+bqzz3wQoEjYFtdjVSDY7rJ3vQvuQkM2BrMtVLWU8BCWJ&#10;pbTkwFAD0sdHIvibKKlJU9Dx1SiNwG98UYtnBMa50H4U4+Re/YCyQx6n+Ov0hGZUXWfOe3NI2b8l&#10;VneRBH1So/HMXdj5dtPG1oyuemI3UB6RbwudkJ3hqxo5WTPnH5lF5SKPOI3+AZdKAtYEpx0lO7C/&#10;/2YP8Sgo9FLS4CQU1P3aMysokd81Su06y/MwOvGQjyZDPNhLz+bSo/dqCUh0hnNveNyGeC/7bWVB&#10;veDQLkJWdDHNMXdBfb9d+m4+cei5WCxiEA6LYX6tnwwP0KGxoePP7Quz5iSLINJ76GeGzd6po4sN&#10;NzUs9h6qOkonEN2xeuIfBy225/RRCJN8eY5R50/X/A8AAAD//wMAUEsDBBQABgAIAAAAIQCBRCOV&#10;2gAAAAcBAAAPAAAAZHJzL2Rvd25yZXYueG1sTI5BS8QwEIXvgv8hjOBF3NS6KaV2uoiwJ0Vw9Qdk&#10;m7EpNklp0t347x1PennM4z3efO0uu0mcaIlj8Ah3mwIE+T6Y0Q8IH+/72xpETNobPQVPCN8UYddd&#10;XrS6MeHs3+h0SIPgER8bjWBTmhspY2/J6bgJM3nOPsPidGK7DNIs+szjbpJlUVTS6dHzB6tnerLU&#10;fx1WhyDd8KzWSuUw5+1epZd8079axOur/PgAIlFOf2X4xWd06JjpGFZvopgQVF1xE4GV07qs+Dgi&#10;lOp+C7Jr5X/+7gcAAP//AwBQSwECLQAUAAYACAAAACEAtoM4kv4AAADhAQAAEwAAAAAAAAAAAAAA&#10;AAAAAAAAW0NvbnRlbnRfVHlwZXNdLnhtbFBLAQItABQABgAIAAAAIQA4/SH/1gAAAJQBAAALAAAA&#10;AAAAAAAAAAAAAC8BAABfcmVscy8ucmVsc1BLAQItABQABgAIAAAAIQADQTecegIAAAIFAAAOAAAA&#10;AAAAAAAAAAAAAC4CAABkcnMvZTJvRG9jLnhtbFBLAQItABQABgAIAAAAIQCBRCOV2gAAAAcBAAAP&#10;AAAAAAAAAAAAAAAAANQEAABkcnMvZG93bnJldi54bWxQSwUGAAAAAAQABADzAAAA2wUAAAAA&#10;" fillcolor="white [3201]" strokecolor="#9cc2e5 [1944]" strokeweight=".5pt">
                <v:textbox>
                  <w:txbxContent>
                    <w:p w14:paraId="2A44BC21" w14:textId="77777777" w:rsidR="00E22F8E" w:rsidRDefault="00E22F8E" w:rsidP="00E22F8E">
                      <w:r>
                        <w:t xml:space="preserve">   </w:t>
                      </w:r>
                      <w:r>
                        <w:rPr>
                          <w:rFonts w:ascii="Montserrat" w:hAnsi="Montserrat"/>
                          <w:noProof/>
                          <w:sz w:val="20"/>
                          <w:szCs w:val="20"/>
                        </w:rPr>
                        <w:drawing>
                          <wp:inline distT="0" distB="0" distL="0" distR="0" wp14:anchorId="29F1F4FD" wp14:editId="4C2C9081">
                            <wp:extent cx="1449443" cy="1958405"/>
                            <wp:effectExtent l="0" t="6985" r="0" b="0"/>
                            <wp:docPr id="981304876" name="Imagen 98130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rot="5400000">
                                      <a:off x="0" y="0"/>
                                      <a:ext cx="1500634" cy="2027572"/>
                                    </a:xfrm>
                                    <a:prstGeom prst="rect">
                                      <a:avLst/>
                                    </a:prstGeom>
                                    <a:noFill/>
                                  </pic:spPr>
                                </pic:pic>
                              </a:graphicData>
                            </a:graphic>
                          </wp:inline>
                        </w:drawing>
                      </w:r>
                      <w:r>
                        <w:t xml:space="preserve"> </w:t>
                      </w:r>
                      <w:r>
                        <w:rPr>
                          <w:rFonts w:ascii="Montserrat" w:hAnsi="Montserrat"/>
                          <w:noProof/>
                          <w:sz w:val="20"/>
                          <w:szCs w:val="20"/>
                        </w:rPr>
                        <w:drawing>
                          <wp:inline distT="0" distB="0" distL="0" distR="0" wp14:anchorId="1DC66F2C" wp14:editId="64B08D03">
                            <wp:extent cx="2561828" cy="1445135"/>
                            <wp:effectExtent l="0" t="0" r="0" b="3175"/>
                            <wp:docPr id="981304877" name="Imagen 98130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686214" cy="1515302"/>
                                    </a:xfrm>
                                    <a:prstGeom prst="rect">
                                      <a:avLst/>
                                    </a:prstGeom>
                                    <a:noFill/>
                                  </pic:spPr>
                                </pic:pic>
                              </a:graphicData>
                            </a:graphic>
                          </wp:inline>
                        </w:drawing>
                      </w:r>
                    </w:p>
                  </w:txbxContent>
                </v:textbox>
                <w10:wrap anchorx="margin"/>
              </v:shape>
            </w:pict>
          </mc:Fallback>
        </mc:AlternateContent>
      </w:r>
    </w:p>
    <w:p w14:paraId="27324FA4" w14:textId="168B5F44" w:rsidR="00E22F8E" w:rsidRDefault="00E22F8E" w:rsidP="00E22F8E">
      <w:pPr>
        <w:rPr>
          <w:rFonts w:ascii="Century Gothic" w:hAnsi="Century Gothic"/>
          <w:sz w:val="22"/>
          <w:szCs w:val="22"/>
        </w:rPr>
      </w:pPr>
    </w:p>
    <w:p w14:paraId="5EF63A3A" w14:textId="77777777" w:rsidR="00E22F8E" w:rsidRDefault="00E22F8E" w:rsidP="00E22F8E">
      <w:pPr>
        <w:rPr>
          <w:rFonts w:ascii="Century Gothic" w:hAnsi="Century Gothic"/>
          <w:sz w:val="22"/>
          <w:szCs w:val="22"/>
        </w:rPr>
      </w:pPr>
    </w:p>
    <w:p w14:paraId="4467B403" w14:textId="05581DFE" w:rsidR="00E22F8E" w:rsidRDefault="00E22F8E" w:rsidP="00E22F8E">
      <w:pPr>
        <w:rPr>
          <w:rFonts w:ascii="Century Gothic" w:hAnsi="Century Gothic"/>
          <w:sz w:val="22"/>
          <w:szCs w:val="22"/>
        </w:rPr>
      </w:pPr>
    </w:p>
    <w:p w14:paraId="7A5283FB" w14:textId="77777777" w:rsidR="00E22F8E" w:rsidRDefault="00E22F8E" w:rsidP="00E22F8E">
      <w:pPr>
        <w:rPr>
          <w:rFonts w:ascii="Century Gothic" w:hAnsi="Century Gothic"/>
          <w:sz w:val="22"/>
          <w:szCs w:val="22"/>
        </w:rPr>
      </w:pPr>
    </w:p>
    <w:p w14:paraId="33915D06" w14:textId="7CB6E07C" w:rsidR="00E22F8E" w:rsidRDefault="00E22F8E" w:rsidP="00E22F8E">
      <w:pPr>
        <w:rPr>
          <w:rFonts w:ascii="Century Gothic" w:hAnsi="Century Gothic"/>
          <w:sz w:val="22"/>
          <w:szCs w:val="22"/>
        </w:rPr>
      </w:pPr>
    </w:p>
    <w:p w14:paraId="2A7A0073" w14:textId="77777777" w:rsidR="00E22F8E" w:rsidRDefault="00E22F8E" w:rsidP="00E22F8E">
      <w:pPr>
        <w:rPr>
          <w:rFonts w:ascii="Century Gothic" w:hAnsi="Century Gothic"/>
          <w:sz w:val="22"/>
          <w:szCs w:val="22"/>
        </w:rPr>
      </w:pPr>
    </w:p>
    <w:p w14:paraId="53B8B115" w14:textId="1F676B62" w:rsidR="00E22F8E" w:rsidRDefault="00E22F8E" w:rsidP="00E22F8E">
      <w:pPr>
        <w:rPr>
          <w:rFonts w:ascii="Century Gothic" w:hAnsi="Century Gothic"/>
          <w:sz w:val="22"/>
          <w:szCs w:val="22"/>
        </w:rPr>
      </w:pPr>
    </w:p>
    <w:p w14:paraId="79805AD6" w14:textId="77777777" w:rsidR="00E22F8E" w:rsidRDefault="00E22F8E" w:rsidP="00E22F8E">
      <w:pPr>
        <w:rPr>
          <w:rFonts w:ascii="Century Gothic" w:hAnsi="Century Gothic"/>
          <w:sz w:val="22"/>
          <w:szCs w:val="22"/>
        </w:rPr>
      </w:pPr>
    </w:p>
    <w:p w14:paraId="7601D2AE" w14:textId="77777777" w:rsidR="00E22F8E" w:rsidRDefault="00E22F8E" w:rsidP="00E22F8E">
      <w:pPr>
        <w:rPr>
          <w:rFonts w:ascii="Century Gothic" w:hAnsi="Century Gothic"/>
          <w:sz w:val="22"/>
          <w:szCs w:val="22"/>
        </w:rPr>
      </w:pPr>
    </w:p>
    <w:p w14:paraId="2A287D90" w14:textId="77777777" w:rsidR="000260D8" w:rsidRDefault="000260D8" w:rsidP="000260D8">
      <w:pPr>
        <w:jc w:val="both"/>
        <w:rPr>
          <w:rFonts w:ascii="Century Gothic" w:hAnsi="Century Gothic"/>
          <w:sz w:val="22"/>
          <w:szCs w:val="22"/>
          <w:lang w:val="es-ES"/>
        </w:rPr>
      </w:pPr>
      <w:r w:rsidRPr="00117BE7">
        <w:rPr>
          <w:rFonts w:ascii="Century Gothic" w:hAnsi="Century Gothic"/>
          <w:sz w:val="22"/>
          <w:szCs w:val="22"/>
          <w:lang w:val="es-ES"/>
        </w:rPr>
        <w:t xml:space="preserve">150 estudiantes del Formación Inicial Docente </w:t>
      </w:r>
      <w:r>
        <w:rPr>
          <w:rFonts w:ascii="Century Gothic" w:hAnsi="Century Gothic"/>
          <w:sz w:val="22"/>
          <w:szCs w:val="22"/>
          <w:lang w:val="es-ES"/>
        </w:rPr>
        <w:t>-</w:t>
      </w:r>
      <w:r w:rsidRPr="00117BE7">
        <w:rPr>
          <w:rFonts w:ascii="Century Gothic" w:hAnsi="Century Gothic"/>
          <w:sz w:val="22"/>
          <w:szCs w:val="22"/>
          <w:lang w:val="es-ES"/>
        </w:rPr>
        <w:t>FID</w:t>
      </w:r>
      <w:r>
        <w:rPr>
          <w:rFonts w:ascii="Century Gothic" w:hAnsi="Century Gothic"/>
          <w:sz w:val="22"/>
          <w:szCs w:val="22"/>
          <w:lang w:val="es-ES"/>
        </w:rPr>
        <w:t xml:space="preserve">-, </w:t>
      </w:r>
      <w:r w:rsidRPr="00117BE7">
        <w:rPr>
          <w:rFonts w:ascii="Century Gothic" w:hAnsi="Century Gothic"/>
          <w:sz w:val="22"/>
          <w:szCs w:val="22"/>
          <w:lang w:val="es-ES"/>
        </w:rPr>
        <w:t>de la</w:t>
      </w:r>
      <w:r>
        <w:rPr>
          <w:rFonts w:ascii="Century Gothic" w:hAnsi="Century Gothic"/>
          <w:sz w:val="22"/>
          <w:szCs w:val="22"/>
          <w:lang w:val="es-ES"/>
        </w:rPr>
        <w:t>s</w:t>
      </w:r>
      <w:r w:rsidRPr="00117BE7">
        <w:rPr>
          <w:rFonts w:ascii="Century Gothic" w:hAnsi="Century Gothic"/>
          <w:sz w:val="22"/>
          <w:szCs w:val="22"/>
          <w:lang w:val="es-ES"/>
        </w:rPr>
        <w:t xml:space="preserve"> comunidad</w:t>
      </w:r>
      <w:r>
        <w:rPr>
          <w:rFonts w:ascii="Century Gothic" w:hAnsi="Century Gothic"/>
          <w:sz w:val="22"/>
          <w:szCs w:val="22"/>
          <w:lang w:val="es-ES"/>
        </w:rPr>
        <w:t>es</w:t>
      </w:r>
      <w:r w:rsidRPr="00117BE7">
        <w:rPr>
          <w:rFonts w:ascii="Century Gothic" w:hAnsi="Century Gothic"/>
          <w:sz w:val="22"/>
          <w:szCs w:val="22"/>
          <w:lang w:val="es-ES"/>
        </w:rPr>
        <w:t xml:space="preserve"> lingüística</w:t>
      </w:r>
      <w:r>
        <w:rPr>
          <w:rFonts w:ascii="Century Gothic" w:hAnsi="Century Gothic"/>
          <w:sz w:val="22"/>
          <w:szCs w:val="22"/>
          <w:lang w:val="es-ES"/>
        </w:rPr>
        <w:t>s:</w:t>
      </w:r>
      <w:r w:rsidRPr="00117BE7">
        <w:rPr>
          <w:rFonts w:ascii="Century Gothic" w:hAnsi="Century Gothic"/>
          <w:sz w:val="22"/>
          <w:szCs w:val="22"/>
          <w:lang w:val="es-ES"/>
        </w:rPr>
        <w:t xml:space="preserve"> Mam y K’iche’</w:t>
      </w:r>
      <w:r>
        <w:rPr>
          <w:rFonts w:ascii="Century Gothic" w:hAnsi="Century Gothic"/>
          <w:sz w:val="22"/>
          <w:szCs w:val="22"/>
          <w:lang w:val="es-ES"/>
        </w:rPr>
        <w:t xml:space="preserve">; participaron en taller para </w:t>
      </w:r>
      <w:r w:rsidRPr="00117BE7">
        <w:rPr>
          <w:rFonts w:ascii="Century Gothic" w:hAnsi="Century Gothic"/>
          <w:sz w:val="22"/>
          <w:szCs w:val="22"/>
          <w:lang w:val="es-ES"/>
        </w:rPr>
        <w:t>Sensibilizar sobre la importancia de la Educación Bilingüe Intercultural.</w:t>
      </w:r>
    </w:p>
    <w:p w14:paraId="6E65D3ED" w14:textId="77777777" w:rsidR="000260D8" w:rsidRDefault="000260D8" w:rsidP="000260D8">
      <w:pPr>
        <w:jc w:val="both"/>
        <w:rPr>
          <w:rFonts w:ascii="Century Gothic" w:hAnsi="Century Gothic"/>
          <w:sz w:val="22"/>
          <w:szCs w:val="22"/>
          <w:lang w:val="es-ES"/>
        </w:rPr>
      </w:pPr>
    </w:p>
    <w:p w14:paraId="53802A66" w14:textId="77777777" w:rsidR="000260D8" w:rsidRDefault="000260D8" w:rsidP="000260D8">
      <w:pPr>
        <w:jc w:val="both"/>
        <w:rPr>
          <w:rFonts w:ascii="Century Gothic" w:hAnsi="Century Gothic"/>
          <w:sz w:val="22"/>
          <w:szCs w:val="22"/>
          <w:lang w:val="es-ES"/>
        </w:rPr>
      </w:pPr>
      <w:r w:rsidRPr="00AE3DCD">
        <w:rPr>
          <w:rFonts w:ascii="Century Gothic" w:hAnsi="Century Gothic"/>
          <w:sz w:val="22"/>
          <w:szCs w:val="22"/>
          <w:lang w:val="es-ES"/>
        </w:rPr>
        <w:lastRenderedPageBreak/>
        <w:t>150 docentes</w:t>
      </w:r>
      <w:r w:rsidRPr="00AE3DCD">
        <w:t xml:space="preserve"> </w:t>
      </w:r>
      <w:r w:rsidRPr="00AE3DCD">
        <w:rPr>
          <w:rFonts w:ascii="Century Gothic" w:hAnsi="Century Gothic"/>
          <w:sz w:val="22"/>
          <w:szCs w:val="22"/>
          <w:lang w:val="es-ES"/>
        </w:rPr>
        <w:t>del ciclo básico participaron en taller para</w:t>
      </w:r>
      <w:r>
        <w:rPr>
          <w:rFonts w:ascii="Century Gothic" w:hAnsi="Century Gothic"/>
          <w:sz w:val="22"/>
          <w:szCs w:val="22"/>
          <w:lang w:val="es-ES"/>
        </w:rPr>
        <w:t xml:space="preserve"> f</w:t>
      </w:r>
      <w:r w:rsidRPr="00AE3DCD">
        <w:rPr>
          <w:rFonts w:ascii="Century Gothic" w:hAnsi="Century Gothic"/>
          <w:sz w:val="22"/>
          <w:szCs w:val="22"/>
          <w:lang w:val="es-ES"/>
        </w:rPr>
        <w:t xml:space="preserve">ortalecer los conocimientos </w:t>
      </w:r>
      <w:r>
        <w:rPr>
          <w:rFonts w:ascii="Century Gothic" w:hAnsi="Century Gothic"/>
          <w:sz w:val="22"/>
          <w:szCs w:val="22"/>
          <w:lang w:val="es-ES"/>
        </w:rPr>
        <w:t>sobre</w:t>
      </w:r>
      <w:r w:rsidRPr="00AE3DCD">
        <w:rPr>
          <w:rFonts w:ascii="Century Gothic" w:hAnsi="Century Gothic"/>
          <w:sz w:val="22"/>
          <w:szCs w:val="22"/>
          <w:lang w:val="es-ES"/>
        </w:rPr>
        <w:t xml:space="preserve"> Calendario</w:t>
      </w:r>
      <w:r>
        <w:rPr>
          <w:rFonts w:ascii="Century Gothic" w:hAnsi="Century Gothic"/>
          <w:sz w:val="22"/>
          <w:szCs w:val="22"/>
          <w:lang w:val="es-ES"/>
        </w:rPr>
        <w:t xml:space="preserve"> </w:t>
      </w:r>
      <w:r w:rsidRPr="00AE3DCD">
        <w:rPr>
          <w:rFonts w:ascii="Century Gothic" w:hAnsi="Century Gothic"/>
          <w:sz w:val="22"/>
          <w:szCs w:val="22"/>
          <w:lang w:val="es-ES"/>
        </w:rPr>
        <w:t>maya y matemática maya.</w:t>
      </w:r>
    </w:p>
    <w:p w14:paraId="76E77C45" w14:textId="77777777" w:rsidR="000260D8" w:rsidRDefault="000260D8" w:rsidP="000260D8">
      <w:pPr>
        <w:jc w:val="both"/>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930624" behindDoc="0" locked="0" layoutInCell="1" allowOverlap="1" wp14:anchorId="2392034F" wp14:editId="20B2637B">
                <wp:simplePos x="0" y="0"/>
                <wp:positionH relativeFrom="margin">
                  <wp:align>left</wp:align>
                </wp:positionH>
                <wp:positionV relativeFrom="paragraph">
                  <wp:posOffset>173101</wp:posOffset>
                </wp:positionV>
                <wp:extent cx="5810553" cy="1809617"/>
                <wp:effectExtent l="0" t="0" r="19050" b="19685"/>
                <wp:wrapNone/>
                <wp:docPr id="1106541262" name="Cuadro de texto 1106541262"/>
                <wp:cNvGraphicFramePr/>
                <a:graphic xmlns:a="http://schemas.openxmlformats.org/drawingml/2006/main">
                  <a:graphicData uri="http://schemas.microsoft.com/office/word/2010/wordprocessingShape">
                    <wps:wsp>
                      <wps:cNvSpPr txBox="1"/>
                      <wps:spPr>
                        <a:xfrm>
                          <a:off x="0" y="0"/>
                          <a:ext cx="5810553" cy="1809617"/>
                        </a:xfrm>
                        <a:prstGeom prst="rect">
                          <a:avLst/>
                        </a:prstGeom>
                        <a:solidFill>
                          <a:schemeClr val="lt1"/>
                        </a:solidFill>
                        <a:ln w="6350">
                          <a:solidFill>
                            <a:schemeClr val="accent5">
                              <a:lumMod val="60000"/>
                              <a:lumOff val="40000"/>
                            </a:schemeClr>
                          </a:solidFill>
                        </a:ln>
                      </wps:spPr>
                      <wps:txbx>
                        <w:txbxContent>
                          <w:p w14:paraId="1813D034" w14:textId="77777777" w:rsidR="000260D8" w:rsidRDefault="000260D8" w:rsidP="000260D8">
                            <w:pPr>
                              <w:jc w:val="center"/>
                            </w:pPr>
                            <w:r>
                              <w:rPr>
                                <w:noProof/>
                              </w:rPr>
                              <w:drawing>
                                <wp:inline distT="0" distB="0" distL="0" distR="0" wp14:anchorId="383EB134" wp14:editId="641E985C">
                                  <wp:extent cx="2509520" cy="1668940"/>
                                  <wp:effectExtent l="0" t="0" r="5080" b="7620"/>
                                  <wp:docPr id="981304878" name="Imagen 98130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2536716" cy="1687027"/>
                                          </a:xfrm>
                                          <a:prstGeom prst="rect">
                                            <a:avLst/>
                                          </a:prstGeom>
                                          <a:noFill/>
                                          <a:ln>
                                            <a:noFill/>
                                          </a:ln>
                                        </pic:spPr>
                                      </pic:pic>
                                    </a:graphicData>
                                  </a:graphic>
                                </wp:inline>
                              </w:drawing>
                            </w:r>
                            <w:r>
                              <w:rPr>
                                <w:noProof/>
                              </w:rPr>
                              <w:drawing>
                                <wp:inline distT="0" distB="0" distL="0" distR="0" wp14:anchorId="027C0965" wp14:editId="04C7ED53">
                                  <wp:extent cx="3034886" cy="1675401"/>
                                  <wp:effectExtent l="0" t="0" r="0" b="1270"/>
                                  <wp:docPr id="981304879" name="Imagen 981304879"/>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3062267" cy="1690516"/>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2034F" id="Cuadro de texto 1106541262" o:spid="_x0000_s1080" type="#_x0000_t202" style="position:absolute;left:0;text-align:left;margin-left:0;margin-top:13.65pt;width:457.5pt;height:142.5pt;z-index:251930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VNJeQIAAAIFAAAOAAAAZHJzL2Uyb0RvYy54bWysVFFv2jAQfp+0/2D5fSShhFJEqBgV06Su&#10;rUSnPhvHgUi2z7MNSffrd3YI0HZP03gw9t35O99332V22ypJDsK6GnRBs0FKidAcylpvC/rzefVl&#10;QonzTJdMghYFfRWO3s4/f5o1ZiqGsANZCksQRLtpYwq6895Mk8TxnVDMDcAIjc4KrGIej3ablJY1&#10;iK5kMkzTcdKALY0FLpxD613npPOIX1WC+8eqcsITWVB8m4+rjesmrMl8xqZby8yu5sdnsH94hWK1&#10;xqQnqDvmGdnb+gOUqrkFB5UfcFAJVFXNRawBq8nSd9Wsd8yIWAuS48yJJvf/YPnD4cmSusTeZek4&#10;H2XD8ZASzRT2arlnpQVSCuJF64FcRCBtjXFTvL02eN+3X6FFiEBnsDs0Bjbayqrwj3US9GMDXk+k&#10;IyThaMwnWZrnV5Rw9GWT9GacXQec5HzdWOe/CVAkbApqsauRbHa4d74L7UNCNgeyLle1lPEQlCSW&#10;0pIDQw1IHx+J4G+ipCZNQcdXeRqB3/iiFs8IjHOhfR7j5F79gLJDHqf46/SEZlRdZx715pCyf0us&#10;7iIJ+qRG45m7sPPtpo2tyUc9sRsoX5FvC52QneGrGjm5Z84/MYvKRYpxGv0jLpUErAmOO0p2YH//&#10;zR7iUVDopaTBSSio+7VnVlAiv2uU2k02GoXRiYdRfj3Eg730bC49eq+WgERnOPeGx22I97LfVhbU&#10;Cw7tImRFF9MccxfU99ul7+YTh56LxSIG4bAY5u/12vAAHRobOv7cvjBrjrIIIn2AfmbY9J06uthw&#10;U8Ni76Gqo3QC0R2rR/5x0GJ7jh+FMMmX5xh1/nTN/wAAAP//AwBQSwMEFAAGAAgAAAAhAF7cEiPc&#10;AAAABwEAAA8AAABkcnMvZG93bnJldi54bWxMj81OwzAQhO9IvIO1SFwQdX5ICyGbCiH1BEKi9AHc&#10;2MQR8TqKnda8PcsJjjszmvm22SY3ipOZw+AJIV9lIAx1Xg/UIxw+drf3IEJUpNXoySB8mwDb9vKi&#10;UbX2Z3o3p33sBZdQqBWCjXGqpQydNU6FlZ8MsffpZ6cin3Mv9azOXO5GWWTZWjo1EC9YNZlna7qv&#10;/eIQpOtfqmVdJT+lu10VX9NN92YRr6/S0yOIaFL8C8MvPqNDy0xHv5AOYkTgRyJCsSlBsPuQVywc&#10;Ecq8KEG2jfzP3/4AAAD//wMAUEsBAi0AFAAGAAgAAAAhALaDOJL+AAAA4QEAABMAAAAAAAAAAAAA&#10;AAAAAAAAAFtDb250ZW50X1R5cGVzXS54bWxQSwECLQAUAAYACAAAACEAOP0h/9YAAACUAQAACwAA&#10;AAAAAAAAAAAAAAAvAQAAX3JlbHMvLnJlbHNQSwECLQAUAAYACAAAACEA4sVTSXkCAAACBQAADgAA&#10;AAAAAAAAAAAAAAAuAgAAZHJzL2Uyb0RvYy54bWxQSwECLQAUAAYACAAAACEAXtwSI9wAAAAHAQAA&#10;DwAAAAAAAAAAAAAAAADTBAAAZHJzL2Rvd25yZXYueG1sUEsFBgAAAAAEAAQA8wAAANwFAAAAAA==&#10;" fillcolor="white [3201]" strokecolor="#9cc2e5 [1944]" strokeweight=".5pt">
                <v:textbox>
                  <w:txbxContent>
                    <w:p w14:paraId="1813D034" w14:textId="77777777" w:rsidR="000260D8" w:rsidRDefault="000260D8" w:rsidP="000260D8">
                      <w:pPr>
                        <w:jc w:val="center"/>
                      </w:pPr>
                      <w:r>
                        <w:rPr>
                          <w:noProof/>
                        </w:rPr>
                        <w:drawing>
                          <wp:inline distT="0" distB="0" distL="0" distR="0" wp14:anchorId="383EB134" wp14:editId="641E985C">
                            <wp:extent cx="2509520" cy="1668940"/>
                            <wp:effectExtent l="0" t="0" r="5080" b="7620"/>
                            <wp:docPr id="981304878" name="Imagen 98130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2536716" cy="1687027"/>
                                    </a:xfrm>
                                    <a:prstGeom prst="rect">
                                      <a:avLst/>
                                    </a:prstGeom>
                                    <a:noFill/>
                                    <a:ln>
                                      <a:noFill/>
                                    </a:ln>
                                  </pic:spPr>
                                </pic:pic>
                              </a:graphicData>
                            </a:graphic>
                          </wp:inline>
                        </w:drawing>
                      </w:r>
                      <w:r>
                        <w:rPr>
                          <w:noProof/>
                        </w:rPr>
                        <w:drawing>
                          <wp:inline distT="0" distB="0" distL="0" distR="0" wp14:anchorId="027C0965" wp14:editId="04C7ED53">
                            <wp:extent cx="3034886" cy="1675401"/>
                            <wp:effectExtent l="0" t="0" r="0" b="1270"/>
                            <wp:docPr id="981304879" name="Imagen 981304879"/>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3062267" cy="1690516"/>
                                    </a:xfrm>
                                    <a:prstGeom prst="rect">
                                      <a:avLst/>
                                    </a:prstGeom>
                                    <a:noFill/>
                                  </pic:spPr>
                                </pic:pic>
                              </a:graphicData>
                            </a:graphic>
                          </wp:inline>
                        </w:drawing>
                      </w:r>
                    </w:p>
                  </w:txbxContent>
                </v:textbox>
                <w10:wrap anchorx="margin"/>
              </v:shape>
            </w:pict>
          </mc:Fallback>
        </mc:AlternateContent>
      </w:r>
    </w:p>
    <w:p w14:paraId="29974E84" w14:textId="77777777" w:rsidR="000260D8" w:rsidRDefault="000260D8" w:rsidP="000260D8">
      <w:pPr>
        <w:jc w:val="both"/>
        <w:rPr>
          <w:rFonts w:ascii="Century Gothic" w:hAnsi="Century Gothic"/>
          <w:sz w:val="22"/>
          <w:szCs w:val="22"/>
          <w:lang w:val="es-ES"/>
        </w:rPr>
      </w:pPr>
    </w:p>
    <w:p w14:paraId="2CABE3B6" w14:textId="77777777" w:rsidR="000260D8" w:rsidRDefault="000260D8" w:rsidP="000260D8">
      <w:pPr>
        <w:jc w:val="both"/>
        <w:rPr>
          <w:rFonts w:ascii="Century Gothic" w:hAnsi="Century Gothic"/>
          <w:sz w:val="22"/>
          <w:szCs w:val="22"/>
          <w:lang w:val="es-ES"/>
        </w:rPr>
      </w:pPr>
    </w:p>
    <w:p w14:paraId="594B9B13" w14:textId="77777777" w:rsidR="000260D8" w:rsidRDefault="000260D8" w:rsidP="000260D8">
      <w:pPr>
        <w:jc w:val="both"/>
        <w:rPr>
          <w:rFonts w:ascii="Century Gothic" w:hAnsi="Century Gothic"/>
          <w:sz w:val="22"/>
          <w:szCs w:val="22"/>
          <w:lang w:val="es-ES"/>
        </w:rPr>
      </w:pPr>
    </w:p>
    <w:p w14:paraId="44891F90" w14:textId="77777777" w:rsidR="000260D8" w:rsidRDefault="000260D8" w:rsidP="000260D8">
      <w:pPr>
        <w:jc w:val="both"/>
        <w:rPr>
          <w:rFonts w:ascii="Century Gothic" w:hAnsi="Century Gothic"/>
          <w:sz w:val="22"/>
          <w:szCs w:val="22"/>
          <w:lang w:val="es-ES"/>
        </w:rPr>
      </w:pPr>
    </w:p>
    <w:p w14:paraId="5B8CB439" w14:textId="32BBD3C7" w:rsidR="000260D8" w:rsidRDefault="000260D8" w:rsidP="000260D8">
      <w:pPr>
        <w:jc w:val="both"/>
        <w:rPr>
          <w:rFonts w:ascii="Century Gothic" w:hAnsi="Century Gothic"/>
          <w:sz w:val="22"/>
          <w:szCs w:val="22"/>
          <w:lang w:val="es-ES"/>
        </w:rPr>
      </w:pPr>
    </w:p>
    <w:p w14:paraId="6AB85441" w14:textId="3C852F16" w:rsidR="00C85115" w:rsidRDefault="00C85115" w:rsidP="000260D8">
      <w:pPr>
        <w:jc w:val="both"/>
        <w:rPr>
          <w:rFonts w:ascii="Century Gothic" w:hAnsi="Century Gothic"/>
          <w:sz w:val="22"/>
          <w:szCs w:val="22"/>
          <w:lang w:val="es-ES"/>
        </w:rPr>
      </w:pPr>
    </w:p>
    <w:p w14:paraId="5C6C20ED" w14:textId="77777777" w:rsidR="00C85115" w:rsidRDefault="00C85115" w:rsidP="000260D8">
      <w:pPr>
        <w:jc w:val="both"/>
        <w:rPr>
          <w:rFonts w:ascii="Century Gothic" w:hAnsi="Century Gothic"/>
          <w:sz w:val="22"/>
          <w:szCs w:val="22"/>
          <w:lang w:val="es-ES"/>
        </w:rPr>
      </w:pPr>
    </w:p>
    <w:p w14:paraId="3FEAD18A" w14:textId="77777777" w:rsidR="000260D8" w:rsidRDefault="000260D8" w:rsidP="000260D8">
      <w:pPr>
        <w:jc w:val="both"/>
        <w:rPr>
          <w:rFonts w:ascii="Century Gothic" w:hAnsi="Century Gothic"/>
          <w:sz w:val="22"/>
          <w:szCs w:val="22"/>
          <w:lang w:val="es-ES"/>
        </w:rPr>
      </w:pPr>
    </w:p>
    <w:p w14:paraId="2E756503" w14:textId="77777777" w:rsidR="000260D8" w:rsidRDefault="000260D8" w:rsidP="000260D8">
      <w:pPr>
        <w:jc w:val="both"/>
        <w:rPr>
          <w:rFonts w:ascii="Century Gothic" w:hAnsi="Century Gothic"/>
          <w:sz w:val="22"/>
          <w:szCs w:val="22"/>
          <w:lang w:val="es-ES"/>
        </w:rPr>
      </w:pPr>
    </w:p>
    <w:p w14:paraId="68B101AC" w14:textId="77777777" w:rsidR="000260D8" w:rsidRDefault="000260D8" w:rsidP="000260D8">
      <w:pPr>
        <w:jc w:val="both"/>
        <w:rPr>
          <w:rFonts w:ascii="Century Gothic" w:hAnsi="Century Gothic"/>
          <w:sz w:val="22"/>
          <w:szCs w:val="22"/>
          <w:lang w:val="es-ES"/>
        </w:rPr>
      </w:pPr>
    </w:p>
    <w:p w14:paraId="699A1EAA" w14:textId="77777777" w:rsidR="000260D8" w:rsidRDefault="000260D8" w:rsidP="000260D8">
      <w:pPr>
        <w:jc w:val="both"/>
        <w:rPr>
          <w:rFonts w:ascii="Century Gothic" w:hAnsi="Century Gothic"/>
          <w:sz w:val="22"/>
          <w:szCs w:val="22"/>
          <w:lang w:val="es-ES"/>
        </w:rPr>
      </w:pPr>
    </w:p>
    <w:p w14:paraId="6D6EE3A9" w14:textId="77777777" w:rsidR="000260D8" w:rsidRDefault="000260D8" w:rsidP="000260D8">
      <w:pPr>
        <w:jc w:val="both"/>
        <w:rPr>
          <w:rFonts w:ascii="Century Gothic" w:hAnsi="Century Gothic"/>
          <w:sz w:val="22"/>
          <w:szCs w:val="22"/>
          <w:lang w:val="es-ES"/>
        </w:rPr>
      </w:pPr>
      <w:r w:rsidRPr="00AE3DCD">
        <w:rPr>
          <w:rFonts w:ascii="Century Gothic" w:hAnsi="Century Gothic"/>
          <w:sz w:val="22"/>
          <w:szCs w:val="22"/>
          <w:lang w:val="es-ES"/>
        </w:rPr>
        <w:t>50 directores y directoras</w:t>
      </w:r>
      <w:r>
        <w:rPr>
          <w:rFonts w:ascii="Century Gothic" w:hAnsi="Century Gothic"/>
          <w:sz w:val="22"/>
          <w:szCs w:val="22"/>
          <w:lang w:val="es-ES"/>
        </w:rPr>
        <w:t>, participaron en una reunión para c</w:t>
      </w:r>
      <w:r w:rsidRPr="00AE3DCD">
        <w:rPr>
          <w:rFonts w:ascii="Century Gothic" w:hAnsi="Century Gothic"/>
          <w:sz w:val="22"/>
          <w:szCs w:val="22"/>
          <w:lang w:val="es-ES"/>
        </w:rPr>
        <w:t>ompartir lecciones aprendidas a partir del libro “el bosque de don Margarito</w:t>
      </w:r>
      <w:r>
        <w:rPr>
          <w:rFonts w:ascii="Century Gothic" w:hAnsi="Century Gothic"/>
          <w:sz w:val="22"/>
          <w:szCs w:val="22"/>
          <w:lang w:val="es-ES"/>
        </w:rPr>
        <w:t>”.</w:t>
      </w:r>
    </w:p>
    <w:p w14:paraId="4CE13A29" w14:textId="77777777" w:rsidR="000260D8" w:rsidRDefault="000260D8" w:rsidP="000260D8">
      <w:pPr>
        <w:jc w:val="both"/>
        <w:rPr>
          <w:rFonts w:ascii="Century Gothic" w:hAnsi="Century Gothic"/>
          <w:sz w:val="22"/>
          <w:szCs w:val="22"/>
          <w:lang w:val="es-ES"/>
        </w:rPr>
      </w:pPr>
      <w:r w:rsidRPr="00AE3DCD">
        <w:rPr>
          <w:rFonts w:ascii="Century Gothic" w:hAnsi="Century Gothic"/>
          <w:sz w:val="22"/>
          <w:szCs w:val="22"/>
          <w:lang w:val="es-ES"/>
        </w:rPr>
        <w:t>300 participantes entre directores, docentes, estudiantes y padres de familia</w:t>
      </w:r>
      <w:r>
        <w:rPr>
          <w:rFonts w:ascii="Century Gothic" w:hAnsi="Century Gothic"/>
          <w:sz w:val="22"/>
          <w:szCs w:val="22"/>
          <w:lang w:val="es-ES"/>
        </w:rPr>
        <w:t xml:space="preserve"> participaron en una actividad educativa para</w:t>
      </w:r>
      <w:r w:rsidRPr="00AE3DCD">
        <w:t xml:space="preserve"> </w:t>
      </w:r>
      <w:r w:rsidRPr="00AE3DCD">
        <w:rPr>
          <w:rFonts w:ascii="Century Gothic" w:hAnsi="Century Gothic"/>
          <w:sz w:val="22"/>
          <w:szCs w:val="22"/>
          <w:lang w:val="es-ES"/>
        </w:rPr>
        <w:t>Fortalecer el posicionamiento de los idiomas Mayas Mam y K’iche’</w:t>
      </w:r>
      <w:r>
        <w:rPr>
          <w:rFonts w:ascii="Century Gothic" w:hAnsi="Century Gothic"/>
          <w:sz w:val="22"/>
          <w:szCs w:val="22"/>
          <w:lang w:val="es-ES"/>
        </w:rPr>
        <w:t>.</w:t>
      </w:r>
    </w:p>
    <w:p w14:paraId="6A9B658F" w14:textId="77777777" w:rsidR="00CA5D1E" w:rsidRDefault="00CA5D1E" w:rsidP="000260D8">
      <w:pPr>
        <w:jc w:val="both"/>
        <w:rPr>
          <w:rFonts w:ascii="Century Gothic" w:hAnsi="Century Gothic"/>
          <w:sz w:val="22"/>
          <w:szCs w:val="22"/>
          <w:lang w:val="es-ES"/>
        </w:rPr>
      </w:pPr>
    </w:p>
    <w:p w14:paraId="2C3DFB8D" w14:textId="5224D8BB" w:rsidR="000260D8" w:rsidRDefault="000260D8" w:rsidP="000260D8">
      <w:pPr>
        <w:jc w:val="both"/>
        <w:rPr>
          <w:rFonts w:ascii="Century Gothic" w:hAnsi="Century Gothic"/>
          <w:sz w:val="22"/>
          <w:szCs w:val="22"/>
          <w:lang w:val="es-ES"/>
        </w:rPr>
      </w:pPr>
      <w:r w:rsidRPr="00AE3DCD">
        <w:rPr>
          <w:rFonts w:ascii="Century Gothic" w:hAnsi="Century Gothic"/>
          <w:sz w:val="22"/>
          <w:szCs w:val="22"/>
          <w:lang w:val="es-ES"/>
        </w:rPr>
        <w:t>Contextualización de poemas</w:t>
      </w:r>
      <w:r>
        <w:rPr>
          <w:rFonts w:ascii="Century Gothic" w:hAnsi="Century Gothic"/>
          <w:sz w:val="22"/>
          <w:szCs w:val="22"/>
          <w:lang w:val="es-ES"/>
        </w:rPr>
        <w:t xml:space="preserve"> en</w:t>
      </w:r>
      <w:r w:rsidRPr="00AE3DCD">
        <w:rPr>
          <w:rFonts w:ascii="Century Gothic" w:hAnsi="Century Gothic"/>
          <w:sz w:val="22"/>
          <w:szCs w:val="22"/>
          <w:lang w:val="es-ES"/>
        </w:rPr>
        <w:t xml:space="preserve"> </w:t>
      </w:r>
      <w:r w:rsidRPr="00A272F4">
        <w:rPr>
          <w:rFonts w:ascii="Century Gothic" w:hAnsi="Century Gothic"/>
          <w:sz w:val="22"/>
          <w:szCs w:val="22"/>
          <w:lang w:val="es-ES"/>
        </w:rPr>
        <w:t>200 escuelas</w:t>
      </w:r>
      <w:r>
        <w:rPr>
          <w:rFonts w:ascii="Century Gothic" w:hAnsi="Century Gothic"/>
          <w:sz w:val="22"/>
          <w:szCs w:val="22"/>
          <w:lang w:val="es-ES"/>
        </w:rPr>
        <w:t>, para</w:t>
      </w:r>
      <w:r w:rsidRPr="00A272F4">
        <w:rPr>
          <w:rFonts w:ascii="Century Gothic" w:hAnsi="Century Gothic"/>
          <w:sz w:val="22"/>
          <w:szCs w:val="22"/>
          <w:lang w:val="es-ES"/>
        </w:rPr>
        <w:t xml:space="preserve"> beneficia</w:t>
      </w:r>
      <w:r>
        <w:rPr>
          <w:rFonts w:ascii="Century Gothic" w:hAnsi="Century Gothic"/>
          <w:sz w:val="22"/>
          <w:szCs w:val="22"/>
          <w:lang w:val="es-ES"/>
        </w:rPr>
        <w:t>r</w:t>
      </w:r>
      <w:r w:rsidRPr="00A272F4">
        <w:rPr>
          <w:rFonts w:ascii="Century Gothic" w:hAnsi="Century Gothic"/>
          <w:sz w:val="22"/>
          <w:szCs w:val="22"/>
          <w:lang w:val="es-ES"/>
        </w:rPr>
        <w:t xml:space="preserve"> </w:t>
      </w:r>
      <w:r>
        <w:rPr>
          <w:rFonts w:ascii="Century Gothic" w:hAnsi="Century Gothic"/>
          <w:sz w:val="22"/>
          <w:szCs w:val="22"/>
          <w:lang w:val="es-ES"/>
        </w:rPr>
        <w:t>en la</w:t>
      </w:r>
      <w:r w:rsidRPr="00A272F4">
        <w:rPr>
          <w:rFonts w:ascii="Century Gothic" w:hAnsi="Century Gothic"/>
          <w:sz w:val="22"/>
          <w:szCs w:val="22"/>
          <w:lang w:val="es-ES"/>
        </w:rPr>
        <w:t xml:space="preserve"> promo</w:t>
      </w:r>
      <w:r>
        <w:rPr>
          <w:rFonts w:ascii="Century Gothic" w:hAnsi="Century Gothic"/>
          <w:sz w:val="22"/>
          <w:szCs w:val="22"/>
          <w:lang w:val="es-ES"/>
        </w:rPr>
        <w:t>ción</w:t>
      </w:r>
      <w:r w:rsidRPr="00A272F4">
        <w:rPr>
          <w:rFonts w:ascii="Century Gothic" w:hAnsi="Century Gothic"/>
          <w:sz w:val="22"/>
          <w:szCs w:val="22"/>
          <w:lang w:val="es-ES"/>
        </w:rPr>
        <w:t xml:space="preserve"> </w:t>
      </w:r>
      <w:r>
        <w:rPr>
          <w:rFonts w:ascii="Century Gothic" w:hAnsi="Century Gothic"/>
          <w:sz w:val="22"/>
          <w:szCs w:val="22"/>
          <w:lang w:val="es-ES"/>
        </w:rPr>
        <w:t>d</w:t>
      </w:r>
      <w:r w:rsidRPr="00A272F4">
        <w:rPr>
          <w:rFonts w:ascii="Century Gothic" w:hAnsi="Century Gothic"/>
          <w:sz w:val="22"/>
          <w:szCs w:val="22"/>
          <w:lang w:val="es-ES"/>
        </w:rPr>
        <w:t>el uso del Idioma Maya Mam y K’iche’</w:t>
      </w:r>
      <w:r>
        <w:rPr>
          <w:rFonts w:ascii="Century Gothic" w:hAnsi="Century Gothic"/>
          <w:sz w:val="22"/>
          <w:szCs w:val="22"/>
          <w:lang w:val="es-ES"/>
        </w:rPr>
        <w:t>.</w:t>
      </w:r>
    </w:p>
    <w:p w14:paraId="60E80E09" w14:textId="77777777" w:rsidR="000260D8" w:rsidRDefault="000260D8" w:rsidP="000260D8">
      <w:pPr>
        <w:jc w:val="both"/>
        <w:rPr>
          <w:rFonts w:ascii="Century Gothic" w:hAnsi="Century Gothic"/>
          <w:sz w:val="22"/>
          <w:szCs w:val="22"/>
          <w:lang w:val="es-ES"/>
        </w:rPr>
      </w:pPr>
    </w:p>
    <w:p w14:paraId="416F69DA" w14:textId="3FCAA3E9" w:rsidR="000260D8" w:rsidRDefault="000260D8" w:rsidP="000260D8">
      <w:pPr>
        <w:jc w:val="both"/>
        <w:rPr>
          <w:rFonts w:ascii="Century Gothic" w:hAnsi="Century Gothic"/>
          <w:sz w:val="22"/>
          <w:szCs w:val="22"/>
          <w:lang w:val="es-ES"/>
        </w:rPr>
      </w:pPr>
      <w:r w:rsidRPr="00A272F4">
        <w:rPr>
          <w:rFonts w:ascii="Century Gothic" w:hAnsi="Century Gothic"/>
          <w:sz w:val="22"/>
          <w:szCs w:val="22"/>
          <w:lang w:val="es-ES"/>
        </w:rPr>
        <w:t>60 profesionales, supervisión</w:t>
      </w:r>
      <w:r>
        <w:rPr>
          <w:rFonts w:ascii="Century Gothic" w:hAnsi="Century Gothic"/>
          <w:sz w:val="22"/>
          <w:szCs w:val="22"/>
          <w:lang w:val="es-ES"/>
        </w:rPr>
        <w:t xml:space="preserve"> del </w:t>
      </w:r>
      <w:r w:rsidRPr="00A272F4">
        <w:rPr>
          <w:rFonts w:ascii="Century Gothic" w:hAnsi="Century Gothic"/>
          <w:sz w:val="22"/>
          <w:szCs w:val="22"/>
          <w:lang w:val="es-ES"/>
        </w:rPr>
        <w:t xml:space="preserve">Sistema Nacional de Acompañamiento Escolar </w:t>
      </w:r>
      <w:r>
        <w:rPr>
          <w:rFonts w:ascii="Century Gothic" w:hAnsi="Century Gothic"/>
          <w:sz w:val="22"/>
          <w:szCs w:val="22"/>
          <w:lang w:val="es-ES"/>
        </w:rPr>
        <w:t>-</w:t>
      </w:r>
      <w:r w:rsidRPr="00A272F4">
        <w:rPr>
          <w:rFonts w:ascii="Century Gothic" w:hAnsi="Century Gothic"/>
          <w:sz w:val="22"/>
          <w:szCs w:val="22"/>
          <w:lang w:val="es-ES"/>
        </w:rPr>
        <w:t>SINAE</w:t>
      </w:r>
      <w:r>
        <w:rPr>
          <w:rFonts w:ascii="Century Gothic" w:hAnsi="Century Gothic"/>
          <w:sz w:val="22"/>
          <w:szCs w:val="22"/>
          <w:lang w:val="es-ES"/>
        </w:rPr>
        <w:t xml:space="preserve">-, fueron dotados de </w:t>
      </w:r>
      <w:r w:rsidRPr="00A272F4">
        <w:rPr>
          <w:rFonts w:ascii="Century Gothic" w:hAnsi="Century Gothic"/>
          <w:sz w:val="22"/>
          <w:szCs w:val="22"/>
          <w:lang w:val="es-ES"/>
        </w:rPr>
        <w:t>agendas con información sobre Educación Bilingüe Intercultural.</w:t>
      </w:r>
    </w:p>
    <w:p w14:paraId="5BFEF3B1" w14:textId="212C92ED" w:rsidR="000424CC" w:rsidRPr="00117BE7" w:rsidRDefault="00123FCA" w:rsidP="000260D8">
      <w:pPr>
        <w:jc w:val="both"/>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931648" behindDoc="0" locked="0" layoutInCell="1" allowOverlap="1" wp14:anchorId="0E830AF4" wp14:editId="08D3BDE7">
                <wp:simplePos x="0" y="0"/>
                <wp:positionH relativeFrom="margin">
                  <wp:posOffset>1019977</wp:posOffset>
                </wp:positionH>
                <wp:positionV relativeFrom="paragraph">
                  <wp:posOffset>99121</wp:posOffset>
                </wp:positionV>
                <wp:extent cx="2949801" cy="1182216"/>
                <wp:effectExtent l="0" t="0" r="22225" b="18415"/>
                <wp:wrapNone/>
                <wp:docPr id="968640735" name="Cuadro de texto 968640735"/>
                <wp:cNvGraphicFramePr/>
                <a:graphic xmlns:a="http://schemas.openxmlformats.org/drawingml/2006/main">
                  <a:graphicData uri="http://schemas.microsoft.com/office/word/2010/wordprocessingShape">
                    <wps:wsp>
                      <wps:cNvSpPr txBox="1"/>
                      <wps:spPr>
                        <a:xfrm>
                          <a:off x="0" y="0"/>
                          <a:ext cx="2949801" cy="1182216"/>
                        </a:xfrm>
                        <a:prstGeom prst="rect">
                          <a:avLst/>
                        </a:prstGeom>
                        <a:solidFill>
                          <a:schemeClr val="lt1"/>
                        </a:solidFill>
                        <a:ln w="6350">
                          <a:solidFill>
                            <a:schemeClr val="accent5">
                              <a:lumMod val="60000"/>
                              <a:lumOff val="40000"/>
                            </a:schemeClr>
                          </a:solidFill>
                        </a:ln>
                      </wps:spPr>
                      <wps:txbx>
                        <w:txbxContent>
                          <w:p w14:paraId="52C574C0" w14:textId="77777777" w:rsidR="000260D8" w:rsidRDefault="000260D8" w:rsidP="000260D8">
                            <w:pPr>
                              <w:jc w:val="center"/>
                            </w:pPr>
                            <w:r>
                              <w:rPr>
                                <w:noProof/>
                              </w:rPr>
                              <w:drawing>
                                <wp:inline distT="0" distB="0" distL="0" distR="0" wp14:anchorId="7A25DFE2" wp14:editId="1DEBF340">
                                  <wp:extent cx="1997142" cy="1040656"/>
                                  <wp:effectExtent l="0" t="0" r="3175" b="7620"/>
                                  <wp:docPr id="981304880" name="Imagen 981304880"/>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2053186" cy="106985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AFCE6EB" wp14:editId="7FDFA248">
                                  <wp:extent cx="746058" cy="1036830"/>
                                  <wp:effectExtent l="0" t="0" r="0" b="0"/>
                                  <wp:docPr id="981304881" name="Imagen 98130488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753442" cy="104709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30AF4" id="Cuadro de texto 968640735" o:spid="_x0000_s1081" type="#_x0000_t202" style="position:absolute;left:0;text-align:left;margin-left:80.3pt;margin-top:7.8pt;width:232.25pt;height:93.1pt;z-index:25193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M9MeQIAAAAFAAAOAAAAZHJzL2Uyb0RvYy54bWysVFFv2jAQfp+0/2D5fSShQAERKkbFNKlr&#10;K9Gpz8ZxIJLt82xDwn79zg4B2u5pGg/Gvjt/5/vuu8zuGiXJQVhXgc5p1kspEZpDUeltTn++rL6M&#10;KXGe6YJJ0CKnR+Ho3fzzp1ltpqIPO5CFsARBtJvWJqc77800SRzfCcVcD4zQ6CzBKubxaLdJYVmN&#10;6Eom/TQdJTXYwljgwjm03rdOOo/4ZSm4fypLJzyROcW3+bjauG7CmsxnbLq1zOwqfnoG+4dXKFZp&#10;THqGumeekb2tPkCpiltwUPoeB5VAWVZcxBqwmix9V816x4yItSA5zpxpcv8Plj8eni2pipxORuPR&#10;IL29GVKimcJWLfessEAKQbxoPJBLAJJWGzfFu2uDt33zFRpsfiAz2B0aAxdNaVX4xyoJ+pH+45ly&#10;RCQcjf3JYDJOM0o4+rJs3O9no4CTXK4b6/w3AYqETU4t9jRSzQ4PzrehXUjI5kBWxaqSMh6CjsRS&#10;WnJgqADp4yMR/E2U1KTO6ehmmEbgN76oxAsC41xoP4xxcq9+QNEij1L8tWpCM2quNQ86c0jZvSVW&#10;d5UEfVKj8cJd2Plm08TGDIcdsRsojsi3hVbGzvBVhZw8MOefmUXdIsU4i/4Jl1IC1gSnHSU7sL//&#10;Zg/xKCf0UlLjHOTU/dozKyiR3zUKbZINBmFw4mEwvO3jwV57NtcevVdLQKKxofi6uA3xXnbb0oJ6&#10;xZFdhKzoYppj7pz6brv07XTiyHOxWMQgHBXD/INeGx6gQ2NDx1+aV2bNSRZBo4/QTQybvlNHGxtu&#10;aljsPZRVlE4gumX1xD+OWWzP6ZMQ5vj6HKMuH675HwAAAP//AwBQSwMEFAAGAAgAAAAhAFaLPEDc&#10;AAAACgEAAA8AAABkcnMvZG93bnJldi54bWxMj0FLxDAQhe+C/yGM4EXcpMWEpTZdRNiTIrjrD8g2&#10;sSk2k9Kku/HfO570NPN4jzfftLsSJnZ2Sxojaqg2ApjDPtoRBw0fx/39FljKBq2ZIjoN3y7Brru+&#10;ak1j4wXf3fmQB0YlmBqjwec8N5yn3rtg0ibODsn7jEswmeQycLuYC5WHiddCKB7MiHTBm9k9e9d/&#10;HdaggYfhRa5KljiXh73Mr+Wuf/Na396Up0dg2ZX8F4ZffEKHjphOcUWb2ERaCUVRWiRNCqhaVsBO&#10;GmpRbYF3Lf//QvcDAAD//wMAUEsBAi0AFAAGAAgAAAAhALaDOJL+AAAA4QEAABMAAAAAAAAAAAAA&#10;AAAAAAAAAFtDb250ZW50X1R5cGVzXS54bWxQSwECLQAUAAYACAAAACEAOP0h/9YAAACUAQAACwAA&#10;AAAAAAAAAAAAAAAvAQAAX3JlbHMvLnJlbHNQSwECLQAUAAYACAAAACEA0oDPTHkCAAAABQAADgAA&#10;AAAAAAAAAAAAAAAuAgAAZHJzL2Uyb0RvYy54bWxQSwECLQAUAAYACAAAACEAVos8QNwAAAAKAQAA&#10;DwAAAAAAAAAAAAAAAADTBAAAZHJzL2Rvd25yZXYueG1sUEsFBgAAAAAEAAQA8wAAANwFAAAAAA==&#10;" fillcolor="white [3201]" strokecolor="#9cc2e5 [1944]" strokeweight=".5pt">
                <v:textbox>
                  <w:txbxContent>
                    <w:p w14:paraId="52C574C0" w14:textId="77777777" w:rsidR="000260D8" w:rsidRDefault="000260D8" w:rsidP="000260D8">
                      <w:pPr>
                        <w:jc w:val="center"/>
                      </w:pPr>
                      <w:r>
                        <w:rPr>
                          <w:noProof/>
                        </w:rPr>
                        <w:drawing>
                          <wp:inline distT="0" distB="0" distL="0" distR="0" wp14:anchorId="7A25DFE2" wp14:editId="1DEBF340">
                            <wp:extent cx="1997142" cy="1040656"/>
                            <wp:effectExtent l="0" t="0" r="3175" b="7620"/>
                            <wp:docPr id="981304880" name="Imagen 981304880"/>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2053186" cy="106985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AFCE6EB" wp14:editId="7FDFA248">
                            <wp:extent cx="746058" cy="1036830"/>
                            <wp:effectExtent l="0" t="0" r="0" b="0"/>
                            <wp:docPr id="981304881" name="Imagen 98130488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753442" cy="104709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6A3CB053" w14:textId="0540C75B" w:rsidR="000260D8" w:rsidRDefault="000260D8" w:rsidP="000260D8"/>
    <w:p w14:paraId="35456214" w14:textId="77777777" w:rsidR="000260D8" w:rsidRDefault="000260D8" w:rsidP="000260D8"/>
    <w:p w14:paraId="41D071C2" w14:textId="77777777" w:rsidR="000260D8" w:rsidRDefault="000260D8" w:rsidP="000260D8"/>
    <w:p w14:paraId="74A8E6CE" w14:textId="77777777" w:rsidR="000260D8" w:rsidRDefault="000260D8" w:rsidP="000260D8"/>
    <w:p w14:paraId="0E21AE96" w14:textId="106D9033" w:rsidR="0005486A" w:rsidRDefault="0005486A" w:rsidP="00E22F8E">
      <w:pPr>
        <w:jc w:val="both"/>
      </w:pPr>
    </w:p>
    <w:p w14:paraId="5641BA49" w14:textId="77777777" w:rsidR="00DB3610" w:rsidRDefault="00DB3610" w:rsidP="00E22F8E">
      <w:pPr>
        <w:jc w:val="both"/>
      </w:pPr>
    </w:p>
    <w:p w14:paraId="6104DC82" w14:textId="77777777" w:rsidR="00DD4886" w:rsidRDefault="00DD4886" w:rsidP="00E22F8E">
      <w:pPr>
        <w:jc w:val="both"/>
      </w:pPr>
    </w:p>
    <w:p w14:paraId="7E7F7F66" w14:textId="171A9CFE" w:rsidR="00E50E39" w:rsidRDefault="00E50E39" w:rsidP="00A859A4">
      <w:pPr>
        <w:pStyle w:val="Ttulo2"/>
        <w:numPr>
          <w:ilvl w:val="0"/>
          <w:numId w:val="15"/>
        </w:numPr>
        <w:jc w:val="both"/>
        <w:rPr>
          <w:rFonts w:ascii="Century Gothic" w:hAnsi="Century Gothic"/>
          <w:sz w:val="22"/>
          <w:szCs w:val="22"/>
        </w:rPr>
      </w:pPr>
      <w:bookmarkStart w:id="70" w:name="_Toc191479064"/>
      <w:r w:rsidRPr="000658E3">
        <w:rPr>
          <w:rFonts w:ascii="Century Gothic" w:hAnsi="Century Gothic"/>
          <w:sz w:val="22"/>
          <w:szCs w:val="22"/>
        </w:rPr>
        <w:t>Dirección Departamental de Educación de Quiché</w:t>
      </w:r>
      <w:bookmarkEnd w:id="70"/>
    </w:p>
    <w:p w14:paraId="73058A45" w14:textId="77777777" w:rsidR="009D7239" w:rsidRPr="009D7239" w:rsidRDefault="009D7239" w:rsidP="009D7239"/>
    <w:p w14:paraId="49755B3B" w14:textId="041AE4C9" w:rsidR="00E50E39" w:rsidRDefault="000658E3" w:rsidP="009D7239">
      <w:pPr>
        <w:jc w:val="both"/>
        <w:rPr>
          <w:rFonts w:ascii="Century Gothic" w:hAnsi="Century Gothic"/>
          <w:sz w:val="22"/>
          <w:szCs w:val="22"/>
        </w:rPr>
      </w:pPr>
      <w:bookmarkStart w:id="71" w:name="_Hlk163472338"/>
      <w:r>
        <w:rPr>
          <w:rFonts w:ascii="Century Gothic" w:hAnsi="Century Gothic"/>
          <w:sz w:val="22"/>
          <w:szCs w:val="22"/>
        </w:rPr>
        <w:t xml:space="preserve">Realización de </w:t>
      </w:r>
      <w:bookmarkEnd w:id="71"/>
      <w:r w:rsidRPr="000658E3">
        <w:rPr>
          <w:rFonts w:ascii="Century Gothic" w:hAnsi="Century Gothic"/>
          <w:sz w:val="22"/>
          <w:szCs w:val="22"/>
        </w:rPr>
        <w:t xml:space="preserve">diplomado </w:t>
      </w:r>
      <w:r>
        <w:rPr>
          <w:rFonts w:ascii="Century Gothic" w:hAnsi="Century Gothic"/>
          <w:sz w:val="22"/>
          <w:szCs w:val="22"/>
        </w:rPr>
        <w:t>con</w:t>
      </w:r>
      <w:r w:rsidRPr="0025052B">
        <w:rPr>
          <w:rFonts w:ascii="Century Gothic" w:hAnsi="Century Gothic"/>
          <w:sz w:val="22"/>
          <w:szCs w:val="22"/>
        </w:rPr>
        <w:t xml:space="preserve"> </w:t>
      </w:r>
      <w:r>
        <w:rPr>
          <w:rFonts w:ascii="Century Gothic" w:hAnsi="Century Gothic"/>
          <w:sz w:val="22"/>
          <w:szCs w:val="22"/>
        </w:rPr>
        <w:t xml:space="preserve">50 </w:t>
      </w:r>
      <w:r w:rsidRPr="0025052B">
        <w:rPr>
          <w:rFonts w:ascii="Century Gothic" w:hAnsi="Century Gothic"/>
          <w:sz w:val="22"/>
          <w:szCs w:val="22"/>
        </w:rPr>
        <w:t>docentes bilingües</w:t>
      </w:r>
      <w:r>
        <w:rPr>
          <w:rFonts w:ascii="Century Gothic" w:hAnsi="Century Gothic"/>
          <w:sz w:val="22"/>
          <w:szCs w:val="22"/>
        </w:rPr>
        <w:t xml:space="preserve"> </w:t>
      </w:r>
      <w:r w:rsidRPr="0025052B">
        <w:rPr>
          <w:rFonts w:ascii="Century Gothic" w:hAnsi="Century Gothic"/>
          <w:sz w:val="22"/>
          <w:szCs w:val="22"/>
        </w:rPr>
        <w:t>en servicio</w:t>
      </w:r>
      <w:r w:rsidRPr="000658E3">
        <w:rPr>
          <w:rFonts w:ascii="Century Gothic" w:hAnsi="Century Gothic"/>
          <w:sz w:val="22"/>
          <w:szCs w:val="22"/>
        </w:rPr>
        <w:t xml:space="preserve"> del nivel inicial y Preprimario</w:t>
      </w:r>
      <w:r>
        <w:rPr>
          <w:rFonts w:ascii="Century Gothic" w:hAnsi="Century Gothic"/>
          <w:sz w:val="22"/>
          <w:szCs w:val="22"/>
        </w:rPr>
        <w:t xml:space="preserve"> en c</w:t>
      </w:r>
      <w:r w:rsidR="0025052B" w:rsidRPr="0025052B">
        <w:rPr>
          <w:rFonts w:ascii="Century Gothic" w:hAnsi="Century Gothic"/>
          <w:sz w:val="22"/>
          <w:szCs w:val="22"/>
        </w:rPr>
        <w:t xml:space="preserve">oordinación Interinstitucional con </w:t>
      </w:r>
      <w:r w:rsidR="0025052B">
        <w:rPr>
          <w:rFonts w:ascii="Century Gothic" w:hAnsi="Century Gothic"/>
          <w:sz w:val="22"/>
          <w:szCs w:val="22"/>
        </w:rPr>
        <w:t xml:space="preserve">la </w:t>
      </w:r>
      <w:r w:rsidR="0025052B" w:rsidRPr="0025052B">
        <w:rPr>
          <w:rFonts w:ascii="Century Gothic" w:hAnsi="Century Gothic"/>
          <w:sz w:val="22"/>
          <w:szCs w:val="22"/>
        </w:rPr>
        <w:t>Academia de Lenguas Mayas</w:t>
      </w:r>
      <w:r w:rsidR="00416F05">
        <w:rPr>
          <w:rFonts w:ascii="Century Gothic" w:hAnsi="Century Gothic"/>
          <w:sz w:val="22"/>
          <w:szCs w:val="22"/>
        </w:rPr>
        <w:t xml:space="preserve"> de </w:t>
      </w:r>
      <w:proofErr w:type="spellStart"/>
      <w:r w:rsidR="00416F05">
        <w:rPr>
          <w:rFonts w:ascii="Century Gothic" w:hAnsi="Century Gothic"/>
          <w:sz w:val="22"/>
          <w:szCs w:val="22"/>
        </w:rPr>
        <w:t>Guateamala</w:t>
      </w:r>
      <w:proofErr w:type="spellEnd"/>
      <w:r>
        <w:rPr>
          <w:rFonts w:ascii="Century Gothic" w:hAnsi="Century Gothic"/>
          <w:sz w:val="22"/>
          <w:szCs w:val="22"/>
        </w:rPr>
        <w:t>.</w:t>
      </w:r>
    </w:p>
    <w:p w14:paraId="17D81F7A" w14:textId="0EAB29BB" w:rsidR="000658E3" w:rsidRDefault="000658E3" w:rsidP="009D7239">
      <w:pPr>
        <w:jc w:val="both"/>
        <w:rPr>
          <w:rFonts w:ascii="Century Gothic" w:hAnsi="Century Gothic"/>
          <w:sz w:val="22"/>
          <w:szCs w:val="22"/>
        </w:rPr>
      </w:pPr>
    </w:p>
    <w:p w14:paraId="576C9E09" w14:textId="415928FB" w:rsidR="00C72281" w:rsidRDefault="00C72281" w:rsidP="009D7239">
      <w:pPr>
        <w:jc w:val="both"/>
        <w:rPr>
          <w:rFonts w:ascii="Century Gothic" w:hAnsi="Century Gothic"/>
          <w:sz w:val="22"/>
          <w:szCs w:val="22"/>
        </w:rPr>
      </w:pPr>
      <w:bookmarkStart w:id="72" w:name="_Hlk163489326"/>
      <w:r w:rsidRPr="00C72281">
        <w:rPr>
          <w:rFonts w:ascii="Century Gothic" w:hAnsi="Century Gothic"/>
          <w:sz w:val="22"/>
          <w:szCs w:val="22"/>
        </w:rPr>
        <w:t>Realización de evaluación sociolingüística a</w:t>
      </w:r>
      <w:bookmarkEnd w:id="72"/>
      <w:r w:rsidRPr="00C72281">
        <w:rPr>
          <w:rFonts w:ascii="Century Gothic" w:hAnsi="Century Gothic"/>
          <w:sz w:val="22"/>
          <w:szCs w:val="22"/>
        </w:rPr>
        <w:t xml:space="preserve"> 1</w:t>
      </w:r>
      <w:r>
        <w:rPr>
          <w:rFonts w:ascii="Century Gothic" w:hAnsi="Century Gothic"/>
          <w:sz w:val="22"/>
          <w:szCs w:val="22"/>
        </w:rPr>
        <w:t>,</w:t>
      </w:r>
      <w:r w:rsidRPr="00C72281">
        <w:rPr>
          <w:rFonts w:ascii="Century Gothic" w:hAnsi="Century Gothic"/>
          <w:sz w:val="22"/>
          <w:szCs w:val="22"/>
        </w:rPr>
        <w:t>000 docentes bilingües</w:t>
      </w:r>
      <w:r>
        <w:rPr>
          <w:rFonts w:ascii="Century Gothic" w:hAnsi="Century Gothic"/>
          <w:sz w:val="22"/>
          <w:szCs w:val="22"/>
        </w:rPr>
        <w:t xml:space="preserve"> </w:t>
      </w:r>
      <w:r w:rsidR="00C277A7" w:rsidRPr="00C72281">
        <w:rPr>
          <w:rFonts w:ascii="Century Gothic" w:hAnsi="Century Gothic"/>
          <w:sz w:val="22"/>
          <w:szCs w:val="22"/>
        </w:rPr>
        <w:t xml:space="preserve">de las comunidades lingüísticas </w:t>
      </w:r>
      <w:r w:rsidRPr="00C72281">
        <w:rPr>
          <w:rFonts w:ascii="Century Gothic" w:hAnsi="Century Gothic"/>
          <w:sz w:val="22"/>
          <w:szCs w:val="22"/>
        </w:rPr>
        <w:t>Ixil, K’iche’, Sakapulteko, Uspanteko</w:t>
      </w:r>
      <w:r>
        <w:rPr>
          <w:rFonts w:ascii="Century Gothic" w:hAnsi="Century Gothic"/>
          <w:sz w:val="22"/>
          <w:szCs w:val="22"/>
        </w:rPr>
        <w:t xml:space="preserve"> </w:t>
      </w:r>
      <w:r w:rsidR="009E5774">
        <w:rPr>
          <w:rFonts w:ascii="Century Gothic" w:hAnsi="Century Gothic"/>
          <w:sz w:val="22"/>
          <w:szCs w:val="22"/>
        </w:rPr>
        <w:t xml:space="preserve">y </w:t>
      </w:r>
      <w:r w:rsidR="009E5774" w:rsidRPr="00C72281">
        <w:rPr>
          <w:rFonts w:ascii="Century Gothic" w:hAnsi="Century Gothic"/>
          <w:sz w:val="22"/>
          <w:szCs w:val="22"/>
        </w:rPr>
        <w:t>Q’eqchi</w:t>
      </w:r>
      <w:r>
        <w:rPr>
          <w:rFonts w:ascii="Century Gothic" w:hAnsi="Century Gothic"/>
          <w:sz w:val="22"/>
          <w:szCs w:val="22"/>
        </w:rPr>
        <w:t>.</w:t>
      </w:r>
    </w:p>
    <w:p w14:paraId="072388BD" w14:textId="64A12A57" w:rsidR="00C72281" w:rsidRDefault="00C72281" w:rsidP="009D7239">
      <w:pPr>
        <w:jc w:val="both"/>
        <w:rPr>
          <w:rFonts w:ascii="Century Gothic" w:hAnsi="Century Gothic"/>
          <w:sz w:val="22"/>
          <w:szCs w:val="22"/>
        </w:rPr>
      </w:pPr>
      <w:r w:rsidRPr="00C72281">
        <w:rPr>
          <w:rFonts w:ascii="Century Gothic" w:hAnsi="Century Gothic"/>
          <w:sz w:val="22"/>
          <w:szCs w:val="22"/>
        </w:rPr>
        <w:lastRenderedPageBreak/>
        <w:t xml:space="preserve">Adquisición de útiles educativos y culturales </w:t>
      </w:r>
      <w:r>
        <w:rPr>
          <w:rFonts w:ascii="Century Gothic" w:hAnsi="Century Gothic"/>
          <w:sz w:val="22"/>
          <w:szCs w:val="22"/>
        </w:rPr>
        <w:t xml:space="preserve">para </w:t>
      </w:r>
      <w:r w:rsidRPr="00C72281">
        <w:rPr>
          <w:rFonts w:ascii="Century Gothic" w:hAnsi="Century Gothic"/>
          <w:sz w:val="22"/>
          <w:szCs w:val="22"/>
        </w:rPr>
        <w:t>1</w:t>
      </w:r>
      <w:r>
        <w:rPr>
          <w:rFonts w:ascii="Century Gothic" w:hAnsi="Century Gothic"/>
          <w:sz w:val="22"/>
          <w:szCs w:val="22"/>
        </w:rPr>
        <w:t>,</w:t>
      </w:r>
      <w:r w:rsidRPr="00C72281">
        <w:rPr>
          <w:rFonts w:ascii="Century Gothic" w:hAnsi="Century Gothic"/>
          <w:sz w:val="22"/>
          <w:szCs w:val="22"/>
        </w:rPr>
        <w:t>000 estudiantes de las comunidades lingüísticas Ixil, K’iche’, Sakapulteko, Uspanteko</w:t>
      </w:r>
      <w:r w:rsidR="00B70A22">
        <w:rPr>
          <w:rFonts w:ascii="Century Gothic" w:hAnsi="Century Gothic"/>
          <w:sz w:val="22"/>
          <w:szCs w:val="22"/>
        </w:rPr>
        <w:t xml:space="preserve"> </w:t>
      </w:r>
      <w:r w:rsidR="009E5774">
        <w:rPr>
          <w:rFonts w:ascii="Century Gothic" w:hAnsi="Century Gothic"/>
          <w:sz w:val="22"/>
          <w:szCs w:val="22"/>
        </w:rPr>
        <w:t xml:space="preserve">y </w:t>
      </w:r>
      <w:r w:rsidR="009E5774" w:rsidRPr="00C72281">
        <w:rPr>
          <w:rFonts w:ascii="Century Gothic" w:hAnsi="Century Gothic"/>
          <w:sz w:val="22"/>
          <w:szCs w:val="22"/>
        </w:rPr>
        <w:t>Q’eqchi</w:t>
      </w:r>
      <w:r w:rsidR="00B70A22">
        <w:rPr>
          <w:rFonts w:ascii="Century Gothic" w:hAnsi="Century Gothic"/>
          <w:sz w:val="22"/>
          <w:szCs w:val="22"/>
        </w:rPr>
        <w:t>.</w:t>
      </w:r>
    </w:p>
    <w:p w14:paraId="3D6B26C1" w14:textId="52BA80C5" w:rsidR="00B70A22" w:rsidRDefault="00B70A22" w:rsidP="009D7239">
      <w:pPr>
        <w:jc w:val="both"/>
        <w:rPr>
          <w:rFonts w:ascii="Century Gothic" w:hAnsi="Century Gothic"/>
          <w:sz w:val="22"/>
          <w:szCs w:val="22"/>
        </w:rPr>
      </w:pPr>
    </w:p>
    <w:p w14:paraId="57EAEA6B" w14:textId="0381CF71" w:rsidR="00B70A22" w:rsidRDefault="00B70A22" w:rsidP="009D7239">
      <w:pPr>
        <w:jc w:val="both"/>
        <w:rPr>
          <w:rFonts w:ascii="Century Gothic" w:hAnsi="Century Gothic"/>
          <w:sz w:val="22"/>
          <w:szCs w:val="22"/>
        </w:rPr>
      </w:pPr>
      <w:r w:rsidRPr="00B70A22">
        <w:rPr>
          <w:rFonts w:ascii="Century Gothic" w:hAnsi="Century Gothic"/>
          <w:sz w:val="22"/>
          <w:szCs w:val="22"/>
        </w:rPr>
        <w:t>100 directores</w:t>
      </w:r>
      <w:r>
        <w:rPr>
          <w:rFonts w:ascii="Century Gothic" w:hAnsi="Century Gothic"/>
          <w:sz w:val="22"/>
          <w:szCs w:val="22"/>
        </w:rPr>
        <w:t xml:space="preserve"> y </w:t>
      </w:r>
      <w:r w:rsidRPr="00B70A22">
        <w:rPr>
          <w:rFonts w:ascii="Century Gothic" w:hAnsi="Century Gothic"/>
          <w:sz w:val="22"/>
          <w:szCs w:val="22"/>
        </w:rPr>
        <w:t xml:space="preserve">400 docentes bilingües Interculturales </w:t>
      </w:r>
      <w:r w:rsidRPr="00C72281">
        <w:rPr>
          <w:rFonts w:ascii="Century Gothic" w:hAnsi="Century Gothic"/>
          <w:sz w:val="22"/>
          <w:szCs w:val="22"/>
        </w:rPr>
        <w:t>de las comunidades lingüísticas</w:t>
      </w:r>
      <w:r w:rsidRPr="00B70A22">
        <w:t xml:space="preserve"> </w:t>
      </w:r>
      <w:r w:rsidRPr="00B70A22">
        <w:rPr>
          <w:rFonts w:ascii="Century Gothic" w:hAnsi="Century Gothic"/>
          <w:sz w:val="22"/>
          <w:szCs w:val="22"/>
        </w:rPr>
        <w:t>Ixil, K’iche’, Sakapulteko</w:t>
      </w:r>
      <w:r>
        <w:rPr>
          <w:rFonts w:ascii="Century Gothic" w:hAnsi="Century Gothic"/>
          <w:sz w:val="22"/>
          <w:szCs w:val="22"/>
        </w:rPr>
        <w:t xml:space="preserve"> y</w:t>
      </w:r>
      <w:r w:rsidRPr="00B70A22">
        <w:rPr>
          <w:rFonts w:ascii="Century Gothic" w:hAnsi="Century Gothic"/>
          <w:sz w:val="22"/>
          <w:szCs w:val="22"/>
        </w:rPr>
        <w:t xml:space="preserve"> Uspanteko participaron en un taller para la Orientación sobre calendario maya. </w:t>
      </w:r>
    </w:p>
    <w:p w14:paraId="06D4F83C" w14:textId="77777777" w:rsidR="00E65D47" w:rsidRDefault="00E22F8E" w:rsidP="00E65D47">
      <w:pPr>
        <w:rPr>
          <w:rFonts w:ascii="Century Gothic" w:hAnsi="Century Gothic"/>
          <w:sz w:val="22"/>
          <w:szCs w:val="22"/>
        </w:rPr>
      </w:pPr>
      <w:r w:rsidRPr="00E22F8E">
        <w:rPr>
          <w:rFonts w:ascii="Century Gothic" w:hAnsi="Century Gothic"/>
          <w:sz w:val="22"/>
          <w:szCs w:val="22"/>
        </w:rPr>
        <w:t>1,500 docentes bilingües de las comunidades lingüísticas Ixil, K’iche’, Sakapulteko, Uspanteko y Q’eqchi de los niveles de primaria y medio, participaron en evaluación lingüística.</w:t>
      </w:r>
    </w:p>
    <w:p w14:paraId="49B89DAC" w14:textId="77777777" w:rsidR="00E65D47" w:rsidRDefault="00E65D47" w:rsidP="00E65D47">
      <w:pPr>
        <w:rPr>
          <w:rFonts w:ascii="Century Gothic" w:hAnsi="Century Gothic"/>
          <w:sz w:val="22"/>
          <w:szCs w:val="22"/>
        </w:rPr>
      </w:pPr>
    </w:p>
    <w:p w14:paraId="13585103" w14:textId="3343C3BB" w:rsidR="00E22F8E" w:rsidRPr="00E65D47" w:rsidRDefault="00E22F8E" w:rsidP="00E65D47">
      <w:pPr>
        <w:rPr>
          <w:rFonts w:ascii="Century Gothic" w:hAnsi="Century Gothic"/>
          <w:sz w:val="22"/>
          <w:szCs w:val="22"/>
        </w:rPr>
      </w:pPr>
      <w:r w:rsidRPr="0B15506B">
        <w:rPr>
          <w:rFonts w:ascii="Century Gothic" w:hAnsi="Century Gothic"/>
          <w:sz w:val="22"/>
          <w:szCs w:val="22"/>
          <w:lang w:val="es-ES"/>
        </w:rPr>
        <w:t>Dotación de Juegos de memoria y calendario maya en idioma K’iche’ a 1,000 estudiantes de las comunidades lingüísticas: Ixil, K’iche’, Sakapulteko, Uspanteko y Q’eqchi.</w:t>
      </w:r>
    </w:p>
    <w:p w14:paraId="7701F031" w14:textId="1DED9CA6" w:rsidR="004C2922" w:rsidRDefault="004C2922" w:rsidP="004C2922">
      <w:pPr>
        <w:jc w:val="both"/>
        <w:rPr>
          <w:rFonts w:ascii="Century Gothic" w:hAnsi="Century Gothic"/>
          <w:sz w:val="22"/>
          <w:szCs w:val="22"/>
          <w:lang w:val="es-ES"/>
        </w:rPr>
      </w:pPr>
      <w:r w:rsidRPr="0B15506B">
        <w:rPr>
          <w:rFonts w:ascii="Century Gothic" w:hAnsi="Century Gothic"/>
          <w:sz w:val="22"/>
          <w:szCs w:val="22"/>
          <w:lang w:val="es-ES"/>
        </w:rPr>
        <w:t xml:space="preserve">Formación de </w:t>
      </w:r>
      <w:r>
        <w:rPr>
          <w:rFonts w:ascii="Century Gothic" w:hAnsi="Century Gothic"/>
          <w:sz w:val="22"/>
          <w:szCs w:val="22"/>
          <w:lang w:val="es-ES"/>
        </w:rPr>
        <w:t>20</w:t>
      </w:r>
      <w:r w:rsidRPr="0B15506B">
        <w:rPr>
          <w:rFonts w:ascii="Century Gothic" w:hAnsi="Century Gothic"/>
          <w:sz w:val="22"/>
          <w:szCs w:val="22"/>
          <w:lang w:val="es-ES"/>
        </w:rPr>
        <w:t xml:space="preserve"> docentes bilingües en servicio del nivel medio, </w:t>
      </w:r>
      <w:r>
        <w:rPr>
          <w:rFonts w:ascii="Century Gothic" w:hAnsi="Century Gothic"/>
          <w:sz w:val="22"/>
          <w:szCs w:val="22"/>
          <w:lang w:val="es-ES"/>
        </w:rPr>
        <w:t>2</w:t>
      </w:r>
      <w:r w:rsidRPr="0B15506B">
        <w:rPr>
          <w:rFonts w:ascii="Century Gothic" w:hAnsi="Century Gothic"/>
          <w:sz w:val="22"/>
          <w:szCs w:val="22"/>
          <w:lang w:val="es-ES"/>
        </w:rPr>
        <w:t>5 docentes de primaria y preprimaria de la comunidad lingüística K’iche’.</w:t>
      </w:r>
    </w:p>
    <w:p w14:paraId="65F41793" w14:textId="77777777" w:rsidR="004C2922" w:rsidRDefault="004C2922" w:rsidP="004C2922">
      <w:pPr>
        <w:jc w:val="both"/>
        <w:rPr>
          <w:rFonts w:ascii="Century Gothic" w:hAnsi="Century Gothic"/>
          <w:sz w:val="22"/>
          <w:szCs w:val="22"/>
        </w:rPr>
      </w:pPr>
      <w:r w:rsidRPr="00BA63C6">
        <w:rPr>
          <w:rFonts w:ascii="Century Gothic" w:hAnsi="Century Gothic"/>
          <w:sz w:val="22"/>
          <w:szCs w:val="22"/>
        </w:rPr>
        <w:t>600 docentes bilingües</w:t>
      </w:r>
      <w:r>
        <w:rPr>
          <w:rFonts w:ascii="Century Gothic" w:hAnsi="Century Gothic"/>
          <w:sz w:val="22"/>
          <w:szCs w:val="22"/>
        </w:rPr>
        <w:t xml:space="preserve"> </w:t>
      </w:r>
      <w:r w:rsidRPr="00BA63C6">
        <w:rPr>
          <w:rFonts w:ascii="Century Gothic" w:hAnsi="Century Gothic"/>
          <w:sz w:val="22"/>
          <w:szCs w:val="22"/>
        </w:rPr>
        <w:t>de la</w:t>
      </w:r>
      <w:r>
        <w:rPr>
          <w:rFonts w:ascii="Century Gothic" w:hAnsi="Century Gothic"/>
          <w:sz w:val="22"/>
          <w:szCs w:val="22"/>
        </w:rPr>
        <w:t>s</w:t>
      </w:r>
      <w:r w:rsidRPr="00BA63C6">
        <w:rPr>
          <w:rFonts w:ascii="Century Gothic" w:hAnsi="Century Gothic"/>
          <w:sz w:val="22"/>
          <w:szCs w:val="22"/>
        </w:rPr>
        <w:t xml:space="preserve"> comunidad</w:t>
      </w:r>
      <w:r>
        <w:rPr>
          <w:rFonts w:ascii="Century Gothic" w:hAnsi="Century Gothic"/>
          <w:sz w:val="22"/>
          <w:szCs w:val="22"/>
        </w:rPr>
        <w:t>es</w:t>
      </w:r>
      <w:r w:rsidRPr="00BA63C6">
        <w:rPr>
          <w:rFonts w:ascii="Century Gothic" w:hAnsi="Century Gothic"/>
          <w:sz w:val="22"/>
          <w:szCs w:val="22"/>
        </w:rPr>
        <w:t xml:space="preserve"> lingüística</w:t>
      </w:r>
      <w:r>
        <w:rPr>
          <w:rFonts w:ascii="Century Gothic" w:hAnsi="Century Gothic"/>
          <w:sz w:val="22"/>
          <w:szCs w:val="22"/>
        </w:rPr>
        <w:t>s:</w:t>
      </w:r>
      <w:r w:rsidRPr="00BA63C6">
        <w:rPr>
          <w:rFonts w:ascii="Century Gothic" w:hAnsi="Century Gothic"/>
          <w:sz w:val="22"/>
          <w:szCs w:val="22"/>
        </w:rPr>
        <w:t xml:space="preserve"> Ixil, K’iche’, Sakapulteko, Uspanteko</w:t>
      </w:r>
      <w:r>
        <w:rPr>
          <w:rFonts w:ascii="Century Gothic" w:hAnsi="Century Gothic"/>
          <w:sz w:val="22"/>
          <w:szCs w:val="22"/>
        </w:rPr>
        <w:t xml:space="preserve"> y </w:t>
      </w:r>
      <w:r w:rsidRPr="00BA63C6">
        <w:rPr>
          <w:rFonts w:ascii="Century Gothic" w:hAnsi="Century Gothic"/>
          <w:sz w:val="22"/>
          <w:szCs w:val="22"/>
        </w:rPr>
        <w:t>Q’eqchi, participaron en la evaluación lingüística</w:t>
      </w:r>
      <w:r>
        <w:rPr>
          <w:rFonts w:ascii="Century Gothic" w:hAnsi="Century Gothic"/>
          <w:sz w:val="22"/>
          <w:szCs w:val="22"/>
        </w:rPr>
        <w:t>.</w:t>
      </w:r>
    </w:p>
    <w:p w14:paraId="60393F50" w14:textId="77777777" w:rsidR="004C2922" w:rsidRDefault="004C2922" w:rsidP="004C2922">
      <w:pPr>
        <w:jc w:val="both"/>
        <w:rPr>
          <w:rFonts w:ascii="Century Gothic" w:hAnsi="Century Gothic"/>
          <w:sz w:val="22"/>
          <w:szCs w:val="22"/>
        </w:rPr>
      </w:pPr>
    </w:p>
    <w:p w14:paraId="0F3EC2E5" w14:textId="77777777" w:rsidR="004C2922" w:rsidRDefault="004C2922" w:rsidP="004C2922">
      <w:pPr>
        <w:jc w:val="both"/>
        <w:rPr>
          <w:rFonts w:ascii="Century Gothic" w:hAnsi="Century Gothic"/>
          <w:sz w:val="22"/>
          <w:szCs w:val="22"/>
        </w:rPr>
      </w:pPr>
      <w:r w:rsidRPr="00BA63C6">
        <w:rPr>
          <w:rFonts w:ascii="Century Gothic" w:hAnsi="Century Gothic"/>
          <w:sz w:val="22"/>
          <w:szCs w:val="22"/>
        </w:rPr>
        <w:t>Atención a 2</w:t>
      </w:r>
      <w:r>
        <w:rPr>
          <w:rFonts w:ascii="Century Gothic" w:hAnsi="Century Gothic"/>
          <w:sz w:val="22"/>
          <w:szCs w:val="22"/>
        </w:rPr>
        <w:t>,</w:t>
      </w:r>
      <w:r w:rsidRPr="00BA63C6">
        <w:rPr>
          <w:rFonts w:ascii="Century Gothic" w:hAnsi="Century Gothic"/>
          <w:sz w:val="22"/>
          <w:szCs w:val="22"/>
        </w:rPr>
        <w:t xml:space="preserve">200 usuarios </w:t>
      </w:r>
      <w:r>
        <w:rPr>
          <w:rFonts w:ascii="Century Gothic" w:hAnsi="Century Gothic"/>
          <w:sz w:val="22"/>
          <w:szCs w:val="22"/>
        </w:rPr>
        <w:t>de los</w:t>
      </w:r>
      <w:r w:rsidRPr="00BA63C6">
        <w:rPr>
          <w:rFonts w:ascii="Century Gothic" w:hAnsi="Century Gothic"/>
          <w:sz w:val="22"/>
          <w:szCs w:val="22"/>
        </w:rPr>
        <w:t xml:space="preserve"> idiomas Ixil, K’iche’</w:t>
      </w:r>
      <w:r>
        <w:rPr>
          <w:rFonts w:ascii="Century Gothic" w:hAnsi="Century Gothic"/>
          <w:sz w:val="22"/>
          <w:szCs w:val="22"/>
        </w:rPr>
        <w:t xml:space="preserve"> y </w:t>
      </w:r>
      <w:r w:rsidRPr="00BA63C6">
        <w:rPr>
          <w:rFonts w:ascii="Century Gothic" w:hAnsi="Century Gothic"/>
          <w:sz w:val="22"/>
          <w:szCs w:val="22"/>
        </w:rPr>
        <w:t>Sakapulteko</w:t>
      </w:r>
      <w:r>
        <w:rPr>
          <w:rFonts w:ascii="Century Gothic" w:hAnsi="Century Gothic"/>
          <w:sz w:val="22"/>
          <w:szCs w:val="22"/>
        </w:rPr>
        <w:t>.</w:t>
      </w:r>
    </w:p>
    <w:p w14:paraId="75C79511" w14:textId="77777777" w:rsidR="004C2922" w:rsidRDefault="004C2922" w:rsidP="004C2922">
      <w:pPr>
        <w:jc w:val="both"/>
        <w:rPr>
          <w:rFonts w:ascii="Century Gothic" w:hAnsi="Century Gothic"/>
          <w:sz w:val="22"/>
          <w:szCs w:val="22"/>
        </w:rPr>
      </w:pPr>
    </w:p>
    <w:p w14:paraId="04AEB121" w14:textId="77777777" w:rsidR="004C2922" w:rsidRDefault="004C2922" w:rsidP="004C2922">
      <w:pPr>
        <w:jc w:val="both"/>
        <w:rPr>
          <w:rFonts w:ascii="Century Gothic" w:hAnsi="Century Gothic"/>
          <w:sz w:val="22"/>
          <w:szCs w:val="22"/>
        </w:rPr>
      </w:pPr>
      <w:r w:rsidRPr="00BA63C6">
        <w:rPr>
          <w:rFonts w:ascii="Century Gothic" w:hAnsi="Century Gothic"/>
          <w:sz w:val="22"/>
          <w:szCs w:val="22"/>
        </w:rPr>
        <w:t xml:space="preserve">800 </w:t>
      </w:r>
      <w:r>
        <w:rPr>
          <w:rFonts w:ascii="Century Gothic" w:hAnsi="Century Gothic"/>
          <w:sz w:val="22"/>
          <w:szCs w:val="22"/>
        </w:rPr>
        <w:t xml:space="preserve">estudiantes </w:t>
      </w:r>
      <w:r w:rsidRPr="00BA63C6">
        <w:rPr>
          <w:rFonts w:ascii="Century Gothic" w:hAnsi="Century Gothic"/>
          <w:sz w:val="22"/>
          <w:szCs w:val="22"/>
        </w:rPr>
        <w:t>de las comunidades lingüísticas Ixil, K’iche’, Sakapulteko, Uspanteko, Q’eqchi</w:t>
      </w:r>
      <w:r>
        <w:t xml:space="preserve">, </w:t>
      </w:r>
      <w:r w:rsidRPr="008E633B">
        <w:rPr>
          <w:rFonts w:ascii="Century Gothic" w:hAnsi="Century Gothic"/>
          <w:sz w:val="22"/>
          <w:szCs w:val="22"/>
        </w:rPr>
        <w:t xml:space="preserve">fueron beneficiados con </w:t>
      </w:r>
      <w:r>
        <w:rPr>
          <w:rFonts w:ascii="Century Gothic" w:hAnsi="Century Gothic"/>
          <w:sz w:val="22"/>
          <w:szCs w:val="22"/>
        </w:rPr>
        <w:t>a</w:t>
      </w:r>
      <w:r w:rsidRPr="008E633B">
        <w:rPr>
          <w:rFonts w:ascii="Century Gothic" w:hAnsi="Century Gothic"/>
          <w:sz w:val="22"/>
          <w:szCs w:val="22"/>
        </w:rPr>
        <w:t>dquisición de útiles educativos y culturales</w:t>
      </w:r>
      <w:r>
        <w:rPr>
          <w:rFonts w:ascii="Century Gothic" w:hAnsi="Century Gothic"/>
          <w:sz w:val="22"/>
          <w:szCs w:val="22"/>
        </w:rPr>
        <w:t xml:space="preserve"> como:</w:t>
      </w:r>
      <w:r w:rsidRPr="008E633B">
        <w:t xml:space="preserve"> </w:t>
      </w:r>
      <w:r w:rsidRPr="008E633B">
        <w:rPr>
          <w:rFonts w:ascii="Century Gothic" w:hAnsi="Century Gothic"/>
          <w:sz w:val="22"/>
          <w:szCs w:val="22"/>
        </w:rPr>
        <w:t>Juegos de mesa y calendario maya en idioma K’iche’</w:t>
      </w:r>
      <w:r>
        <w:rPr>
          <w:rFonts w:ascii="Century Gothic" w:hAnsi="Century Gothic"/>
          <w:sz w:val="22"/>
          <w:szCs w:val="22"/>
        </w:rPr>
        <w:t>.</w:t>
      </w:r>
    </w:p>
    <w:p w14:paraId="3CCDED85" w14:textId="77777777" w:rsidR="004C2922" w:rsidRDefault="004C2922" w:rsidP="004C2922">
      <w:pPr>
        <w:jc w:val="both"/>
        <w:rPr>
          <w:rFonts w:ascii="Century Gothic" w:hAnsi="Century Gothic"/>
          <w:sz w:val="22"/>
          <w:szCs w:val="22"/>
        </w:rPr>
      </w:pPr>
    </w:p>
    <w:p w14:paraId="431DD970" w14:textId="77777777" w:rsidR="004C2922" w:rsidRDefault="004C2922" w:rsidP="004C2922">
      <w:pPr>
        <w:jc w:val="both"/>
        <w:rPr>
          <w:rFonts w:ascii="Century Gothic" w:hAnsi="Century Gothic"/>
          <w:sz w:val="22"/>
          <w:szCs w:val="22"/>
        </w:rPr>
      </w:pPr>
      <w:r w:rsidRPr="008E633B">
        <w:rPr>
          <w:rFonts w:ascii="Century Gothic" w:hAnsi="Century Gothic"/>
          <w:sz w:val="22"/>
          <w:szCs w:val="22"/>
        </w:rPr>
        <w:t>Acompañamiento y reuniones de trabajo con 200 docentes bilingües</w:t>
      </w:r>
      <w:r>
        <w:rPr>
          <w:rFonts w:ascii="Century Gothic" w:hAnsi="Century Gothic"/>
          <w:sz w:val="22"/>
          <w:szCs w:val="22"/>
        </w:rPr>
        <w:t xml:space="preserve"> y </w:t>
      </w:r>
      <w:r w:rsidRPr="008E633B">
        <w:rPr>
          <w:rFonts w:ascii="Century Gothic" w:hAnsi="Century Gothic"/>
          <w:sz w:val="22"/>
          <w:szCs w:val="22"/>
        </w:rPr>
        <w:t>100 directores de las comunidades lingüísticas</w:t>
      </w:r>
      <w:r>
        <w:rPr>
          <w:rFonts w:ascii="Century Gothic" w:hAnsi="Century Gothic"/>
          <w:sz w:val="22"/>
          <w:szCs w:val="22"/>
        </w:rPr>
        <w:t>:</w:t>
      </w:r>
      <w:r w:rsidRPr="008E633B">
        <w:rPr>
          <w:rFonts w:ascii="Century Gothic" w:hAnsi="Century Gothic"/>
          <w:sz w:val="22"/>
          <w:szCs w:val="22"/>
        </w:rPr>
        <w:t xml:space="preserve"> Ixil, K’iche’, Sakapulteko</w:t>
      </w:r>
      <w:r>
        <w:rPr>
          <w:rFonts w:ascii="Century Gothic" w:hAnsi="Century Gothic"/>
          <w:sz w:val="22"/>
          <w:szCs w:val="22"/>
        </w:rPr>
        <w:t xml:space="preserve"> y</w:t>
      </w:r>
      <w:r w:rsidRPr="008E633B">
        <w:rPr>
          <w:rFonts w:ascii="Century Gothic" w:hAnsi="Century Gothic"/>
          <w:sz w:val="22"/>
          <w:szCs w:val="22"/>
        </w:rPr>
        <w:t xml:space="preserve"> Uspanteko</w:t>
      </w:r>
      <w:r>
        <w:rPr>
          <w:rFonts w:ascii="Century Gothic" w:hAnsi="Century Gothic"/>
          <w:sz w:val="22"/>
          <w:szCs w:val="22"/>
        </w:rPr>
        <w:t xml:space="preserve"> para dar entrega técnica del </w:t>
      </w:r>
      <w:r w:rsidRPr="008E633B">
        <w:rPr>
          <w:rFonts w:ascii="Century Gothic" w:hAnsi="Century Gothic"/>
          <w:sz w:val="22"/>
          <w:szCs w:val="22"/>
        </w:rPr>
        <w:t>calendario maya en idioma K’iche’.</w:t>
      </w:r>
    </w:p>
    <w:p w14:paraId="3EA58E46" w14:textId="5822A233" w:rsidR="00C85115" w:rsidRDefault="00C85115" w:rsidP="00B70A22">
      <w:pPr>
        <w:rPr>
          <w:rFonts w:ascii="Century Gothic" w:hAnsi="Century Gothic"/>
          <w:sz w:val="22"/>
          <w:szCs w:val="22"/>
        </w:rPr>
      </w:pPr>
    </w:p>
    <w:p w14:paraId="2192FFB6" w14:textId="67212B1A" w:rsidR="000D74C9" w:rsidRPr="0089725D" w:rsidRDefault="000D74C9" w:rsidP="00A859A4">
      <w:pPr>
        <w:pStyle w:val="Ttulo2"/>
        <w:numPr>
          <w:ilvl w:val="0"/>
          <w:numId w:val="15"/>
        </w:numPr>
        <w:jc w:val="both"/>
      </w:pPr>
      <w:bookmarkStart w:id="73" w:name="_Toc191479065"/>
      <w:r w:rsidRPr="0089725D">
        <w:rPr>
          <w:rFonts w:ascii="Century Gothic" w:hAnsi="Century Gothic"/>
          <w:sz w:val="22"/>
          <w:szCs w:val="22"/>
        </w:rPr>
        <w:t>Dirección Departamental de Educación de</w:t>
      </w:r>
      <w:r w:rsidRPr="0089725D">
        <w:t xml:space="preserve"> </w:t>
      </w:r>
      <w:bookmarkStart w:id="74" w:name="_Hlk142040596"/>
      <w:bookmarkEnd w:id="62"/>
      <w:r w:rsidRPr="0089725D">
        <w:rPr>
          <w:rFonts w:ascii="Century Gothic" w:hAnsi="Century Gothic"/>
          <w:sz w:val="22"/>
          <w:szCs w:val="22"/>
        </w:rPr>
        <w:t>Quiché Norte</w:t>
      </w:r>
      <w:bookmarkEnd w:id="73"/>
      <w:r w:rsidRPr="0089725D">
        <w:t xml:space="preserve"> </w:t>
      </w:r>
      <w:bookmarkEnd w:id="74"/>
    </w:p>
    <w:p w14:paraId="2C551C12" w14:textId="77777777" w:rsidR="00DD4886" w:rsidRDefault="00DD4886" w:rsidP="0047538C">
      <w:pPr>
        <w:jc w:val="both"/>
        <w:rPr>
          <w:rFonts w:ascii="Century Gothic" w:hAnsi="Century Gothic"/>
          <w:sz w:val="22"/>
          <w:szCs w:val="22"/>
        </w:rPr>
      </w:pPr>
    </w:p>
    <w:p w14:paraId="0218A540" w14:textId="128C52E7" w:rsidR="003E056B" w:rsidRDefault="00990E34" w:rsidP="0047538C">
      <w:pPr>
        <w:jc w:val="both"/>
        <w:rPr>
          <w:rFonts w:ascii="Century Gothic" w:hAnsi="Century Gothic"/>
          <w:sz w:val="22"/>
          <w:szCs w:val="22"/>
        </w:rPr>
      </w:pPr>
      <w:r w:rsidRPr="00990E34">
        <w:rPr>
          <w:rFonts w:ascii="Century Gothic" w:hAnsi="Century Gothic"/>
          <w:sz w:val="22"/>
          <w:szCs w:val="22"/>
        </w:rPr>
        <w:t>Realización de evaluación sociolingüística a 79 docentes</w:t>
      </w:r>
      <w:r w:rsidR="003C6152" w:rsidRPr="003C6152">
        <w:rPr>
          <w:rFonts w:ascii="Century Gothic" w:hAnsi="Century Gothic"/>
          <w:sz w:val="22"/>
          <w:szCs w:val="22"/>
        </w:rPr>
        <w:t xml:space="preserve"> </w:t>
      </w:r>
      <w:r w:rsidR="003C6152" w:rsidRPr="00990E34">
        <w:rPr>
          <w:rFonts w:ascii="Century Gothic" w:hAnsi="Century Gothic"/>
          <w:sz w:val="22"/>
          <w:szCs w:val="22"/>
        </w:rPr>
        <w:t>Q’eqchi’</w:t>
      </w:r>
      <w:r w:rsidR="003C6152" w:rsidRPr="003C6152">
        <w:rPr>
          <w:rFonts w:ascii="Century Gothic" w:hAnsi="Century Gothic"/>
          <w:sz w:val="22"/>
          <w:szCs w:val="22"/>
        </w:rPr>
        <w:t xml:space="preserve"> </w:t>
      </w:r>
      <w:r w:rsidR="003C6152" w:rsidRPr="00990E34">
        <w:rPr>
          <w:rFonts w:ascii="Century Gothic" w:hAnsi="Century Gothic"/>
          <w:sz w:val="22"/>
          <w:szCs w:val="22"/>
        </w:rPr>
        <w:t>en servicio</w:t>
      </w:r>
      <w:r w:rsidR="003C6152">
        <w:rPr>
          <w:rFonts w:ascii="Century Gothic" w:hAnsi="Century Gothic"/>
          <w:sz w:val="22"/>
          <w:szCs w:val="22"/>
        </w:rPr>
        <w:t>.  E</w:t>
      </w:r>
      <w:r>
        <w:rPr>
          <w:rFonts w:ascii="Century Gothic" w:hAnsi="Century Gothic"/>
          <w:sz w:val="22"/>
          <w:szCs w:val="22"/>
        </w:rPr>
        <w:t xml:space="preserve">l objetivo </w:t>
      </w:r>
      <w:r w:rsidR="003C6152" w:rsidRPr="00990E34">
        <w:rPr>
          <w:rFonts w:ascii="Century Gothic" w:hAnsi="Century Gothic"/>
          <w:sz w:val="22"/>
          <w:szCs w:val="22"/>
        </w:rPr>
        <w:t xml:space="preserve">de </w:t>
      </w:r>
      <w:r w:rsidR="003C6152">
        <w:rPr>
          <w:rFonts w:ascii="Century Gothic" w:hAnsi="Century Gothic"/>
          <w:sz w:val="22"/>
          <w:szCs w:val="22"/>
        </w:rPr>
        <w:t xml:space="preserve">la </w:t>
      </w:r>
      <w:r w:rsidR="003C6152" w:rsidRPr="00990E34">
        <w:rPr>
          <w:rFonts w:ascii="Century Gothic" w:hAnsi="Century Gothic"/>
          <w:sz w:val="22"/>
          <w:szCs w:val="22"/>
        </w:rPr>
        <w:t>evaluación</w:t>
      </w:r>
      <w:r w:rsidR="003C6152">
        <w:rPr>
          <w:rFonts w:ascii="Century Gothic" w:hAnsi="Century Gothic"/>
          <w:sz w:val="22"/>
          <w:szCs w:val="22"/>
        </w:rPr>
        <w:t>,</w:t>
      </w:r>
      <w:r w:rsidR="003C6152" w:rsidRPr="00990E34">
        <w:rPr>
          <w:rFonts w:ascii="Century Gothic" w:hAnsi="Century Gothic"/>
          <w:sz w:val="22"/>
          <w:szCs w:val="22"/>
        </w:rPr>
        <w:t xml:space="preserve"> </w:t>
      </w:r>
      <w:r>
        <w:rPr>
          <w:rFonts w:ascii="Century Gothic" w:hAnsi="Century Gothic"/>
          <w:sz w:val="22"/>
          <w:szCs w:val="22"/>
        </w:rPr>
        <w:t xml:space="preserve">es evidenciar </w:t>
      </w:r>
      <w:r w:rsidR="003C6152">
        <w:rPr>
          <w:rFonts w:ascii="Century Gothic" w:hAnsi="Century Gothic"/>
          <w:sz w:val="22"/>
          <w:szCs w:val="22"/>
        </w:rPr>
        <w:t xml:space="preserve">el dominio de </w:t>
      </w:r>
      <w:r>
        <w:rPr>
          <w:rFonts w:ascii="Century Gothic" w:hAnsi="Century Gothic"/>
          <w:sz w:val="22"/>
          <w:szCs w:val="22"/>
        </w:rPr>
        <w:t>las</w:t>
      </w:r>
      <w:r w:rsidRPr="00990E34">
        <w:rPr>
          <w:rFonts w:ascii="Century Gothic" w:hAnsi="Century Gothic"/>
          <w:sz w:val="22"/>
          <w:szCs w:val="22"/>
        </w:rPr>
        <w:t xml:space="preserve"> habilidades lingüísticas de los docentes en el idioma maya</w:t>
      </w:r>
      <w:r>
        <w:rPr>
          <w:rFonts w:ascii="Century Gothic" w:hAnsi="Century Gothic"/>
          <w:sz w:val="22"/>
          <w:szCs w:val="22"/>
        </w:rPr>
        <w:t>.</w:t>
      </w:r>
    </w:p>
    <w:p w14:paraId="2287B36C" w14:textId="77777777" w:rsidR="003C6152" w:rsidRDefault="003C6152" w:rsidP="0047538C">
      <w:pPr>
        <w:jc w:val="both"/>
        <w:rPr>
          <w:rFonts w:ascii="Century Gothic" w:hAnsi="Century Gothic"/>
          <w:sz w:val="22"/>
          <w:szCs w:val="22"/>
        </w:rPr>
      </w:pPr>
    </w:p>
    <w:p w14:paraId="4F8E5386" w14:textId="049F8B84" w:rsidR="003E056B" w:rsidRDefault="003E056B" w:rsidP="003E056B">
      <w:pPr>
        <w:jc w:val="both"/>
        <w:rPr>
          <w:rFonts w:ascii="Century Gothic" w:hAnsi="Century Gothic"/>
          <w:sz w:val="22"/>
          <w:szCs w:val="22"/>
        </w:rPr>
      </w:pPr>
      <w:r w:rsidRPr="003E056B">
        <w:rPr>
          <w:rFonts w:ascii="Century Gothic" w:hAnsi="Century Gothic"/>
          <w:sz w:val="22"/>
          <w:szCs w:val="22"/>
        </w:rPr>
        <w:t>Capacita</w:t>
      </w:r>
      <w:r>
        <w:rPr>
          <w:rFonts w:ascii="Century Gothic" w:hAnsi="Century Gothic"/>
          <w:sz w:val="22"/>
          <w:szCs w:val="22"/>
        </w:rPr>
        <w:t xml:space="preserve">ción </w:t>
      </w:r>
      <w:r w:rsidRPr="003E056B">
        <w:rPr>
          <w:rFonts w:ascii="Century Gothic" w:hAnsi="Century Gothic"/>
          <w:sz w:val="22"/>
          <w:szCs w:val="22"/>
        </w:rPr>
        <w:t xml:space="preserve">sobre </w:t>
      </w:r>
      <w:r w:rsidR="00F5714D" w:rsidRPr="003E056B">
        <w:rPr>
          <w:rFonts w:ascii="Century Gothic" w:hAnsi="Century Gothic"/>
          <w:sz w:val="22"/>
          <w:szCs w:val="22"/>
        </w:rPr>
        <w:t xml:space="preserve">Inteligencias Múltiples </w:t>
      </w:r>
      <w:r w:rsidRPr="003E056B">
        <w:rPr>
          <w:rFonts w:ascii="Century Gothic" w:hAnsi="Century Gothic"/>
          <w:sz w:val="22"/>
          <w:szCs w:val="22"/>
        </w:rPr>
        <w:t>desde la cosmovisión maya</w:t>
      </w:r>
      <w:r w:rsidR="00F5714D">
        <w:rPr>
          <w:rFonts w:ascii="Century Gothic" w:hAnsi="Century Gothic"/>
          <w:sz w:val="22"/>
          <w:szCs w:val="22"/>
        </w:rPr>
        <w:t>,</w:t>
      </w:r>
      <w:r w:rsidRPr="003E056B">
        <w:rPr>
          <w:rFonts w:ascii="Century Gothic" w:hAnsi="Century Gothic"/>
          <w:sz w:val="22"/>
          <w:szCs w:val="22"/>
        </w:rPr>
        <w:t xml:space="preserve"> </w:t>
      </w:r>
      <w:r>
        <w:rPr>
          <w:rFonts w:ascii="Century Gothic" w:hAnsi="Century Gothic"/>
          <w:sz w:val="22"/>
          <w:szCs w:val="22"/>
        </w:rPr>
        <w:t xml:space="preserve">a </w:t>
      </w:r>
      <w:r w:rsidRPr="003E056B">
        <w:rPr>
          <w:rFonts w:ascii="Century Gothic" w:hAnsi="Century Gothic"/>
          <w:sz w:val="22"/>
          <w:szCs w:val="22"/>
        </w:rPr>
        <w:t>130 docentes bilingües</w:t>
      </w:r>
      <w:r w:rsidR="000741C6">
        <w:rPr>
          <w:rFonts w:ascii="Century Gothic" w:hAnsi="Century Gothic"/>
          <w:sz w:val="22"/>
          <w:szCs w:val="22"/>
        </w:rPr>
        <w:t>.</w:t>
      </w:r>
      <w:r>
        <w:rPr>
          <w:rFonts w:ascii="Century Gothic" w:hAnsi="Century Gothic"/>
          <w:sz w:val="22"/>
          <w:szCs w:val="22"/>
        </w:rPr>
        <w:t xml:space="preserve"> </w:t>
      </w:r>
      <w:r w:rsidR="00E020E6">
        <w:rPr>
          <w:rFonts w:ascii="Century Gothic" w:hAnsi="Century Gothic"/>
          <w:sz w:val="22"/>
          <w:szCs w:val="22"/>
        </w:rPr>
        <w:t xml:space="preserve"> </w:t>
      </w:r>
      <w:r w:rsidR="00F5714D">
        <w:rPr>
          <w:rFonts w:ascii="Century Gothic" w:hAnsi="Century Gothic"/>
          <w:sz w:val="22"/>
          <w:szCs w:val="22"/>
        </w:rPr>
        <w:t xml:space="preserve">Al finalizar la </w:t>
      </w:r>
      <w:r w:rsidR="009E5774">
        <w:rPr>
          <w:rFonts w:ascii="Century Gothic" w:hAnsi="Century Gothic"/>
          <w:sz w:val="22"/>
          <w:szCs w:val="22"/>
        </w:rPr>
        <w:t>actividad, se</w:t>
      </w:r>
      <w:r w:rsidR="00C72C38">
        <w:rPr>
          <w:rFonts w:ascii="Century Gothic" w:hAnsi="Century Gothic"/>
          <w:sz w:val="22"/>
          <w:szCs w:val="22"/>
        </w:rPr>
        <w:t xml:space="preserve"> hizo entrega de </w:t>
      </w:r>
      <w:r w:rsidR="00C72C38" w:rsidRPr="00C72C38">
        <w:rPr>
          <w:rFonts w:ascii="Century Gothic" w:hAnsi="Century Gothic"/>
          <w:sz w:val="22"/>
          <w:szCs w:val="22"/>
        </w:rPr>
        <w:t>materiales impresos Q’eqchi’ y Mam</w:t>
      </w:r>
      <w:r w:rsidR="00C72C38">
        <w:rPr>
          <w:rFonts w:ascii="Century Gothic" w:hAnsi="Century Gothic"/>
          <w:sz w:val="22"/>
          <w:szCs w:val="22"/>
        </w:rPr>
        <w:t>.</w:t>
      </w:r>
    </w:p>
    <w:p w14:paraId="521C3DBF" w14:textId="77777777" w:rsidR="003E056B" w:rsidRDefault="003E056B" w:rsidP="003E056B">
      <w:pPr>
        <w:jc w:val="both"/>
        <w:rPr>
          <w:rFonts w:ascii="Century Gothic" w:hAnsi="Century Gothic"/>
          <w:sz w:val="22"/>
          <w:szCs w:val="22"/>
        </w:rPr>
      </w:pPr>
    </w:p>
    <w:p w14:paraId="47080C71" w14:textId="45C4D45B" w:rsidR="007F4520" w:rsidRDefault="003E056B" w:rsidP="003E056B">
      <w:pPr>
        <w:jc w:val="both"/>
        <w:rPr>
          <w:rFonts w:ascii="Century Gothic" w:hAnsi="Century Gothic"/>
          <w:sz w:val="22"/>
          <w:szCs w:val="22"/>
        </w:rPr>
      </w:pPr>
      <w:r>
        <w:rPr>
          <w:rFonts w:ascii="Century Gothic" w:hAnsi="Century Gothic"/>
          <w:sz w:val="22"/>
          <w:szCs w:val="22"/>
        </w:rPr>
        <w:t>Realización de taller de</w:t>
      </w:r>
      <w:r w:rsidRPr="003E056B">
        <w:rPr>
          <w:rFonts w:ascii="Century Gothic" w:hAnsi="Century Gothic"/>
          <w:sz w:val="22"/>
          <w:szCs w:val="22"/>
        </w:rPr>
        <w:t xml:space="preserve"> actualiza</w:t>
      </w:r>
      <w:r>
        <w:rPr>
          <w:rFonts w:ascii="Century Gothic" w:hAnsi="Century Gothic"/>
          <w:sz w:val="22"/>
          <w:szCs w:val="22"/>
        </w:rPr>
        <w:t>ción</w:t>
      </w:r>
      <w:r w:rsidRPr="003E056B">
        <w:rPr>
          <w:rFonts w:ascii="Century Gothic" w:hAnsi="Century Gothic"/>
          <w:sz w:val="22"/>
          <w:szCs w:val="22"/>
        </w:rPr>
        <w:t xml:space="preserve"> </w:t>
      </w:r>
      <w:r w:rsidR="00886E89">
        <w:rPr>
          <w:rFonts w:ascii="Century Gothic" w:hAnsi="Century Gothic"/>
          <w:sz w:val="22"/>
          <w:szCs w:val="22"/>
        </w:rPr>
        <w:t>de Educación Bilingüe Intercultural a</w:t>
      </w:r>
      <w:r w:rsidRPr="003E056B">
        <w:rPr>
          <w:rFonts w:ascii="Century Gothic" w:hAnsi="Century Gothic"/>
          <w:sz w:val="22"/>
          <w:szCs w:val="22"/>
        </w:rPr>
        <w:t xml:space="preserve"> </w:t>
      </w:r>
      <w:r w:rsidR="00886E89">
        <w:rPr>
          <w:rFonts w:ascii="Century Gothic" w:hAnsi="Century Gothic"/>
          <w:sz w:val="22"/>
          <w:szCs w:val="22"/>
        </w:rPr>
        <w:t>seis</w:t>
      </w:r>
      <w:r w:rsidR="000741C6" w:rsidRPr="000741C6">
        <w:rPr>
          <w:rFonts w:ascii="Century Gothic" w:hAnsi="Century Gothic"/>
          <w:sz w:val="22"/>
          <w:szCs w:val="22"/>
        </w:rPr>
        <w:t xml:space="preserve"> </w:t>
      </w:r>
      <w:r w:rsidRPr="003E056B">
        <w:rPr>
          <w:rFonts w:ascii="Century Gothic" w:hAnsi="Century Gothic"/>
          <w:sz w:val="22"/>
          <w:szCs w:val="22"/>
        </w:rPr>
        <w:t>facilitadores de</w:t>
      </w:r>
      <w:r w:rsidR="00886E89">
        <w:rPr>
          <w:rFonts w:ascii="Century Gothic" w:hAnsi="Century Gothic"/>
          <w:sz w:val="22"/>
          <w:szCs w:val="22"/>
        </w:rPr>
        <w:t>l</w:t>
      </w:r>
      <w:r w:rsidRPr="003E056B">
        <w:rPr>
          <w:rFonts w:ascii="Century Gothic" w:hAnsi="Century Gothic"/>
          <w:sz w:val="22"/>
          <w:szCs w:val="22"/>
        </w:rPr>
        <w:t xml:space="preserve"> proceso de diplomado Q’eqchi’</w:t>
      </w:r>
      <w:r w:rsidR="000741C6">
        <w:rPr>
          <w:rFonts w:ascii="Century Gothic" w:hAnsi="Century Gothic"/>
          <w:sz w:val="22"/>
          <w:szCs w:val="22"/>
        </w:rPr>
        <w:t>.</w:t>
      </w:r>
      <w:r w:rsidRPr="003E056B">
        <w:rPr>
          <w:rFonts w:ascii="Century Gothic" w:hAnsi="Century Gothic"/>
          <w:sz w:val="22"/>
          <w:szCs w:val="22"/>
        </w:rPr>
        <w:t xml:space="preserve"> </w:t>
      </w:r>
      <w:r w:rsidR="00990E34" w:rsidRPr="00990E34">
        <w:rPr>
          <w:rFonts w:ascii="Century Gothic" w:hAnsi="Century Gothic"/>
          <w:sz w:val="22"/>
          <w:szCs w:val="22"/>
        </w:rPr>
        <w:t xml:space="preserve"> </w:t>
      </w:r>
    </w:p>
    <w:p w14:paraId="4F461BDC" w14:textId="77777777" w:rsidR="00E22F8E" w:rsidRDefault="00E22F8E" w:rsidP="00E22F8E">
      <w:pPr>
        <w:jc w:val="both"/>
        <w:rPr>
          <w:rFonts w:ascii="Century Gothic" w:hAnsi="Century Gothic"/>
          <w:sz w:val="22"/>
          <w:szCs w:val="22"/>
          <w:lang w:val="es-ES"/>
        </w:rPr>
      </w:pPr>
    </w:p>
    <w:p w14:paraId="7B4F9505" w14:textId="193632C3" w:rsidR="00E22F8E" w:rsidRPr="00C22FF6" w:rsidRDefault="00E22F8E" w:rsidP="00E22F8E">
      <w:pPr>
        <w:jc w:val="both"/>
        <w:rPr>
          <w:rFonts w:ascii="Century Gothic" w:hAnsi="Century Gothic"/>
          <w:sz w:val="22"/>
          <w:szCs w:val="22"/>
          <w:lang w:val="es-ES"/>
        </w:rPr>
      </w:pPr>
      <w:r w:rsidRPr="0B15506B">
        <w:rPr>
          <w:rFonts w:ascii="Century Gothic" w:hAnsi="Century Gothic"/>
          <w:sz w:val="22"/>
          <w:szCs w:val="22"/>
          <w:lang w:val="es-ES"/>
        </w:rPr>
        <w:lastRenderedPageBreak/>
        <w:t>176 docentes bilingües participaron en Capacitación sobre Inteligencias Múltiples desde la cosmovisión maya; al finalizar la actividad, se hizo entrega de materiales impresos en idioma Q’eqchi’ y Mam.</w:t>
      </w:r>
    </w:p>
    <w:p w14:paraId="3714D089" w14:textId="77777777" w:rsidR="00E22F8E" w:rsidRDefault="00E22F8E" w:rsidP="00E22F8E">
      <w:pPr>
        <w:jc w:val="both"/>
        <w:rPr>
          <w:rFonts w:ascii="Century Gothic" w:hAnsi="Century Gothic"/>
          <w:sz w:val="22"/>
          <w:szCs w:val="22"/>
        </w:rPr>
      </w:pPr>
    </w:p>
    <w:p w14:paraId="6B1C41CD" w14:textId="77777777" w:rsidR="00E22F8E" w:rsidRDefault="00E22F8E" w:rsidP="00E22F8E">
      <w:pPr>
        <w:jc w:val="both"/>
        <w:rPr>
          <w:rFonts w:ascii="Century Gothic" w:hAnsi="Century Gothic"/>
          <w:sz w:val="22"/>
          <w:szCs w:val="22"/>
          <w:lang w:val="es-ES"/>
        </w:rPr>
      </w:pPr>
      <w:r w:rsidRPr="0B15506B">
        <w:rPr>
          <w:rFonts w:ascii="Century Gothic" w:hAnsi="Century Gothic"/>
          <w:sz w:val="22"/>
          <w:szCs w:val="22"/>
          <w:lang w:val="es-ES"/>
        </w:rPr>
        <w:t xml:space="preserve">Realización de actividad educativa con 200 docentes bilingües Q’anjob’al y Q’eqchi’ en conmemoración del Día Internacional de los Pueblos Indígenas.  La actividad se desarrolló en coordinación con la Comunidad lingüística Q’anjob’al y la Academia de Lenguas Mayas de Guatemala -ALMG-.  </w:t>
      </w:r>
    </w:p>
    <w:p w14:paraId="19E420EA" w14:textId="77777777" w:rsidR="00990E34" w:rsidRPr="00DD4E5F" w:rsidRDefault="00990E34" w:rsidP="0047538C">
      <w:pPr>
        <w:jc w:val="both"/>
        <w:rPr>
          <w:rFonts w:ascii="Century Gothic" w:hAnsi="Century Gothic"/>
          <w:sz w:val="22"/>
          <w:szCs w:val="22"/>
        </w:rPr>
      </w:pPr>
    </w:p>
    <w:p w14:paraId="11B54461" w14:textId="18BB86E6" w:rsidR="002A2F03" w:rsidRPr="00F95993" w:rsidRDefault="002A2F03" w:rsidP="00A859A4">
      <w:pPr>
        <w:pStyle w:val="Ttulo2"/>
        <w:numPr>
          <w:ilvl w:val="0"/>
          <w:numId w:val="15"/>
        </w:numPr>
        <w:jc w:val="both"/>
        <w:rPr>
          <w:rFonts w:ascii="Century Gothic" w:hAnsi="Century Gothic"/>
          <w:sz w:val="22"/>
          <w:szCs w:val="22"/>
        </w:rPr>
      </w:pPr>
      <w:bookmarkStart w:id="75" w:name="_Toc191479066"/>
      <w:r w:rsidRPr="00F95993">
        <w:rPr>
          <w:rFonts w:ascii="Century Gothic" w:hAnsi="Century Gothic"/>
          <w:sz w:val="22"/>
          <w:szCs w:val="22"/>
        </w:rPr>
        <w:t>Dirección Departamental de Educación de Sacatepéquez</w:t>
      </w:r>
      <w:bookmarkEnd w:id="75"/>
    </w:p>
    <w:p w14:paraId="4DEF6F85" w14:textId="77777777" w:rsidR="00D84C77" w:rsidRDefault="00D84C77" w:rsidP="007C5626">
      <w:pPr>
        <w:jc w:val="both"/>
        <w:rPr>
          <w:rFonts w:ascii="Century Gothic" w:hAnsi="Century Gothic"/>
          <w:sz w:val="22"/>
          <w:szCs w:val="22"/>
        </w:rPr>
      </w:pPr>
    </w:p>
    <w:p w14:paraId="7E6BE427" w14:textId="27162985" w:rsidR="007C5626" w:rsidRDefault="000B5D37" w:rsidP="007C5626">
      <w:pPr>
        <w:jc w:val="both"/>
        <w:rPr>
          <w:rFonts w:ascii="Century Gothic" w:hAnsi="Century Gothic"/>
          <w:sz w:val="22"/>
          <w:szCs w:val="22"/>
        </w:rPr>
      </w:pPr>
      <w:r w:rsidRPr="000B5D37">
        <w:rPr>
          <w:rFonts w:ascii="Century Gothic" w:hAnsi="Century Gothic"/>
          <w:sz w:val="22"/>
          <w:szCs w:val="22"/>
        </w:rPr>
        <w:t>75</w:t>
      </w:r>
      <w:r w:rsidR="00CF2817">
        <w:rPr>
          <w:rFonts w:ascii="Century Gothic" w:hAnsi="Century Gothic"/>
          <w:sz w:val="22"/>
          <w:szCs w:val="22"/>
        </w:rPr>
        <w:t xml:space="preserve"> </w:t>
      </w:r>
      <w:r w:rsidR="00441EAE" w:rsidRPr="00BC6F2E">
        <w:rPr>
          <w:rFonts w:ascii="Century Gothic" w:hAnsi="Century Gothic"/>
          <w:sz w:val="22"/>
          <w:szCs w:val="22"/>
        </w:rPr>
        <w:t xml:space="preserve">docentes </w:t>
      </w:r>
      <w:r w:rsidR="00CF2817" w:rsidRPr="00BC6F2E">
        <w:rPr>
          <w:rFonts w:ascii="Century Gothic" w:hAnsi="Century Gothic"/>
          <w:sz w:val="22"/>
          <w:szCs w:val="22"/>
        </w:rPr>
        <w:t>en servicios</w:t>
      </w:r>
      <w:r w:rsidR="0089725D">
        <w:rPr>
          <w:rFonts w:ascii="Century Gothic" w:hAnsi="Century Gothic"/>
          <w:sz w:val="22"/>
          <w:szCs w:val="22"/>
        </w:rPr>
        <w:t>,</w:t>
      </w:r>
      <w:r w:rsidR="00CF2817" w:rsidRPr="00BC6F2E">
        <w:rPr>
          <w:rFonts w:ascii="Century Gothic" w:hAnsi="Century Gothic"/>
          <w:sz w:val="22"/>
          <w:szCs w:val="22"/>
        </w:rPr>
        <w:t xml:space="preserve"> </w:t>
      </w:r>
      <w:r w:rsidR="00CF2817" w:rsidRPr="000B5D37">
        <w:rPr>
          <w:rFonts w:ascii="Century Gothic" w:hAnsi="Century Gothic"/>
          <w:sz w:val="22"/>
          <w:szCs w:val="22"/>
        </w:rPr>
        <w:t>del nivel primario y preprimaria</w:t>
      </w:r>
      <w:r w:rsidR="00CF2817">
        <w:rPr>
          <w:rFonts w:ascii="Century Gothic" w:hAnsi="Century Gothic"/>
          <w:sz w:val="22"/>
          <w:szCs w:val="22"/>
        </w:rPr>
        <w:t>,</w:t>
      </w:r>
      <w:r w:rsidR="00CF2817" w:rsidRPr="00BC6F2E">
        <w:rPr>
          <w:rFonts w:ascii="Century Gothic" w:hAnsi="Century Gothic"/>
          <w:sz w:val="22"/>
          <w:szCs w:val="22"/>
        </w:rPr>
        <w:t xml:space="preserve"> </w:t>
      </w:r>
      <w:r>
        <w:rPr>
          <w:rFonts w:ascii="Century Gothic" w:hAnsi="Century Gothic"/>
          <w:sz w:val="22"/>
          <w:szCs w:val="22"/>
        </w:rPr>
        <w:t xml:space="preserve">participaron en capacitación sobre </w:t>
      </w:r>
      <w:r w:rsidRPr="000B5D37">
        <w:rPr>
          <w:rFonts w:ascii="Century Gothic" w:hAnsi="Century Gothic"/>
          <w:sz w:val="22"/>
          <w:szCs w:val="22"/>
        </w:rPr>
        <w:t xml:space="preserve">habilidades lingüísticas y </w:t>
      </w:r>
      <w:r w:rsidR="00992DEA" w:rsidRPr="000B5D37">
        <w:rPr>
          <w:rFonts w:ascii="Century Gothic" w:hAnsi="Century Gothic"/>
          <w:sz w:val="22"/>
          <w:szCs w:val="22"/>
        </w:rPr>
        <w:t>metodologías</w:t>
      </w:r>
      <w:r>
        <w:rPr>
          <w:rFonts w:ascii="Century Gothic" w:hAnsi="Century Gothic"/>
          <w:sz w:val="22"/>
          <w:szCs w:val="22"/>
        </w:rPr>
        <w:t>,</w:t>
      </w:r>
      <w:r w:rsidRPr="000B5D37">
        <w:rPr>
          <w:rFonts w:ascii="Century Gothic" w:hAnsi="Century Gothic"/>
          <w:sz w:val="22"/>
          <w:szCs w:val="22"/>
        </w:rPr>
        <w:t xml:space="preserve"> para la enseñanza</w:t>
      </w:r>
      <w:r w:rsidR="00992DEA">
        <w:rPr>
          <w:rFonts w:ascii="Century Gothic" w:hAnsi="Century Gothic"/>
          <w:sz w:val="22"/>
          <w:szCs w:val="22"/>
        </w:rPr>
        <w:t xml:space="preserve"> </w:t>
      </w:r>
      <w:r w:rsidRPr="000B5D37">
        <w:rPr>
          <w:rFonts w:ascii="Century Gothic" w:hAnsi="Century Gothic"/>
          <w:sz w:val="22"/>
          <w:szCs w:val="22"/>
        </w:rPr>
        <w:t>aprendizaje del idioma Kaqchikel.</w:t>
      </w:r>
    </w:p>
    <w:p w14:paraId="5FE34EE4" w14:textId="669400CE" w:rsidR="00CF2817" w:rsidRDefault="00CF2817" w:rsidP="007C5626">
      <w:pPr>
        <w:jc w:val="both"/>
        <w:rPr>
          <w:rFonts w:ascii="Century Gothic" w:hAnsi="Century Gothic"/>
          <w:sz w:val="22"/>
          <w:szCs w:val="22"/>
        </w:rPr>
      </w:pPr>
      <w:r w:rsidRPr="00CF2817">
        <w:rPr>
          <w:rFonts w:ascii="Century Gothic" w:hAnsi="Century Gothic"/>
          <w:sz w:val="22"/>
          <w:szCs w:val="22"/>
        </w:rPr>
        <w:t xml:space="preserve">33,000 </w:t>
      </w:r>
      <w:r>
        <w:rPr>
          <w:rFonts w:ascii="Century Gothic" w:hAnsi="Century Gothic"/>
          <w:sz w:val="22"/>
          <w:szCs w:val="22"/>
        </w:rPr>
        <w:t>estudiantes</w:t>
      </w:r>
      <w:r w:rsidRPr="00CF2817">
        <w:rPr>
          <w:rFonts w:ascii="Century Gothic" w:hAnsi="Century Gothic"/>
          <w:sz w:val="22"/>
          <w:szCs w:val="22"/>
        </w:rPr>
        <w:t xml:space="preserve"> del nivel primario</w:t>
      </w:r>
      <w:r>
        <w:rPr>
          <w:rFonts w:ascii="Century Gothic" w:hAnsi="Century Gothic"/>
          <w:sz w:val="22"/>
          <w:szCs w:val="22"/>
        </w:rPr>
        <w:t>,</w:t>
      </w:r>
      <w:r w:rsidR="0089725D">
        <w:rPr>
          <w:rFonts w:ascii="Century Gothic" w:hAnsi="Century Gothic"/>
          <w:sz w:val="22"/>
          <w:szCs w:val="22"/>
        </w:rPr>
        <w:t xml:space="preserve"> </w:t>
      </w:r>
      <w:r>
        <w:rPr>
          <w:rFonts w:ascii="Century Gothic" w:hAnsi="Century Gothic"/>
          <w:sz w:val="22"/>
          <w:szCs w:val="22"/>
        </w:rPr>
        <w:t>participaron en diferentes actividades educativas, para fortalecer sus conocimientos d</w:t>
      </w:r>
      <w:r w:rsidRPr="00CF2817">
        <w:rPr>
          <w:rFonts w:ascii="Century Gothic" w:hAnsi="Century Gothic"/>
          <w:sz w:val="22"/>
          <w:szCs w:val="22"/>
        </w:rPr>
        <w:t xml:space="preserve">el idioma kaqchikel a través de nuevas palabras escritas </w:t>
      </w:r>
      <w:r w:rsidR="003D5102">
        <w:rPr>
          <w:rFonts w:ascii="Century Gothic" w:hAnsi="Century Gothic"/>
          <w:sz w:val="22"/>
          <w:szCs w:val="22"/>
        </w:rPr>
        <w:t>y contextualizada</w:t>
      </w:r>
      <w:r w:rsidR="0089725D">
        <w:rPr>
          <w:rFonts w:ascii="Century Gothic" w:hAnsi="Century Gothic"/>
          <w:sz w:val="22"/>
          <w:szCs w:val="22"/>
        </w:rPr>
        <w:t>s</w:t>
      </w:r>
      <w:r w:rsidRPr="00CF2817">
        <w:rPr>
          <w:rFonts w:ascii="Century Gothic" w:hAnsi="Century Gothic"/>
          <w:sz w:val="22"/>
          <w:szCs w:val="22"/>
        </w:rPr>
        <w:t xml:space="preserve"> al idioma </w:t>
      </w:r>
      <w:r w:rsidR="0089725D" w:rsidRPr="0089725D">
        <w:rPr>
          <w:rFonts w:ascii="Century Gothic" w:hAnsi="Century Gothic"/>
          <w:sz w:val="22"/>
          <w:szCs w:val="22"/>
        </w:rPr>
        <w:t>kaqchikel</w:t>
      </w:r>
      <w:r w:rsidRPr="00CF2817">
        <w:rPr>
          <w:rFonts w:ascii="Century Gothic" w:hAnsi="Century Gothic"/>
          <w:sz w:val="22"/>
          <w:szCs w:val="22"/>
        </w:rPr>
        <w:t xml:space="preserve">.  </w:t>
      </w:r>
    </w:p>
    <w:p w14:paraId="56EFC137" w14:textId="77777777" w:rsidR="00CA5D1E" w:rsidRDefault="00CA5D1E" w:rsidP="007C5626">
      <w:pPr>
        <w:jc w:val="both"/>
        <w:rPr>
          <w:rFonts w:ascii="Century Gothic" w:hAnsi="Century Gothic"/>
          <w:sz w:val="22"/>
          <w:szCs w:val="22"/>
        </w:rPr>
      </w:pPr>
    </w:p>
    <w:p w14:paraId="2EB66460" w14:textId="49326494" w:rsidR="003D5102" w:rsidRDefault="00D4126D" w:rsidP="007C5626">
      <w:pPr>
        <w:jc w:val="both"/>
        <w:rPr>
          <w:rFonts w:ascii="Century Gothic" w:hAnsi="Century Gothic"/>
          <w:sz w:val="22"/>
          <w:szCs w:val="22"/>
        </w:rPr>
      </w:pPr>
      <w:r w:rsidRPr="00D4126D">
        <w:rPr>
          <w:rFonts w:ascii="Century Gothic" w:hAnsi="Century Gothic"/>
          <w:sz w:val="22"/>
          <w:szCs w:val="22"/>
        </w:rPr>
        <w:t>30 docentes del nivel primario y medio</w:t>
      </w:r>
      <w:r>
        <w:rPr>
          <w:rFonts w:ascii="Century Gothic" w:hAnsi="Century Gothic"/>
          <w:sz w:val="22"/>
          <w:szCs w:val="22"/>
        </w:rPr>
        <w:t>,</w:t>
      </w:r>
      <w:r w:rsidRPr="00D4126D">
        <w:rPr>
          <w:rFonts w:ascii="Century Gothic" w:hAnsi="Century Gothic"/>
          <w:sz w:val="22"/>
          <w:szCs w:val="22"/>
        </w:rPr>
        <w:t xml:space="preserve"> ciclo básico y 15 técnicos de los diferentes centros educativos de sector público</w:t>
      </w:r>
      <w:r w:rsidR="00A71CCA">
        <w:rPr>
          <w:rFonts w:ascii="Century Gothic" w:hAnsi="Century Gothic"/>
          <w:sz w:val="22"/>
          <w:szCs w:val="22"/>
        </w:rPr>
        <w:t>,</w:t>
      </w:r>
      <w:r w:rsidRPr="005E4210">
        <w:rPr>
          <w:rFonts w:ascii="Century Gothic" w:hAnsi="Century Gothic"/>
          <w:sz w:val="22"/>
          <w:szCs w:val="22"/>
        </w:rPr>
        <w:t xml:space="preserve"> </w:t>
      </w:r>
      <w:r w:rsidRPr="00D4126D">
        <w:rPr>
          <w:rFonts w:ascii="Century Gothic" w:hAnsi="Century Gothic"/>
          <w:sz w:val="22"/>
          <w:szCs w:val="22"/>
        </w:rPr>
        <w:t>participaron en</w:t>
      </w:r>
      <w:r w:rsidRPr="005E4210">
        <w:rPr>
          <w:rFonts w:ascii="Century Gothic" w:hAnsi="Century Gothic"/>
          <w:sz w:val="22"/>
          <w:szCs w:val="22"/>
        </w:rPr>
        <w:t xml:space="preserve"> un </w:t>
      </w:r>
      <w:r w:rsidRPr="00D4126D">
        <w:rPr>
          <w:rFonts w:ascii="Century Gothic" w:hAnsi="Century Gothic"/>
          <w:sz w:val="22"/>
          <w:szCs w:val="22"/>
        </w:rPr>
        <w:t xml:space="preserve">Diplomado </w:t>
      </w:r>
      <w:r>
        <w:rPr>
          <w:rFonts w:ascii="Century Gothic" w:hAnsi="Century Gothic"/>
          <w:sz w:val="22"/>
          <w:szCs w:val="22"/>
        </w:rPr>
        <w:t>para fortalecer</w:t>
      </w:r>
      <w:r w:rsidRPr="00D4126D">
        <w:rPr>
          <w:rFonts w:ascii="Century Gothic" w:hAnsi="Century Gothic"/>
          <w:sz w:val="22"/>
          <w:szCs w:val="22"/>
        </w:rPr>
        <w:t xml:space="preserve"> metodología</w:t>
      </w:r>
      <w:r>
        <w:rPr>
          <w:rFonts w:ascii="Century Gothic" w:hAnsi="Century Gothic"/>
          <w:sz w:val="22"/>
          <w:szCs w:val="22"/>
        </w:rPr>
        <w:t>s</w:t>
      </w:r>
      <w:r w:rsidRPr="00D4126D">
        <w:rPr>
          <w:rFonts w:ascii="Century Gothic" w:hAnsi="Century Gothic"/>
          <w:sz w:val="22"/>
          <w:szCs w:val="22"/>
        </w:rPr>
        <w:t xml:space="preserve"> </w:t>
      </w:r>
      <w:r w:rsidR="00A71CCA">
        <w:rPr>
          <w:rFonts w:ascii="Century Gothic" w:hAnsi="Century Gothic"/>
          <w:sz w:val="22"/>
          <w:szCs w:val="22"/>
        </w:rPr>
        <w:t>de</w:t>
      </w:r>
      <w:r w:rsidRPr="00D4126D">
        <w:rPr>
          <w:rFonts w:ascii="Century Gothic" w:hAnsi="Century Gothic"/>
          <w:sz w:val="22"/>
          <w:szCs w:val="22"/>
        </w:rPr>
        <w:t xml:space="preserve"> </w:t>
      </w:r>
      <w:r>
        <w:rPr>
          <w:rFonts w:ascii="Century Gothic" w:hAnsi="Century Gothic"/>
          <w:sz w:val="22"/>
          <w:szCs w:val="22"/>
        </w:rPr>
        <w:t>la enseñanza y</w:t>
      </w:r>
      <w:r w:rsidRPr="00D4126D">
        <w:rPr>
          <w:rFonts w:ascii="Century Gothic" w:hAnsi="Century Gothic"/>
          <w:sz w:val="22"/>
          <w:szCs w:val="22"/>
        </w:rPr>
        <w:t xml:space="preserve"> aprendizaje del idioma maya kaqchikel.</w:t>
      </w:r>
    </w:p>
    <w:p w14:paraId="0110C5AD" w14:textId="3294607B" w:rsidR="00DD4886" w:rsidRDefault="00E22F8E" w:rsidP="00E22F8E">
      <w:pPr>
        <w:jc w:val="both"/>
        <w:rPr>
          <w:rFonts w:ascii="Century Gothic" w:hAnsi="Century Gothic"/>
          <w:sz w:val="22"/>
          <w:szCs w:val="22"/>
          <w:lang w:val="es-ES"/>
        </w:rPr>
      </w:pPr>
      <w:r w:rsidRPr="0B15506B">
        <w:rPr>
          <w:rFonts w:ascii="Century Gothic" w:hAnsi="Century Gothic"/>
          <w:sz w:val="22"/>
          <w:szCs w:val="22"/>
          <w:lang w:val="es-ES"/>
        </w:rPr>
        <w:t>62 docentes del Nivel Primario y Nivel Medio participaron en el Diplomado a sobre formación en metodología de enseñanza del idioma y lectoescritura kaqchikel.  El diplomado se realizó en Coordinación con la Academia de Lenguas Mayas de Guatemala -ALMG-.</w:t>
      </w:r>
    </w:p>
    <w:p w14:paraId="69ECFC76" w14:textId="77777777" w:rsidR="00C85115" w:rsidRDefault="00C85115" w:rsidP="00E22F8E">
      <w:pPr>
        <w:jc w:val="both"/>
        <w:rPr>
          <w:rFonts w:ascii="Century Gothic" w:hAnsi="Century Gothic"/>
          <w:sz w:val="22"/>
          <w:szCs w:val="22"/>
          <w:lang w:val="es-ES"/>
        </w:rPr>
      </w:pPr>
    </w:p>
    <w:p w14:paraId="7685EF4F" w14:textId="77777777" w:rsidR="00E22F8E" w:rsidRDefault="00E22F8E" w:rsidP="00E22F8E">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27200" behindDoc="0" locked="0" layoutInCell="1" allowOverlap="1" wp14:anchorId="085ECF1E" wp14:editId="2687D372">
                <wp:simplePos x="0" y="0"/>
                <wp:positionH relativeFrom="margin">
                  <wp:align>right</wp:align>
                </wp:positionH>
                <wp:positionV relativeFrom="paragraph">
                  <wp:posOffset>18415</wp:posOffset>
                </wp:positionV>
                <wp:extent cx="5553075" cy="1266092"/>
                <wp:effectExtent l="0" t="0" r="28575" b="10795"/>
                <wp:wrapNone/>
                <wp:docPr id="1507115487" name="Cuadro de texto 1507115487"/>
                <wp:cNvGraphicFramePr/>
                <a:graphic xmlns:a="http://schemas.openxmlformats.org/drawingml/2006/main">
                  <a:graphicData uri="http://schemas.microsoft.com/office/word/2010/wordprocessingShape">
                    <wps:wsp>
                      <wps:cNvSpPr txBox="1"/>
                      <wps:spPr>
                        <a:xfrm>
                          <a:off x="0" y="0"/>
                          <a:ext cx="5553075" cy="1266092"/>
                        </a:xfrm>
                        <a:prstGeom prst="rect">
                          <a:avLst/>
                        </a:prstGeom>
                        <a:solidFill>
                          <a:schemeClr val="lt1"/>
                        </a:solidFill>
                        <a:ln w="6350">
                          <a:solidFill>
                            <a:schemeClr val="accent5">
                              <a:lumMod val="60000"/>
                              <a:lumOff val="40000"/>
                            </a:schemeClr>
                          </a:solidFill>
                        </a:ln>
                      </wps:spPr>
                      <wps:txbx>
                        <w:txbxContent>
                          <w:p w14:paraId="43A51F17" w14:textId="77777777" w:rsidR="00E22F8E" w:rsidRDefault="00E22F8E" w:rsidP="00E22F8E">
                            <w:r>
                              <w:rPr>
                                <w:noProof/>
                              </w:rPr>
                              <w:drawing>
                                <wp:inline distT="0" distB="0" distL="0" distR="0" wp14:anchorId="00B943E0" wp14:editId="4161A1A9">
                                  <wp:extent cx="2418769" cy="1148861"/>
                                  <wp:effectExtent l="0" t="0" r="635" b="0"/>
                                  <wp:docPr id="1507115504" name="Imagen 1507115504" descr="C:\Users\aruyan\Desktop\Documento 2024\Kaqchikel\fotos sergio\20240404_090011[7177].jpg"/>
                                  <wp:cNvGraphicFramePr/>
                                  <a:graphic xmlns:a="http://schemas.openxmlformats.org/drawingml/2006/main">
                                    <a:graphicData uri="http://schemas.openxmlformats.org/drawingml/2006/picture">
                                      <pic:pic xmlns:pic="http://schemas.openxmlformats.org/drawingml/2006/picture">
                                        <pic:nvPicPr>
                                          <pic:cNvPr id="7" name="Imagen 7" descr="C:\Users\aruyan\Desktop\Documento 2024\Kaqchikel\fotos sergio\20240404_090011[7177].jpg"/>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2430817" cy="1154584"/>
                                          </a:xfrm>
                                          <a:prstGeom prst="rect">
                                            <a:avLst/>
                                          </a:prstGeom>
                                          <a:noFill/>
                                          <a:ln>
                                            <a:noFill/>
                                          </a:ln>
                                        </pic:spPr>
                                      </pic:pic>
                                    </a:graphicData>
                                  </a:graphic>
                                </wp:inline>
                              </w:drawing>
                            </w:r>
                            <w:r w:rsidRPr="00F27FA8">
                              <w:rPr>
                                <w:noProof/>
                              </w:rPr>
                              <w:drawing>
                                <wp:inline distT="0" distB="0" distL="0" distR="0" wp14:anchorId="2D2095F5" wp14:editId="5983B3D3">
                                  <wp:extent cx="2894822" cy="1145512"/>
                                  <wp:effectExtent l="0" t="0" r="1270" b="0"/>
                                  <wp:docPr id="1507115506" name="Imagen 150711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r="17785"/>
                                          <a:stretch/>
                                        </pic:blipFill>
                                        <pic:spPr bwMode="auto">
                                          <a:xfrm>
                                            <a:off x="0" y="0"/>
                                            <a:ext cx="2916450" cy="115407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ECF1E" id="Cuadro de texto 1507115487" o:spid="_x0000_s1082" type="#_x0000_t202" style="position:absolute;left:0;text-align:left;margin-left:386.05pt;margin-top:1.45pt;width:437.25pt;height:99.7pt;z-index:251827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t/feQIAAAIFAAAOAAAAZHJzL2Uyb0RvYy54bWysVFFv2jAQfp+0/2D5fSShBFpEqBgV06Su&#10;rUSnPhvHgUi2z7MNSffrd3YI0HZP03gw9t35O99332V22ypJDsK6GnRBs0FKidAcylpvC/rzefXl&#10;mhLnmS6ZBC0K+iocvZ1//jRrzFQMYQeyFJYgiHbTxhR0572ZJonjO6GYG4ARGp0VWMU8Hu02KS1r&#10;EF3JZJim46QBWxoLXDiH1rvOSecRv6oE949V5YQnsqD4Nh9XG9dNWJP5jE23lpldzY/PYP/wCsVq&#10;jUlPUHfMM7K39QcoVXMLDio/4KASqKqai1gDVpOl76pZ75gRsRYkx5kTTe7/wfKHw5MldYm9y9NJ&#10;luWj6wklmins1XLPSgukFMSL1gO5iEDaGuOmeHtt8L5vv0KLEIHOYHdoDGy0lVXhH+sk6McGvJ5I&#10;R0jC0Zjn+VU6ySnh6MuG43F6Mww4yfm6sc5/E6BI2BTUYlcj2exw73wX2oeEbA5kXa5qKeMhKEks&#10;pSUHhhqQPj4Swd9ESU2ago6v8jQCv/FFLZ4RGOdC+zzGyb36AWWHPE7x1+kJzai6zjzqzSFl/5ZY&#10;3UUS9EmNxjN3YefbTRtbk497YjdQviLfFjohO8NXNXJyz5x/YhaVixTjNPpHXCoJWBMcd5TswP7+&#10;mz3Eo6DQS0mDk1BQ92vPrKBEftcotZtsNAqjEw+jfDLEg730bC49eq+WgERnOPeGx22I97LfVhbU&#10;Cw7tImRFF9MccxfU99ul7+YTh56LxSIG4bAY5u/12vAAHRobOv7cvjBrjrIIIn2AfmbY9J06uthw&#10;U8Ni76Gqo3QC0R2rR/5x0GJ7jh+FMMmX5xh1/nTN/wAAAP//AwBQSwMEFAAGAAgAAAAhAJIpGMvb&#10;AAAABgEAAA8AAABkcnMvZG93bnJldi54bWxMj8FOwzAQRO9I/QdrK3FB1Glo2hLiVBVSTyAkSj/A&#10;jZc4Il5HsdOav2c5wXE0o5k31S65XlxwDJ0nBctFBgKp8aajVsHp43C/BRGiJqN7T6jgGwPs6tlN&#10;pUvjr/SOl2NsBZdQKLUCG+NQShkai06HhR+Q2Pv0o9OR5dhKM+orl7te5lm2lk53xAtWD/hssfk6&#10;Tk6BdO1LMa2L5Ie0OhTxNd01b1ap23naP4GImOJfGH7xGR1qZjr7iUwQvQI+EhXkjyDY3G5WBYgz&#10;6yx/AFlX8j9+/QMAAP//AwBQSwECLQAUAAYACAAAACEAtoM4kv4AAADhAQAAEwAAAAAAAAAAAAAA&#10;AAAAAAAAW0NvbnRlbnRfVHlwZXNdLnhtbFBLAQItABQABgAIAAAAIQA4/SH/1gAAAJQBAAALAAAA&#10;AAAAAAAAAAAAAC8BAABfcmVscy8ucmVsc1BLAQItABQABgAIAAAAIQBSPt/feQIAAAIFAAAOAAAA&#10;AAAAAAAAAAAAAC4CAABkcnMvZTJvRG9jLnhtbFBLAQItABQABgAIAAAAIQCSKRjL2wAAAAYBAAAP&#10;AAAAAAAAAAAAAAAAANMEAABkcnMvZG93bnJldi54bWxQSwUGAAAAAAQABADzAAAA2wUAAAAA&#10;" fillcolor="white [3201]" strokecolor="#9cc2e5 [1944]" strokeweight=".5pt">
                <v:textbox>
                  <w:txbxContent>
                    <w:p w14:paraId="43A51F17" w14:textId="77777777" w:rsidR="00E22F8E" w:rsidRDefault="00E22F8E" w:rsidP="00E22F8E">
                      <w:r>
                        <w:rPr>
                          <w:noProof/>
                        </w:rPr>
                        <w:drawing>
                          <wp:inline distT="0" distB="0" distL="0" distR="0" wp14:anchorId="00B943E0" wp14:editId="4161A1A9">
                            <wp:extent cx="2418769" cy="1148861"/>
                            <wp:effectExtent l="0" t="0" r="635" b="0"/>
                            <wp:docPr id="1507115504" name="Imagen 1507115504" descr="C:\Users\aruyan\Desktop\Documento 2024\Kaqchikel\fotos sergio\20240404_090011[7177].jpg"/>
                            <wp:cNvGraphicFramePr/>
                            <a:graphic xmlns:a="http://schemas.openxmlformats.org/drawingml/2006/main">
                              <a:graphicData uri="http://schemas.openxmlformats.org/drawingml/2006/picture">
                                <pic:pic xmlns:pic="http://schemas.openxmlformats.org/drawingml/2006/picture">
                                  <pic:nvPicPr>
                                    <pic:cNvPr id="7" name="Imagen 7" descr="C:\Users\aruyan\Desktop\Documento 2024\Kaqchikel\fotos sergio\20240404_090011[7177].jpg"/>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2430817" cy="1154584"/>
                                    </a:xfrm>
                                    <a:prstGeom prst="rect">
                                      <a:avLst/>
                                    </a:prstGeom>
                                    <a:noFill/>
                                    <a:ln>
                                      <a:noFill/>
                                    </a:ln>
                                  </pic:spPr>
                                </pic:pic>
                              </a:graphicData>
                            </a:graphic>
                          </wp:inline>
                        </w:drawing>
                      </w:r>
                      <w:r w:rsidRPr="00F27FA8">
                        <w:rPr>
                          <w:noProof/>
                        </w:rPr>
                        <w:drawing>
                          <wp:inline distT="0" distB="0" distL="0" distR="0" wp14:anchorId="2D2095F5" wp14:editId="5983B3D3">
                            <wp:extent cx="2894822" cy="1145512"/>
                            <wp:effectExtent l="0" t="0" r="1270" b="0"/>
                            <wp:docPr id="1507115506" name="Imagen 150711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r="17785"/>
                                    <a:stretch/>
                                  </pic:blipFill>
                                  <pic:spPr bwMode="auto">
                                    <a:xfrm>
                                      <a:off x="0" y="0"/>
                                      <a:ext cx="2916450" cy="115407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0B3A8F01" w14:textId="77777777" w:rsidR="00E22F8E" w:rsidRDefault="00E22F8E" w:rsidP="00E22F8E">
      <w:pPr>
        <w:jc w:val="both"/>
        <w:rPr>
          <w:rFonts w:ascii="Century Gothic" w:hAnsi="Century Gothic"/>
          <w:sz w:val="22"/>
          <w:szCs w:val="22"/>
        </w:rPr>
      </w:pPr>
    </w:p>
    <w:p w14:paraId="608CE304" w14:textId="77777777" w:rsidR="00E22F8E" w:rsidRDefault="00E22F8E" w:rsidP="00E22F8E">
      <w:pPr>
        <w:jc w:val="both"/>
        <w:rPr>
          <w:rFonts w:ascii="Century Gothic" w:hAnsi="Century Gothic"/>
          <w:sz w:val="22"/>
          <w:szCs w:val="22"/>
        </w:rPr>
      </w:pPr>
    </w:p>
    <w:p w14:paraId="17EDFF80" w14:textId="77777777" w:rsidR="00E22F8E" w:rsidRDefault="00E22F8E" w:rsidP="00E22F8E">
      <w:pPr>
        <w:jc w:val="both"/>
        <w:rPr>
          <w:rFonts w:ascii="Century Gothic" w:hAnsi="Century Gothic"/>
          <w:sz w:val="22"/>
          <w:szCs w:val="22"/>
        </w:rPr>
      </w:pPr>
    </w:p>
    <w:p w14:paraId="206F8C52" w14:textId="77777777" w:rsidR="00E22F8E" w:rsidRDefault="00E22F8E" w:rsidP="00E22F8E">
      <w:pPr>
        <w:jc w:val="both"/>
        <w:rPr>
          <w:rFonts w:ascii="Century Gothic" w:hAnsi="Century Gothic"/>
          <w:sz w:val="22"/>
          <w:szCs w:val="22"/>
        </w:rPr>
      </w:pPr>
    </w:p>
    <w:p w14:paraId="7266EFD1" w14:textId="77777777" w:rsidR="00E22F8E" w:rsidRDefault="00E22F8E" w:rsidP="00E22F8E">
      <w:pPr>
        <w:jc w:val="both"/>
        <w:rPr>
          <w:rFonts w:ascii="Century Gothic" w:hAnsi="Century Gothic"/>
          <w:sz w:val="22"/>
          <w:szCs w:val="22"/>
        </w:rPr>
      </w:pPr>
    </w:p>
    <w:p w14:paraId="720B1072" w14:textId="77777777" w:rsidR="00E22F8E" w:rsidRDefault="00E22F8E" w:rsidP="00E22F8E">
      <w:pPr>
        <w:jc w:val="both"/>
        <w:rPr>
          <w:rFonts w:ascii="Century Gothic" w:hAnsi="Century Gothic"/>
          <w:sz w:val="22"/>
          <w:szCs w:val="22"/>
        </w:rPr>
      </w:pPr>
    </w:p>
    <w:p w14:paraId="2D82D86E" w14:textId="77777777" w:rsidR="00E22F8E" w:rsidRDefault="00E22F8E" w:rsidP="00E22F8E">
      <w:pPr>
        <w:jc w:val="both"/>
        <w:rPr>
          <w:rFonts w:ascii="Century Gothic" w:hAnsi="Century Gothic"/>
          <w:sz w:val="22"/>
          <w:szCs w:val="22"/>
        </w:rPr>
      </w:pPr>
    </w:p>
    <w:p w14:paraId="3A0C95F3" w14:textId="77777777" w:rsidR="00E22F8E" w:rsidRDefault="00E22F8E" w:rsidP="00E22F8E">
      <w:pPr>
        <w:jc w:val="both"/>
        <w:rPr>
          <w:rFonts w:ascii="Century Gothic" w:hAnsi="Century Gothic"/>
          <w:sz w:val="22"/>
          <w:szCs w:val="22"/>
        </w:rPr>
      </w:pPr>
      <w:r w:rsidRPr="002257F8">
        <w:rPr>
          <w:rFonts w:ascii="Century Gothic" w:hAnsi="Century Gothic"/>
          <w:sz w:val="22"/>
          <w:szCs w:val="22"/>
        </w:rPr>
        <w:t>Capacitación a 62 docentes del nivel primario</w:t>
      </w:r>
      <w:r>
        <w:rPr>
          <w:rFonts w:ascii="Century Gothic" w:hAnsi="Century Gothic"/>
          <w:sz w:val="22"/>
          <w:szCs w:val="22"/>
        </w:rPr>
        <w:t>,</w:t>
      </w:r>
      <w:r w:rsidRPr="002257F8">
        <w:rPr>
          <w:rFonts w:ascii="Century Gothic" w:hAnsi="Century Gothic"/>
          <w:sz w:val="22"/>
          <w:szCs w:val="22"/>
        </w:rPr>
        <w:t xml:space="preserve"> de la E</w:t>
      </w:r>
      <w:r>
        <w:rPr>
          <w:rFonts w:ascii="Century Gothic" w:hAnsi="Century Gothic"/>
          <w:sz w:val="22"/>
          <w:szCs w:val="22"/>
        </w:rPr>
        <w:t xml:space="preserve">scuela </w:t>
      </w:r>
      <w:r w:rsidRPr="002257F8">
        <w:rPr>
          <w:rFonts w:ascii="Century Gothic" w:hAnsi="Century Gothic"/>
          <w:sz w:val="22"/>
          <w:szCs w:val="22"/>
        </w:rPr>
        <w:t>O</w:t>
      </w:r>
      <w:r>
        <w:rPr>
          <w:rFonts w:ascii="Century Gothic" w:hAnsi="Century Gothic"/>
          <w:sz w:val="22"/>
          <w:szCs w:val="22"/>
        </w:rPr>
        <w:t xml:space="preserve">ficial </w:t>
      </w:r>
      <w:r w:rsidRPr="002257F8">
        <w:rPr>
          <w:rFonts w:ascii="Century Gothic" w:hAnsi="Century Gothic"/>
          <w:sz w:val="22"/>
          <w:szCs w:val="22"/>
        </w:rPr>
        <w:t>U</w:t>
      </w:r>
      <w:r>
        <w:rPr>
          <w:rFonts w:ascii="Century Gothic" w:hAnsi="Century Gothic"/>
          <w:sz w:val="22"/>
          <w:szCs w:val="22"/>
        </w:rPr>
        <w:t xml:space="preserve">rbana </w:t>
      </w:r>
      <w:r w:rsidRPr="002257F8">
        <w:rPr>
          <w:rFonts w:ascii="Century Gothic" w:hAnsi="Century Gothic"/>
          <w:sz w:val="22"/>
          <w:szCs w:val="22"/>
        </w:rPr>
        <w:t>M</w:t>
      </w:r>
      <w:r>
        <w:rPr>
          <w:rFonts w:ascii="Century Gothic" w:hAnsi="Century Gothic"/>
          <w:sz w:val="22"/>
          <w:szCs w:val="22"/>
        </w:rPr>
        <w:t>ixta</w:t>
      </w:r>
      <w:r w:rsidRPr="002257F8">
        <w:rPr>
          <w:rFonts w:ascii="Century Gothic" w:hAnsi="Century Gothic"/>
          <w:sz w:val="22"/>
          <w:szCs w:val="22"/>
        </w:rPr>
        <w:t xml:space="preserve"> de Santa María de Jesús</w:t>
      </w:r>
      <w:r>
        <w:rPr>
          <w:rFonts w:ascii="Century Gothic" w:hAnsi="Century Gothic"/>
          <w:sz w:val="22"/>
          <w:szCs w:val="22"/>
        </w:rPr>
        <w:t>,</w:t>
      </w:r>
      <w:r w:rsidRPr="002257F8">
        <w:rPr>
          <w:rFonts w:ascii="Century Gothic" w:hAnsi="Century Gothic"/>
          <w:sz w:val="22"/>
          <w:szCs w:val="22"/>
        </w:rPr>
        <w:t xml:space="preserve"> sobre la implementación del </w:t>
      </w:r>
      <w:r>
        <w:rPr>
          <w:rFonts w:ascii="Century Gothic" w:hAnsi="Century Gothic"/>
          <w:sz w:val="22"/>
          <w:szCs w:val="22"/>
        </w:rPr>
        <w:t xml:space="preserve">Concreción Curricular </w:t>
      </w:r>
      <w:r w:rsidRPr="002257F8">
        <w:rPr>
          <w:rFonts w:ascii="Century Gothic" w:hAnsi="Century Gothic"/>
          <w:sz w:val="22"/>
          <w:szCs w:val="22"/>
        </w:rPr>
        <w:t>por pueblos.</w:t>
      </w:r>
    </w:p>
    <w:p w14:paraId="0FE1681E" w14:textId="77777777" w:rsidR="00E22F8E" w:rsidRDefault="00E22F8E" w:rsidP="00E22F8E">
      <w:pPr>
        <w:jc w:val="both"/>
        <w:rPr>
          <w:rFonts w:ascii="Century Gothic" w:hAnsi="Century Gothic"/>
          <w:sz w:val="22"/>
          <w:szCs w:val="22"/>
        </w:rPr>
      </w:pPr>
    </w:p>
    <w:p w14:paraId="5563FC65" w14:textId="01461FFC" w:rsidR="00E22F8E" w:rsidRDefault="00E22F8E" w:rsidP="00E22F8E">
      <w:pPr>
        <w:jc w:val="both"/>
        <w:rPr>
          <w:rFonts w:ascii="Century Gothic" w:hAnsi="Century Gothic"/>
          <w:sz w:val="22"/>
          <w:szCs w:val="22"/>
        </w:rPr>
      </w:pPr>
      <w:r w:rsidRPr="004A6044">
        <w:rPr>
          <w:rFonts w:ascii="Century Gothic" w:hAnsi="Century Gothic"/>
          <w:sz w:val="22"/>
          <w:szCs w:val="22"/>
        </w:rPr>
        <w:t>Formación en Metodología para la enseñanza del idioma Kaqchikel a docentes del nivel medio</w:t>
      </w:r>
      <w:r>
        <w:rPr>
          <w:rFonts w:ascii="Century Gothic" w:hAnsi="Century Gothic"/>
          <w:sz w:val="22"/>
          <w:szCs w:val="22"/>
        </w:rPr>
        <w:t>; e</w:t>
      </w:r>
      <w:r w:rsidRPr="004A6044">
        <w:rPr>
          <w:rFonts w:ascii="Century Gothic" w:hAnsi="Century Gothic"/>
          <w:sz w:val="22"/>
          <w:szCs w:val="22"/>
        </w:rPr>
        <w:t xml:space="preserve">n coordinación con la Comunidad Lingüística Kaqchikel, </w:t>
      </w:r>
      <w:r>
        <w:rPr>
          <w:rFonts w:ascii="Century Gothic" w:hAnsi="Century Gothic"/>
          <w:sz w:val="22"/>
          <w:szCs w:val="22"/>
        </w:rPr>
        <w:t>la</w:t>
      </w:r>
      <w:r w:rsidRPr="004A6044">
        <w:rPr>
          <w:rFonts w:ascii="Century Gothic" w:hAnsi="Century Gothic"/>
          <w:sz w:val="22"/>
          <w:szCs w:val="22"/>
        </w:rPr>
        <w:t xml:space="preserve"> sede</w:t>
      </w:r>
      <w:r>
        <w:rPr>
          <w:rFonts w:ascii="Century Gothic" w:hAnsi="Century Gothic"/>
          <w:sz w:val="22"/>
          <w:szCs w:val="22"/>
        </w:rPr>
        <w:t xml:space="preserve"> de las capacitaciones es el</w:t>
      </w:r>
      <w:r w:rsidRPr="004A6044">
        <w:rPr>
          <w:rFonts w:ascii="Century Gothic" w:hAnsi="Century Gothic"/>
          <w:sz w:val="22"/>
          <w:szCs w:val="22"/>
        </w:rPr>
        <w:t xml:space="preserve"> Instituto por Cooperativa en San Lucas Sacatepéquez.</w:t>
      </w:r>
    </w:p>
    <w:p w14:paraId="7A45BD17" w14:textId="77777777" w:rsidR="00DB3610" w:rsidRDefault="00DB3610" w:rsidP="00E22F8E">
      <w:pPr>
        <w:jc w:val="both"/>
        <w:rPr>
          <w:rFonts w:ascii="Century Gothic" w:hAnsi="Century Gothic"/>
          <w:sz w:val="22"/>
          <w:szCs w:val="22"/>
        </w:rPr>
      </w:pPr>
    </w:p>
    <w:p w14:paraId="77D6A30D" w14:textId="4B30E2BC" w:rsidR="00E22F8E" w:rsidRDefault="008A3A9F" w:rsidP="00E22F8E">
      <w:pPr>
        <w:jc w:val="both"/>
        <w:rPr>
          <w:rFonts w:ascii="Century Gothic" w:hAnsi="Century Gothic"/>
          <w:sz w:val="22"/>
          <w:szCs w:val="22"/>
        </w:rPr>
      </w:pPr>
      <w:r>
        <w:rPr>
          <w:rFonts w:ascii="Century Gothic" w:hAnsi="Century Gothic"/>
          <w:noProof/>
        </w:rPr>
        <w:lastRenderedPageBreak/>
        <mc:AlternateContent>
          <mc:Choice Requires="wps">
            <w:drawing>
              <wp:anchor distT="0" distB="0" distL="114300" distR="114300" simplePos="0" relativeHeight="251828224" behindDoc="1" locked="0" layoutInCell="1" allowOverlap="1" wp14:anchorId="7F4F0DF3" wp14:editId="24488415">
                <wp:simplePos x="0" y="0"/>
                <wp:positionH relativeFrom="margin">
                  <wp:posOffset>872413</wp:posOffset>
                </wp:positionH>
                <wp:positionV relativeFrom="paragraph">
                  <wp:posOffset>130775</wp:posOffset>
                </wp:positionV>
                <wp:extent cx="4257675" cy="1135463"/>
                <wp:effectExtent l="0" t="0" r="28575" b="26670"/>
                <wp:wrapNone/>
                <wp:docPr id="1507115493" name="Cuadro de texto 1507115493"/>
                <wp:cNvGraphicFramePr/>
                <a:graphic xmlns:a="http://schemas.openxmlformats.org/drawingml/2006/main">
                  <a:graphicData uri="http://schemas.microsoft.com/office/word/2010/wordprocessingShape">
                    <wps:wsp>
                      <wps:cNvSpPr txBox="1"/>
                      <wps:spPr>
                        <a:xfrm>
                          <a:off x="0" y="0"/>
                          <a:ext cx="4257675" cy="1135463"/>
                        </a:xfrm>
                        <a:prstGeom prst="rect">
                          <a:avLst/>
                        </a:prstGeom>
                        <a:solidFill>
                          <a:schemeClr val="lt1"/>
                        </a:solidFill>
                        <a:ln w="6350">
                          <a:solidFill>
                            <a:schemeClr val="accent5">
                              <a:lumMod val="60000"/>
                              <a:lumOff val="40000"/>
                            </a:schemeClr>
                          </a:solidFill>
                        </a:ln>
                      </wps:spPr>
                      <wps:txbx>
                        <w:txbxContent>
                          <w:p w14:paraId="7D38F340" w14:textId="77777777" w:rsidR="00E22F8E" w:rsidRDefault="00E22F8E" w:rsidP="00E22F8E">
                            <w:r>
                              <w:rPr>
                                <w:noProof/>
                              </w:rPr>
                              <w:drawing>
                                <wp:inline distT="0" distB="0" distL="0" distR="0" wp14:anchorId="78E8E24B" wp14:editId="2C9680EB">
                                  <wp:extent cx="2199460" cy="1034980"/>
                                  <wp:effectExtent l="0" t="0" r="0" b="0"/>
                                  <wp:docPr id="1507115496" name="Imagen 1507115496" descr="C:\Users\aruyan\Desktop\Documento 2024\Kaqchikel\fotos sergio\IMG-20240801-WA0034[7185].jpg"/>
                                  <wp:cNvGraphicFramePr/>
                                  <a:graphic xmlns:a="http://schemas.openxmlformats.org/drawingml/2006/main">
                                    <a:graphicData uri="http://schemas.openxmlformats.org/drawingml/2006/picture">
                                      <pic:pic xmlns:pic="http://schemas.openxmlformats.org/drawingml/2006/picture">
                                        <pic:nvPicPr>
                                          <pic:cNvPr id="4" name="Imagen 4" descr="C:\Users\aruyan\Desktop\Documento 2024\Kaqchikel\fotos sergio\IMG-20240801-WA0034[7185].jpg"/>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2211474" cy="1040633"/>
                                          </a:xfrm>
                                          <a:prstGeom prst="rect">
                                            <a:avLst/>
                                          </a:prstGeom>
                                          <a:noFill/>
                                          <a:ln>
                                            <a:noFill/>
                                          </a:ln>
                                        </pic:spPr>
                                      </pic:pic>
                                    </a:graphicData>
                                  </a:graphic>
                                </wp:inline>
                              </w:drawing>
                            </w:r>
                            <w:r w:rsidRPr="00F27FA8">
                              <w:rPr>
                                <w:noProof/>
                              </w:rPr>
                              <w:drawing>
                                <wp:inline distT="0" distB="0" distL="0" distR="0" wp14:anchorId="05EA5CE8" wp14:editId="24DC73FD">
                                  <wp:extent cx="1807845" cy="1021582"/>
                                  <wp:effectExtent l="0" t="0" r="1905" b="7620"/>
                                  <wp:docPr id="1507115498" name="Imagen 150711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1839190" cy="10392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F0DF3" id="Cuadro de texto 1507115493" o:spid="_x0000_s1083" type="#_x0000_t202" style="position:absolute;left:0;text-align:left;margin-left:68.7pt;margin-top:10.3pt;width:335.25pt;height:89.4pt;z-index:-25148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iRpeQIAAAIFAAAOAAAAZHJzL2Uyb0RvYy54bWysVFFv2jAQfp+0/2D5fU0CCayooWJUnSax&#10;thKd+mwcp0SyfZ5tSNiv39khQLs9TePB2Hfn73zffZeb205JshfWNaBLml2llAjNoWr0a0l/PN9/&#10;+kyJ80xXTIIWJT0IR2/nHz/ctGYmRrAFWQlLEES7WWtKuvXezJLE8a1QzF2BERqdNVjFPB7ta1JZ&#10;1iK6kskoTSdJC7YyFrhwDq13vZPOI35dC+4f69oJT2RJ8W0+rjaum7Am8xs2e7XMbBt+fAb7h1co&#10;1mhMeoK6Y56RnW3+gFINt+Cg9lccVAJ13XARa8BqsvRdNestMyLWguQ4c6LJ/T9Y/rB/sqSpsHdF&#10;Os2yIr8eU6KZwl4td6yyQCpBvOg8kIsIpK01boa31wbv++4LdAgR6Ax2h8bARldbFf6xToJ+bMDh&#10;RDpCEo7GfFRMJ9OCEo6+LBsX+WQccJLzdWOd/ypAkbApqcWuRrLZfuV8HzqEhGwOZFPdN1LGQ1CS&#10;WEpL9gw1IH18JIK/iZKatCWdjIs0Ar/xRS2eERjnQvsixsmd+g5VjzxJ8dfrCc2out6cD+aQcnhL&#10;rO4iCfqkRuOZu7Dz3aaLrSmmA7EbqA7It4VeyM7w+wY5WTHnn5hF5SLFOI3+EZdaAtYExx0lW7C/&#10;/mYP8Sgo9FLS4iSU1P3cMSsokd80Su06y/MwOvGQF9MRHuylZ3Pp0Tu1BCQ6w7k3PG5DvJfDtrag&#10;XnBoFyErupjmmLukftgufT+fOPRcLBYxCIfFML/Sa8MDdGhs6Phz98KsOcoiiPQBhplhs3fq6GPD&#10;TQ2LnYe6idIJRPesHvnHQYvtOX4UwiRfnmPU+dM1/w0AAP//AwBQSwMEFAAGAAgAAAAhAHZsb3be&#10;AAAACgEAAA8AAABkcnMvZG93bnJldi54bWxMj0FOwzAQRfdI3MEaJDaIOpQkbUKcCiF1BUKicAA3&#10;HuKIeBzFTmtuz7CC5dd/+vOm2SU3ihPOYfCk4G6VgUDqvBmoV/Dxvr/dgghRk9GjJ1TwjQF27eVF&#10;o2vjz/SGp0PsBY9QqLUCG+NUSxk6i06HlZ+QuPv0s9OR49xLM+szj7tRrrOslE4PxBesnvDJYvd1&#10;WJwC6frnYimL5KeU74v4km66V6vU9VV6fAARMcU/GH71WR1adjr6hUwQI+f7Tc6ognVWgmBgm20q&#10;EEduqioH2Tby/wvtDwAAAP//AwBQSwECLQAUAAYACAAAACEAtoM4kv4AAADhAQAAEwAAAAAAAAAA&#10;AAAAAAAAAAAAW0NvbnRlbnRfVHlwZXNdLnhtbFBLAQItABQABgAIAAAAIQA4/SH/1gAAAJQBAAAL&#10;AAAAAAAAAAAAAAAAAC8BAABfcmVscy8ucmVsc1BLAQItABQABgAIAAAAIQBl5iRpeQIAAAIFAAAO&#10;AAAAAAAAAAAAAAAAAC4CAABkcnMvZTJvRG9jLnhtbFBLAQItABQABgAIAAAAIQB2bG923gAAAAoB&#10;AAAPAAAAAAAAAAAAAAAAANMEAABkcnMvZG93bnJldi54bWxQSwUGAAAAAAQABADzAAAA3gUAAAAA&#10;" fillcolor="white [3201]" strokecolor="#9cc2e5 [1944]" strokeweight=".5pt">
                <v:textbox>
                  <w:txbxContent>
                    <w:p w14:paraId="7D38F340" w14:textId="77777777" w:rsidR="00E22F8E" w:rsidRDefault="00E22F8E" w:rsidP="00E22F8E">
                      <w:r>
                        <w:rPr>
                          <w:noProof/>
                        </w:rPr>
                        <w:drawing>
                          <wp:inline distT="0" distB="0" distL="0" distR="0" wp14:anchorId="78E8E24B" wp14:editId="2C9680EB">
                            <wp:extent cx="2199460" cy="1034980"/>
                            <wp:effectExtent l="0" t="0" r="0" b="0"/>
                            <wp:docPr id="1507115496" name="Imagen 1507115496" descr="C:\Users\aruyan\Desktop\Documento 2024\Kaqchikel\fotos sergio\IMG-20240801-WA0034[7185].jpg"/>
                            <wp:cNvGraphicFramePr/>
                            <a:graphic xmlns:a="http://schemas.openxmlformats.org/drawingml/2006/main">
                              <a:graphicData uri="http://schemas.openxmlformats.org/drawingml/2006/picture">
                                <pic:pic xmlns:pic="http://schemas.openxmlformats.org/drawingml/2006/picture">
                                  <pic:nvPicPr>
                                    <pic:cNvPr id="4" name="Imagen 4" descr="C:\Users\aruyan\Desktop\Documento 2024\Kaqchikel\fotos sergio\IMG-20240801-WA0034[7185].jpg"/>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2211474" cy="1040633"/>
                                    </a:xfrm>
                                    <a:prstGeom prst="rect">
                                      <a:avLst/>
                                    </a:prstGeom>
                                    <a:noFill/>
                                    <a:ln>
                                      <a:noFill/>
                                    </a:ln>
                                  </pic:spPr>
                                </pic:pic>
                              </a:graphicData>
                            </a:graphic>
                          </wp:inline>
                        </w:drawing>
                      </w:r>
                      <w:r w:rsidRPr="00F27FA8">
                        <w:rPr>
                          <w:noProof/>
                        </w:rPr>
                        <w:drawing>
                          <wp:inline distT="0" distB="0" distL="0" distR="0" wp14:anchorId="05EA5CE8" wp14:editId="24DC73FD">
                            <wp:extent cx="1807845" cy="1021582"/>
                            <wp:effectExtent l="0" t="0" r="1905" b="7620"/>
                            <wp:docPr id="1507115498" name="Imagen 150711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1839190" cy="1039295"/>
                                    </a:xfrm>
                                    <a:prstGeom prst="rect">
                                      <a:avLst/>
                                    </a:prstGeom>
                                    <a:noFill/>
                                    <a:ln>
                                      <a:noFill/>
                                    </a:ln>
                                  </pic:spPr>
                                </pic:pic>
                              </a:graphicData>
                            </a:graphic>
                          </wp:inline>
                        </w:drawing>
                      </w:r>
                    </w:p>
                  </w:txbxContent>
                </v:textbox>
                <w10:wrap anchorx="margin"/>
              </v:shape>
            </w:pict>
          </mc:Fallback>
        </mc:AlternateContent>
      </w:r>
    </w:p>
    <w:p w14:paraId="6201E8D1" w14:textId="5C8A3A74" w:rsidR="009F134D" w:rsidRDefault="009F134D" w:rsidP="00E22F8E">
      <w:pPr>
        <w:jc w:val="both"/>
        <w:rPr>
          <w:rFonts w:ascii="Century Gothic" w:hAnsi="Century Gothic"/>
          <w:sz w:val="22"/>
          <w:szCs w:val="22"/>
        </w:rPr>
      </w:pPr>
    </w:p>
    <w:p w14:paraId="003A2D4D" w14:textId="68A6344A" w:rsidR="00E22F8E" w:rsidRDefault="00E22F8E" w:rsidP="00E22F8E">
      <w:pPr>
        <w:jc w:val="both"/>
        <w:rPr>
          <w:rFonts w:ascii="Century Gothic" w:hAnsi="Century Gothic"/>
          <w:sz w:val="22"/>
          <w:szCs w:val="22"/>
        </w:rPr>
      </w:pPr>
    </w:p>
    <w:p w14:paraId="52E894F3" w14:textId="77777777" w:rsidR="00E22F8E" w:rsidRDefault="00E22F8E" w:rsidP="00E22F8E">
      <w:pPr>
        <w:jc w:val="both"/>
        <w:rPr>
          <w:rFonts w:ascii="Century Gothic" w:hAnsi="Century Gothic"/>
          <w:sz w:val="22"/>
          <w:szCs w:val="22"/>
        </w:rPr>
      </w:pPr>
    </w:p>
    <w:p w14:paraId="3FA70E0A" w14:textId="77777777" w:rsidR="00E22F8E" w:rsidRDefault="00E22F8E" w:rsidP="00E22F8E">
      <w:pPr>
        <w:jc w:val="both"/>
        <w:rPr>
          <w:rFonts w:ascii="Century Gothic" w:hAnsi="Century Gothic"/>
          <w:sz w:val="22"/>
          <w:szCs w:val="22"/>
        </w:rPr>
      </w:pPr>
    </w:p>
    <w:p w14:paraId="06D25CBE" w14:textId="439E1D53" w:rsidR="00E22F8E" w:rsidRDefault="00E22F8E" w:rsidP="00E22F8E">
      <w:pPr>
        <w:jc w:val="both"/>
        <w:rPr>
          <w:rFonts w:ascii="Century Gothic" w:hAnsi="Century Gothic"/>
          <w:sz w:val="22"/>
          <w:szCs w:val="22"/>
        </w:rPr>
      </w:pPr>
    </w:p>
    <w:p w14:paraId="1BE01AD0" w14:textId="77777777" w:rsidR="00C85115" w:rsidRDefault="00C85115" w:rsidP="00E22F8E">
      <w:pPr>
        <w:jc w:val="both"/>
        <w:rPr>
          <w:rFonts w:ascii="Century Gothic" w:hAnsi="Century Gothic"/>
          <w:sz w:val="22"/>
          <w:szCs w:val="22"/>
        </w:rPr>
      </w:pPr>
    </w:p>
    <w:p w14:paraId="119B889B" w14:textId="77777777" w:rsidR="000424CC" w:rsidRDefault="000424CC" w:rsidP="00E22F8E">
      <w:pPr>
        <w:jc w:val="both"/>
        <w:rPr>
          <w:rFonts w:ascii="Century Gothic" w:hAnsi="Century Gothic"/>
          <w:sz w:val="22"/>
          <w:szCs w:val="22"/>
        </w:rPr>
      </w:pPr>
    </w:p>
    <w:p w14:paraId="687D0A66" w14:textId="6074248C" w:rsidR="008237C3" w:rsidRDefault="00E22F8E" w:rsidP="00E22F8E">
      <w:pPr>
        <w:jc w:val="both"/>
        <w:rPr>
          <w:rFonts w:ascii="Century Gothic" w:hAnsi="Century Gothic"/>
          <w:sz w:val="22"/>
          <w:szCs w:val="22"/>
        </w:rPr>
      </w:pPr>
      <w:r>
        <w:rPr>
          <w:rFonts w:ascii="Century Gothic" w:hAnsi="Century Gothic"/>
          <w:sz w:val="22"/>
          <w:szCs w:val="22"/>
        </w:rPr>
        <w:t xml:space="preserve">Realización </w:t>
      </w:r>
      <w:r w:rsidRPr="00A578CB">
        <w:rPr>
          <w:rFonts w:ascii="Century Gothic" w:hAnsi="Century Gothic"/>
          <w:sz w:val="22"/>
          <w:szCs w:val="22"/>
        </w:rPr>
        <w:t>de talleres sobre estrategias de enseñanza aprendizaje del idioma kaqchikel</w:t>
      </w:r>
      <w:r>
        <w:rPr>
          <w:rFonts w:ascii="Century Gothic" w:hAnsi="Century Gothic"/>
          <w:sz w:val="22"/>
          <w:szCs w:val="22"/>
        </w:rPr>
        <w:t>,</w:t>
      </w:r>
      <w:r w:rsidRPr="00A578CB">
        <w:rPr>
          <w:rFonts w:ascii="Century Gothic" w:hAnsi="Century Gothic"/>
          <w:sz w:val="22"/>
          <w:szCs w:val="22"/>
        </w:rPr>
        <w:t xml:space="preserve"> </w:t>
      </w:r>
      <w:r>
        <w:rPr>
          <w:rFonts w:ascii="Century Gothic" w:hAnsi="Century Gothic"/>
          <w:sz w:val="22"/>
          <w:szCs w:val="22"/>
        </w:rPr>
        <w:t>a</w:t>
      </w:r>
      <w:r w:rsidRPr="00A578CB">
        <w:rPr>
          <w:rFonts w:ascii="Century Gothic" w:hAnsi="Century Gothic"/>
          <w:sz w:val="22"/>
          <w:szCs w:val="22"/>
        </w:rPr>
        <w:t xml:space="preserve"> 48 docentes</w:t>
      </w:r>
      <w:r>
        <w:rPr>
          <w:rFonts w:ascii="Century Gothic" w:hAnsi="Century Gothic"/>
          <w:sz w:val="22"/>
          <w:szCs w:val="22"/>
        </w:rPr>
        <w:t>,</w:t>
      </w:r>
      <w:r w:rsidRPr="00A578CB">
        <w:rPr>
          <w:rFonts w:ascii="Century Gothic" w:hAnsi="Century Gothic"/>
          <w:sz w:val="22"/>
          <w:szCs w:val="22"/>
        </w:rPr>
        <w:t xml:space="preserve"> </w:t>
      </w:r>
      <w:r>
        <w:rPr>
          <w:rFonts w:ascii="Century Gothic" w:hAnsi="Century Gothic"/>
          <w:sz w:val="22"/>
          <w:szCs w:val="22"/>
        </w:rPr>
        <w:t>para beneficiar</w:t>
      </w:r>
      <w:r w:rsidRPr="00A578CB">
        <w:rPr>
          <w:rFonts w:ascii="Century Gothic" w:hAnsi="Century Gothic"/>
          <w:sz w:val="22"/>
          <w:szCs w:val="22"/>
        </w:rPr>
        <w:t xml:space="preserve"> </w:t>
      </w:r>
      <w:r>
        <w:rPr>
          <w:rFonts w:ascii="Century Gothic" w:hAnsi="Century Gothic"/>
          <w:sz w:val="22"/>
          <w:szCs w:val="22"/>
        </w:rPr>
        <w:t>estudiantes</w:t>
      </w:r>
      <w:r w:rsidRPr="00A578CB">
        <w:rPr>
          <w:rFonts w:ascii="Century Gothic" w:hAnsi="Century Gothic"/>
          <w:sz w:val="22"/>
          <w:szCs w:val="22"/>
        </w:rPr>
        <w:t xml:space="preserve"> de Centros Educativos de Antigua Guatemala y Santa María de Jesús.</w:t>
      </w:r>
    </w:p>
    <w:p w14:paraId="76DDB0BF" w14:textId="77777777" w:rsidR="00E22F8E" w:rsidRDefault="00E22F8E" w:rsidP="00E22F8E">
      <w:pPr>
        <w:jc w:val="both"/>
        <w:rPr>
          <w:rFonts w:ascii="Century Gothic" w:hAnsi="Century Gothic"/>
          <w:sz w:val="22"/>
          <w:szCs w:val="22"/>
        </w:rPr>
      </w:pPr>
    </w:p>
    <w:p w14:paraId="31D27AE9" w14:textId="77777777" w:rsidR="00E22F8E" w:rsidRDefault="00E22F8E" w:rsidP="00E22F8E">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29248" behindDoc="0" locked="0" layoutInCell="1" allowOverlap="1" wp14:anchorId="564DD94B" wp14:editId="0C4AAA26">
                <wp:simplePos x="0" y="0"/>
                <wp:positionH relativeFrom="margin">
                  <wp:posOffset>15334</wp:posOffset>
                </wp:positionH>
                <wp:positionV relativeFrom="paragraph">
                  <wp:posOffset>3314</wp:posOffset>
                </wp:positionV>
                <wp:extent cx="5324475" cy="1321806"/>
                <wp:effectExtent l="0" t="0" r="28575" b="12065"/>
                <wp:wrapNone/>
                <wp:docPr id="1507115507" name="Cuadro de texto 1507115507"/>
                <wp:cNvGraphicFramePr/>
                <a:graphic xmlns:a="http://schemas.openxmlformats.org/drawingml/2006/main">
                  <a:graphicData uri="http://schemas.microsoft.com/office/word/2010/wordprocessingShape">
                    <wps:wsp>
                      <wps:cNvSpPr txBox="1"/>
                      <wps:spPr>
                        <a:xfrm>
                          <a:off x="0" y="0"/>
                          <a:ext cx="5324475" cy="1321806"/>
                        </a:xfrm>
                        <a:prstGeom prst="rect">
                          <a:avLst/>
                        </a:prstGeom>
                        <a:solidFill>
                          <a:schemeClr val="lt1"/>
                        </a:solidFill>
                        <a:ln w="6350">
                          <a:solidFill>
                            <a:schemeClr val="accent5">
                              <a:lumMod val="60000"/>
                              <a:lumOff val="40000"/>
                            </a:schemeClr>
                          </a:solidFill>
                        </a:ln>
                      </wps:spPr>
                      <wps:txbx>
                        <w:txbxContent>
                          <w:p w14:paraId="573F6CCB" w14:textId="77777777" w:rsidR="00E22F8E" w:rsidRDefault="00E22F8E" w:rsidP="00E22F8E">
                            <w:r>
                              <w:rPr>
                                <w:noProof/>
                              </w:rPr>
                              <w:drawing>
                                <wp:inline distT="0" distB="0" distL="0" distR="0" wp14:anchorId="4E0004E5" wp14:editId="4236227C">
                                  <wp:extent cx="2041525" cy="1181477"/>
                                  <wp:effectExtent l="0" t="0" r="0" b="0"/>
                                  <wp:docPr id="1507115510" name="Imagen 1507115510" descr="C:\Users\aruyan\Desktop\Documento 2024\Kaqchikel\fotos sergio\20240801_085701.jpg"/>
                                  <wp:cNvGraphicFramePr/>
                                  <a:graphic xmlns:a="http://schemas.openxmlformats.org/drawingml/2006/main">
                                    <a:graphicData uri="http://schemas.openxmlformats.org/drawingml/2006/picture">
                                      <pic:pic xmlns:pic="http://schemas.openxmlformats.org/drawingml/2006/picture">
                                        <pic:nvPicPr>
                                          <pic:cNvPr id="9" name="Imagen 9" descr="C:\Users\aruyan\Desktop\Documento 2024\Kaqchikel\fotos sergio\20240801_085701.jpg"/>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053006" cy="1188121"/>
                                          </a:xfrm>
                                          <a:prstGeom prst="rect">
                                            <a:avLst/>
                                          </a:prstGeom>
                                          <a:noFill/>
                                          <a:ln>
                                            <a:noFill/>
                                          </a:ln>
                                        </pic:spPr>
                                      </pic:pic>
                                    </a:graphicData>
                                  </a:graphic>
                                </wp:inline>
                              </w:drawing>
                            </w:r>
                            <w:r>
                              <w:rPr>
                                <w:noProof/>
                              </w:rPr>
                              <w:drawing>
                                <wp:inline distT="0" distB="0" distL="0" distR="0" wp14:anchorId="3B164A39" wp14:editId="31D5C704">
                                  <wp:extent cx="3018030" cy="1181477"/>
                                  <wp:effectExtent l="0" t="0" r="0" b="0"/>
                                  <wp:docPr id="1507115511" name="Imagen 150711551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139" cstate="email">
                                            <a:extLst>
                                              <a:ext uri="{28A0092B-C50C-407E-A947-70E740481C1C}">
                                                <a14:useLocalDpi xmlns:a14="http://schemas.microsoft.com/office/drawing/2010/main"/>
                                              </a:ext>
                                            </a:extLst>
                                          </a:blip>
                                          <a:stretch>
                                            <a:fillRect/>
                                          </a:stretch>
                                        </pic:blipFill>
                                        <pic:spPr>
                                          <a:xfrm>
                                            <a:off x="0" y="0"/>
                                            <a:ext cx="3038940" cy="11896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DD94B" id="Cuadro de texto 1507115507" o:spid="_x0000_s1084" type="#_x0000_t202" style="position:absolute;left:0;text-align:left;margin-left:1.2pt;margin-top:.25pt;width:419.25pt;height:104.1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4xLeAIAAAIFAAAOAAAAZHJzL2Uyb0RvYy54bWysVMFu2zAMvQ/YPwi6L7ZTO+2MOkWWIsOA&#10;rC3QDj0rstwYkERNUmJnXz9Kjpu022lYDopEUo/i46Ovb3olyV5Y14KuaDZJKRGaQ93ql4r+eFp9&#10;uqLEeaZrJkGLih6Eozfzjx+uO1OKKWxB1sISBNGu7ExFt96bMkkc3wrF3ASM0OhswCrm8Whfktqy&#10;DtGVTKZpOks6sLWxwIVzaL0dnHQe8ZtGcH/fNE54IiuKb/NxtXHdhDWZX7PyxTKzbfnxGewfXqFY&#10;qzHpK9Qt84zsbPsHlGq5BQeNn3BQCTRNy0WsAavJ0nfVPG6ZEbEWJMeZV5rc/4Pld/sHS9oae1ek&#10;l1lW4EqJZgp7tdyx2gKpBfGi90DOIpC2zrgSbz8avO/7L9AjRKAz2B0aAxt9Y1X4xzoJ+rEBh1fS&#10;EZJwNBYX0zy/LCjh6MsuptlVOgs4yem6sc5/FaBI2FTUYlcj2Wy/dn4IHUNCNgeyrVetlPEQlCSW&#10;0pI9Qw1IHx+J4G+ipCZdRWcXRRqB3/iiFk8IjHOhfRHj5E59h3pAnqX4G/SEZlTdYM5Hc0g5viVW&#10;d5YEfVKj8cRd2Pl+08fWFFcjsRuoD8i3hUHIzvBVi5ysmfMPzKJykWKcRn+PSyMBa4LjjpIt2F9/&#10;s4d4FBR6KelwEirqfu6YFZTIbxql9jnL8zA68ZAXl1M82HPP5tyjd2oJSHSGc2943IZ4L8dtY0E9&#10;49AuQlZ0Mc0xd0X9uF36YT5x6LlYLGIQDothfq0fDQ/QobGh40/9M7PmKIsg0jsYZ4aV79QxxIab&#10;GhY7D00bpROIHlg98o+DFttz/CiEST4/x6jTp2v+GwAA//8DAFBLAwQUAAYACAAAACEA/a7VENoA&#10;AAAGAQAADwAAAGRycy9kb3ducmV2LnhtbEyOTU7DMBCF90jcwRokNojaVEkJIU6FkLoCIbVwADce&#10;4oh4HMVOa27PsILl+9F7X7PNfhQnnOMQSMPdSoFA6oIdqNfw8b67rUDEZMiaMRBq+MYI2/byojG1&#10;DWfa4+mQesEjFGujwaU01VLGzqE3cRUmJM4+w+xNYjn30s7mzON+lGulNtKbgfjBmQmfHXZfh8Vr&#10;kL5/KZdNmcOUi12ZXvNN9+a0vr7KT48gEub0V4ZffEaHlpmOYSEbxahhXXBRQwmCw6pQDyCO7Krq&#10;HmTbyP/47Q8AAAD//wMAUEsBAi0AFAAGAAgAAAAhALaDOJL+AAAA4QEAABMAAAAAAAAAAAAAAAAA&#10;AAAAAFtDb250ZW50X1R5cGVzXS54bWxQSwECLQAUAAYACAAAACEAOP0h/9YAAACUAQAACwAAAAAA&#10;AAAAAAAAAAAvAQAAX3JlbHMvLnJlbHNQSwECLQAUAAYACAAAACEAILuMS3gCAAACBQAADgAAAAAA&#10;AAAAAAAAAAAuAgAAZHJzL2Uyb0RvYy54bWxQSwECLQAUAAYACAAAACEA/a7VENoAAAAGAQAADwAA&#10;AAAAAAAAAAAAAADSBAAAZHJzL2Rvd25yZXYueG1sUEsFBgAAAAAEAAQA8wAAANkFAAAAAA==&#10;" fillcolor="white [3201]" strokecolor="#9cc2e5 [1944]" strokeweight=".5pt">
                <v:textbox>
                  <w:txbxContent>
                    <w:p w14:paraId="573F6CCB" w14:textId="77777777" w:rsidR="00E22F8E" w:rsidRDefault="00E22F8E" w:rsidP="00E22F8E">
                      <w:r>
                        <w:rPr>
                          <w:noProof/>
                        </w:rPr>
                        <w:drawing>
                          <wp:inline distT="0" distB="0" distL="0" distR="0" wp14:anchorId="4E0004E5" wp14:editId="4236227C">
                            <wp:extent cx="2041525" cy="1181477"/>
                            <wp:effectExtent l="0" t="0" r="0" b="0"/>
                            <wp:docPr id="1507115510" name="Imagen 1507115510" descr="C:\Users\aruyan\Desktop\Documento 2024\Kaqchikel\fotos sergio\20240801_085701.jpg"/>
                            <wp:cNvGraphicFramePr/>
                            <a:graphic xmlns:a="http://schemas.openxmlformats.org/drawingml/2006/main">
                              <a:graphicData uri="http://schemas.openxmlformats.org/drawingml/2006/picture">
                                <pic:pic xmlns:pic="http://schemas.openxmlformats.org/drawingml/2006/picture">
                                  <pic:nvPicPr>
                                    <pic:cNvPr id="9" name="Imagen 9" descr="C:\Users\aruyan\Desktop\Documento 2024\Kaqchikel\fotos sergio\20240801_085701.jpg"/>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053006" cy="1188121"/>
                                    </a:xfrm>
                                    <a:prstGeom prst="rect">
                                      <a:avLst/>
                                    </a:prstGeom>
                                    <a:noFill/>
                                    <a:ln>
                                      <a:noFill/>
                                    </a:ln>
                                  </pic:spPr>
                                </pic:pic>
                              </a:graphicData>
                            </a:graphic>
                          </wp:inline>
                        </w:drawing>
                      </w:r>
                      <w:r>
                        <w:rPr>
                          <w:noProof/>
                        </w:rPr>
                        <w:drawing>
                          <wp:inline distT="0" distB="0" distL="0" distR="0" wp14:anchorId="3B164A39" wp14:editId="31D5C704">
                            <wp:extent cx="3018030" cy="1181477"/>
                            <wp:effectExtent l="0" t="0" r="0" b="0"/>
                            <wp:docPr id="1507115511" name="Imagen 150711551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139" cstate="email">
                                      <a:extLst>
                                        <a:ext uri="{28A0092B-C50C-407E-A947-70E740481C1C}">
                                          <a14:useLocalDpi xmlns:a14="http://schemas.microsoft.com/office/drawing/2010/main"/>
                                        </a:ext>
                                      </a:extLst>
                                    </a:blip>
                                    <a:stretch>
                                      <a:fillRect/>
                                    </a:stretch>
                                  </pic:blipFill>
                                  <pic:spPr>
                                    <a:xfrm>
                                      <a:off x="0" y="0"/>
                                      <a:ext cx="3038940" cy="1189663"/>
                                    </a:xfrm>
                                    <a:prstGeom prst="rect">
                                      <a:avLst/>
                                    </a:prstGeom>
                                  </pic:spPr>
                                </pic:pic>
                              </a:graphicData>
                            </a:graphic>
                          </wp:inline>
                        </w:drawing>
                      </w:r>
                    </w:p>
                  </w:txbxContent>
                </v:textbox>
                <w10:wrap anchorx="margin"/>
              </v:shape>
            </w:pict>
          </mc:Fallback>
        </mc:AlternateContent>
      </w:r>
    </w:p>
    <w:p w14:paraId="72C2094B" w14:textId="77777777" w:rsidR="00E22F8E" w:rsidRDefault="00E22F8E" w:rsidP="00E22F8E">
      <w:pPr>
        <w:jc w:val="both"/>
        <w:rPr>
          <w:rFonts w:ascii="Century Gothic" w:hAnsi="Century Gothic"/>
          <w:sz w:val="22"/>
          <w:szCs w:val="22"/>
        </w:rPr>
      </w:pPr>
    </w:p>
    <w:p w14:paraId="18EB7B7C" w14:textId="77777777" w:rsidR="00E22F8E" w:rsidRDefault="00E22F8E" w:rsidP="00E22F8E">
      <w:pPr>
        <w:jc w:val="both"/>
        <w:rPr>
          <w:rFonts w:ascii="Century Gothic" w:hAnsi="Century Gothic"/>
          <w:sz w:val="22"/>
          <w:szCs w:val="22"/>
        </w:rPr>
      </w:pPr>
    </w:p>
    <w:p w14:paraId="1CECF3A1" w14:textId="77777777" w:rsidR="00E22F8E" w:rsidRDefault="00E22F8E" w:rsidP="00E22F8E">
      <w:pPr>
        <w:jc w:val="both"/>
        <w:rPr>
          <w:rFonts w:ascii="Century Gothic" w:hAnsi="Century Gothic"/>
          <w:sz w:val="22"/>
          <w:szCs w:val="22"/>
        </w:rPr>
      </w:pPr>
    </w:p>
    <w:p w14:paraId="494B2814" w14:textId="7B7C3C1C" w:rsidR="00E22F8E" w:rsidRDefault="00E22F8E" w:rsidP="00E22F8E">
      <w:pPr>
        <w:jc w:val="both"/>
        <w:rPr>
          <w:rFonts w:ascii="Century Gothic" w:hAnsi="Century Gothic"/>
          <w:sz w:val="22"/>
          <w:szCs w:val="22"/>
        </w:rPr>
      </w:pPr>
    </w:p>
    <w:p w14:paraId="681AFC33" w14:textId="6E4A29D5" w:rsidR="00DD4886" w:rsidRDefault="00DD4886" w:rsidP="00E22F8E">
      <w:pPr>
        <w:jc w:val="both"/>
        <w:rPr>
          <w:rFonts w:ascii="Century Gothic" w:hAnsi="Century Gothic"/>
          <w:sz w:val="22"/>
          <w:szCs w:val="22"/>
        </w:rPr>
      </w:pPr>
    </w:p>
    <w:p w14:paraId="2E33D381" w14:textId="77777777" w:rsidR="00DD4886" w:rsidRDefault="00DD4886" w:rsidP="00E22F8E">
      <w:pPr>
        <w:jc w:val="both"/>
        <w:rPr>
          <w:rFonts w:ascii="Century Gothic" w:hAnsi="Century Gothic"/>
          <w:sz w:val="22"/>
          <w:szCs w:val="22"/>
        </w:rPr>
      </w:pPr>
    </w:p>
    <w:p w14:paraId="282076AD" w14:textId="62AB0AB7" w:rsidR="00E22F8E" w:rsidRDefault="00E22F8E" w:rsidP="00E22F8E">
      <w:pPr>
        <w:jc w:val="both"/>
        <w:rPr>
          <w:rFonts w:ascii="Century Gothic" w:hAnsi="Century Gothic"/>
          <w:sz w:val="22"/>
          <w:szCs w:val="22"/>
        </w:rPr>
      </w:pPr>
    </w:p>
    <w:p w14:paraId="56C6F1FC" w14:textId="77777777" w:rsidR="00DB3610" w:rsidRDefault="00DB3610" w:rsidP="00E22F8E">
      <w:pPr>
        <w:jc w:val="both"/>
        <w:rPr>
          <w:rFonts w:ascii="Century Gothic" w:hAnsi="Century Gothic"/>
          <w:sz w:val="22"/>
          <w:szCs w:val="22"/>
        </w:rPr>
      </w:pPr>
    </w:p>
    <w:p w14:paraId="0CEC5EAE" w14:textId="77777777" w:rsidR="00E22F8E" w:rsidRDefault="00E22F8E" w:rsidP="00E22F8E">
      <w:pPr>
        <w:jc w:val="both"/>
        <w:rPr>
          <w:rFonts w:ascii="Century Gothic" w:hAnsi="Century Gothic"/>
          <w:sz w:val="22"/>
          <w:szCs w:val="22"/>
        </w:rPr>
      </w:pPr>
      <w:r w:rsidRPr="00A578CB">
        <w:rPr>
          <w:rFonts w:ascii="Century Gothic" w:hAnsi="Century Gothic"/>
          <w:sz w:val="22"/>
          <w:szCs w:val="22"/>
        </w:rPr>
        <w:t>Elaboración de una Guía Pedagógica de 150 páginas, para la enseñanza del Idioma Kaqchikel</w:t>
      </w:r>
      <w:r>
        <w:rPr>
          <w:rFonts w:ascii="Century Gothic" w:hAnsi="Century Gothic"/>
          <w:sz w:val="22"/>
          <w:szCs w:val="22"/>
        </w:rPr>
        <w:t>,</w:t>
      </w:r>
      <w:r w:rsidRPr="00A578CB">
        <w:rPr>
          <w:rFonts w:ascii="Century Gothic" w:hAnsi="Century Gothic"/>
          <w:sz w:val="22"/>
          <w:szCs w:val="22"/>
        </w:rPr>
        <w:t xml:space="preserve"> para </w:t>
      </w:r>
      <w:r>
        <w:rPr>
          <w:rFonts w:ascii="Century Gothic" w:hAnsi="Century Gothic"/>
          <w:sz w:val="22"/>
          <w:szCs w:val="22"/>
        </w:rPr>
        <w:t xml:space="preserve">entregar a </w:t>
      </w:r>
      <w:r w:rsidRPr="00A578CB">
        <w:rPr>
          <w:rFonts w:ascii="Century Gothic" w:hAnsi="Century Gothic"/>
          <w:sz w:val="22"/>
          <w:szCs w:val="22"/>
        </w:rPr>
        <w:t>300 docentes del primer ciclo del nivel primario.</w:t>
      </w:r>
    </w:p>
    <w:p w14:paraId="62F8F155" w14:textId="77777777" w:rsidR="00E22F8E" w:rsidRDefault="00E22F8E" w:rsidP="00E22F8E">
      <w:pPr>
        <w:jc w:val="both"/>
        <w:rPr>
          <w:rFonts w:ascii="Century Gothic" w:hAnsi="Century Gothic"/>
          <w:sz w:val="22"/>
          <w:szCs w:val="22"/>
        </w:rPr>
      </w:pPr>
    </w:p>
    <w:p w14:paraId="034F2598" w14:textId="77777777" w:rsidR="00E22F8E" w:rsidRDefault="00E22F8E" w:rsidP="00E22F8E">
      <w:pPr>
        <w:jc w:val="both"/>
        <w:rPr>
          <w:rFonts w:ascii="Century Gothic" w:hAnsi="Century Gothic"/>
          <w:sz w:val="22"/>
          <w:szCs w:val="22"/>
        </w:rPr>
      </w:pPr>
      <w:r>
        <w:rPr>
          <w:rFonts w:ascii="Century Gothic" w:hAnsi="Century Gothic"/>
          <w:sz w:val="22"/>
          <w:szCs w:val="22"/>
        </w:rPr>
        <w:t xml:space="preserve">Realización </w:t>
      </w:r>
      <w:r w:rsidRPr="00A578CB">
        <w:rPr>
          <w:rFonts w:ascii="Century Gothic" w:hAnsi="Century Gothic"/>
          <w:sz w:val="22"/>
          <w:szCs w:val="22"/>
        </w:rPr>
        <w:t xml:space="preserve">de </w:t>
      </w:r>
      <w:r>
        <w:rPr>
          <w:rFonts w:ascii="Century Gothic" w:hAnsi="Century Gothic"/>
          <w:sz w:val="22"/>
          <w:szCs w:val="22"/>
        </w:rPr>
        <w:t>e</w:t>
      </w:r>
      <w:r w:rsidRPr="0000363E">
        <w:rPr>
          <w:rFonts w:ascii="Century Gothic" w:hAnsi="Century Gothic"/>
          <w:sz w:val="22"/>
          <w:szCs w:val="22"/>
        </w:rPr>
        <w:t>valuación lingüística del idioma Kaqchikel</w:t>
      </w:r>
      <w:r w:rsidRPr="0000363E">
        <w:t xml:space="preserve"> </w:t>
      </w:r>
      <w:r w:rsidRPr="0000363E">
        <w:rPr>
          <w:rFonts w:ascii="Century Gothic" w:hAnsi="Century Gothic"/>
          <w:sz w:val="22"/>
          <w:szCs w:val="22"/>
        </w:rPr>
        <w:t xml:space="preserve">a </w:t>
      </w:r>
      <w:r w:rsidRPr="00F27FA8">
        <w:rPr>
          <w:rFonts w:ascii="Century Gothic" w:hAnsi="Century Gothic"/>
          <w:sz w:val="22"/>
          <w:szCs w:val="22"/>
        </w:rPr>
        <w:t xml:space="preserve">26 </w:t>
      </w:r>
      <w:r w:rsidRPr="0000363E">
        <w:rPr>
          <w:rFonts w:ascii="Century Gothic" w:hAnsi="Century Gothic"/>
          <w:sz w:val="22"/>
          <w:szCs w:val="22"/>
        </w:rPr>
        <w:t>docentes del Nivel Medio</w:t>
      </w:r>
      <w:r>
        <w:rPr>
          <w:rFonts w:ascii="Century Gothic" w:hAnsi="Century Gothic"/>
          <w:sz w:val="22"/>
          <w:szCs w:val="22"/>
        </w:rPr>
        <w:t>.</w:t>
      </w:r>
    </w:p>
    <w:p w14:paraId="326C3457" w14:textId="77777777" w:rsidR="00DD4886" w:rsidRDefault="00DD4886" w:rsidP="00E22F8E">
      <w:pPr>
        <w:jc w:val="both"/>
        <w:rPr>
          <w:rFonts w:ascii="Century Gothic" w:hAnsi="Century Gothic"/>
          <w:sz w:val="22"/>
          <w:szCs w:val="22"/>
        </w:rPr>
      </w:pPr>
    </w:p>
    <w:p w14:paraId="04A1837B" w14:textId="57F8AEF5" w:rsidR="004C2922" w:rsidRDefault="004C2922" w:rsidP="004C2922">
      <w:pPr>
        <w:jc w:val="both"/>
        <w:rPr>
          <w:rFonts w:ascii="Century Gothic" w:hAnsi="Century Gothic"/>
          <w:sz w:val="22"/>
          <w:szCs w:val="22"/>
        </w:rPr>
      </w:pPr>
      <w:r w:rsidRPr="005614D3">
        <w:rPr>
          <w:rFonts w:ascii="Century Gothic" w:hAnsi="Century Gothic"/>
          <w:sz w:val="22"/>
          <w:szCs w:val="22"/>
        </w:rPr>
        <w:t>Realización de un diplomado con la participación de 230</w:t>
      </w:r>
      <w:r>
        <w:rPr>
          <w:rFonts w:ascii="Century Gothic" w:hAnsi="Century Gothic"/>
          <w:sz w:val="22"/>
          <w:szCs w:val="22"/>
        </w:rPr>
        <w:t xml:space="preserve"> </w:t>
      </w:r>
      <w:r w:rsidRPr="005614D3">
        <w:rPr>
          <w:rFonts w:ascii="Century Gothic" w:hAnsi="Century Gothic"/>
          <w:sz w:val="22"/>
          <w:szCs w:val="22"/>
        </w:rPr>
        <w:t xml:space="preserve">docentes del nivel primario y nivel medio sobre lectoescritura y metodologías de enseñanzas del idioma kaqchikel y desarrollo de estrategias de enseñanza de la Educación Bilingüe Intercultural en el aula.  </w:t>
      </w:r>
    </w:p>
    <w:p w14:paraId="7A5CDE4B" w14:textId="77777777" w:rsidR="00C348FE" w:rsidRDefault="00C348FE" w:rsidP="004C2922">
      <w:pPr>
        <w:jc w:val="both"/>
        <w:rPr>
          <w:rFonts w:ascii="Century Gothic" w:hAnsi="Century Gothic"/>
          <w:sz w:val="22"/>
          <w:szCs w:val="22"/>
        </w:rPr>
      </w:pPr>
    </w:p>
    <w:p w14:paraId="433DC393" w14:textId="714ED650" w:rsidR="004C2922" w:rsidRDefault="001A3CF5" w:rsidP="004C2922">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35744" behindDoc="1" locked="0" layoutInCell="1" allowOverlap="1" wp14:anchorId="44800C58" wp14:editId="6CBA44EF">
                <wp:simplePos x="0" y="0"/>
                <wp:positionH relativeFrom="margin">
                  <wp:posOffset>182608</wp:posOffset>
                </wp:positionH>
                <wp:positionV relativeFrom="paragraph">
                  <wp:posOffset>62461</wp:posOffset>
                </wp:positionV>
                <wp:extent cx="5852984" cy="1353178"/>
                <wp:effectExtent l="0" t="0" r="14605" b="19050"/>
                <wp:wrapNone/>
                <wp:docPr id="1106541263" name="Cuadro de texto 1106541263"/>
                <wp:cNvGraphicFramePr/>
                <a:graphic xmlns:a="http://schemas.openxmlformats.org/drawingml/2006/main">
                  <a:graphicData uri="http://schemas.microsoft.com/office/word/2010/wordprocessingShape">
                    <wps:wsp>
                      <wps:cNvSpPr txBox="1"/>
                      <wps:spPr>
                        <a:xfrm>
                          <a:off x="0" y="0"/>
                          <a:ext cx="5852984" cy="1353178"/>
                        </a:xfrm>
                        <a:prstGeom prst="rect">
                          <a:avLst/>
                        </a:prstGeom>
                        <a:solidFill>
                          <a:schemeClr val="lt1"/>
                        </a:solidFill>
                        <a:ln w="6350">
                          <a:solidFill>
                            <a:schemeClr val="accent5">
                              <a:lumMod val="60000"/>
                              <a:lumOff val="40000"/>
                            </a:schemeClr>
                          </a:solidFill>
                        </a:ln>
                      </wps:spPr>
                      <wps:txbx>
                        <w:txbxContent>
                          <w:p w14:paraId="46FC2FD6" w14:textId="77777777" w:rsidR="004C2922" w:rsidRDefault="004C2922" w:rsidP="004C2922">
                            <w:r>
                              <w:rPr>
                                <w:noProof/>
                              </w:rPr>
                              <w:drawing>
                                <wp:inline distT="0" distB="0" distL="0" distR="0" wp14:anchorId="21ED8196" wp14:editId="385A88BA">
                                  <wp:extent cx="2763520" cy="1199103"/>
                                  <wp:effectExtent l="0" t="0" r="0" b="1270"/>
                                  <wp:docPr id="1106541266" name="Imagen 1106541266" descr="C:\Users\slopezp\OneDrive - Ministerio De Educacion\Ronojel\Wujil\Juna' 24\2024\Toïk\Rutzijol Samaj EBI\Fotos Ebi Diciembre\WhatsApp Image 2024-12-02 at 15.03.27 (2).jpeg"/>
                                  <wp:cNvGraphicFramePr/>
                                  <a:graphic xmlns:a="http://schemas.openxmlformats.org/drawingml/2006/main">
                                    <a:graphicData uri="http://schemas.openxmlformats.org/drawingml/2006/picture">
                                      <pic:pic xmlns:pic="http://schemas.openxmlformats.org/drawingml/2006/picture">
                                        <pic:nvPicPr>
                                          <pic:cNvPr id="6" name="Imagen 6" descr="C:\Users\slopezp\OneDrive - Ministerio De Educacion\Ronojel\Wujil\Juna' 24\2024\Toïk\Rutzijol Samaj EBI\Fotos Ebi Diciembre\WhatsApp Image 2024-12-02 at 15.03.27 (2).jpeg"/>
                                          <pic:cNvPicPr/>
                                        </pic:nvPicPr>
                                        <pic:blipFill rotWithShape="1">
                                          <a:blip r:embed="rId140" cstate="email">
                                            <a:extLst>
                                              <a:ext uri="{28A0092B-C50C-407E-A947-70E740481C1C}">
                                                <a14:useLocalDpi xmlns:a14="http://schemas.microsoft.com/office/drawing/2010/main"/>
                                              </a:ext>
                                            </a:extLst>
                                          </a:blip>
                                          <a:srcRect r="-309"/>
                                          <a:stretch/>
                                        </pic:blipFill>
                                        <pic:spPr bwMode="auto">
                                          <a:xfrm>
                                            <a:off x="0" y="0"/>
                                            <a:ext cx="2777551" cy="120519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D415C87" wp14:editId="043C1CEB">
                                  <wp:extent cx="2869896" cy="1209151"/>
                                  <wp:effectExtent l="0" t="0" r="6985" b="0"/>
                                  <wp:docPr id="1106541267" name="Imagen 1106541267" descr="C:\Users\slopezp\OneDrive - Ministerio De Educacion\Ronojel\Wujil\Juna' 24\2024\Toïk\Rutzijol Samaj EBI\Fotos Ebi Diciembre\WhatsApp Image 2024-12-02 at 15.03.27 (1).jpeg"/>
                                  <wp:cNvGraphicFramePr/>
                                  <a:graphic xmlns:a="http://schemas.openxmlformats.org/drawingml/2006/main">
                                    <a:graphicData uri="http://schemas.openxmlformats.org/drawingml/2006/picture">
                                      <pic:pic xmlns:pic="http://schemas.openxmlformats.org/drawingml/2006/picture">
                                        <pic:nvPicPr>
                                          <pic:cNvPr id="5" name="Imagen 5" descr="C:\Users\slopezp\OneDrive - Ministerio De Educacion\Ronojel\Wujil\Juna' 24\2024\Toïk\Rutzijol Samaj EBI\Fotos Ebi Diciembre\WhatsApp Image 2024-12-02 at 15.03.27 (1).jpeg"/>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2910906" cy="122642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00C58" id="Cuadro de texto 1106541263" o:spid="_x0000_s1085" type="#_x0000_t202" style="position:absolute;left:0;text-align:left;margin-left:14.4pt;margin-top:4.9pt;width:460.85pt;height:106.55pt;z-index:-25138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nENegIAAAIFAAAOAAAAZHJzL2Uyb0RvYy54bWysVFFv2jAQfp+0/2D5fU0ChAJqqBhVp0ms&#10;rUSnPhvHKZFsn2cbEvbrd3YI0HZP03gw9t35O9933+XmtlWS7IV1NeiCZlcpJUJzKGv9WtCfz/df&#10;JpQ4z3TJJGhR0INw9Hb++dNNY2ZiAFuQpbAEQbSbNaagW+/NLEkc3wrF3BUYodFZgVXM49G+JqVl&#10;DaIrmQzSdJw0YEtjgQvn0HrXOek84leV4P6xqpzwRBYU3+bjauO6CWsyv2GzV8vMtubHZ7B/eIVi&#10;tcakJ6g75hnZ2foDlKq5BQeVv+KgEqiqmotYA1aTpe+qWW+ZEbEWJMeZE03u/8Hyh/2TJXWJvcvS&#10;cT7KBuMhJZop7NVyx0oLpBTEi9YDuYhA2hrjZnh7bfC+b79CixCBzmB3aAxstJVV4R/rJOjHBhxO&#10;pCMk4WjMJ/lgOhlRwtGXDfNhdj0JOMn5urHOfxOgSNgU1GJXI9lsv3K+C+1DQjYHsi7vaynjIShJ&#10;LKUle4YakD4+EsHfRElNmoKOh3kagd/4ohbPCIxzoX0e4+RO/YCyQx6n+Ov0hGZUXWce9eaQsn9L&#10;rO4iCfqkRuOZu7Dz7aaNrcmnPbEbKA/It4VOyM7w+xo5WTHnn5hF5SLFOI3+EZdKAtYExx0lW7C/&#10;/2YP8Sgo9FLS4CQU1P3aMSsokd81Sm2ajUZhdOJhlF8P8GAvPZtLj96pJSDRGc694XEb4r3st5UF&#10;9YJDuwhZ0cU0x9wF9f126bv5xKHnYrGIQTgshvmVXhseoENjQ8ef2xdmzVEWQaQP0M8Mm71TRxcb&#10;bmpY7DxUdZROILpj9cg/Dlpsz/GjECb58hyjzp+u+R8AAAD//wMAUEsDBBQABgAIAAAAIQB7rn1w&#10;3AAAAAgBAAAPAAAAZHJzL2Rvd25yZXYueG1sTI/BTsMwEETvSPyDtUhcEHWIcNWkcSqE1BMIicIH&#10;uPESR43XUey05u9ZTnBazc5q5m2zy34UZ5zjEEjDw6oAgdQFO1Cv4fNjf78BEZMha8ZAqOEbI+za&#10;66vG1DZc6B3Ph9QLDqFYGw0upamWMnYOvYmrMCGx9xVmbxLLuZd2NhcO96Msi2ItvRmIG5yZ8Nlh&#10;dzosXoP0/Yta1iqHKT/uVXrNd92b0/r2Jj9tQSTM6e8YfvEZHVpmOoaFbBSjhnLD5ElDxYPtShUK&#10;xJH3ZVmBbBv5/4H2BwAA//8DAFBLAQItABQABgAIAAAAIQC2gziS/gAAAOEBAAATAAAAAAAAAAAA&#10;AAAAAAAAAABbQ29udGVudF9UeXBlc10ueG1sUEsBAi0AFAAGAAgAAAAhADj9If/WAAAAlAEAAAsA&#10;AAAAAAAAAAAAAAAALwEAAF9yZWxzLy5yZWxzUEsBAi0AFAAGAAgAAAAhAIm6cQ16AgAAAgUAAA4A&#10;AAAAAAAAAAAAAAAALgIAAGRycy9lMm9Eb2MueG1sUEsBAi0AFAAGAAgAAAAhAHuufXDcAAAACAEA&#10;AA8AAAAAAAAAAAAAAAAA1AQAAGRycy9kb3ducmV2LnhtbFBLBQYAAAAABAAEAPMAAADdBQAAAAA=&#10;" fillcolor="white [3201]" strokecolor="#9cc2e5 [1944]" strokeweight=".5pt">
                <v:textbox>
                  <w:txbxContent>
                    <w:p w14:paraId="46FC2FD6" w14:textId="77777777" w:rsidR="004C2922" w:rsidRDefault="004C2922" w:rsidP="004C2922">
                      <w:r>
                        <w:rPr>
                          <w:noProof/>
                        </w:rPr>
                        <w:drawing>
                          <wp:inline distT="0" distB="0" distL="0" distR="0" wp14:anchorId="21ED8196" wp14:editId="385A88BA">
                            <wp:extent cx="2763520" cy="1199103"/>
                            <wp:effectExtent l="0" t="0" r="0" b="1270"/>
                            <wp:docPr id="1106541266" name="Imagen 1106541266" descr="C:\Users\slopezp\OneDrive - Ministerio De Educacion\Ronojel\Wujil\Juna' 24\2024\Toïk\Rutzijol Samaj EBI\Fotos Ebi Diciembre\WhatsApp Image 2024-12-02 at 15.03.27 (2).jpeg"/>
                            <wp:cNvGraphicFramePr/>
                            <a:graphic xmlns:a="http://schemas.openxmlformats.org/drawingml/2006/main">
                              <a:graphicData uri="http://schemas.openxmlformats.org/drawingml/2006/picture">
                                <pic:pic xmlns:pic="http://schemas.openxmlformats.org/drawingml/2006/picture">
                                  <pic:nvPicPr>
                                    <pic:cNvPr id="6" name="Imagen 6" descr="C:\Users\slopezp\OneDrive - Ministerio De Educacion\Ronojel\Wujil\Juna' 24\2024\Toïk\Rutzijol Samaj EBI\Fotos Ebi Diciembre\WhatsApp Image 2024-12-02 at 15.03.27 (2).jpeg"/>
                                    <pic:cNvPicPr/>
                                  </pic:nvPicPr>
                                  <pic:blipFill rotWithShape="1">
                                    <a:blip r:embed="rId140" cstate="email">
                                      <a:extLst>
                                        <a:ext uri="{28A0092B-C50C-407E-A947-70E740481C1C}">
                                          <a14:useLocalDpi xmlns:a14="http://schemas.microsoft.com/office/drawing/2010/main"/>
                                        </a:ext>
                                      </a:extLst>
                                    </a:blip>
                                    <a:srcRect r="-309"/>
                                    <a:stretch/>
                                  </pic:blipFill>
                                  <pic:spPr bwMode="auto">
                                    <a:xfrm>
                                      <a:off x="0" y="0"/>
                                      <a:ext cx="2777551" cy="120519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D415C87" wp14:editId="043C1CEB">
                            <wp:extent cx="2869896" cy="1209151"/>
                            <wp:effectExtent l="0" t="0" r="6985" b="0"/>
                            <wp:docPr id="1106541267" name="Imagen 1106541267" descr="C:\Users\slopezp\OneDrive - Ministerio De Educacion\Ronojel\Wujil\Juna' 24\2024\Toïk\Rutzijol Samaj EBI\Fotos Ebi Diciembre\WhatsApp Image 2024-12-02 at 15.03.27 (1).jpeg"/>
                            <wp:cNvGraphicFramePr/>
                            <a:graphic xmlns:a="http://schemas.openxmlformats.org/drawingml/2006/main">
                              <a:graphicData uri="http://schemas.openxmlformats.org/drawingml/2006/picture">
                                <pic:pic xmlns:pic="http://schemas.openxmlformats.org/drawingml/2006/picture">
                                  <pic:nvPicPr>
                                    <pic:cNvPr id="5" name="Imagen 5" descr="C:\Users\slopezp\OneDrive - Ministerio De Educacion\Ronojel\Wujil\Juna' 24\2024\Toïk\Rutzijol Samaj EBI\Fotos Ebi Diciembre\WhatsApp Image 2024-12-02 at 15.03.27 (1).jpeg"/>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2910906" cy="122642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384B997" w14:textId="24E7F280" w:rsidR="004C2922" w:rsidRPr="005614D3" w:rsidRDefault="004C2922" w:rsidP="004C2922">
      <w:pPr>
        <w:jc w:val="both"/>
        <w:rPr>
          <w:rFonts w:ascii="Century Gothic" w:hAnsi="Century Gothic"/>
          <w:sz w:val="22"/>
          <w:szCs w:val="22"/>
        </w:rPr>
      </w:pPr>
    </w:p>
    <w:p w14:paraId="05D0B1DF" w14:textId="77777777" w:rsidR="004C2922" w:rsidRDefault="004C2922" w:rsidP="004C2922">
      <w:pPr>
        <w:jc w:val="both"/>
        <w:rPr>
          <w:rFonts w:ascii="Century Gothic" w:hAnsi="Century Gothic"/>
          <w:sz w:val="22"/>
          <w:szCs w:val="22"/>
        </w:rPr>
      </w:pPr>
    </w:p>
    <w:p w14:paraId="32446D96" w14:textId="77777777" w:rsidR="004C2922" w:rsidRDefault="004C2922" w:rsidP="004C2922">
      <w:pPr>
        <w:jc w:val="both"/>
        <w:rPr>
          <w:rFonts w:ascii="Century Gothic" w:hAnsi="Century Gothic"/>
          <w:sz w:val="22"/>
          <w:szCs w:val="22"/>
        </w:rPr>
      </w:pPr>
    </w:p>
    <w:p w14:paraId="062CE877" w14:textId="77777777" w:rsidR="004C2922" w:rsidRDefault="004C2922" w:rsidP="004C2922">
      <w:pPr>
        <w:jc w:val="both"/>
        <w:rPr>
          <w:rFonts w:ascii="Century Gothic" w:hAnsi="Century Gothic"/>
          <w:sz w:val="22"/>
          <w:szCs w:val="22"/>
        </w:rPr>
      </w:pPr>
    </w:p>
    <w:p w14:paraId="03DECFF6" w14:textId="286A5358" w:rsidR="004C2922" w:rsidRDefault="004C2922" w:rsidP="004C2922">
      <w:pPr>
        <w:jc w:val="both"/>
        <w:rPr>
          <w:rFonts w:ascii="Century Gothic" w:hAnsi="Century Gothic"/>
          <w:sz w:val="22"/>
          <w:szCs w:val="22"/>
        </w:rPr>
      </w:pPr>
    </w:p>
    <w:p w14:paraId="120C1516" w14:textId="7491B6B8" w:rsidR="00BC26CA" w:rsidRDefault="00BC26CA" w:rsidP="004C2922">
      <w:pPr>
        <w:jc w:val="both"/>
        <w:rPr>
          <w:rFonts w:ascii="Century Gothic" w:hAnsi="Century Gothic"/>
          <w:sz w:val="22"/>
          <w:szCs w:val="22"/>
        </w:rPr>
      </w:pPr>
    </w:p>
    <w:p w14:paraId="151BA6DC" w14:textId="77777777" w:rsidR="00BC26CA" w:rsidRDefault="00BC26CA" w:rsidP="004C2922">
      <w:pPr>
        <w:jc w:val="both"/>
        <w:rPr>
          <w:rFonts w:ascii="Century Gothic" w:hAnsi="Century Gothic"/>
          <w:sz w:val="22"/>
          <w:szCs w:val="22"/>
        </w:rPr>
      </w:pPr>
    </w:p>
    <w:p w14:paraId="15DCC2B9" w14:textId="77777777" w:rsidR="004C2922" w:rsidRDefault="004C2922" w:rsidP="004C2922">
      <w:pPr>
        <w:jc w:val="both"/>
        <w:rPr>
          <w:rFonts w:ascii="Century Gothic" w:hAnsi="Century Gothic"/>
          <w:sz w:val="22"/>
          <w:szCs w:val="22"/>
        </w:rPr>
      </w:pPr>
    </w:p>
    <w:p w14:paraId="6390C46D" w14:textId="0E42D74D" w:rsidR="004C2922" w:rsidRPr="005614D3" w:rsidRDefault="004C2922" w:rsidP="004C2922">
      <w:pPr>
        <w:jc w:val="both"/>
        <w:rPr>
          <w:rFonts w:ascii="Century Gothic" w:hAnsi="Century Gothic"/>
          <w:sz w:val="22"/>
          <w:szCs w:val="22"/>
        </w:rPr>
      </w:pPr>
      <w:r w:rsidRPr="005614D3">
        <w:rPr>
          <w:rFonts w:ascii="Century Gothic" w:hAnsi="Century Gothic"/>
          <w:sz w:val="22"/>
          <w:szCs w:val="22"/>
        </w:rPr>
        <w:lastRenderedPageBreak/>
        <w:t>Desarrollo de dos diplomados con técnicos de entrega educativa sobre lectoescritura y Metodología de Enseñanza del idioma kaqchikel</w:t>
      </w:r>
      <w:r>
        <w:rPr>
          <w:rFonts w:ascii="Century Gothic" w:hAnsi="Century Gothic"/>
          <w:sz w:val="22"/>
          <w:szCs w:val="22"/>
        </w:rPr>
        <w:t>,</w:t>
      </w:r>
      <w:r w:rsidRPr="005614D3">
        <w:t xml:space="preserve"> </w:t>
      </w:r>
      <w:r w:rsidRPr="005614D3">
        <w:rPr>
          <w:rFonts w:ascii="Century Gothic" w:hAnsi="Century Gothic"/>
          <w:sz w:val="22"/>
          <w:szCs w:val="22"/>
        </w:rPr>
        <w:t>con la participación de 230 docentes del nivel primario y nivel medio</w:t>
      </w:r>
      <w:r>
        <w:rPr>
          <w:rFonts w:ascii="Century Gothic" w:hAnsi="Century Gothic"/>
          <w:sz w:val="22"/>
          <w:szCs w:val="22"/>
        </w:rPr>
        <w:t>.</w:t>
      </w:r>
    </w:p>
    <w:p w14:paraId="43CC780B" w14:textId="77777777" w:rsidR="004C2922" w:rsidRPr="005614D3" w:rsidRDefault="004C2922" w:rsidP="004C2922">
      <w:pPr>
        <w:jc w:val="both"/>
        <w:rPr>
          <w:rFonts w:ascii="Century Gothic" w:hAnsi="Century Gothic"/>
          <w:sz w:val="22"/>
          <w:szCs w:val="22"/>
        </w:rPr>
      </w:pPr>
    </w:p>
    <w:p w14:paraId="16260DCC" w14:textId="77D8AD5C" w:rsidR="004C2922" w:rsidRDefault="004C2922" w:rsidP="004C2922">
      <w:pPr>
        <w:jc w:val="both"/>
        <w:rPr>
          <w:rFonts w:ascii="Century Gothic" w:hAnsi="Century Gothic"/>
          <w:sz w:val="22"/>
          <w:szCs w:val="22"/>
        </w:rPr>
      </w:pPr>
      <w:r w:rsidRPr="005614D3">
        <w:rPr>
          <w:rFonts w:ascii="Century Gothic" w:hAnsi="Century Gothic"/>
          <w:sz w:val="22"/>
          <w:szCs w:val="22"/>
        </w:rPr>
        <w:t xml:space="preserve">Realización de un Taller sobre Migración y deserción Escolar dirigido por Técnicos a 230 docentes del nivel medio ciclo básico. </w:t>
      </w:r>
    </w:p>
    <w:p w14:paraId="4E7F9BA8" w14:textId="77777777" w:rsidR="00DB3610" w:rsidRDefault="00DB3610" w:rsidP="004C2922">
      <w:pPr>
        <w:jc w:val="both"/>
        <w:rPr>
          <w:rFonts w:ascii="Century Gothic" w:hAnsi="Century Gothic"/>
          <w:sz w:val="22"/>
          <w:szCs w:val="22"/>
        </w:rPr>
      </w:pPr>
    </w:p>
    <w:p w14:paraId="4CEC0FBE" w14:textId="16281916" w:rsidR="004C2922" w:rsidRPr="005614D3" w:rsidRDefault="008237C3" w:rsidP="004C2922">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33696" behindDoc="1" locked="0" layoutInCell="1" allowOverlap="1" wp14:anchorId="16A464A4" wp14:editId="5A75A19A">
                <wp:simplePos x="0" y="0"/>
                <wp:positionH relativeFrom="margin">
                  <wp:posOffset>714028</wp:posOffset>
                </wp:positionH>
                <wp:positionV relativeFrom="paragraph">
                  <wp:posOffset>16567</wp:posOffset>
                </wp:positionV>
                <wp:extent cx="5156715" cy="1356528"/>
                <wp:effectExtent l="0" t="0" r="25400" b="15240"/>
                <wp:wrapNone/>
                <wp:docPr id="1106541264" name="Cuadro de texto 1106541264"/>
                <wp:cNvGraphicFramePr/>
                <a:graphic xmlns:a="http://schemas.openxmlformats.org/drawingml/2006/main">
                  <a:graphicData uri="http://schemas.microsoft.com/office/word/2010/wordprocessingShape">
                    <wps:wsp>
                      <wps:cNvSpPr txBox="1"/>
                      <wps:spPr>
                        <a:xfrm>
                          <a:off x="0" y="0"/>
                          <a:ext cx="5156715" cy="1356528"/>
                        </a:xfrm>
                        <a:prstGeom prst="rect">
                          <a:avLst/>
                        </a:prstGeom>
                        <a:solidFill>
                          <a:schemeClr val="lt1"/>
                        </a:solidFill>
                        <a:ln w="6350">
                          <a:solidFill>
                            <a:schemeClr val="accent5">
                              <a:lumMod val="60000"/>
                              <a:lumOff val="40000"/>
                            </a:schemeClr>
                          </a:solidFill>
                        </a:ln>
                      </wps:spPr>
                      <wps:txbx>
                        <w:txbxContent>
                          <w:p w14:paraId="0E98B6B5" w14:textId="77777777" w:rsidR="004C2922" w:rsidRDefault="004C2922" w:rsidP="004C2922">
                            <w:r>
                              <w:rPr>
                                <w:noProof/>
                              </w:rPr>
                              <w:drawing>
                                <wp:inline distT="0" distB="0" distL="0" distR="0" wp14:anchorId="627A1B34" wp14:editId="112E1294">
                                  <wp:extent cx="2467610" cy="1229248"/>
                                  <wp:effectExtent l="0" t="0" r="0" b="9525"/>
                                  <wp:docPr id="1106541268" name="Imagen 1106541268" descr="C:\Users\slopezp\OneDrive - Ministerio De Educacion\Ronojel\Wujil\Juna' 24\2024\Toïk\Rutzijol Samaj EBI\Fotos Ebi Diciembre\WhatsApp Image 2024-12-02 at 14.51.30 (1).jpeg"/>
                                  <wp:cNvGraphicFramePr/>
                                  <a:graphic xmlns:a="http://schemas.openxmlformats.org/drawingml/2006/main">
                                    <a:graphicData uri="http://schemas.openxmlformats.org/drawingml/2006/picture">
                                      <pic:pic xmlns:pic="http://schemas.openxmlformats.org/drawingml/2006/picture">
                                        <pic:nvPicPr>
                                          <pic:cNvPr id="7" name="Imagen 7" descr="C:\Users\slopezp\OneDrive - Ministerio De Educacion\Ronojel\Wujil\Juna' 24\2024\Toïk\Rutzijol Samaj EBI\Fotos Ebi Diciembre\WhatsApp Image 2024-12-02 at 14.51.30 (1).jpeg"/>
                                          <pic:cNvPicPr/>
                                        </pic:nvPicPr>
                                        <pic:blipFill rotWithShape="1">
                                          <a:blip r:embed="rId142" cstate="email">
                                            <a:extLst>
                                              <a:ext uri="{28A0092B-C50C-407E-A947-70E740481C1C}">
                                                <a14:useLocalDpi xmlns:a14="http://schemas.microsoft.com/office/drawing/2010/main"/>
                                              </a:ext>
                                            </a:extLst>
                                          </a:blip>
                                          <a:srcRect/>
                                          <a:stretch/>
                                        </pic:blipFill>
                                        <pic:spPr bwMode="auto">
                                          <a:xfrm>
                                            <a:off x="0" y="0"/>
                                            <a:ext cx="2516174" cy="125344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28333EE" wp14:editId="2F8B7BE0">
                                  <wp:extent cx="2469735" cy="1229248"/>
                                  <wp:effectExtent l="0" t="0" r="6985" b="9525"/>
                                  <wp:docPr id="1106541269" name="Imagen 1106541269" descr="C:\Users\slopezp\OneDrive - Ministerio De Educacion\Ronojel\Wujil\Juna' 24\2024\Toïk\Rutzijol Samaj EBI\Fotos Ebi Diciembre\WhatsApp Image 2024-12-02 at 15.00.35.jpeg"/>
                                  <wp:cNvGraphicFramePr/>
                                  <a:graphic xmlns:a="http://schemas.openxmlformats.org/drawingml/2006/main">
                                    <a:graphicData uri="http://schemas.openxmlformats.org/drawingml/2006/picture">
                                      <pic:pic xmlns:pic="http://schemas.openxmlformats.org/drawingml/2006/picture">
                                        <pic:nvPicPr>
                                          <pic:cNvPr id="8" name="Imagen 8" descr="C:\Users\slopezp\OneDrive - Ministerio De Educacion\Ronojel\Wujil\Juna' 24\2024\Toïk\Rutzijol Samaj EBI\Fotos Ebi Diciembre\WhatsApp Image 2024-12-02 at 15.00.35.jpeg"/>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0"/>
                                            <a:ext cx="2507824" cy="124820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464A4" id="Cuadro de texto 1106541264" o:spid="_x0000_s1086" type="#_x0000_t202" style="position:absolute;left:0;text-align:left;margin-left:56.2pt;margin-top:1.3pt;width:406.05pt;height:106.8pt;z-index:-25138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6eKdwIAAAIFAAAOAAAAZHJzL2Uyb0RvYy54bWysVE1v2zAMvQ/YfxB0X2ynsdsFcYosRYYB&#10;WVsgHXpWZDkxIImapMTOfv0oOV/tdhqWgyKR1KP4+OjJfack2QvrGtAlzQYpJUJzqBq9KemPl8Wn&#10;O0qcZ7piErQo6UE4ej/9+GHSmrEYwhZkJSxBEO3GrSnp1nszThLHt0IxNwAjNDprsIp5PNpNUlnW&#10;IrqSyTBNi6QFWxkLXDiH1ofeSacRv64F90917YQnsqT4Nh9XG9d1WJPphI03lpltw4/PYP/wCsUa&#10;jUnPUA/MM7KzzR9QquEWHNR+wEElUNcNF7EGrCZL31Wz2jIjYi1IjjNnmtz/g+WP+2dLmgp7l6VF&#10;PsqGxYgSzRT2ar5jlQVSCeJF54FcRSBtrXFjvL0yeN93X6BDiEBnsDs0Bja62qrwj3US9GMDDmfS&#10;EZJwNOZZXtxmOSUcfdlNXuTDu4CTXK4b6/xXAYqETUktdjWSzfZL5/vQU0jI5kA21aKRMh6CksRc&#10;WrJnqAHp4yMR/E2U1KQtaXGTpxH4jS9q8YLAOBfa5zFO7tR3qHrkIsVfryc0o+p68+hkDilPb4nV&#10;XSVBn9RovHAXdr5bd7E1RcQNpjVUB+TbQi9kZ/iiQU6WzPlnZlG5SDFOo3/CpZaANcFxR8kW7K+/&#10;2UM8Cgq9lLQ4CSV1P3fMCkrkN41S+5yNRmF04mGU3w7xYK8962uP3qk5INEZzr3hcRvivTxtawvq&#10;FYd2FrKii2mOuUvqT9u57+cTh56L2SwG4bAY5pd6ZXiADo0NHX/pXpk1R1kEkT7CaWbY+J06+thw&#10;U8Ns56FuonQurB75x0GL7Tl+FMIkX59j1OXTNf0NAAD//wMAUEsDBBQABgAIAAAAIQD8n9N63AAA&#10;AAkBAAAPAAAAZHJzL2Rvd25yZXYueG1sTI/RSsQwEEXfBf8hjOCLuGlDW9zadBFhnxTB1Q/ItrNN&#10;sZmUJt2Nf+/4pI+He7lzptklN4kzLmH0pCHfZCCQOt+PNGj4/NjfP4AI0VBvJk+o4RsD7Nrrq8bU&#10;vb/QO54PcRA8QqE2GmyMcy1l6Cw6EzZ+RuLs5BdnIuMyyH4xFx53k1RZVklnRuIL1sz4bLH7OqxO&#10;g3TDS7lWZfJzKvZlfE133ZvV+vYmPT2CiJjiXxl+9VkdWnY6+pX6ICbmXBVc1aAqEJxvVVGCODLn&#10;lQLZNvL/B+0PAAAA//8DAFBLAQItABQABgAIAAAAIQC2gziS/gAAAOEBAAATAAAAAAAAAAAAAAAA&#10;AAAAAABbQ29udGVudF9UeXBlc10ueG1sUEsBAi0AFAAGAAgAAAAhADj9If/WAAAAlAEAAAsAAAAA&#10;AAAAAAAAAAAALwEAAF9yZWxzLy5yZWxzUEsBAi0AFAAGAAgAAAAhAI97p4p3AgAAAgUAAA4AAAAA&#10;AAAAAAAAAAAALgIAAGRycy9lMm9Eb2MueG1sUEsBAi0AFAAGAAgAAAAhAPyf03rcAAAACQEAAA8A&#10;AAAAAAAAAAAAAAAA0QQAAGRycy9kb3ducmV2LnhtbFBLBQYAAAAABAAEAPMAAADaBQAAAAA=&#10;" fillcolor="white [3201]" strokecolor="#9cc2e5 [1944]" strokeweight=".5pt">
                <v:textbox>
                  <w:txbxContent>
                    <w:p w14:paraId="0E98B6B5" w14:textId="77777777" w:rsidR="004C2922" w:rsidRDefault="004C2922" w:rsidP="004C2922">
                      <w:r>
                        <w:rPr>
                          <w:noProof/>
                        </w:rPr>
                        <w:drawing>
                          <wp:inline distT="0" distB="0" distL="0" distR="0" wp14:anchorId="627A1B34" wp14:editId="112E1294">
                            <wp:extent cx="2467610" cy="1229248"/>
                            <wp:effectExtent l="0" t="0" r="0" b="9525"/>
                            <wp:docPr id="1106541268" name="Imagen 1106541268" descr="C:\Users\slopezp\OneDrive - Ministerio De Educacion\Ronojel\Wujil\Juna' 24\2024\Toïk\Rutzijol Samaj EBI\Fotos Ebi Diciembre\WhatsApp Image 2024-12-02 at 14.51.30 (1).jpeg"/>
                            <wp:cNvGraphicFramePr/>
                            <a:graphic xmlns:a="http://schemas.openxmlformats.org/drawingml/2006/main">
                              <a:graphicData uri="http://schemas.openxmlformats.org/drawingml/2006/picture">
                                <pic:pic xmlns:pic="http://schemas.openxmlformats.org/drawingml/2006/picture">
                                  <pic:nvPicPr>
                                    <pic:cNvPr id="7" name="Imagen 7" descr="C:\Users\slopezp\OneDrive - Ministerio De Educacion\Ronojel\Wujil\Juna' 24\2024\Toïk\Rutzijol Samaj EBI\Fotos Ebi Diciembre\WhatsApp Image 2024-12-02 at 14.51.30 (1).jpeg"/>
                                    <pic:cNvPicPr/>
                                  </pic:nvPicPr>
                                  <pic:blipFill rotWithShape="1">
                                    <a:blip r:embed="rId142" cstate="email">
                                      <a:extLst>
                                        <a:ext uri="{28A0092B-C50C-407E-A947-70E740481C1C}">
                                          <a14:useLocalDpi xmlns:a14="http://schemas.microsoft.com/office/drawing/2010/main"/>
                                        </a:ext>
                                      </a:extLst>
                                    </a:blip>
                                    <a:srcRect/>
                                    <a:stretch/>
                                  </pic:blipFill>
                                  <pic:spPr bwMode="auto">
                                    <a:xfrm>
                                      <a:off x="0" y="0"/>
                                      <a:ext cx="2516174" cy="125344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28333EE" wp14:editId="2F8B7BE0">
                            <wp:extent cx="2469735" cy="1229248"/>
                            <wp:effectExtent l="0" t="0" r="6985" b="9525"/>
                            <wp:docPr id="1106541269" name="Imagen 1106541269" descr="C:\Users\slopezp\OneDrive - Ministerio De Educacion\Ronojel\Wujil\Juna' 24\2024\Toïk\Rutzijol Samaj EBI\Fotos Ebi Diciembre\WhatsApp Image 2024-12-02 at 15.00.35.jpeg"/>
                            <wp:cNvGraphicFramePr/>
                            <a:graphic xmlns:a="http://schemas.openxmlformats.org/drawingml/2006/main">
                              <a:graphicData uri="http://schemas.openxmlformats.org/drawingml/2006/picture">
                                <pic:pic xmlns:pic="http://schemas.openxmlformats.org/drawingml/2006/picture">
                                  <pic:nvPicPr>
                                    <pic:cNvPr id="8" name="Imagen 8" descr="C:\Users\slopezp\OneDrive - Ministerio De Educacion\Ronojel\Wujil\Juna' 24\2024\Toïk\Rutzijol Samaj EBI\Fotos Ebi Diciembre\WhatsApp Image 2024-12-02 at 15.00.35.jpeg"/>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0"/>
                                      <a:ext cx="2507824" cy="124820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1724D48D" w14:textId="77F892E3" w:rsidR="004C2922" w:rsidRPr="005614D3" w:rsidRDefault="004C2922" w:rsidP="004C2922">
      <w:pPr>
        <w:jc w:val="both"/>
        <w:rPr>
          <w:rFonts w:ascii="Century Gothic" w:hAnsi="Century Gothic"/>
          <w:sz w:val="22"/>
          <w:szCs w:val="22"/>
        </w:rPr>
      </w:pPr>
    </w:p>
    <w:p w14:paraId="7AFAE79B" w14:textId="77777777" w:rsidR="004C2922" w:rsidRDefault="004C2922" w:rsidP="004C2922">
      <w:pPr>
        <w:jc w:val="both"/>
        <w:rPr>
          <w:rFonts w:ascii="Century Gothic" w:hAnsi="Century Gothic"/>
          <w:sz w:val="22"/>
          <w:szCs w:val="22"/>
        </w:rPr>
      </w:pPr>
    </w:p>
    <w:p w14:paraId="069422F8" w14:textId="77777777" w:rsidR="004C2922" w:rsidRDefault="004C2922" w:rsidP="004C2922">
      <w:pPr>
        <w:jc w:val="both"/>
        <w:rPr>
          <w:rFonts w:ascii="Century Gothic" w:hAnsi="Century Gothic"/>
          <w:sz w:val="22"/>
          <w:szCs w:val="22"/>
        </w:rPr>
      </w:pPr>
    </w:p>
    <w:p w14:paraId="7C0E28BB" w14:textId="77777777" w:rsidR="004C2922" w:rsidRDefault="004C2922" w:rsidP="004C2922">
      <w:pPr>
        <w:jc w:val="both"/>
        <w:rPr>
          <w:rFonts w:ascii="Century Gothic" w:hAnsi="Century Gothic"/>
          <w:sz w:val="22"/>
          <w:szCs w:val="22"/>
        </w:rPr>
      </w:pPr>
    </w:p>
    <w:p w14:paraId="463D8751" w14:textId="77777777" w:rsidR="004C2922" w:rsidRDefault="004C2922" w:rsidP="004C2922">
      <w:pPr>
        <w:jc w:val="both"/>
        <w:rPr>
          <w:rFonts w:ascii="Century Gothic" w:hAnsi="Century Gothic"/>
          <w:sz w:val="22"/>
          <w:szCs w:val="22"/>
        </w:rPr>
      </w:pPr>
    </w:p>
    <w:p w14:paraId="417D1228" w14:textId="293E32C8" w:rsidR="004C2922" w:rsidRDefault="004C2922" w:rsidP="004C2922">
      <w:pPr>
        <w:jc w:val="both"/>
        <w:rPr>
          <w:rFonts w:ascii="Century Gothic" w:hAnsi="Century Gothic"/>
          <w:sz w:val="22"/>
          <w:szCs w:val="22"/>
        </w:rPr>
      </w:pPr>
    </w:p>
    <w:p w14:paraId="522EDB27" w14:textId="6A9A3F5B" w:rsidR="00DB3610" w:rsidRDefault="00DB3610" w:rsidP="004C2922">
      <w:pPr>
        <w:jc w:val="both"/>
        <w:rPr>
          <w:rFonts w:ascii="Century Gothic" w:hAnsi="Century Gothic"/>
          <w:sz w:val="22"/>
          <w:szCs w:val="22"/>
        </w:rPr>
      </w:pPr>
    </w:p>
    <w:p w14:paraId="3A7D7E3F" w14:textId="77777777" w:rsidR="00DB3610" w:rsidRDefault="00DB3610" w:rsidP="004C2922">
      <w:pPr>
        <w:jc w:val="both"/>
        <w:rPr>
          <w:rFonts w:ascii="Century Gothic" w:hAnsi="Century Gothic"/>
          <w:sz w:val="22"/>
          <w:szCs w:val="22"/>
        </w:rPr>
      </w:pPr>
    </w:p>
    <w:p w14:paraId="1A843EFC" w14:textId="5B0F4A29" w:rsidR="004C2922" w:rsidRPr="005614D3" w:rsidRDefault="004C2922" w:rsidP="004C2922">
      <w:pPr>
        <w:jc w:val="both"/>
        <w:rPr>
          <w:rFonts w:ascii="Century Gothic" w:hAnsi="Century Gothic"/>
          <w:sz w:val="22"/>
          <w:szCs w:val="22"/>
        </w:rPr>
      </w:pPr>
      <w:r w:rsidRPr="005614D3">
        <w:rPr>
          <w:rFonts w:ascii="Century Gothic" w:hAnsi="Century Gothic"/>
          <w:sz w:val="22"/>
          <w:szCs w:val="22"/>
        </w:rPr>
        <w:t>Realización de un Taller de Lectoescritura dirigido a 230 docentes del nivel primario en el municipio de Ciudad vieja.</w:t>
      </w:r>
    </w:p>
    <w:p w14:paraId="5E710710" w14:textId="77777777" w:rsidR="004C2922" w:rsidRPr="005614D3" w:rsidRDefault="004C2922" w:rsidP="004C2922">
      <w:pPr>
        <w:jc w:val="both"/>
        <w:rPr>
          <w:rFonts w:ascii="Century Gothic" w:hAnsi="Century Gothic"/>
          <w:sz w:val="22"/>
          <w:szCs w:val="22"/>
        </w:rPr>
      </w:pPr>
    </w:p>
    <w:p w14:paraId="3128DB06" w14:textId="77777777" w:rsidR="004C2922" w:rsidRPr="005614D3" w:rsidRDefault="004C2922" w:rsidP="004C2922">
      <w:pPr>
        <w:jc w:val="both"/>
        <w:rPr>
          <w:rFonts w:ascii="Century Gothic" w:hAnsi="Century Gothic"/>
          <w:sz w:val="22"/>
          <w:szCs w:val="22"/>
        </w:rPr>
      </w:pPr>
      <w:r w:rsidRPr="005614D3">
        <w:rPr>
          <w:rFonts w:ascii="Century Gothic" w:hAnsi="Century Gothic"/>
          <w:sz w:val="22"/>
          <w:szCs w:val="22"/>
        </w:rPr>
        <w:t xml:space="preserve">Elaboración, construcción, edición, reproducción y distribución de Textos sobre enseñanza del idioma kaqchikel a 1,500 docentes del nivel preprimaria, primaria y media del sector oficial.  El objetivo es fortalecer el proceso de enseñanza aprendizaje, mediante el texto elaborado por técnicos del Departamento Técnico Pedagógico, sobre la enseñanza del idioma kaqchikel dirigido a estudiantes del nivel pre primario y primaria del sector oficial.    </w:t>
      </w:r>
    </w:p>
    <w:p w14:paraId="07674E0C" w14:textId="77777777" w:rsidR="004C2922" w:rsidRPr="005614D3" w:rsidRDefault="004C2922" w:rsidP="004C2922">
      <w:pPr>
        <w:jc w:val="both"/>
        <w:rPr>
          <w:rFonts w:ascii="Century Gothic" w:hAnsi="Century Gothic"/>
          <w:sz w:val="22"/>
          <w:szCs w:val="22"/>
        </w:rPr>
      </w:pPr>
    </w:p>
    <w:p w14:paraId="2129E62C" w14:textId="77777777" w:rsidR="004C2922" w:rsidRPr="005614D3" w:rsidRDefault="004C2922" w:rsidP="004C2922">
      <w:pPr>
        <w:jc w:val="both"/>
        <w:rPr>
          <w:rFonts w:ascii="Century Gothic" w:hAnsi="Century Gothic"/>
          <w:sz w:val="22"/>
          <w:szCs w:val="22"/>
        </w:rPr>
      </w:pPr>
      <w:r w:rsidRPr="005614D3">
        <w:rPr>
          <w:rFonts w:ascii="Century Gothic" w:hAnsi="Century Gothic"/>
          <w:sz w:val="22"/>
          <w:szCs w:val="22"/>
        </w:rPr>
        <w:t xml:space="preserve">Entrega Técnica del libro </w:t>
      </w:r>
      <w:proofErr w:type="spellStart"/>
      <w:r w:rsidRPr="005614D3">
        <w:rPr>
          <w:rFonts w:ascii="Century Gothic" w:hAnsi="Century Gothic"/>
          <w:sz w:val="22"/>
          <w:szCs w:val="22"/>
        </w:rPr>
        <w:t>Nab’ey</w:t>
      </w:r>
      <w:proofErr w:type="spellEnd"/>
      <w:r w:rsidRPr="005614D3">
        <w:rPr>
          <w:rFonts w:ascii="Century Gothic" w:hAnsi="Century Gothic"/>
          <w:sz w:val="22"/>
          <w:szCs w:val="22"/>
        </w:rPr>
        <w:t xml:space="preserve"> </w:t>
      </w:r>
      <w:proofErr w:type="spellStart"/>
      <w:r w:rsidRPr="005614D3">
        <w:rPr>
          <w:rFonts w:ascii="Century Gothic" w:hAnsi="Century Gothic"/>
          <w:sz w:val="22"/>
          <w:szCs w:val="22"/>
        </w:rPr>
        <w:t>taq</w:t>
      </w:r>
      <w:proofErr w:type="spellEnd"/>
      <w:r w:rsidRPr="005614D3">
        <w:rPr>
          <w:rFonts w:ascii="Century Gothic" w:hAnsi="Century Gothic"/>
          <w:sz w:val="22"/>
          <w:szCs w:val="22"/>
        </w:rPr>
        <w:t xml:space="preserve"> </w:t>
      </w:r>
      <w:proofErr w:type="spellStart"/>
      <w:r w:rsidRPr="005614D3">
        <w:rPr>
          <w:rFonts w:ascii="Century Gothic" w:hAnsi="Century Gothic"/>
          <w:sz w:val="22"/>
          <w:szCs w:val="22"/>
        </w:rPr>
        <w:t>Nutzij</w:t>
      </w:r>
      <w:proofErr w:type="spellEnd"/>
      <w:r w:rsidRPr="005614D3">
        <w:rPr>
          <w:rFonts w:ascii="Century Gothic" w:hAnsi="Century Gothic"/>
          <w:sz w:val="22"/>
          <w:szCs w:val="22"/>
        </w:rPr>
        <w:t xml:space="preserve">, </w:t>
      </w:r>
      <w:proofErr w:type="spellStart"/>
      <w:r w:rsidRPr="005614D3">
        <w:rPr>
          <w:rFonts w:ascii="Century Gothic" w:hAnsi="Century Gothic"/>
          <w:sz w:val="22"/>
          <w:szCs w:val="22"/>
        </w:rPr>
        <w:t>nab’ey</w:t>
      </w:r>
      <w:proofErr w:type="spellEnd"/>
      <w:r w:rsidRPr="005614D3">
        <w:rPr>
          <w:rFonts w:ascii="Century Gothic" w:hAnsi="Century Gothic"/>
          <w:sz w:val="22"/>
          <w:szCs w:val="22"/>
        </w:rPr>
        <w:t xml:space="preserve"> </w:t>
      </w:r>
      <w:proofErr w:type="spellStart"/>
      <w:r w:rsidRPr="005614D3">
        <w:rPr>
          <w:rFonts w:ascii="Century Gothic" w:hAnsi="Century Gothic"/>
          <w:sz w:val="22"/>
          <w:szCs w:val="22"/>
        </w:rPr>
        <w:t>taq</w:t>
      </w:r>
      <w:proofErr w:type="spellEnd"/>
      <w:r w:rsidRPr="005614D3">
        <w:rPr>
          <w:rFonts w:ascii="Century Gothic" w:hAnsi="Century Gothic"/>
          <w:sz w:val="22"/>
          <w:szCs w:val="22"/>
        </w:rPr>
        <w:t xml:space="preserve"> </w:t>
      </w:r>
      <w:proofErr w:type="spellStart"/>
      <w:r w:rsidRPr="005614D3">
        <w:rPr>
          <w:rFonts w:ascii="Century Gothic" w:hAnsi="Century Gothic"/>
          <w:sz w:val="22"/>
          <w:szCs w:val="22"/>
        </w:rPr>
        <w:t>nojb’al</w:t>
      </w:r>
      <w:proofErr w:type="spellEnd"/>
      <w:r w:rsidRPr="005614D3">
        <w:rPr>
          <w:rFonts w:ascii="Century Gothic" w:hAnsi="Century Gothic"/>
          <w:sz w:val="22"/>
          <w:szCs w:val="22"/>
        </w:rPr>
        <w:t xml:space="preserve"> </w:t>
      </w:r>
      <w:proofErr w:type="spellStart"/>
      <w:r w:rsidRPr="005614D3">
        <w:rPr>
          <w:rFonts w:ascii="Century Gothic" w:hAnsi="Century Gothic"/>
          <w:sz w:val="22"/>
          <w:szCs w:val="22"/>
        </w:rPr>
        <w:t>pa</w:t>
      </w:r>
      <w:proofErr w:type="spellEnd"/>
      <w:r w:rsidRPr="005614D3">
        <w:rPr>
          <w:rFonts w:ascii="Century Gothic" w:hAnsi="Century Gothic"/>
          <w:sz w:val="22"/>
          <w:szCs w:val="22"/>
        </w:rPr>
        <w:t xml:space="preserve"> maya’ a Coordinador Técnico Administrativo </w:t>
      </w:r>
      <w:proofErr w:type="spellStart"/>
      <w:r w:rsidRPr="005614D3">
        <w:rPr>
          <w:rFonts w:ascii="Century Gothic" w:hAnsi="Century Gothic"/>
          <w:sz w:val="22"/>
          <w:szCs w:val="22"/>
        </w:rPr>
        <w:t>CTAs</w:t>
      </w:r>
      <w:proofErr w:type="spellEnd"/>
      <w:r w:rsidRPr="005614D3">
        <w:rPr>
          <w:rFonts w:ascii="Century Gothic" w:hAnsi="Century Gothic"/>
          <w:sz w:val="22"/>
          <w:szCs w:val="22"/>
        </w:rPr>
        <w:t>, directores y 1,500 docentes del nivel primario.</w:t>
      </w:r>
    </w:p>
    <w:p w14:paraId="5F6FE838" w14:textId="77777777" w:rsidR="004C2922" w:rsidRDefault="004C2922" w:rsidP="004C2922">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34720" behindDoc="1" locked="0" layoutInCell="1" allowOverlap="1" wp14:anchorId="42CAA595" wp14:editId="3F4F5AA1">
                <wp:simplePos x="0" y="0"/>
                <wp:positionH relativeFrom="margin">
                  <wp:align>center</wp:align>
                </wp:positionH>
                <wp:positionV relativeFrom="paragraph">
                  <wp:posOffset>163212</wp:posOffset>
                </wp:positionV>
                <wp:extent cx="5193957" cy="1574242"/>
                <wp:effectExtent l="0" t="0" r="26035" b="26035"/>
                <wp:wrapNone/>
                <wp:docPr id="1106541265" name="Cuadro de texto 1106541265"/>
                <wp:cNvGraphicFramePr/>
                <a:graphic xmlns:a="http://schemas.openxmlformats.org/drawingml/2006/main">
                  <a:graphicData uri="http://schemas.microsoft.com/office/word/2010/wordprocessingShape">
                    <wps:wsp>
                      <wps:cNvSpPr txBox="1"/>
                      <wps:spPr>
                        <a:xfrm>
                          <a:off x="0" y="0"/>
                          <a:ext cx="5193957" cy="1574242"/>
                        </a:xfrm>
                        <a:prstGeom prst="rect">
                          <a:avLst/>
                        </a:prstGeom>
                        <a:solidFill>
                          <a:schemeClr val="lt1"/>
                        </a:solidFill>
                        <a:ln w="6350">
                          <a:solidFill>
                            <a:schemeClr val="accent5">
                              <a:lumMod val="60000"/>
                              <a:lumOff val="40000"/>
                            </a:schemeClr>
                          </a:solidFill>
                        </a:ln>
                      </wps:spPr>
                      <wps:txbx>
                        <w:txbxContent>
                          <w:p w14:paraId="2F5404AB" w14:textId="77777777" w:rsidR="004C2922" w:rsidRDefault="004C2922" w:rsidP="004C2922">
                            <w:r>
                              <w:rPr>
                                <w:noProof/>
                              </w:rPr>
                              <w:drawing>
                                <wp:inline distT="0" distB="0" distL="0" distR="0" wp14:anchorId="58732A77" wp14:editId="151C1E7D">
                                  <wp:extent cx="2472690" cy="1457011"/>
                                  <wp:effectExtent l="0" t="0" r="3810" b="0"/>
                                  <wp:docPr id="1106541270" name="Imagen 1106541270" descr="C:\Users\slopezp\OneDrive - Ministerio De Educacion\Ronojel\Wujil\Juna' 24\2024\Toïk\Rutzijol Samaj EBI\Fotos Ebi Diciembre\WhatsApp Image 2024-12-02 at 14.51.20 (1).jpeg"/>
                                  <wp:cNvGraphicFramePr/>
                                  <a:graphic xmlns:a="http://schemas.openxmlformats.org/drawingml/2006/main">
                                    <a:graphicData uri="http://schemas.openxmlformats.org/drawingml/2006/picture">
                                      <pic:pic xmlns:pic="http://schemas.openxmlformats.org/drawingml/2006/picture">
                                        <pic:nvPicPr>
                                          <pic:cNvPr id="3" name="Imagen 3" descr="C:\Users\slopezp\OneDrive - Ministerio De Educacion\Ronojel\Wujil\Juna' 24\2024\Toïk\Rutzijol Samaj EBI\Fotos Ebi Diciembre\WhatsApp Image 2024-12-02 at 14.51.20 (1).jpeg"/>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2492939" cy="1468943"/>
                                          </a:xfrm>
                                          <a:prstGeom prst="rect">
                                            <a:avLst/>
                                          </a:prstGeom>
                                          <a:noFill/>
                                          <a:ln>
                                            <a:noFill/>
                                          </a:ln>
                                        </pic:spPr>
                                      </pic:pic>
                                    </a:graphicData>
                                  </a:graphic>
                                </wp:inline>
                              </w:drawing>
                            </w:r>
                            <w:r>
                              <w:rPr>
                                <w:noProof/>
                              </w:rPr>
                              <w:drawing>
                                <wp:inline distT="0" distB="0" distL="0" distR="0" wp14:anchorId="562EFC93" wp14:editId="72CA5A47">
                                  <wp:extent cx="2515176" cy="1450312"/>
                                  <wp:effectExtent l="0" t="0" r="0" b="0"/>
                                  <wp:docPr id="1106541271" name="Imagen 1106541271" descr="C:\Users\slopezp\OneDrive - Ministerio De Educacion\Ronojel\Wujil\Juna' 24\2024\Toïk\Rutzijol Samaj EBI\Fotos Ebi Diciembre\WhatsApp Image 2024-12-02 at 14.51.20.jpeg"/>
                                  <wp:cNvGraphicFramePr/>
                                  <a:graphic xmlns:a="http://schemas.openxmlformats.org/drawingml/2006/main">
                                    <a:graphicData uri="http://schemas.openxmlformats.org/drawingml/2006/picture">
                                      <pic:pic xmlns:pic="http://schemas.openxmlformats.org/drawingml/2006/picture">
                                        <pic:nvPicPr>
                                          <pic:cNvPr id="4" name="Imagen 4" descr="C:\Users\slopezp\OneDrive - Ministerio De Educacion\Ronojel\Wujil\Juna' 24\2024\Toïk\Rutzijol Samaj EBI\Fotos Ebi Diciembre\WhatsApp Image 2024-12-02 at 14.51.20.jpeg"/>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2546839" cy="14685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AA595" id="Cuadro de texto 1106541265" o:spid="_x0000_s1087" type="#_x0000_t202" style="position:absolute;left:0;text-align:left;margin-left:0;margin-top:12.85pt;width:408.95pt;height:123.95pt;z-index:-251381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W8ceQIAAAIFAAAOAAAAZHJzL2Uyb0RvYy54bWysVE1v2zAMvQ/YfxB0X2yndrIEcYosRYcB&#10;WVsgHXpWZDkxIImapMTufv0oOV/tdhqWgyKR1KP4+OjZbackOQjrGtAlzQYpJUJzqBq9LemP5/tP&#10;nylxnumKSdCipK/C0dv5xw+z1kzFEHYgK2EJgmg3bU1Jd96baZI4vhOKuQEYodFZg1XM49Fuk8qy&#10;FtGVTIZpOkpasJWxwIVzaL3rnXQe8etacP9Y1054IkuKb/NxtXHdhDWZz9h0a5nZNfz4DPYPr1Cs&#10;0Zj0DHXHPCN72/wBpRpuwUHtBxxUAnXdcBFrwGqy9F016x0zItaC5Dhzpsn9P1j+cHiypKmwd1k6&#10;KvJsOCoo0Uxhr5Z7VlkglSBedB7IVQTS1ho3xdtrg/d99wU6hAh0BrtDY2Cjq60K/1gnQT824PVM&#10;OkISjsYim9xMijElHH1ZMc6H+TDgJJfrxjr/VYAiYVNSi12NZLPDyvk+9BQSsjmQTXXfSBkPQUli&#10;KS05MNSA9PGRCP4mSmrSlnR0U6QR+I0vavGCwDgX2hcxTu7Vd6h65FGKv15PaEbV9eb8ZA4pT2+J&#10;1V0lQZ/UaLxwF3a+23SxNaMzsRuoXpFvC72QneH3DXKyYs4/MYvKRYpxGv0jLrUErAmOO0p2YH/9&#10;zR7iUVDopaTFSSip+7lnVlAiv2mU2iTL8zA68ZAX4yEe7LVnc+3Re7UEJDrDuTc8bkO8l6dtbUG9&#10;4NAuQlZ0Mc0xd0n9abv0/Xzi0HOxWMQgHBbD/EqvDQ/QobGh48/dC7PmKIsg0gc4zQybvlNHHxtu&#10;aljsPdRNlE4gumf1yD8OWmzP8aMQJvn6HKMun675bwAAAP//AwBQSwMEFAAGAAgAAAAhAPLvK/Pc&#10;AAAABwEAAA8AAABkcnMvZG93bnJldi54bWxMj8FOwzAQRO9I/IO1SFwQdVpI0oY4FULqCVSJwge4&#10;8TaOiNdR7LTm71lOcNyZ0czbepvcIM44hd6TguUiA4HUetNTp+DzY3e/BhGiJqMHT6jgGwNsm+ur&#10;WlfGX+gdz4fYCS6hUGkFNsaxkjK0Fp0OCz8isXfyk9ORz6mTZtIXLneDXGVZIZ3uiResHvHFYvt1&#10;mJ0C6brXfC7y5Mf0uMvjW7pr91ap25v0/AQiYop/YfjFZ3RomOnoZzJBDAr4kahglZcg2F0vyw2I&#10;IwvlQwGyqeV//uYHAAD//wMAUEsBAi0AFAAGAAgAAAAhALaDOJL+AAAA4QEAABMAAAAAAAAAAAAA&#10;AAAAAAAAAFtDb250ZW50X1R5cGVzXS54bWxQSwECLQAUAAYACAAAACEAOP0h/9YAAACUAQAACwAA&#10;AAAAAAAAAAAAAAAvAQAAX3JlbHMvLnJlbHNQSwECLQAUAAYACAAAACEAk6VvHHkCAAACBQAADgAA&#10;AAAAAAAAAAAAAAAuAgAAZHJzL2Uyb0RvYy54bWxQSwECLQAUAAYACAAAACEA8u8r89wAAAAHAQAA&#10;DwAAAAAAAAAAAAAAAADTBAAAZHJzL2Rvd25yZXYueG1sUEsFBgAAAAAEAAQA8wAAANwFAAAAAA==&#10;" fillcolor="white [3201]" strokecolor="#9cc2e5 [1944]" strokeweight=".5pt">
                <v:textbox>
                  <w:txbxContent>
                    <w:p w14:paraId="2F5404AB" w14:textId="77777777" w:rsidR="004C2922" w:rsidRDefault="004C2922" w:rsidP="004C2922">
                      <w:r>
                        <w:rPr>
                          <w:noProof/>
                        </w:rPr>
                        <w:drawing>
                          <wp:inline distT="0" distB="0" distL="0" distR="0" wp14:anchorId="58732A77" wp14:editId="151C1E7D">
                            <wp:extent cx="2472690" cy="1457011"/>
                            <wp:effectExtent l="0" t="0" r="3810" b="0"/>
                            <wp:docPr id="1106541270" name="Imagen 1106541270" descr="C:\Users\slopezp\OneDrive - Ministerio De Educacion\Ronojel\Wujil\Juna' 24\2024\Toïk\Rutzijol Samaj EBI\Fotos Ebi Diciembre\WhatsApp Image 2024-12-02 at 14.51.20 (1).jpeg"/>
                            <wp:cNvGraphicFramePr/>
                            <a:graphic xmlns:a="http://schemas.openxmlformats.org/drawingml/2006/main">
                              <a:graphicData uri="http://schemas.openxmlformats.org/drawingml/2006/picture">
                                <pic:pic xmlns:pic="http://schemas.openxmlformats.org/drawingml/2006/picture">
                                  <pic:nvPicPr>
                                    <pic:cNvPr id="3" name="Imagen 3" descr="C:\Users\slopezp\OneDrive - Ministerio De Educacion\Ronojel\Wujil\Juna' 24\2024\Toïk\Rutzijol Samaj EBI\Fotos Ebi Diciembre\WhatsApp Image 2024-12-02 at 14.51.20 (1).jpeg"/>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2492939" cy="1468943"/>
                                    </a:xfrm>
                                    <a:prstGeom prst="rect">
                                      <a:avLst/>
                                    </a:prstGeom>
                                    <a:noFill/>
                                    <a:ln>
                                      <a:noFill/>
                                    </a:ln>
                                  </pic:spPr>
                                </pic:pic>
                              </a:graphicData>
                            </a:graphic>
                          </wp:inline>
                        </w:drawing>
                      </w:r>
                      <w:r>
                        <w:rPr>
                          <w:noProof/>
                        </w:rPr>
                        <w:drawing>
                          <wp:inline distT="0" distB="0" distL="0" distR="0" wp14:anchorId="562EFC93" wp14:editId="72CA5A47">
                            <wp:extent cx="2515176" cy="1450312"/>
                            <wp:effectExtent l="0" t="0" r="0" b="0"/>
                            <wp:docPr id="1106541271" name="Imagen 1106541271" descr="C:\Users\slopezp\OneDrive - Ministerio De Educacion\Ronojel\Wujil\Juna' 24\2024\Toïk\Rutzijol Samaj EBI\Fotos Ebi Diciembre\WhatsApp Image 2024-12-02 at 14.51.20.jpeg"/>
                            <wp:cNvGraphicFramePr/>
                            <a:graphic xmlns:a="http://schemas.openxmlformats.org/drawingml/2006/main">
                              <a:graphicData uri="http://schemas.openxmlformats.org/drawingml/2006/picture">
                                <pic:pic xmlns:pic="http://schemas.openxmlformats.org/drawingml/2006/picture">
                                  <pic:nvPicPr>
                                    <pic:cNvPr id="4" name="Imagen 4" descr="C:\Users\slopezp\OneDrive - Ministerio De Educacion\Ronojel\Wujil\Juna' 24\2024\Toïk\Rutzijol Samaj EBI\Fotos Ebi Diciembre\WhatsApp Image 2024-12-02 at 14.51.20.jpeg"/>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2546839" cy="1468570"/>
                                    </a:xfrm>
                                    <a:prstGeom prst="rect">
                                      <a:avLst/>
                                    </a:prstGeom>
                                    <a:noFill/>
                                    <a:ln>
                                      <a:noFill/>
                                    </a:ln>
                                  </pic:spPr>
                                </pic:pic>
                              </a:graphicData>
                            </a:graphic>
                          </wp:inline>
                        </w:drawing>
                      </w:r>
                    </w:p>
                  </w:txbxContent>
                </v:textbox>
                <w10:wrap anchorx="margin"/>
              </v:shape>
            </w:pict>
          </mc:Fallback>
        </mc:AlternateContent>
      </w:r>
    </w:p>
    <w:p w14:paraId="632C9C0F" w14:textId="77777777" w:rsidR="004C2922" w:rsidRDefault="004C2922" w:rsidP="004C2922">
      <w:pPr>
        <w:jc w:val="both"/>
        <w:rPr>
          <w:rFonts w:ascii="Century Gothic" w:hAnsi="Century Gothic"/>
          <w:sz w:val="22"/>
          <w:szCs w:val="22"/>
        </w:rPr>
      </w:pPr>
    </w:p>
    <w:p w14:paraId="416BE4FC" w14:textId="77777777" w:rsidR="004C2922" w:rsidRDefault="004C2922" w:rsidP="004C2922">
      <w:pPr>
        <w:jc w:val="both"/>
        <w:rPr>
          <w:rFonts w:ascii="Century Gothic" w:hAnsi="Century Gothic"/>
          <w:sz w:val="22"/>
          <w:szCs w:val="22"/>
        </w:rPr>
      </w:pPr>
    </w:p>
    <w:p w14:paraId="633C62D9" w14:textId="77777777" w:rsidR="004C2922" w:rsidRDefault="004C2922" w:rsidP="004C2922">
      <w:pPr>
        <w:jc w:val="both"/>
        <w:rPr>
          <w:rFonts w:ascii="Century Gothic" w:hAnsi="Century Gothic"/>
          <w:sz w:val="22"/>
          <w:szCs w:val="22"/>
        </w:rPr>
      </w:pPr>
    </w:p>
    <w:p w14:paraId="1EA90DBA" w14:textId="77777777" w:rsidR="004C2922" w:rsidRDefault="004C2922" w:rsidP="004C2922">
      <w:pPr>
        <w:jc w:val="both"/>
        <w:rPr>
          <w:rFonts w:ascii="Century Gothic" w:hAnsi="Century Gothic"/>
          <w:sz w:val="22"/>
          <w:szCs w:val="22"/>
        </w:rPr>
      </w:pPr>
    </w:p>
    <w:p w14:paraId="56806BD1" w14:textId="77777777" w:rsidR="004C2922" w:rsidRDefault="004C2922" w:rsidP="004C2922">
      <w:pPr>
        <w:jc w:val="both"/>
        <w:rPr>
          <w:rFonts w:ascii="Century Gothic" w:hAnsi="Century Gothic"/>
          <w:sz w:val="22"/>
          <w:szCs w:val="22"/>
        </w:rPr>
      </w:pPr>
    </w:p>
    <w:p w14:paraId="17B50333" w14:textId="77777777" w:rsidR="004C2922" w:rsidRDefault="004C2922" w:rsidP="004C2922">
      <w:pPr>
        <w:jc w:val="both"/>
        <w:rPr>
          <w:rFonts w:ascii="Century Gothic" w:hAnsi="Century Gothic"/>
          <w:sz w:val="22"/>
          <w:szCs w:val="22"/>
        </w:rPr>
      </w:pPr>
    </w:p>
    <w:p w14:paraId="16487FF1" w14:textId="305376D0" w:rsidR="004C2922" w:rsidRDefault="004C2922" w:rsidP="004C2922">
      <w:pPr>
        <w:jc w:val="both"/>
        <w:rPr>
          <w:rFonts w:ascii="Century Gothic" w:hAnsi="Century Gothic"/>
          <w:sz w:val="22"/>
          <w:szCs w:val="22"/>
        </w:rPr>
      </w:pPr>
    </w:p>
    <w:p w14:paraId="0D01D265" w14:textId="6925F9D4" w:rsidR="00C85115" w:rsidRDefault="00C85115" w:rsidP="004C2922">
      <w:pPr>
        <w:jc w:val="both"/>
        <w:rPr>
          <w:rFonts w:ascii="Century Gothic" w:hAnsi="Century Gothic"/>
          <w:sz w:val="22"/>
          <w:szCs w:val="22"/>
        </w:rPr>
      </w:pPr>
    </w:p>
    <w:p w14:paraId="70EE3AD1" w14:textId="7E5346FA" w:rsidR="0005486A" w:rsidRDefault="0005486A" w:rsidP="004C2922">
      <w:pPr>
        <w:jc w:val="both"/>
        <w:rPr>
          <w:rFonts w:ascii="Century Gothic" w:hAnsi="Century Gothic"/>
          <w:sz w:val="22"/>
          <w:szCs w:val="22"/>
        </w:rPr>
      </w:pPr>
    </w:p>
    <w:p w14:paraId="7660EDCE" w14:textId="7B60F7D9" w:rsidR="004C2922" w:rsidRDefault="004C2922" w:rsidP="004C2922">
      <w:pPr>
        <w:jc w:val="both"/>
        <w:rPr>
          <w:rFonts w:ascii="Century Gothic" w:hAnsi="Century Gothic"/>
          <w:sz w:val="22"/>
          <w:szCs w:val="22"/>
        </w:rPr>
      </w:pPr>
    </w:p>
    <w:p w14:paraId="52112C2D" w14:textId="77777777" w:rsidR="00DB3610" w:rsidRDefault="00DB3610" w:rsidP="004C2922">
      <w:pPr>
        <w:jc w:val="both"/>
        <w:rPr>
          <w:rFonts w:ascii="Century Gothic" w:hAnsi="Century Gothic"/>
          <w:sz w:val="22"/>
          <w:szCs w:val="22"/>
        </w:rPr>
      </w:pPr>
    </w:p>
    <w:p w14:paraId="3930A34F" w14:textId="1D68915B" w:rsidR="00E90BAC" w:rsidRDefault="009D5D88" w:rsidP="00A859A4">
      <w:pPr>
        <w:pStyle w:val="Ttulo2"/>
        <w:numPr>
          <w:ilvl w:val="0"/>
          <w:numId w:val="15"/>
        </w:numPr>
        <w:jc w:val="both"/>
        <w:rPr>
          <w:rFonts w:ascii="Century Gothic" w:hAnsi="Century Gothic"/>
          <w:sz w:val="22"/>
          <w:szCs w:val="22"/>
        </w:rPr>
      </w:pPr>
      <w:r>
        <w:rPr>
          <w:rFonts w:ascii="Century Gothic" w:hAnsi="Century Gothic"/>
          <w:sz w:val="22"/>
          <w:szCs w:val="22"/>
        </w:rPr>
        <w:lastRenderedPageBreak/>
        <w:t xml:space="preserve"> </w:t>
      </w:r>
      <w:bookmarkStart w:id="76" w:name="_Toc191479067"/>
      <w:r w:rsidR="00552C47" w:rsidRPr="00FD17B0">
        <w:rPr>
          <w:rFonts w:ascii="Century Gothic" w:hAnsi="Century Gothic"/>
          <w:sz w:val="22"/>
          <w:szCs w:val="22"/>
        </w:rPr>
        <w:t xml:space="preserve">Dirección Departamental de Educación </w:t>
      </w:r>
      <w:r w:rsidR="00552C47" w:rsidRPr="00CA65C2">
        <w:rPr>
          <w:rFonts w:ascii="Century Gothic" w:hAnsi="Century Gothic"/>
          <w:sz w:val="22"/>
          <w:szCs w:val="22"/>
        </w:rPr>
        <w:t>de Santa Rosa</w:t>
      </w:r>
      <w:bookmarkEnd w:id="76"/>
      <w:r w:rsidR="00552C47" w:rsidRPr="00CA65C2">
        <w:rPr>
          <w:rFonts w:ascii="Century Gothic" w:hAnsi="Century Gothic"/>
          <w:sz w:val="22"/>
          <w:szCs w:val="22"/>
        </w:rPr>
        <w:t xml:space="preserve"> </w:t>
      </w:r>
    </w:p>
    <w:p w14:paraId="1B140F41" w14:textId="77777777" w:rsidR="00D93200" w:rsidRDefault="00D93200" w:rsidP="0042009B">
      <w:pPr>
        <w:jc w:val="both"/>
        <w:rPr>
          <w:rFonts w:ascii="Century Gothic" w:hAnsi="Century Gothic"/>
          <w:sz w:val="22"/>
          <w:szCs w:val="22"/>
        </w:rPr>
      </w:pPr>
    </w:p>
    <w:p w14:paraId="0BFD844F" w14:textId="34D387F3" w:rsidR="00650172" w:rsidRDefault="0042009B" w:rsidP="0042009B">
      <w:pPr>
        <w:jc w:val="both"/>
        <w:rPr>
          <w:rFonts w:ascii="Century Gothic" w:hAnsi="Century Gothic"/>
          <w:sz w:val="22"/>
          <w:szCs w:val="22"/>
        </w:rPr>
      </w:pPr>
      <w:r>
        <w:rPr>
          <w:rFonts w:ascii="Century Gothic" w:hAnsi="Century Gothic"/>
          <w:sz w:val="22"/>
          <w:szCs w:val="22"/>
        </w:rPr>
        <w:t xml:space="preserve">Realización de Diplomado </w:t>
      </w:r>
      <w:r w:rsidR="00DC41DD">
        <w:rPr>
          <w:rFonts w:ascii="Century Gothic" w:hAnsi="Century Gothic"/>
          <w:sz w:val="22"/>
          <w:szCs w:val="22"/>
        </w:rPr>
        <w:t xml:space="preserve">para el </w:t>
      </w:r>
      <w:r w:rsidR="00DC41DD" w:rsidRPr="00BB0EBE">
        <w:rPr>
          <w:rFonts w:ascii="Century Gothic" w:hAnsi="Century Gothic"/>
          <w:sz w:val="22"/>
          <w:szCs w:val="22"/>
        </w:rPr>
        <w:t>aprendizaje del idioma xinka</w:t>
      </w:r>
      <w:r w:rsidR="00DC41DD">
        <w:rPr>
          <w:rFonts w:ascii="Century Gothic" w:hAnsi="Century Gothic"/>
          <w:sz w:val="22"/>
          <w:szCs w:val="22"/>
        </w:rPr>
        <w:t xml:space="preserve">, </w:t>
      </w:r>
      <w:r>
        <w:rPr>
          <w:rFonts w:ascii="Century Gothic" w:hAnsi="Century Gothic"/>
          <w:sz w:val="22"/>
          <w:szCs w:val="22"/>
        </w:rPr>
        <w:t xml:space="preserve">con la participación de </w:t>
      </w:r>
      <w:r w:rsidRPr="0042009B">
        <w:rPr>
          <w:rFonts w:ascii="Century Gothic" w:hAnsi="Century Gothic"/>
          <w:sz w:val="22"/>
          <w:szCs w:val="22"/>
        </w:rPr>
        <w:t>65 estudiantes</w:t>
      </w:r>
      <w:r>
        <w:rPr>
          <w:rFonts w:ascii="Century Gothic" w:hAnsi="Century Gothic"/>
          <w:sz w:val="22"/>
          <w:szCs w:val="22"/>
        </w:rPr>
        <w:t>,</w:t>
      </w:r>
      <w:r w:rsidRPr="0042009B">
        <w:rPr>
          <w:rFonts w:ascii="Century Gothic" w:hAnsi="Century Gothic"/>
          <w:sz w:val="22"/>
          <w:szCs w:val="22"/>
        </w:rPr>
        <w:t xml:space="preserve"> </w:t>
      </w:r>
      <w:r w:rsidR="00DC41DD">
        <w:rPr>
          <w:rFonts w:ascii="Century Gothic" w:hAnsi="Century Gothic"/>
          <w:sz w:val="22"/>
          <w:szCs w:val="22"/>
        </w:rPr>
        <w:t>ocho</w:t>
      </w:r>
      <w:r w:rsidRPr="0042009B">
        <w:rPr>
          <w:rFonts w:ascii="Century Gothic" w:hAnsi="Century Gothic"/>
          <w:sz w:val="22"/>
          <w:szCs w:val="22"/>
        </w:rPr>
        <w:t xml:space="preserve"> profesionales </w:t>
      </w:r>
      <w:r w:rsidR="009F746B">
        <w:rPr>
          <w:rFonts w:ascii="Century Gothic" w:hAnsi="Century Gothic"/>
          <w:sz w:val="22"/>
          <w:szCs w:val="22"/>
        </w:rPr>
        <w:t xml:space="preserve">del </w:t>
      </w:r>
      <w:r w:rsidRPr="0042009B">
        <w:rPr>
          <w:rFonts w:ascii="Century Gothic" w:hAnsi="Century Gothic"/>
          <w:sz w:val="22"/>
          <w:szCs w:val="22"/>
        </w:rPr>
        <w:t>Departamento Técnico Pedagógico</w:t>
      </w:r>
      <w:r w:rsidR="00DC41DD">
        <w:rPr>
          <w:rFonts w:ascii="Century Gothic" w:hAnsi="Century Gothic"/>
          <w:sz w:val="22"/>
          <w:szCs w:val="22"/>
        </w:rPr>
        <w:t xml:space="preserve"> de la </w:t>
      </w:r>
      <w:r w:rsidR="00DC41DD" w:rsidRPr="00DC41DD">
        <w:rPr>
          <w:rFonts w:ascii="Century Gothic" w:hAnsi="Century Gothic"/>
          <w:sz w:val="22"/>
          <w:szCs w:val="22"/>
        </w:rPr>
        <w:t>Dirección Departamental de Educación</w:t>
      </w:r>
      <w:r w:rsidR="008B6849">
        <w:rPr>
          <w:rFonts w:ascii="Century Gothic" w:hAnsi="Century Gothic"/>
          <w:sz w:val="22"/>
          <w:szCs w:val="22"/>
        </w:rPr>
        <w:t xml:space="preserve"> de</w:t>
      </w:r>
      <w:r w:rsidRPr="0042009B">
        <w:rPr>
          <w:rFonts w:ascii="Century Gothic" w:hAnsi="Century Gothic"/>
          <w:sz w:val="22"/>
          <w:szCs w:val="22"/>
        </w:rPr>
        <w:t xml:space="preserve"> Santa Rosa</w:t>
      </w:r>
      <w:r w:rsidR="008B6849">
        <w:rPr>
          <w:rFonts w:ascii="Century Gothic" w:hAnsi="Century Gothic"/>
          <w:sz w:val="22"/>
          <w:szCs w:val="22"/>
        </w:rPr>
        <w:t>;</w:t>
      </w:r>
      <w:r>
        <w:rPr>
          <w:rFonts w:ascii="Century Gothic" w:hAnsi="Century Gothic"/>
          <w:sz w:val="22"/>
          <w:szCs w:val="22"/>
        </w:rPr>
        <w:t xml:space="preserve"> y un d</w:t>
      </w:r>
      <w:r w:rsidRPr="0042009B">
        <w:rPr>
          <w:rFonts w:ascii="Century Gothic" w:hAnsi="Century Gothic"/>
          <w:sz w:val="22"/>
          <w:szCs w:val="22"/>
        </w:rPr>
        <w:t>ocente de</w:t>
      </w:r>
      <w:r w:rsidR="008B6849">
        <w:rPr>
          <w:rFonts w:ascii="Century Gothic" w:hAnsi="Century Gothic"/>
          <w:sz w:val="22"/>
          <w:szCs w:val="22"/>
        </w:rPr>
        <w:t>l</w:t>
      </w:r>
      <w:r w:rsidRPr="0042009B">
        <w:rPr>
          <w:rFonts w:ascii="Century Gothic" w:hAnsi="Century Gothic"/>
          <w:sz w:val="22"/>
          <w:szCs w:val="22"/>
        </w:rPr>
        <w:t xml:space="preserve"> </w:t>
      </w:r>
      <w:r w:rsidR="008B6849" w:rsidRPr="008B6849">
        <w:rPr>
          <w:rFonts w:ascii="Century Gothic" w:hAnsi="Century Gothic"/>
          <w:sz w:val="22"/>
          <w:szCs w:val="22"/>
        </w:rPr>
        <w:t xml:space="preserve">Consejo de Padres de Familia </w:t>
      </w:r>
      <w:r w:rsidRPr="0042009B">
        <w:rPr>
          <w:rFonts w:ascii="Century Gothic" w:hAnsi="Century Gothic"/>
          <w:sz w:val="22"/>
          <w:szCs w:val="22"/>
        </w:rPr>
        <w:t>anexa a E</w:t>
      </w:r>
      <w:r w:rsidR="00810537">
        <w:rPr>
          <w:rFonts w:ascii="Century Gothic" w:hAnsi="Century Gothic"/>
          <w:sz w:val="22"/>
          <w:szCs w:val="22"/>
        </w:rPr>
        <w:t xml:space="preserve">scuela </w:t>
      </w:r>
      <w:r w:rsidRPr="0042009B">
        <w:rPr>
          <w:rFonts w:ascii="Century Gothic" w:hAnsi="Century Gothic"/>
          <w:sz w:val="22"/>
          <w:szCs w:val="22"/>
        </w:rPr>
        <w:t>O</w:t>
      </w:r>
      <w:r w:rsidR="00810537">
        <w:rPr>
          <w:rFonts w:ascii="Century Gothic" w:hAnsi="Century Gothic"/>
          <w:sz w:val="22"/>
          <w:szCs w:val="22"/>
        </w:rPr>
        <w:t xml:space="preserve">ficial </w:t>
      </w:r>
      <w:r w:rsidRPr="0042009B">
        <w:rPr>
          <w:rFonts w:ascii="Century Gothic" w:hAnsi="Century Gothic"/>
          <w:sz w:val="22"/>
          <w:szCs w:val="22"/>
        </w:rPr>
        <w:t>R</w:t>
      </w:r>
      <w:r w:rsidR="00810537">
        <w:rPr>
          <w:rFonts w:ascii="Century Gothic" w:hAnsi="Century Gothic"/>
          <w:sz w:val="22"/>
          <w:szCs w:val="22"/>
        </w:rPr>
        <w:t xml:space="preserve">ural </w:t>
      </w:r>
      <w:r w:rsidRPr="0042009B">
        <w:rPr>
          <w:rFonts w:ascii="Century Gothic" w:hAnsi="Century Gothic"/>
          <w:sz w:val="22"/>
          <w:szCs w:val="22"/>
        </w:rPr>
        <w:t>M</w:t>
      </w:r>
      <w:r w:rsidR="00810537">
        <w:rPr>
          <w:rFonts w:ascii="Century Gothic" w:hAnsi="Century Gothic"/>
          <w:sz w:val="22"/>
          <w:szCs w:val="22"/>
        </w:rPr>
        <w:t>ixta,</w:t>
      </w:r>
      <w:r w:rsidRPr="0042009B">
        <w:rPr>
          <w:rFonts w:ascii="Century Gothic" w:hAnsi="Century Gothic"/>
          <w:sz w:val="22"/>
          <w:szCs w:val="22"/>
        </w:rPr>
        <w:t xml:space="preserve"> Los Limones</w:t>
      </w:r>
      <w:r w:rsidR="008B6849">
        <w:rPr>
          <w:rFonts w:ascii="Century Gothic" w:hAnsi="Century Gothic"/>
          <w:sz w:val="22"/>
          <w:szCs w:val="22"/>
        </w:rPr>
        <w:t xml:space="preserve">.  </w:t>
      </w:r>
      <w:r w:rsidR="00810537">
        <w:rPr>
          <w:rFonts w:ascii="Century Gothic" w:hAnsi="Century Gothic"/>
          <w:sz w:val="22"/>
          <w:szCs w:val="22"/>
        </w:rPr>
        <w:t xml:space="preserve"> </w:t>
      </w:r>
      <w:r w:rsidR="008B6849">
        <w:rPr>
          <w:rFonts w:ascii="Century Gothic" w:hAnsi="Century Gothic"/>
          <w:sz w:val="22"/>
          <w:szCs w:val="22"/>
        </w:rPr>
        <w:t xml:space="preserve">El </w:t>
      </w:r>
      <w:r w:rsidR="008B6849" w:rsidRPr="008B6849">
        <w:rPr>
          <w:rFonts w:ascii="Century Gothic" w:hAnsi="Century Gothic"/>
          <w:sz w:val="22"/>
          <w:szCs w:val="22"/>
        </w:rPr>
        <w:t>Diplomado</w:t>
      </w:r>
      <w:r w:rsidR="008B6849">
        <w:rPr>
          <w:rFonts w:ascii="Century Gothic" w:hAnsi="Century Gothic"/>
          <w:sz w:val="22"/>
          <w:szCs w:val="22"/>
        </w:rPr>
        <w:t>, es</w:t>
      </w:r>
      <w:r w:rsidR="008B6849" w:rsidRPr="008B6849">
        <w:rPr>
          <w:rFonts w:ascii="Century Gothic" w:hAnsi="Century Gothic"/>
          <w:sz w:val="22"/>
          <w:szCs w:val="22"/>
        </w:rPr>
        <w:t xml:space="preserve"> </w:t>
      </w:r>
      <w:r w:rsidR="00810537">
        <w:rPr>
          <w:rFonts w:ascii="Century Gothic" w:hAnsi="Century Gothic"/>
          <w:sz w:val="22"/>
          <w:szCs w:val="22"/>
        </w:rPr>
        <w:t>desarrolla</w:t>
      </w:r>
      <w:r w:rsidR="008B6849">
        <w:rPr>
          <w:rFonts w:ascii="Century Gothic" w:hAnsi="Century Gothic"/>
          <w:sz w:val="22"/>
          <w:szCs w:val="22"/>
        </w:rPr>
        <w:t>do</w:t>
      </w:r>
      <w:r w:rsidR="00810537">
        <w:rPr>
          <w:rFonts w:ascii="Century Gothic" w:hAnsi="Century Gothic"/>
          <w:sz w:val="22"/>
          <w:szCs w:val="22"/>
        </w:rPr>
        <w:t xml:space="preserve"> </w:t>
      </w:r>
      <w:r w:rsidR="00290BB4">
        <w:rPr>
          <w:rFonts w:ascii="Century Gothic" w:hAnsi="Century Gothic"/>
          <w:sz w:val="22"/>
          <w:szCs w:val="22"/>
        </w:rPr>
        <w:t>en</w:t>
      </w:r>
      <w:r w:rsidR="00290BB4" w:rsidRPr="0042009B">
        <w:rPr>
          <w:rFonts w:ascii="Century Gothic" w:hAnsi="Century Gothic"/>
          <w:sz w:val="22"/>
          <w:szCs w:val="22"/>
        </w:rPr>
        <w:t xml:space="preserve"> </w:t>
      </w:r>
      <w:r w:rsidR="00290BB4" w:rsidRPr="00E8358D">
        <w:rPr>
          <w:rFonts w:ascii="Century Gothic" w:hAnsi="Century Gothic"/>
          <w:sz w:val="22"/>
          <w:szCs w:val="22"/>
        </w:rPr>
        <w:t>modalidad</w:t>
      </w:r>
      <w:r w:rsidR="00810537" w:rsidRPr="00810537">
        <w:rPr>
          <w:rFonts w:ascii="Century Gothic" w:hAnsi="Century Gothic"/>
          <w:sz w:val="22"/>
          <w:szCs w:val="22"/>
        </w:rPr>
        <w:t xml:space="preserve"> </w:t>
      </w:r>
      <w:r w:rsidR="00290BB4" w:rsidRPr="00810537">
        <w:rPr>
          <w:rFonts w:ascii="Century Gothic" w:hAnsi="Century Gothic"/>
          <w:sz w:val="22"/>
          <w:szCs w:val="22"/>
        </w:rPr>
        <w:t>virtual</w:t>
      </w:r>
      <w:r w:rsidR="00290BB4">
        <w:rPr>
          <w:rFonts w:ascii="Century Gothic" w:hAnsi="Century Gothic"/>
          <w:sz w:val="22"/>
          <w:szCs w:val="22"/>
        </w:rPr>
        <w:t xml:space="preserve">, </w:t>
      </w:r>
      <w:r w:rsidR="00290BB4" w:rsidRPr="00810537">
        <w:rPr>
          <w:rFonts w:ascii="Century Gothic" w:hAnsi="Century Gothic"/>
          <w:sz w:val="22"/>
          <w:szCs w:val="22"/>
        </w:rPr>
        <w:t>en</w:t>
      </w:r>
      <w:r w:rsidR="00810537">
        <w:rPr>
          <w:rFonts w:ascii="Century Gothic" w:hAnsi="Century Gothic"/>
          <w:sz w:val="22"/>
          <w:szCs w:val="22"/>
        </w:rPr>
        <w:t xml:space="preserve"> coordinación</w:t>
      </w:r>
      <w:r w:rsidR="00810537" w:rsidRPr="00810537">
        <w:rPr>
          <w:rFonts w:ascii="Century Gothic" w:hAnsi="Century Gothic"/>
          <w:sz w:val="22"/>
          <w:szCs w:val="22"/>
        </w:rPr>
        <w:t xml:space="preserve"> por </w:t>
      </w:r>
      <w:r w:rsidR="008B6849">
        <w:rPr>
          <w:rFonts w:ascii="Century Gothic" w:hAnsi="Century Gothic"/>
          <w:sz w:val="22"/>
          <w:szCs w:val="22"/>
        </w:rPr>
        <w:t xml:space="preserve">la </w:t>
      </w:r>
      <w:r w:rsidR="00810537" w:rsidRPr="00810537">
        <w:rPr>
          <w:rFonts w:ascii="Century Gothic" w:hAnsi="Century Gothic"/>
          <w:sz w:val="22"/>
          <w:szCs w:val="22"/>
        </w:rPr>
        <w:t xml:space="preserve">Cooperativa El Recuerdo R. L. y </w:t>
      </w:r>
      <w:r w:rsidR="008B6849" w:rsidRPr="008B6849">
        <w:rPr>
          <w:rFonts w:ascii="Century Gothic" w:hAnsi="Century Gothic"/>
          <w:sz w:val="22"/>
          <w:szCs w:val="22"/>
        </w:rPr>
        <w:t>Centro Universitario de</w:t>
      </w:r>
      <w:r w:rsidR="008B6849">
        <w:rPr>
          <w:rFonts w:ascii="Century Gothic" w:hAnsi="Century Gothic"/>
          <w:sz w:val="22"/>
          <w:szCs w:val="22"/>
        </w:rPr>
        <w:t xml:space="preserve"> </w:t>
      </w:r>
      <w:r w:rsidR="00810537" w:rsidRPr="00810537">
        <w:rPr>
          <w:rFonts w:ascii="Century Gothic" w:hAnsi="Century Gothic"/>
          <w:sz w:val="22"/>
          <w:szCs w:val="22"/>
        </w:rPr>
        <w:t xml:space="preserve">Santa Rosa </w:t>
      </w:r>
      <w:r w:rsidR="00810537">
        <w:rPr>
          <w:rFonts w:ascii="Century Gothic" w:hAnsi="Century Gothic"/>
          <w:sz w:val="22"/>
          <w:szCs w:val="22"/>
        </w:rPr>
        <w:t xml:space="preserve">de la </w:t>
      </w:r>
      <w:r w:rsidR="00810537" w:rsidRPr="00810537">
        <w:rPr>
          <w:rFonts w:ascii="Century Gothic" w:hAnsi="Century Gothic"/>
          <w:sz w:val="22"/>
          <w:szCs w:val="22"/>
        </w:rPr>
        <w:t>Universidad de San Carlos de Guatemala.</w:t>
      </w:r>
    </w:p>
    <w:p w14:paraId="7D51578F" w14:textId="77777777" w:rsidR="00290BB4" w:rsidRDefault="00290BB4" w:rsidP="0042009B">
      <w:pPr>
        <w:jc w:val="both"/>
        <w:rPr>
          <w:rFonts w:ascii="Century Gothic" w:hAnsi="Century Gothic"/>
          <w:sz w:val="22"/>
          <w:szCs w:val="22"/>
        </w:rPr>
      </w:pPr>
    </w:p>
    <w:p w14:paraId="4BC7B2F0" w14:textId="2A2AE386" w:rsidR="00BB0EBE" w:rsidRDefault="000E216E" w:rsidP="00E8358D">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29920" behindDoc="0" locked="0" layoutInCell="1" allowOverlap="1" wp14:anchorId="56506B16" wp14:editId="524FFFC6">
                <wp:simplePos x="0" y="0"/>
                <wp:positionH relativeFrom="margin">
                  <wp:align>right</wp:align>
                </wp:positionH>
                <wp:positionV relativeFrom="paragraph">
                  <wp:posOffset>8665</wp:posOffset>
                </wp:positionV>
                <wp:extent cx="5587200" cy="1493855"/>
                <wp:effectExtent l="0" t="0" r="13970" b="11430"/>
                <wp:wrapNone/>
                <wp:docPr id="336149206" name="Cuadro de texto 336149206"/>
                <wp:cNvGraphicFramePr/>
                <a:graphic xmlns:a="http://schemas.openxmlformats.org/drawingml/2006/main">
                  <a:graphicData uri="http://schemas.microsoft.com/office/word/2010/wordprocessingShape">
                    <wps:wsp>
                      <wps:cNvSpPr txBox="1"/>
                      <wps:spPr>
                        <a:xfrm>
                          <a:off x="0" y="0"/>
                          <a:ext cx="5587200" cy="1493855"/>
                        </a:xfrm>
                        <a:prstGeom prst="rect">
                          <a:avLst/>
                        </a:prstGeom>
                        <a:solidFill>
                          <a:schemeClr val="lt1"/>
                        </a:solidFill>
                        <a:ln w="6350">
                          <a:solidFill>
                            <a:schemeClr val="accent5">
                              <a:lumMod val="60000"/>
                              <a:lumOff val="40000"/>
                            </a:schemeClr>
                          </a:solidFill>
                        </a:ln>
                      </wps:spPr>
                      <wps:txbx>
                        <w:txbxContent>
                          <w:p w14:paraId="7D3015BE" w14:textId="59560D8E" w:rsidR="008B09C7" w:rsidRDefault="008B09C7" w:rsidP="007E30ED">
                            <w:r>
                              <w:rPr>
                                <w:noProof/>
                              </w:rPr>
                              <w:drawing>
                                <wp:inline distT="0" distB="0" distL="0" distR="0" wp14:anchorId="5AD607E3" wp14:editId="11F37CF2">
                                  <wp:extent cx="2604077" cy="1393371"/>
                                  <wp:effectExtent l="0" t="0" r="6350" b="0"/>
                                  <wp:docPr id="336149210" name="Imagen 336149210"/>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2659428" cy="142298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552F852" wp14:editId="256A48BC">
                                  <wp:extent cx="2754856" cy="1362654"/>
                                  <wp:effectExtent l="0" t="0" r="7620" b="9525"/>
                                  <wp:docPr id="336149217" name="Imagen 336149217"/>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2847921" cy="140868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06B16" id="Cuadro de texto 336149206" o:spid="_x0000_s1088" type="#_x0000_t202" style="position:absolute;left:0;text-align:left;margin-left:388.75pt;margin-top:.7pt;width:439.95pt;height:117.65pt;z-index:251729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ah8eAIAAAAFAAAOAAAAZHJzL2Uyb0RvYy54bWysVE2P2jAQvVfqf7B8LwkfoSwirCgrqkp0&#10;dyW22rNxHIhke1zbkNBf37FDgN32VJWDsWfGbzxv3mR23yhJjsK6CnRO+72UEqE5FJXe5fTHy+rT&#10;hBLnmS6YBC1yehKO3s8/fpjVZioGsAdZCEsQRLtpbXK6995Mk8TxvVDM9cAIjc4SrGIej3aXFJbV&#10;iK5kMkjTcVKDLYwFLpxD60PrpPOIX5aC+6eydMITmVN8m4+rjes2rMl8xqY7y8y+4udnsH94hWKV&#10;xqQXqAfmGTnY6g8oVXELDkrf46ASKMuKi1gDVtNP31Wz2TMjYi1IjjMXmtz/g+WPx2dLqiKnw+G4&#10;P7obpGNKNFPYquWBFRZIIYgXjQdyDUDSauOmeHdj8LZvvkCDzQ9kBrtDY+CiKa0K/1glQT/Sf7pQ&#10;joiEozHLJp+xj5Rw9GH+4STLAk5yvW6s818FKBI2ObXY00g1O66db0O7kJDNgayKVSVlPAQdiaW0&#10;5MhQAdLHRyL4myipSZ3T8TBLI/AbX1TiFYFxLrTPYpw8qO9QtMjjFH+tmtCMmmvNo84cUnZvidXd&#10;JEGf1Gi8chd2vtk2sTHjQUfsFooT8m2hlbEzfFUhJ2vm/DOzqFvkEWfRP+FSSsCa4LyjZA/219/s&#10;IR7lhF5KapyDnLqfB2YFJfKbRqHd9UejMDjxMMqwWZTYW8/21qMPaglIdB+n3vC4DfFedtvSgnrF&#10;kV2ErOhimmPunPpuu/TtdOLIc7FYxCAcFcP8Wm8MD9ChsaHjL80rs+Ysi6DRR+gmhk3fqaONDTc1&#10;LA4eyipKJxDdsnrmH8cstuf8SQhzfHuOUdcP1/w3AAAA//8DAFBLAwQUAAYACAAAACEAuMOj+dwA&#10;AAAGAQAADwAAAGRycy9kb3ducmV2LnhtbEyPwU7DMBBE70j9B2srcUGtQ2nSNsSpEFJPICRaPsCN&#10;lzgiXkex05q/ZznBcWdGM2+rfXK9uOAYOk8K7pcZCKTGm45aBR+nw2ILIkRNRveeUME3BtjXs5tK&#10;l8Zf6R0vx9gKLqFQagU2xqGUMjQWnQ5LPyCx9+lHpyOfYyvNqK9c7nq5yrJCOt0RL1g94LPF5us4&#10;OQXStS/5VOTJD2l9yONrumverFK38/T0CCJiin9h+MVndKiZ6ewnMkH0CviRyOoaBJvbzW4H4qxg&#10;9VBsQNaV/I9f/wAAAP//AwBQSwECLQAUAAYACAAAACEAtoM4kv4AAADhAQAAEwAAAAAAAAAAAAAA&#10;AAAAAAAAW0NvbnRlbnRfVHlwZXNdLnhtbFBLAQItABQABgAIAAAAIQA4/SH/1gAAAJQBAAALAAAA&#10;AAAAAAAAAAAAAC8BAABfcmVscy8ucmVsc1BLAQItABQABgAIAAAAIQBHdah8eAIAAAAFAAAOAAAA&#10;AAAAAAAAAAAAAC4CAABkcnMvZTJvRG9jLnhtbFBLAQItABQABgAIAAAAIQC4w6P53AAAAAYBAAAP&#10;AAAAAAAAAAAAAAAAANIEAABkcnMvZG93bnJldi54bWxQSwUGAAAAAAQABADzAAAA2wUAAAAA&#10;" fillcolor="white [3201]" strokecolor="#9cc2e5 [1944]" strokeweight=".5pt">
                <v:textbox>
                  <w:txbxContent>
                    <w:p w14:paraId="7D3015BE" w14:textId="59560D8E" w:rsidR="008B09C7" w:rsidRDefault="008B09C7" w:rsidP="007E30ED">
                      <w:r>
                        <w:rPr>
                          <w:noProof/>
                        </w:rPr>
                        <w:drawing>
                          <wp:inline distT="0" distB="0" distL="0" distR="0" wp14:anchorId="5AD607E3" wp14:editId="11F37CF2">
                            <wp:extent cx="2604077" cy="1393371"/>
                            <wp:effectExtent l="0" t="0" r="6350" b="0"/>
                            <wp:docPr id="336149210" name="Imagen 336149210"/>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2659428" cy="142298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552F852" wp14:editId="256A48BC">
                            <wp:extent cx="2754856" cy="1362654"/>
                            <wp:effectExtent l="0" t="0" r="7620" b="9525"/>
                            <wp:docPr id="336149217" name="Imagen 336149217"/>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2847921" cy="140868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4B095399" w14:textId="4A6F4806" w:rsidR="007E30ED" w:rsidRDefault="007E30ED" w:rsidP="00E8358D">
      <w:pPr>
        <w:jc w:val="both"/>
        <w:rPr>
          <w:rFonts w:ascii="Century Gothic" w:hAnsi="Century Gothic"/>
          <w:sz w:val="22"/>
          <w:szCs w:val="22"/>
        </w:rPr>
      </w:pPr>
    </w:p>
    <w:p w14:paraId="008753AD" w14:textId="77777777" w:rsidR="007E30ED" w:rsidRDefault="007E30ED" w:rsidP="00E8358D">
      <w:pPr>
        <w:jc w:val="both"/>
        <w:rPr>
          <w:rFonts w:ascii="Century Gothic" w:hAnsi="Century Gothic"/>
          <w:sz w:val="22"/>
          <w:szCs w:val="22"/>
        </w:rPr>
      </w:pPr>
    </w:p>
    <w:p w14:paraId="493A29D9" w14:textId="0FB20619" w:rsidR="00290BB4" w:rsidRDefault="00290BB4" w:rsidP="00E8358D">
      <w:pPr>
        <w:jc w:val="both"/>
        <w:rPr>
          <w:rFonts w:ascii="Century Gothic" w:hAnsi="Century Gothic"/>
          <w:sz w:val="22"/>
          <w:szCs w:val="22"/>
        </w:rPr>
      </w:pPr>
    </w:p>
    <w:p w14:paraId="3BA09791" w14:textId="1AE36F25" w:rsidR="00DD4886" w:rsidRDefault="00DD4886" w:rsidP="00E8358D">
      <w:pPr>
        <w:jc w:val="both"/>
        <w:rPr>
          <w:rFonts w:ascii="Century Gothic" w:hAnsi="Century Gothic"/>
          <w:sz w:val="22"/>
          <w:szCs w:val="22"/>
        </w:rPr>
      </w:pPr>
    </w:p>
    <w:p w14:paraId="222B8D46" w14:textId="7BD77E0F" w:rsidR="00DD4886" w:rsidRDefault="00DD4886" w:rsidP="00E8358D">
      <w:pPr>
        <w:jc w:val="both"/>
        <w:rPr>
          <w:rFonts w:ascii="Century Gothic" w:hAnsi="Century Gothic"/>
          <w:sz w:val="22"/>
          <w:szCs w:val="22"/>
        </w:rPr>
      </w:pPr>
    </w:p>
    <w:p w14:paraId="150BF82B" w14:textId="77777777" w:rsidR="00DD4886" w:rsidRDefault="00DD4886" w:rsidP="00E8358D">
      <w:pPr>
        <w:jc w:val="both"/>
        <w:rPr>
          <w:rFonts w:ascii="Century Gothic" w:hAnsi="Century Gothic"/>
          <w:sz w:val="22"/>
          <w:szCs w:val="22"/>
        </w:rPr>
      </w:pPr>
    </w:p>
    <w:p w14:paraId="3D20282C" w14:textId="108351FA" w:rsidR="00290BB4" w:rsidRDefault="00290BB4" w:rsidP="00E8358D">
      <w:pPr>
        <w:jc w:val="both"/>
        <w:rPr>
          <w:rFonts w:ascii="Century Gothic" w:hAnsi="Century Gothic"/>
          <w:sz w:val="22"/>
          <w:szCs w:val="22"/>
        </w:rPr>
      </w:pPr>
    </w:p>
    <w:p w14:paraId="18ECA469" w14:textId="496C19A6" w:rsidR="00DB3610" w:rsidRDefault="00DB3610" w:rsidP="00E8358D">
      <w:pPr>
        <w:jc w:val="both"/>
        <w:rPr>
          <w:rFonts w:ascii="Century Gothic" w:hAnsi="Century Gothic"/>
          <w:sz w:val="22"/>
          <w:szCs w:val="22"/>
        </w:rPr>
      </w:pPr>
    </w:p>
    <w:p w14:paraId="5320D669" w14:textId="77777777" w:rsidR="00DB3610" w:rsidRDefault="00DB3610" w:rsidP="00E8358D">
      <w:pPr>
        <w:jc w:val="both"/>
        <w:rPr>
          <w:rFonts w:ascii="Century Gothic" w:hAnsi="Century Gothic"/>
          <w:sz w:val="22"/>
          <w:szCs w:val="22"/>
        </w:rPr>
      </w:pPr>
    </w:p>
    <w:p w14:paraId="31664440" w14:textId="1B5715F8" w:rsidR="000E216E" w:rsidRDefault="00BB0EBE" w:rsidP="00E8358D">
      <w:pPr>
        <w:jc w:val="both"/>
        <w:rPr>
          <w:rFonts w:ascii="Century Gothic" w:hAnsi="Century Gothic"/>
          <w:sz w:val="22"/>
          <w:szCs w:val="22"/>
        </w:rPr>
      </w:pPr>
      <w:r w:rsidRPr="00BB0EBE">
        <w:rPr>
          <w:rFonts w:ascii="Century Gothic" w:hAnsi="Century Gothic"/>
          <w:sz w:val="22"/>
          <w:szCs w:val="22"/>
        </w:rPr>
        <w:t xml:space="preserve">25,000 estudiantes Nivel Preprimario, Primario y Nivel </w:t>
      </w:r>
      <w:r w:rsidR="00290BB4" w:rsidRPr="00BB0EBE">
        <w:rPr>
          <w:rFonts w:ascii="Century Gothic" w:hAnsi="Century Gothic"/>
          <w:sz w:val="22"/>
          <w:szCs w:val="22"/>
        </w:rPr>
        <w:t>Medio,</w:t>
      </w:r>
      <w:r w:rsidR="00290BB4" w:rsidRPr="00BB0EBE">
        <w:t xml:space="preserve"> </w:t>
      </w:r>
      <w:r w:rsidR="00290BB4">
        <w:t>participaron</w:t>
      </w:r>
      <w:r>
        <w:rPr>
          <w:rFonts w:ascii="Century Gothic" w:hAnsi="Century Gothic"/>
          <w:sz w:val="22"/>
          <w:szCs w:val="22"/>
        </w:rPr>
        <w:t xml:space="preserve"> en </w:t>
      </w:r>
      <w:r w:rsidR="0001543D">
        <w:rPr>
          <w:rFonts w:ascii="Century Gothic" w:hAnsi="Century Gothic"/>
          <w:sz w:val="22"/>
          <w:szCs w:val="22"/>
        </w:rPr>
        <w:t xml:space="preserve">diferentes actividades de aprendizaje, </w:t>
      </w:r>
      <w:r>
        <w:rPr>
          <w:rFonts w:ascii="Century Gothic" w:hAnsi="Century Gothic"/>
          <w:sz w:val="22"/>
          <w:szCs w:val="22"/>
        </w:rPr>
        <w:t>para promover</w:t>
      </w:r>
      <w:r w:rsidRPr="00BB0EBE">
        <w:rPr>
          <w:rFonts w:ascii="Century Gothic" w:hAnsi="Century Gothic"/>
          <w:sz w:val="22"/>
          <w:szCs w:val="22"/>
        </w:rPr>
        <w:t xml:space="preserve"> la identidad cultural</w:t>
      </w:r>
      <w:r>
        <w:rPr>
          <w:rFonts w:ascii="Century Gothic" w:hAnsi="Century Gothic"/>
          <w:sz w:val="22"/>
          <w:szCs w:val="22"/>
        </w:rPr>
        <w:t>, reforzar</w:t>
      </w:r>
      <w:r w:rsidRPr="00BB0EBE">
        <w:t xml:space="preserve"> </w:t>
      </w:r>
      <w:r w:rsidRPr="00BB0EBE">
        <w:rPr>
          <w:rFonts w:ascii="Century Gothic" w:hAnsi="Century Gothic"/>
          <w:sz w:val="22"/>
          <w:szCs w:val="22"/>
        </w:rPr>
        <w:t>el uso de vocabularios Xinka</w:t>
      </w:r>
      <w:r w:rsidRPr="00BB0EBE">
        <w:t xml:space="preserve"> </w:t>
      </w:r>
      <w:r w:rsidRPr="00BB0EBE">
        <w:rPr>
          <w:rFonts w:ascii="Century Gothic" w:hAnsi="Century Gothic"/>
          <w:sz w:val="22"/>
          <w:szCs w:val="22"/>
        </w:rPr>
        <w:t xml:space="preserve">oral y escrita, en situaciones de la vida </w:t>
      </w:r>
      <w:r w:rsidR="009E5774" w:rsidRPr="00BB0EBE">
        <w:rPr>
          <w:rFonts w:ascii="Century Gothic" w:hAnsi="Century Gothic"/>
          <w:sz w:val="22"/>
          <w:szCs w:val="22"/>
        </w:rPr>
        <w:t>cotidiana</w:t>
      </w:r>
      <w:r w:rsidR="009E5774">
        <w:rPr>
          <w:rFonts w:ascii="Century Gothic" w:hAnsi="Century Gothic"/>
          <w:sz w:val="22"/>
          <w:szCs w:val="22"/>
        </w:rPr>
        <w:t xml:space="preserve">, </w:t>
      </w:r>
      <w:r w:rsidR="009E5774" w:rsidRPr="00BB0EBE">
        <w:rPr>
          <w:rFonts w:ascii="Century Gothic" w:hAnsi="Century Gothic"/>
          <w:sz w:val="22"/>
          <w:szCs w:val="22"/>
        </w:rPr>
        <w:t>y</w:t>
      </w:r>
      <w:r w:rsidRPr="00BB0EBE">
        <w:rPr>
          <w:rFonts w:ascii="Century Gothic" w:hAnsi="Century Gothic"/>
          <w:sz w:val="22"/>
          <w:szCs w:val="22"/>
        </w:rPr>
        <w:t xml:space="preserve"> practicar la fonética y diálogos</w:t>
      </w:r>
      <w:r w:rsidR="000E216E">
        <w:rPr>
          <w:rFonts w:ascii="Century Gothic" w:hAnsi="Century Gothic"/>
          <w:sz w:val="22"/>
          <w:szCs w:val="22"/>
        </w:rPr>
        <w:t>.</w:t>
      </w:r>
    </w:p>
    <w:p w14:paraId="76F28EAD" w14:textId="77777777" w:rsidR="008237C3" w:rsidRDefault="008237C3" w:rsidP="00E8358D">
      <w:pPr>
        <w:jc w:val="both"/>
        <w:rPr>
          <w:rFonts w:ascii="Century Gothic" w:hAnsi="Century Gothic"/>
          <w:sz w:val="22"/>
          <w:szCs w:val="22"/>
        </w:rPr>
      </w:pPr>
    </w:p>
    <w:p w14:paraId="089CF965" w14:textId="50D917CA" w:rsidR="000E216E" w:rsidRDefault="000E216E" w:rsidP="00E8358D">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31968" behindDoc="0" locked="0" layoutInCell="1" allowOverlap="1" wp14:anchorId="2FD2C2C1" wp14:editId="7BFBC3A4">
                <wp:simplePos x="0" y="0"/>
                <wp:positionH relativeFrom="column">
                  <wp:posOffset>29210</wp:posOffset>
                </wp:positionH>
                <wp:positionV relativeFrom="paragraph">
                  <wp:posOffset>7620</wp:posOffset>
                </wp:positionV>
                <wp:extent cx="5334000" cy="1918322"/>
                <wp:effectExtent l="0" t="0" r="19050" b="25400"/>
                <wp:wrapNone/>
                <wp:docPr id="336149211" name="Cuadro de texto 336149211"/>
                <wp:cNvGraphicFramePr/>
                <a:graphic xmlns:a="http://schemas.openxmlformats.org/drawingml/2006/main">
                  <a:graphicData uri="http://schemas.microsoft.com/office/word/2010/wordprocessingShape">
                    <wps:wsp>
                      <wps:cNvSpPr txBox="1"/>
                      <wps:spPr>
                        <a:xfrm>
                          <a:off x="0" y="0"/>
                          <a:ext cx="5334000" cy="1918322"/>
                        </a:xfrm>
                        <a:prstGeom prst="rect">
                          <a:avLst/>
                        </a:prstGeom>
                        <a:solidFill>
                          <a:schemeClr val="lt1"/>
                        </a:solidFill>
                        <a:ln w="6350">
                          <a:solidFill>
                            <a:schemeClr val="accent5">
                              <a:lumMod val="60000"/>
                              <a:lumOff val="40000"/>
                            </a:schemeClr>
                          </a:solidFill>
                        </a:ln>
                      </wps:spPr>
                      <wps:txbx>
                        <w:txbxContent>
                          <w:p w14:paraId="2B15694A" w14:textId="0492C25B" w:rsidR="008B09C7" w:rsidRDefault="008B09C7" w:rsidP="000E216E">
                            <w:r>
                              <w:rPr>
                                <w:noProof/>
                              </w:rPr>
                              <w:drawing>
                                <wp:inline distT="0" distB="0" distL="0" distR="0" wp14:anchorId="29234AB8" wp14:editId="6D3E0887">
                                  <wp:extent cx="2936955" cy="1796828"/>
                                  <wp:effectExtent l="0" t="0" r="0" b="0"/>
                                  <wp:docPr id="336149213" name="Imagen 336149213"/>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2969504" cy="181674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2E0523D" wp14:editId="7FDA0379">
                                  <wp:extent cx="2131060" cy="1771250"/>
                                  <wp:effectExtent l="0" t="0" r="2540" b="635"/>
                                  <wp:docPr id="336149214" name="Imagen 336149214"/>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2153929" cy="1790258"/>
                                          </a:xfrm>
                                          <a:prstGeom prst="rect">
                                            <a:avLst/>
                                          </a:prstGeom>
                                          <a:noFill/>
                                        </pic:spPr>
                                      </pic:pic>
                                    </a:graphicData>
                                  </a:graphic>
                                </wp:inline>
                              </w:drawing>
                            </w:r>
                          </w:p>
                          <w:p w14:paraId="52C83970" w14:textId="4D745FF9" w:rsidR="008B09C7" w:rsidRDefault="008B09C7" w:rsidP="000E21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2C2C1" id="Cuadro de texto 336149211" o:spid="_x0000_s1089" type="#_x0000_t202" style="position:absolute;left:0;text-align:left;margin-left:2.3pt;margin-top:.6pt;width:420pt;height:151.0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C84eAIAAAAFAAAOAAAAZHJzL2Uyb0RvYy54bWysVE2P2jAQvVfqf7B8L0kI0AURVpQVVSW6&#10;uxJb7dk4DkSyPa5tSOiv79jha7c9Vb049sz4jefNm0zvWyXJQVhXgy5o1kspEZpDWettQX+8LD/d&#10;UeI80yWToEVBj8LR+9nHD9PGTEQfdiBLYQmCaDdpTEF33ptJkji+E4q5Hhih0VmBVczj0W6T0rIG&#10;0ZVM+mk6ShqwpbHAhXNofeicdBbxq0pw/1RVTngiC4pv83G1cd2ENZlN2WRrmdnV/PQM9g+vUKzW&#10;mPQC9cA8I3tb/wGlam7BQeV7HFQCVVVzEWvAarL0XTXrHTMi1oLkOHOhyf0/WP54eLakLgua56Ns&#10;MO5nGSWaKWzVYs9KC6QUxIvWA7kGIGmNcRO8uzZ427dfoMXmBzKD3aExcNFWVoUvVknQj/QfL5Qj&#10;IuFoHOb5IE3RxdGXjbO7vN8POMn1urHOfxWgSNgU1GJPI9XssHK+Cz2HhGwOZF0uaynjIehILKQl&#10;B4YKkD4+EsHfRElNmoKO8mEagd/4ohKvCIxzof0wxsm9+g5lhzzCIk5qQjNqrjOH2qI5pDy/JVZ3&#10;kwR9UqPxyl3Y+XbTxsaM8jOxGyiPyLeFTsbO8GWNnKyY88/Mom6RR5xF/4RLJQFrgtOOkh3YX3+z&#10;h3iUE3opaXAOCup+7pkVlMhvGoU2zgaDMDjxMBh+7uPB3no2tx69VwtAolFE+Lq4DfFenreVBfWK&#10;IzsPWdHFNMfcBfXn7cJ304kjz8V8HoNwVAzzK702PECHxoaOv7SvzJqTLIJGH+E8MWzyTh1dbLip&#10;Yb73UNVROoHojtUT/zhmsT2nX0KY49tzjLr+uGa/AQAA//8DAFBLAwQUAAYACAAAACEAy+kz6dkA&#10;AAAHAQAADwAAAGRycy9kb3ducmV2LnhtbEyOy07DMBBF90j8gzVIbBB1aB6q0jgVQuoKhEThA9x4&#10;iKPG4yh2WvP3TFewvA/de5pdcqM44xwGTwqeVhkIpM6bgXoFX5/7xw2IEDUZPXpCBT8YYNfe3jS6&#10;Nv5CH3g+xF7wCIVaK7AxTrWUobPodFj5CYmzbz87HVnOvTSzvvC4G+U6yyrp9ED8YPWELxa702Fx&#10;CqTrX8ulKpOfUrEv41t66N6tUvd36XkLImKKf2W44jM6tMx09AuZIEYFRcVFttcgON0UV31UkGd5&#10;DrJt5H/+9hcAAP//AwBQSwECLQAUAAYACAAAACEAtoM4kv4AAADhAQAAEwAAAAAAAAAAAAAAAAAA&#10;AAAAW0NvbnRlbnRfVHlwZXNdLnhtbFBLAQItABQABgAIAAAAIQA4/SH/1gAAAJQBAAALAAAAAAAA&#10;AAAAAAAAAC8BAABfcmVscy8ucmVsc1BLAQItABQABgAIAAAAIQCp9C84eAIAAAAFAAAOAAAAAAAA&#10;AAAAAAAAAC4CAABkcnMvZTJvRG9jLnhtbFBLAQItABQABgAIAAAAIQDL6TPp2QAAAAcBAAAPAAAA&#10;AAAAAAAAAAAAANIEAABkcnMvZG93bnJldi54bWxQSwUGAAAAAAQABADzAAAA2AUAAAAA&#10;" fillcolor="white [3201]" strokecolor="#9cc2e5 [1944]" strokeweight=".5pt">
                <v:textbox>
                  <w:txbxContent>
                    <w:p w14:paraId="2B15694A" w14:textId="0492C25B" w:rsidR="008B09C7" w:rsidRDefault="008B09C7" w:rsidP="000E216E">
                      <w:r>
                        <w:rPr>
                          <w:noProof/>
                        </w:rPr>
                        <w:drawing>
                          <wp:inline distT="0" distB="0" distL="0" distR="0" wp14:anchorId="29234AB8" wp14:editId="6D3E0887">
                            <wp:extent cx="2936955" cy="1796828"/>
                            <wp:effectExtent l="0" t="0" r="0" b="0"/>
                            <wp:docPr id="336149213" name="Imagen 336149213"/>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2969504" cy="181674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2E0523D" wp14:editId="7FDA0379">
                            <wp:extent cx="2131060" cy="1771250"/>
                            <wp:effectExtent l="0" t="0" r="2540" b="635"/>
                            <wp:docPr id="336149214" name="Imagen 336149214"/>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2153929" cy="1790258"/>
                                    </a:xfrm>
                                    <a:prstGeom prst="rect">
                                      <a:avLst/>
                                    </a:prstGeom>
                                    <a:noFill/>
                                  </pic:spPr>
                                </pic:pic>
                              </a:graphicData>
                            </a:graphic>
                          </wp:inline>
                        </w:drawing>
                      </w:r>
                    </w:p>
                    <w:p w14:paraId="52C83970" w14:textId="4D745FF9" w:rsidR="008B09C7" w:rsidRDefault="008B09C7" w:rsidP="000E216E"/>
                  </w:txbxContent>
                </v:textbox>
              </v:shape>
            </w:pict>
          </mc:Fallback>
        </mc:AlternateContent>
      </w:r>
    </w:p>
    <w:p w14:paraId="4583D110" w14:textId="3D390DF4" w:rsidR="000E216E" w:rsidRDefault="000E216E" w:rsidP="00E8358D">
      <w:pPr>
        <w:jc w:val="both"/>
        <w:rPr>
          <w:rFonts w:ascii="Century Gothic" w:hAnsi="Century Gothic"/>
          <w:sz w:val="22"/>
          <w:szCs w:val="22"/>
        </w:rPr>
      </w:pPr>
    </w:p>
    <w:p w14:paraId="0A3CF8AB" w14:textId="601C6B98" w:rsidR="000E216E" w:rsidRDefault="000E216E" w:rsidP="00E8358D">
      <w:pPr>
        <w:jc w:val="both"/>
        <w:rPr>
          <w:rFonts w:ascii="Century Gothic" w:hAnsi="Century Gothic"/>
          <w:sz w:val="22"/>
          <w:szCs w:val="22"/>
        </w:rPr>
      </w:pPr>
    </w:p>
    <w:p w14:paraId="3D589E41" w14:textId="37E0C9C8" w:rsidR="000E216E" w:rsidRDefault="000E216E" w:rsidP="00E8358D">
      <w:pPr>
        <w:jc w:val="both"/>
        <w:rPr>
          <w:rFonts w:ascii="Century Gothic" w:hAnsi="Century Gothic"/>
          <w:sz w:val="22"/>
          <w:szCs w:val="22"/>
        </w:rPr>
      </w:pPr>
    </w:p>
    <w:p w14:paraId="45A9D339" w14:textId="1F191C2F" w:rsidR="000E216E" w:rsidRDefault="000E216E" w:rsidP="00E8358D">
      <w:pPr>
        <w:jc w:val="both"/>
        <w:rPr>
          <w:rFonts w:ascii="Century Gothic" w:hAnsi="Century Gothic"/>
          <w:sz w:val="22"/>
          <w:szCs w:val="22"/>
        </w:rPr>
      </w:pPr>
    </w:p>
    <w:p w14:paraId="215AEED3" w14:textId="3888CD86" w:rsidR="000E216E" w:rsidRDefault="000E216E" w:rsidP="00E8358D">
      <w:pPr>
        <w:jc w:val="both"/>
        <w:rPr>
          <w:rFonts w:ascii="Century Gothic" w:hAnsi="Century Gothic"/>
          <w:sz w:val="22"/>
          <w:szCs w:val="22"/>
        </w:rPr>
      </w:pPr>
    </w:p>
    <w:p w14:paraId="73416259" w14:textId="2E66D3EA" w:rsidR="000E216E" w:rsidRDefault="000E216E" w:rsidP="00E8358D">
      <w:pPr>
        <w:jc w:val="both"/>
        <w:rPr>
          <w:rFonts w:ascii="Century Gothic" w:hAnsi="Century Gothic"/>
          <w:sz w:val="22"/>
          <w:szCs w:val="22"/>
        </w:rPr>
      </w:pPr>
    </w:p>
    <w:p w14:paraId="39DC7AEB" w14:textId="361F6C9C" w:rsidR="000E216E" w:rsidRDefault="000E216E" w:rsidP="00E8358D">
      <w:pPr>
        <w:jc w:val="both"/>
        <w:rPr>
          <w:rFonts w:ascii="Century Gothic" w:hAnsi="Century Gothic"/>
          <w:sz w:val="22"/>
          <w:szCs w:val="22"/>
        </w:rPr>
      </w:pPr>
    </w:p>
    <w:p w14:paraId="45E5DD97" w14:textId="5B1E8FF7" w:rsidR="000E216E" w:rsidRDefault="000E216E" w:rsidP="00E8358D">
      <w:pPr>
        <w:jc w:val="both"/>
        <w:rPr>
          <w:rFonts w:ascii="Century Gothic" w:hAnsi="Century Gothic"/>
          <w:sz w:val="22"/>
          <w:szCs w:val="22"/>
        </w:rPr>
      </w:pPr>
    </w:p>
    <w:p w14:paraId="4B432CF0" w14:textId="05A6A71C" w:rsidR="00FD7E7A" w:rsidRDefault="00FD7E7A" w:rsidP="000A672D">
      <w:pPr>
        <w:jc w:val="both"/>
        <w:rPr>
          <w:rFonts w:ascii="Century Gothic" w:hAnsi="Century Gothic"/>
          <w:sz w:val="22"/>
          <w:szCs w:val="22"/>
        </w:rPr>
      </w:pPr>
    </w:p>
    <w:p w14:paraId="5379233C" w14:textId="255D0091" w:rsidR="000E216E" w:rsidRDefault="000E216E" w:rsidP="000A672D">
      <w:pPr>
        <w:jc w:val="both"/>
        <w:rPr>
          <w:rFonts w:ascii="Century Gothic" w:hAnsi="Century Gothic"/>
          <w:sz w:val="22"/>
          <w:szCs w:val="22"/>
        </w:rPr>
      </w:pPr>
    </w:p>
    <w:p w14:paraId="7BEB933D" w14:textId="52587CE8" w:rsidR="0005486A" w:rsidRDefault="0005486A" w:rsidP="000A672D">
      <w:pPr>
        <w:jc w:val="both"/>
        <w:rPr>
          <w:rFonts w:ascii="Century Gothic" w:hAnsi="Century Gothic"/>
          <w:sz w:val="22"/>
          <w:szCs w:val="22"/>
        </w:rPr>
      </w:pPr>
    </w:p>
    <w:p w14:paraId="50856C30" w14:textId="49FFF839" w:rsidR="0018691D" w:rsidRDefault="00E22F8E" w:rsidP="00E22F8E">
      <w:pPr>
        <w:jc w:val="both"/>
        <w:rPr>
          <w:rFonts w:ascii="Century Gothic" w:hAnsi="Century Gothic"/>
          <w:sz w:val="22"/>
          <w:szCs w:val="22"/>
        </w:rPr>
      </w:pPr>
      <w:r>
        <w:rPr>
          <w:rFonts w:ascii="Century Gothic" w:hAnsi="Century Gothic"/>
          <w:sz w:val="22"/>
          <w:szCs w:val="22"/>
        </w:rPr>
        <w:t xml:space="preserve">Realización de capacitación con </w:t>
      </w:r>
      <w:r w:rsidRPr="00250982">
        <w:rPr>
          <w:rFonts w:ascii="Century Gothic" w:hAnsi="Century Gothic"/>
          <w:sz w:val="22"/>
          <w:szCs w:val="22"/>
        </w:rPr>
        <w:t>5,727 estudiantes</w:t>
      </w:r>
      <w:r>
        <w:rPr>
          <w:rFonts w:ascii="Century Gothic" w:hAnsi="Century Gothic"/>
          <w:sz w:val="22"/>
          <w:szCs w:val="22"/>
        </w:rPr>
        <w:t xml:space="preserve"> de seis</w:t>
      </w:r>
      <w:r w:rsidRPr="00250982">
        <w:rPr>
          <w:rFonts w:ascii="Century Gothic" w:hAnsi="Century Gothic"/>
          <w:sz w:val="22"/>
          <w:szCs w:val="22"/>
        </w:rPr>
        <w:t xml:space="preserve"> establecimientos del </w:t>
      </w:r>
    </w:p>
    <w:p w14:paraId="737EB590" w14:textId="3AF7D3CE" w:rsidR="00E22F8E" w:rsidRDefault="00E22F8E" w:rsidP="00E22F8E">
      <w:pPr>
        <w:jc w:val="both"/>
        <w:rPr>
          <w:rFonts w:ascii="Century Gothic" w:hAnsi="Century Gothic"/>
          <w:sz w:val="22"/>
          <w:szCs w:val="22"/>
        </w:rPr>
      </w:pPr>
      <w:r w:rsidRPr="00250982">
        <w:rPr>
          <w:rFonts w:ascii="Century Gothic" w:hAnsi="Century Gothic"/>
          <w:sz w:val="22"/>
          <w:szCs w:val="22"/>
        </w:rPr>
        <w:t>Nivel Preprimario</w:t>
      </w:r>
      <w:r>
        <w:rPr>
          <w:rFonts w:ascii="Century Gothic" w:hAnsi="Century Gothic"/>
          <w:sz w:val="22"/>
          <w:szCs w:val="22"/>
        </w:rPr>
        <w:t xml:space="preserve"> y </w:t>
      </w:r>
      <w:r w:rsidRPr="00250982">
        <w:rPr>
          <w:rFonts w:ascii="Century Gothic" w:hAnsi="Century Gothic"/>
          <w:sz w:val="22"/>
          <w:szCs w:val="22"/>
        </w:rPr>
        <w:t>38 establecimientos del Nivel Primario</w:t>
      </w:r>
      <w:r>
        <w:rPr>
          <w:rFonts w:ascii="Century Gothic" w:hAnsi="Century Gothic"/>
          <w:sz w:val="22"/>
          <w:szCs w:val="22"/>
        </w:rPr>
        <w:t>.</w:t>
      </w:r>
    </w:p>
    <w:p w14:paraId="5F0855BD" w14:textId="77777777" w:rsidR="00E22F8E" w:rsidRDefault="00E22F8E" w:rsidP="00E22F8E">
      <w:pPr>
        <w:jc w:val="both"/>
        <w:rPr>
          <w:rFonts w:ascii="Century Gothic" w:hAnsi="Century Gothic"/>
          <w:sz w:val="22"/>
          <w:szCs w:val="22"/>
        </w:rPr>
      </w:pPr>
    </w:p>
    <w:p w14:paraId="37D858B4" w14:textId="27BCA613" w:rsidR="00DD4886" w:rsidRDefault="00E22F8E" w:rsidP="00E22F8E">
      <w:pPr>
        <w:jc w:val="both"/>
        <w:rPr>
          <w:rFonts w:ascii="Century Gothic" w:hAnsi="Century Gothic"/>
          <w:sz w:val="22"/>
          <w:szCs w:val="22"/>
          <w:lang w:val="es-ES"/>
        </w:rPr>
      </w:pPr>
      <w:r w:rsidRPr="0B15506B">
        <w:rPr>
          <w:rFonts w:ascii="Century Gothic" w:hAnsi="Century Gothic"/>
          <w:sz w:val="22"/>
          <w:szCs w:val="22"/>
          <w:lang w:val="es-ES"/>
        </w:rPr>
        <w:t xml:space="preserve">15,807 estudiantes del Nivel Preprimario, Primario y Nivel Medio de Santa Rosa participaron en diferentes actividades de aprendizaje, para promover la identidad </w:t>
      </w:r>
      <w:r w:rsidRPr="0B15506B">
        <w:rPr>
          <w:rFonts w:ascii="Century Gothic" w:hAnsi="Century Gothic"/>
          <w:sz w:val="22"/>
          <w:szCs w:val="22"/>
          <w:lang w:val="es-ES"/>
        </w:rPr>
        <w:lastRenderedPageBreak/>
        <w:t>cultural, reforzar el uso de vocabularios Xinka oral y escrita, las actividades educativas permitieron que los estudiantes reforzaran palabras de la vida cotidiana, y practicar la fonética y diálogos.</w:t>
      </w:r>
    </w:p>
    <w:p w14:paraId="527B47F4" w14:textId="3C75A020" w:rsidR="009E5774" w:rsidRDefault="0018691D" w:rsidP="00E22F8E">
      <w:pPr>
        <w:jc w:val="both"/>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832320" behindDoc="1" locked="0" layoutInCell="1" allowOverlap="1" wp14:anchorId="5CF3C3B7" wp14:editId="671AA218">
                <wp:simplePos x="0" y="0"/>
                <wp:positionH relativeFrom="margin">
                  <wp:posOffset>233635</wp:posOffset>
                </wp:positionH>
                <wp:positionV relativeFrom="paragraph">
                  <wp:posOffset>95911</wp:posOffset>
                </wp:positionV>
                <wp:extent cx="5353050" cy="1439501"/>
                <wp:effectExtent l="0" t="0" r="19050" b="27940"/>
                <wp:wrapNone/>
                <wp:docPr id="1507115517" name="Cuadro de texto 1507115517"/>
                <wp:cNvGraphicFramePr/>
                <a:graphic xmlns:a="http://schemas.openxmlformats.org/drawingml/2006/main">
                  <a:graphicData uri="http://schemas.microsoft.com/office/word/2010/wordprocessingShape">
                    <wps:wsp>
                      <wps:cNvSpPr txBox="1"/>
                      <wps:spPr>
                        <a:xfrm>
                          <a:off x="0" y="0"/>
                          <a:ext cx="5353050" cy="1439501"/>
                        </a:xfrm>
                        <a:prstGeom prst="rect">
                          <a:avLst/>
                        </a:prstGeom>
                        <a:solidFill>
                          <a:schemeClr val="lt1"/>
                        </a:solidFill>
                        <a:ln w="6350">
                          <a:solidFill>
                            <a:schemeClr val="accent5">
                              <a:lumMod val="60000"/>
                              <a:lumOff val="40000"/>
                            </a:schemeClr>
                          </a:solidFill>
                        </a:ln>
                      </wps:spPr>
                      <wps:txbx>
                        <w:txbxContent>
                          <w:p w14:paraId="2E992264" w14:textId="77777777" w:rsidR="00E22F8E" w:rsidRDefault="00E22F8E" w:rsidP="00E22F8E">
                            <w:r>
                              <w:rPr>
                                <w:rFonts w:cstheme="minorHAnsi"/>
                                <w:noProof/>
                                <w:sz w:val="20"/>
                                <w:szCs w:val="20"/>
                                <w:lang w:eastAsia="es-GT"/>
                              </w:rPr>
                              <w:drawing>
                                <wp:inline distT="0" distB="0" distL="0" distR="0" wp14:anchorId="16A3264F" wp14:editId="00913193">
                                  <wp:extent cx="1761982" cy="1321806"/>
                                  <wp:effectExtent l="0" t="0" r="0" b="0"/>
                                  <wp:docPr id="382494979" name="Imagen 382494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1804526" cy="1353722"/>
                                          </a:xfrm>
                                          <a:prstGeom prst="rect">
                                            <a:avLst/>
                                          </a:prstGeom>
                                          <a:noFill/>
                                        </pic:spPr>
                                      </pic:pic>
                                    </a:graphicData>
                                  </a:graphic>
                                </wp:inline>
                              </w:drawing>
                            </w:r>
                            <w:r w:rsidRPr="00431B4C">
                              <w:rPr>
                                <w:noProof/>
                              </w:rPr>
                              <w:drawing>
                                <wp:inline distT="0" distB="0" distL="0" distR="0" wp14:anchorId="295BB6A3" wp14:editId="57F650D3">
                                  <wp:extent cx="3313430" cy="1321806"/>
                                  <wp:effectExtent l="0" t="0" r="1270" b="0"/>
                                  <wp:docPr id="5990275" name="Imagen 5990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1" cstate="email">
                                            <a:extLst>
                                              <a:ext uri="{28A0092B-C50C-407E-A947-70E740481C1C}">
                                                <a14:useLocalDpi xmlns:a14="http://schemas.microsoft.com/office/drawing/2010/main"/>
                                              </a:ext>
                                            </a:extLst>
                                          </a:blip>
                                          <a:srcRect l="20687" r="10898" b="1803"/>
                                          <a:stretch/>
                                        </pic:blipFill>
                                        <pic:spPr bwMode="auto">
                                          <a:xfrm>
                                            <a:off x="0" y="0"/>
                                            <a:ext cx="3374802" cy="134628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3C3B7" id="Cuadro de texto 1507115517" o:spid="_x0000_s1090" type="#_x0000_t202" style="position:absolute;left:0;text-align:left;margin-left:18.4pt;margin-top:7.55pt;width:421.5pt;height:113.35pt;z-index:-25148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rqjdQIAAAIFAAAOAAAAZHJzL2Uyb0RvYy54bWysVFFr2zAQfh/sPwi9r7abOF1DnZKldAy6&#10;tpCOPiuy3BhknSYpibtfv09y0mbdYDCWB0W6O326++47X1z2nWZb5XxLpuLFSc6ZMpLq1jxV/NvD&#10;9YePnPkgTC00GVXxZ+X55ez9u4udnapTWpOulWMAMX66sxVfh2CnWeblWnXCn5BVBs6GXCcCju4p&#10;q53YAb3T2WmeT7Idudo6ksp7WK8GJ58l/KZRMtw1jVeB6Yojt5BWl9ZVXLPZhZg+OWHXrdynIf4h&#10;i060Bo++QF2JINjGtb9Bda105KkJJ5K6jJqmlSrVgGqK/E01y7WwKtUCcrx9ocn/P1h5u713rK3R&#10;uzI/K4qyLM44M6JDrxYbUTtitWJB9YHYUQRo21k/xe2lxf3Qf6IeEJHOaPcwRjb6xnXxH3Uy+NGA&#10;5xfSAckkjOWoHOUlXBK+Yjw6L/OEk71et86Hz4o6FjcVd+hqIltsb3zAkwg9hMTXPOm2vm61Toeo&#10;JLXQjm0FNKDDAfyXKG3YruKTEfL4G4KQUplQpji96b5SPSBPcvwGPcEM1Q3m8cGMJJOqYy4p5aME&#10;4NMGxlfu4i70qz61ZjI+ELui+hl8OxqE7K28bsHJjfDhXjgoFzxiGsMdlkYTaqL9jrM1uR9/ssd4&#10;CApeznaYhIr77xvhFGf6i4HUzovxOI5OOozLs1Mc3LFndewxm25BILrA3FuZtjE+6MO2cdQ9Ymjn&#10;8VW4hJF4u+LhsF2EYT4x9FLN5ykIw2JFuDFLKyN07FHs+EP/KJzdyyKK9JYOMyOmb9QxxMabhuab&#10;QE2bpBOJHljd849BS+3ZfxTiJB+fU9Trp2v2EwAA//8DAFBLAwQUAAYACAAAACEALfHwBt0AAAAJ&#10;AQAADwAAAGRycy9kb3ducmV2LnhtbEyPwU7DMBBE70j8g7VIXBB1UpoQQpwKIfUEqkThA9x4iSPi&#10;dRQ7rfl7lhMcZ2Y187bZJjeKE85h8KQgX2UgkDpvBuoVfLzvbisQIWoyevSECr4xwLa9vGh0bfyZ&#10;3vB0iL3gEgq1VmBjnGopQ2fR6bDyExJnn352OrKce2lmfeZyN8p1lpXS6YF4weoJny12X4fFKZCu&#10;fymWskh+SptdEV/TTbe3Sl1fpadHEBFT/DuGX3xGh5aZjn4hE8So4K5k8sh+kYPgvLp/YOOoYL3J&#10;K5BtI/9/0P4AAAD//wMAUEsBAi0AFAAGAAgAAAAhALaDOJL+AAAA4QEAABMAAAAAAAAAAAAAAAAA&#10;AAAAAFtDb250ZW50X1R5cGVzXS54bWxQSwECLQAUAAYACAAAACEAOP0h/9YAAACUAQAACwAAAAAA&#10;AAAAAAAAAAAvAQAAX3JlbHMvLnJlbHNQSwECLQAUAAYACAAAACEAii66o3UCAAACBQAADgAAAAAA&#10;AAAAAAAAAAAuAgAAZHJzL2Uyb0RvYy54bWxQSwECLQAUAAYACAAAACEALfHwBt0AAAAJAQAADwAA&#10;AAAAAAAAAAAAAADPBAAAZHJzL2Rvd25yZXYueG1sUEsFBgAAAAAEAAQA8wAAANkFAAAAAA==&#10;" fillcolor="white [3201]" strokecolor="#9cc2e5 [1944]" strokeweight=".5pt">
                <v:textbox>
                  <w:txbxContent>
                    <w:p w14:paraId="2E992264" w14:textId="77777777" w:rsidR="00E22F8E" w:rsidRDefault="00E22F8E" w:rsidP="00E22F8E">
                      <w:r>
                        <w:rPr>
                          <w:rFonts w:cstheme="minorHAnsi"/>
                          <w:noProof/>
                          <w:sz w:val="20"/>
                          <w:szCs w:val="20"/>
                          <w:lang w:eastAsia="es-GT"/>
                        </w:rPr>
                        <w:drawing>
                          <wp:inline distT="0" distB="0" distL="0" distR="0" wp14:anchorId="16A3264F" wp14:editId="00913193">
                            <wp:extent cx="1761982" cy="1321806"/>
                            <wp:effectExtent l="0" t="0" r="0" b="0"/>
                            <wp:docPr id="382494979" name="Imagen 382494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1804526" cy="1353722"/>
                                    </a:xfrm>
                                    <a:prstGeom prst="rect">
                                      <a:avLst/>
                                    </a:prstGeom>
                                    <a:noFill/>
                                  </pic:spPr>
                                </pic:pic>
                              </a:graphicData>
                            </a:graphic>
                          </wp:inline>
                        </w:drawing>
                      </w:r>
                      <w:r w:rsidRPr="00431B4C">
                        <w:rPr>
                          <w:noProof/>
                        </w:rPr>
                        <w:drawing>
                          <wp:inline distT="0" distB="0" distL="0" distR="0" wp14:anchorId="295BB6A3" wp14:editId="57F650D3">
                            <wp:extent cx="3313430" cy="1321806"/>
                            <wp:effectExtent l="0" t="0" r="1270" b="0"/>
                            <wp:docPr id="5990275" name="Imagen 5990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1" cstate="email">
                                      <a:extLst>
                                        <a:ext uri="{28A0092B-C50C-407E-A947-70E740481C1C}">
                                          <a14:useLocalDpi xmlns:a14="http://schemas.microsoft.com/office/drawing/2010/main"/>
                                        </a:ext>
                                      </a:extLst>
                                    </a:blip>
                                    <a:srcRect l="20687" r="10898" b="1803"/>
                                    <a:stretch/>
                                  </pic:blipFill>
                                  <pic:spPr bwMode="auto">
                                    <a:xfrm>
                                      <a:off x="0" y="0"/>
                                      <a:ext cx="3374802" cy="134628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46D722ED" w14:textId="131F8D1F" w:rsidR="00E22F8E" w:rsidRDefault="00E22F8E" w:rsidP="00E22F8E">
      <w:pPr>
        <w:jc w:val="both"/>
        <w:rPr>
          <w:rFonts w:ascii="Century Gothic" w:hAnsi="Century Gothic"/>
          <w:sz w:val="22"/>
          <w:szCs w:val="22"/>
        </w:rPr>
      </w:pPr>
    </w:p>
    <w:p w14:paraId="4663CB91" w14:textId="77777777" w:rsidR="00E22F8E" w:rsidRDefault="00E22F8E" w:rsidP="00E22F8E">
      <w:pPr>
        <w:jc w:val="both"/>
        <w:rPr>
          <w:rFonts w:ascii="Century Gothic" w:hAnsi="Century Gothic"/>
          <w:sz w:val="22"/>
          <w:szCs w:val="22"/>
        </w:rPr>
      </w:pPr>
    </w:p>
    <w:p w14:paraId="7D8561F9" w14:textId="77777777" w:rsidR="00E22F8E" w:rsidRDefault="00E22F8E" w:rsidP="00E22F8E">
      <w:pPr>
        <w:jc w:val="both"/>
        <w:rPr>
          <w:rFonts w:ascii="Century Gothic" w:hAnsi="Century Gothic"/>
          <w:sz w:val="22"/>
          <w:szCs w:val="22"/>
        </w:rPr>
      </w:pPr>
    </w:p>
    <w:p w14:paraId="010C87AB" w14:textId="77777777" w:rsidR="00E22F8E" w:rsidRDefault="00E22F8E" w:rsidP="00E22F8E">
      <w:pPr>
        <w:jc w:val="both"/>
        <w:rPr>
          <w:rFonts w:ascii="Century Gothic" w:hAnsi="Century Gothic"/>
          <w:sz w:val="22"/>
          <w:szCs w:val="22"/>
        </w:rPr>
      </w:pPr>
    </w:p>
    <w:p w14:paraId="58BD687C" w14:textId="77777777" w:rsidR="00E22F8E" w:rsidRDefault="00E22F8E" w:rsidP="00E22F8E">
      <w:pPr>
        <w:jc w:val="both"/>
        <w:rPr>
          <w:rFonts w:ascii="Century Gothic" w:hAnsi="Century Gothic"/>
          <w:sz w:val="22"/>
          <w:szCs w:val="22"/>
        </w:rPr>
      </w:pPr>
    </w:p>
    <w:p w14:paraId="755E542E" w14:textId="48F9A1F4" w:rsidR="00E22F8E" w:rsidRDefault="00E22F8E" w:rsidP="00E22F8E">
      <w:pPr>
        <w:jc w:val="both"/>
        <w:rPr>
          <w:rFonts w:ascii="Century Gothic" w:hAnsi="Century Gothic"/>
          <w:sz w:val="22"/>
          <w:szCs w:val="22"/>
        </w:rPr>
      </w:pPr>
    </w:p>
    <w:p w14:paraId="2BC6DE91" w14:textId="07551AC0" w:rsidR="00FC4535" w:rsidRDefault="00FC4535" w:rsidP="00E22F8E">
      <w:pPr>
        <w:jc w:val="both"/>
        <w:rPr>
          <w:rFonts w:ascii="Century Gothic" w:hAnsi="Century Gothic"/>
          <w:sz w:val="22"/>
          <w:szCs w:val="22"/>
        </w:rPr>
      </w:pPr>
    </w:p>
    <w:p w14:paraId="66EFE275" w14:textId="1BCF90E0" w:rsidR="00FC4535" w:rsidRDefault="00FC4535" w:rsidP="00E22F8E">
      <w:pPr>
        <w:jc w:val="both"/>
        <w:rPr>
          <w:rFonts w:ascii="Century Gothic" w:hAnsi="Century Gothic"/>
          <w:sz w:val="22"/>
          <w:szCs w:val="22"/>
        </w:rPr>
      </w:pPr>
    </w:p>
    <w:p w14:paraId="04F5AA36" w14:textId="5F8F7C02" w:rsidR="00FC4535" w:rsidRDefault="00FC4535" w:rsidP="00E22F8E">
      <w:pPr>
        <w:jc w:val="both"/>
        <w:rPr>
          <w:rFonts w:ascii="Century Gothic" w:hAnsi="Century Gothic"/>
          <w:sz w:val="22"/>
          <w:szCs w:val="22"/>
        </w:rPr>
      </w:pPr>
    </w:p>
    <w:p w14:paraId="632BF5E3" w14:textId="0B3BFFEC" w:rsidR="007C29EB" w:rsidRDefault="007C29EB" w:rsidP="007C29EB">
      <w:pPr>
        <w:rPr>
          <w:rFonts w:ascii="Century Gothic" w:hAnsi="Century Gothic"/>
          <w:sz w:val="22"/>
          <w:szCs w:val="22"/>
          <w:lang w:val="es-ES"/>
        </w:rPr>
      </w:pPr>
      <w:r w:rsidRPr="00183FBA">
        <w:rPr>
          <w:rFonts w:ascii="Century Gothic" w:hAnsi="Century Gothic"/>
          <w:sz w:val="22"/>
          <w:szCs w:val="22"/>
          <w:lang w:val="es-ES"/>
        </w:rPr>
        <w:t>1</w:t>
      </w:r>
      <w:r>
        <w:rPr>
          <w:rFonts w:ascii="Century Gothic" w:hAnsi="Century Gothic"/>
          <w:sz w:val="22"/>
          <w:szCs w:val="22"/>
          <w:lang w:val="es-ES"/>
        </w:rPr>
        <w:t>,</w:t>
      </w:r>
      <w:r w:rsidRPr="00183FBA">
        <w:rPr>
          <w:rFonts w:ascii="Century Gothic" w:hAnsi="Century Gothic"/>
          <w:sz w:val="22"/>
          <w:szCs w:val="22"/>
          <w:lang w:val="es-ES"/>
        </w:rPr>
        <w:t>260 directores</w:t>
      </w:r>
      <w:r>
        <w:rPr>
          <w:rFonts w:ascii="Century Gothic" w:hAnsi="Century Gothic"/>
          <w:sz w:val="22"/>
          <w:szCs w:val="22"/>
          <w:lang w:val="es-ES"/>
        </w:rPr>
        <w:t xml:space="preserve">, </w:t>
      </w:r>
      <w:r w:rsidRPr="00183FBA">
        <w:rPr>
          <w:rFonts w:ascii="Century Gothic" w:hAnsi="Century Gothic"/>
          <w:sz w:val="22"/>
          <w:szCs w:val="22"/>
          <w:lang w:val="es-ES"/>
        </w:rPr>
        <w:t>442 docentes del Nivel Primario</w:t>
      </w:r>
      <w:r>
        <w:rPr>
          <w:rFonts w:ascii="Century Gothic" w:hAnsi="Century Gothic"/>
          <w:sz w:val="22"/>
          <w:szCs w:val="22"/>
          <w:lang w:val="es-ES"/>
        </w:rPr>
        <w:t xml:space="preserve"> y </w:t>
      </w:r>
      <w:r w:rsidRPr="00183FBA">
        <w:rPr>
          <w:rFonts w:ascii="Century Gothic" w:hAnsi="Century Gothic"/>
          <w:sz w:val="22"/>
          <w:szCs w:val="22"/>
          <w:lang w:val="es-ES"/>
        </w:rPr>
        <w:t>329 docentes del Nivel Medio Ciclo Básico</w:t>
      </w:r>
      <w:r>
        <w:rPr>
          <w:rFonts w:ascii="Century Gothic" w:hAnsi="Century Gothic"/>
          <w:sz w:val="22"/>
          <w:szCs w:val="22"/>
          <w:lang w:val="es-ES"/>
        </w:rPr>
        <w:t>;</w:t>
      </w:r>
      <w:r w:rsidRPr="00183FBA">
        <w:rPr>
          <w:rFonts w:ascii="Century Gothic" w:hAnsi="Century Gothic"/>
          <w:sz w:val="22"/>
          <w:szCs w:val="22"/>
          <w:lang w:val="es-ES"/>
        </w:rPr>
        <w:tab/>
      </w:r>
      <w:r>
        <w:rPr>
          <w:rFonts w:ascii="Century Gothic" w:hAnsi="Century Gothic"/>
          <w:sz w:val="22"/>
          <w:szCs w:val="22"/>
          <w:lang w:val="es-ES"/>
        </w:rPr>
        <w:t>participaron en c</w:t>
      </w:r>
      <w:r w:rsidRPr="00183FBA">
        <w:rPr>
          <w:rFonts w:ascii="Century Gothic" w:hAnsi="Century Gothic"/>
          <w:sz w:val="22"/>
          <w:szCs w:val="22"/>
          <w:lang w:val="es-ES"/>
        </w:rPr>
        <w:t>apacita</w:t>
      </w:r>
      <w:r>
        <w:rPr>
          <w:rFonts w:ascii="Century Gothic" w:hAnsi="Century Gothic"/>
          <w:sz w:val="22"/>
          <w:szCs w:val="22"/>
          <w:lang w:val="es-ES"/>
        </w:rPr>
        <w:t>ción</w:t>
      </w:r>
      <w:r w:rsidRPr="00183FBA">
        <w:rPr>
          <w:rFonts w:ascii="Century Gothic" w:hAnsi="Century Gothic"/>
          <w:sz w:val="22"/>
          <w:szCs w:val="22"/>
          <w:lang w:val="es-ES"/>
        </w:rPr>
        <w:t xml:space="preserve"> sobre </w:t>
      </w:r>
      <w:r>
        <w:rPr>
          <w:rFonts w:ascii="Century Gothic" w:hAnsi="Century Gothic"/>
          <w:sz w:val="22"/>
          <w:szCs w:val="22"/>
          <w:lang w:val="es-ES"/>
        </w:rPr>
        <w:t xml:space="preserve">la </w:t>
      </w:r>
      <w:r w:rsidRPr="00183FBA">
        <w:rPr>
          <w:rFonts w:ascii="Century Gothic" w:hAnsi="Century Gothic"/>
          <w:sz w:val="22"/>
          <w:szCs w:val="22"/>
          <w:lang w:val="es-ES"/>
        </w:rPr>
        <w:t>interculturalidad</w:t>
      </w:r>
      <w:r>
        <w:rPr>
          <w:rFonts w:ascii="Century Gothic" w:hAnsi="Century Gothic"/>
          <w:sz w:val="22"/>
          <w:szCs w:val="22"/>
          <w:lang w:val="es-ES"/>
        </w:rPr>
        <w:t xml:space="preserve"> y</w:t>
      </w:r>
      <w:r w:rsidRPr="00183FBA">
        <w:rPr>
          <w:rFonts w:ascii="Century Gothic" w:hAnsi="Century Gothic"/>
          <w:sz w:val="22"/>
          <w:szCs w:val="22"/>
          <w:lang w:val="es-ES"/>
        </w:rPr>
        <w:t xml:space="preserve"> la correcta utilización de la lotería de los anima</w:t>
      </w:r>
      <w:r>
        <w:rPr>
          <w:rFonts w:ascii="Century Gothic" w:hAnsi="Century Gothic"/>
          <w:sz w:val="22"/>
          <w:szCs w:val="22"/>
          <w:lang w:val="es-ES"/>
        </w:rPr>
        <w:t>le</w:t>
      </w:r>
      <w:r w:rsidRPr="00183FBA">
        <w:rPr>
          <w:rFonts w:ascii="Century Gothic" w:hAnsi="Century Gothic"/>
          <w:sz w:val="22"/>
          <w:szCs w:val="22"/>
          <w:lang w:val="es-ES"/>
        </w:rPr>
        <w:t>s en idioma Xinka.</w:t>
      </w:r>
    </w:p>
    <w:p w14:paraId="2884E72C" w14:textId="77777777" w:rsidR="007C29EB" w:rsidRDefault="007C29EB" w:rsidP="007C29EB">
      <w:pPr>
        <w:rPr>
          <w:rFonts w:ascii="Century Gothic" w:hAnsi="Century Gothic"/>
          <w:sz w:val="22"/>
          <w:szCs w:val="22"/>
          <w:lang w:val="es-ES"/>
        </w:rPr>
      </w:pPr>
    </w:p>
    <w:p w14:paraId="0DA5576F" w14:textId="77777777" w:rsidR="007C29EB" w:rsidRDefault="007C29EB" w:rsidP="007C29EB">
      <w:pPr>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937792" behindDoc="1" locked="0" layoutInCell="1" allowOverlap="1" wp14:anchorId="2D8658D6" wp14:editId="160AE336">
                <wp:simplePos x="0" y="0"/>
                <wp:positionH relativeFrom="margin">
                  <wp:align>center</wp:align>
                </wp:positionH>
                <wp:positionV relativeFrom="paragraph">
                  <wp:posOffset>4119</wp:posOffset>
                </wp:positionV>
                <wp:extent cx="3006811" cy="1668162"/>
                <wp:effectExtent l="0" t="0" r="22225" b="27305"/>
                <wp:wrapNone/>
                <wp:docPr id="968640714" name="Cuadro de texto 968640714"/>
                <wp:cNvGraphicFramePr/>
                <a:graphic xmlns:a="http://schemas.openxmlformats.org/drawingml/2006/main">
                  <a:graphicData uri="http://schemas.microsoft.com/office/word/2010/wordprocessingShape">
                    <wps:wsp>
                      <wps:cNvSpPr txBox="1"/>
                      <wps:spPr>
                        <a:xfrm>
                          <a:off x="0" y="0"/>
                          <a:ext cx="3006811" cy="1668162"/>
                        </a:xfrm>
                        <a:prstGeom prst="rect">
                          <a:avLst/>
                        </a:prstGeom>
                        <a:solidFill>
                          <a:schemeClr val="lt1"/>
                        </a:solidFill>
                        <a:ln w="6350">
                          <a:solidFill>
                            <a:schemeClr val="accent5">
                              <a:lumMod val="60000"/>
                              <a:lumOff val="40000"/>
                            </a:schemeClr>
                          </a:solidFill>
                        </a:ln>
                      </wps:spPr>
                      <wps:txbx>
                        <w:txbxContent>
                          <w:p w14:paraId="50D10B6E" w14:textId="77777777" w:rsidR="007C29EB" w:rsidRDefault="007C29EB" w:rsidP="007C29EB">
                            <w:r>
                              <w:rPr>
                                <w:rFonts w:ascii="Comic Sans MS" w:hAnsi="Comic Sans MS"/>
                                <w:noProof/>
                                <w:sz w:val="28"/>
                                <w:szCs w:val="28"/>
                              </w:rPr>
                              <w:drawing>
                                <wp:inline distT="0" distB="0" distL="0" distR="0" wp14:anchorId="4FA357C5" wp14:editId="4FBA1E3D">
                                  <wp:extent cx="1310264" cy="1549915"/>
                                  <wp:effectExtent l="0" t="0" r="4445" b="0"/>
                                  <wp:docPr id="968640718" name="Imagen 96864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1339035" cy="1583948"/>
                                          </a:xfrm>
                                          <a:prstGeom prst="rect">
                                            <a:avLst/>
                                          </a:prstGeom>
                                          <a:noFill/>
                                        </pic:spPr>
                                      </pic:pic>
                                    </a:graphicData>
                                  </a:graphic>
                                </wp:inline>
                              </w:drawing>
                            </w:r>
                            <w:r>
                              <w:t xml:space="preserve"> </w:t>
                            </w:r>
                            <w:r>
                              <w:rPr>
                                <w:rFonts w:ascii="Comic Sans MS" w:hAnsi="Comic Sans MS"/>
                                <w:noProof/>
                                <w:sz w:val="28"/>
                                <w:szCs w:val="28"/>
                              </w:rPr>
                              <w:drawing>
                                <wp:inline distT="0" distB="0" distL="0" distR="0" wp14:anchorId="4D6B1E8E" wp14:editId="3226F54F">
                                  <wp:extent cx="1466335" cy="1523365"/>
                                  <wp:effectExtent l="0" t="0" r="635" b="635"/>
                                  <wp:docPr id="968640719" name="Imagen 96864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3" cstate="email">
                                            <a:extLst>
                                              <a:ext uri="{28A0092B-C50C-407E-A947-70E740481C1C}">
                                                <a14:useLocalDpi xmlns:a14="http://schemas.microsoft.com/office/drawing/2010/main"/>
                                              </a:ext>
                                            </a:extLst>
                                          </a:blip>
                                          <a:srcRect/>
                                          <a:stretch/>
                                        </pic:blipFill>
                                        <pic:spPr bwMode="auto">
                                          <a:xfrm>
                                            <a:off x="0" y="0"/>
                                            <a:ext cx="1483124" cy="154080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658D6" id="Cuadro de texto 968640714" o:spid="_x0000_s1091" type="#_x0000_t202" style="position:absolute;margin-left:0;margin-top:.3pt;width:236.75pt;height:131.35pt;z-index:-251378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lXtdwIAAAAFAAAOAAAAZHJzL2Uyb0RvYy54bWysVFFP2zAQfp+0/2D5faQpbQYVKeqKmCYx&#10;QIKJZ9dxaCTH59luE/br99lpaWF7mtYH93x3/uz77rtcXPatZlvlfEOm5PnJiDNlJFWNeS75j8fr&#10;T2ec+SBMJTQZVfIX5fnl/OOHi87O1JjWpCvlGECMn3W25OsQ7CzLvFyrVvgTssogWJNrRcDWPWeV&#10;Ex3QW52NR6Mi68hV1pFU3sN7NQT5POHXtZLhrq69CkyXHG8LaXVpXcU1m1+I2bMTdt3I3TPEP7yi&#10;FY3Bpa9QVyIItnHNH1BtIx15qsOJpDajum6kSjWgmnz0rpqHtbAq1QJyvH2lyf8/WHm7vXesqUp+&#10;XpwVk9HnfMKZES1atdyIyhGrFAuqD8QOCSCts36Gsw8Wp0P/hXo0P5IZ/R7OyEVfuzb+o0qGOOh/&#10;eaUciEzCeYoenuU5ZxKxvIBdjCNOdjhunQ9fFbUsGiV36GmiWmxvfBhS9ynxNk+6qa4brdMm6kgt&#10;tWNbAQXokB4J8DdZ2rCu5MXpdJSA38SSEg8IQkplwjTl6U37naoBuRjhN6gJbmhucE/27njl/i2p&#10;uqNLENMGzgN30Qr9qk+NKaZ7YldUvYBvR4OMvZXXDTi5ET7cCwfdgmLMYrjDUmtCTbSzOFuT+/U3&#10;f8yHnBDlrMMclNz/3AinONPfDIR2nk8mcXDSZjL9PMbGHUdWxxGzaZcEotFQvC6ZMT/ovVk7ap8w&#10;sot4K0LCSNxd8rA3l2GYToy8VItFSsKoWBFuzIOVETo2Nnb8sX8Szu5kETV6S/uJEbN36hhy40lD&#10;i02guknSiUQPrO74x5il9uw+CXGOj/cp6/Dhmv8GAAD//wMAUEsDBBQABgAIAAAAIQAwmWaK2wAA&#10;AAUBAAAPAAAAZHJzL2Rvd25yZXYueG1sTI/BTsMwEETvSP0HaytxQdRp0wQUsqkqpJ5ASC18gBsv&#10;cUS8jmKnNX+POcFxNKOZN/Uu2kFcaPK9Y4T1KgNB3Drdc4fw8X64fwThg2KtBseE8E0eds3iplaV&#10;dlc+0uUUOpFK2FcKwYQwVlL61pBVfuVG4uR9usmqkOTUST2payq3g9xkWSmt6jktGDXSs6H26zRb&#10;BGm7l2Iui+jGuD0U4TXetW8G8XYZ908gAsXwF4Zf/IQOTWI6u5m1FwNCOhIQShDJ2z7kBYgzwqbM&#10;c5BNLf/TNz8AAAD//wMAUEsBAi0AFAAGAAgAAAAhALaDOJL+AAAA4QEAABMAAAAAAAAAAAAAAAAA&#10;AAAAAFtDb250ZW50X1R5cGVzXS54bWxQSwECLQAUAAYACAAAACEAOP0h/9YAAACUAQAACwAAAAAA&#10;AAAAAAAAAAAvAQAAX3JlbHMvLnJlbHNQSwECLQAUAAYACAAAACEApaZV7XcCAAAABQAADgAAAAAA&#10;AAAAAAAAAAAuAgAAZHJzL2Uyb0RvYy54bWxQSwECLQAUAAYACAAAACEAMJlmitsAAAAFAQAADwAA&#10;AAAAAAAAAAAAAADRBAAAZHJzL2Rvd25yZXYueG1sUEsFBgAAAAAEAAQA8wAAANkFAAAAAA==&#10;" fillcolor="white [3201]" strokecolor="#9cc2e5 [1944]" strokeweight=".5pt">
                <v:textbox>
                  <w:txbxContent>
                    <w:p w14:paraId="50D10B6E" w14:textId="77777777" w:rsidR="007C29EB" w:rsidRDefault="007C29EB" w:rsidP="007C29EB">
                      <w:r>
                        <w:rPr>
                          <w:rFonts w:ascii="Comic Sans MS" w:hAnsi="Comic Sans MS"/>
                          <w:noProof/>
                          <w:sz w:val="28"/>
                          <w:szCs w:val="28"/>
                        </w:rPr>
                        <w:drawing>
                          <wp:inline distT="0" distB="0" distL="0" distR="0" wp14:anchorId="4FA357C5" wp14:editId="4FBA1E3D">
                            <wp:extent cx="1310264" cy="1549915"/>
                            <wp:effectExtent l="0" t="0" r="4445" b="0"/>
                            <wp:docPr id="968640718" name="Imagen 96864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1339035" cy="1583948"/>
                                    </a:xfrm>
                                    <a:prstGeom prst="rect">
                                      <a:avLst/>
                                    </a:prstGeom>
                                    <a:noFill/>
                                  </pic:spPr>
                                </pic:pic>
                              </a:graphicData>
                            </a:graphic>
                          </wp:inline>
                        </w:drawing>
                      </w:r>
                      <w:r>
                        <w:t xml:space="preserve"> </w:t>
                      </w:r>
                      <w:r>
                        <w:rPr>
                          <w:rFonts w:ascii="Comic Sans MS" w:hAnsi="Comic Sans MS"/>
                          <w:noProof/>
                          <w:sz w:val="28"/>
                          <w:szCs w:val="28"/>
                        </w:rPr>
                        <w:drawing>
                          <wp:inline distT="0" distB="0" distL="0" distR="0" wp14:anchorId="4D6B1E8E" wp14:editId="3226F54F">
                            <wp:extent cx="1466335" cy="1523365"/>
                            <wp:effectExtent l="0" t="0" r="635" b="635"/>
                            <wp:docPr id="968640719" name="Imagen 96864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3" cstate="email">
                                      <a:extLst>
                                        <a:ext uri="{28A0092B-C50C-407E-A947-70E740481C1C}">
                                          <a14:useLocalDpi xmlns:a14="http://schemas.microsoft.com/office/drawing/2010/main"/>
                                        </a:ext>
                                      </a:extLst>
                                    </a:blip>
                                    <a:srcRect/>
                                    <a:stretch/>
                                  </pic:blipFill>
                                  <pic:spPr bwMode="auto">
                                    <a:xfrm>
                                      <a:off x="0" y="0"/>
                                      <a:ext cx="1483124" cy="154080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1B17E5A3" w14:textId="77777777" w:rsidR="007C29EB" w:rsidRDefault="007C29EB" w:rsidP="007C29EB">
      <w:pPr>
        <w:rPr>
          <w:rFonts w:ascii="Century Gothic" w:hAnsi="Century Gothic"/>
          <w:sz w:val="22"/>
          <w:szCs w:val="22"/>
          <w:lang w:val="es-ES"/>
        </w:rPr>
      </w:pPr>
    </w:p>
    <w:p w14:paraId="7ED16D69" w14:textId="77777777" w:rsidR="007C29EB" w:rsidRDefault="007C29EB" w:rsidP="007C29EB">
      <w:pPr>
        <w:rPr>
          <w:rFonts w:ascii="Century Gothic" w:hAnsi="Century Gothic"/>
          <w:sz w:val="22"/>
          <w:szCs w:val="22"/>
          <w:lang w:val="es-ES"/>
        </w:rPr>
      </w:pPr>
    </w:p>
    <w:p w14:paraId="435F551F" w14:textId="77777777" w:rsidR="007C29EB" w:rsidRDefault="007C29EB" w:rsidP="007C29EB">
      <w:pPr>
        <w:rPr>
          <w:rFonts w:ascii="Century Gothic" w:hAnsi="Century Gothic"/>
          <w:sz w:val="22"/>
          <w:szCs w:val="22"/>
          <w:lang w:val="es-ES"/>
        </w:rPr>
      </w:pPr>
    </w:p>
    <w:p w14:paraId="3B516964" w14:textId="77777777" w:rsidR="007C29EB" w:rsidRDefault="007C29EB" w:rsidP="007C29EB">
      <w:pPr>
        <w:rPr>
          <w:rFonts w:ascii="Century Gothic" w:hAnsi="Century Gothic"/>
          <w:sz w:val="22"/>
          <w:szCs w:val="22"/>
          <w:lang w:val="es-ES"/>
        </w:rPr>
      </w:pPr>
    </w:p>
    <w:p w14:paraId="3D450715" w14:textId="77777777" w:rsidR="007C29EB" w:rsidRDefault="007C29EB" w:rsidP="007C29EB">
      <w:pPr>
        <w:rPr>
          <w:rFonts w:ascii="Century Gothic" w:hAnsi="Century Gothic"/>
          <w:sz w:val="22"/>
          <w:szCs w:val="22"/>
          <w:lang w:val="es-ES"/>
        </w:rPr>
      </w:pPr>
    </w:p>
    <w:p w14:paraId="1C2D7DBC" w14:textId="77777777" w:rsidR="007C29EB" w:rsidRDefault="007C29EB" w:rsidP="007C29EB">
      <w:pPr>
        <w:rPr>
          <w:rFonts w:ascii="Century Gothic" w:hAnsi="Century Gothic"/>
          <w:sz w:val="22"/>
          <w:szCs w:val="22"/>
          <w:lang w:val="es-ES"/>
        </w:rPr>
      </w:pPr>
    </w:p>
    <w:p w14:paraId="183D4541" w14:textId="77777777" w:rsidR="007C29EB" w:rsidRDefault="007C29EB" w:rsidP="007C29EB">
      <w:pPr>
        <w:rPr>
          <w:rFonts w:ascii="Century Gothic" w:hAnsi="Century Gothic"/>
          <w:sz w:val="22"/>
          <w:szCs w:val="22"/>
          <w:lang w:val="es-ES"/>
        </w:rPr>
      </w:pPr>
    </w:p>
    <w:p w14:paraId="01968BAF" w14:textId="77777777" w:rsidR="007C29EB" w:rsidRDefault="007C29EB" w:rsidP="007C29EB">
      <w:pPr>
        <w:rPr>
          <w:rFonts w:ascii="Century Gothic" w:hAnsi="Century Gothic"/>
          <w:sz w:val="22"/>
          <w:szCs w:val="22"/>
          <w:lang w:val="es-ES"/>
        </w:rPr>
      </w:pPr>
    </w:p>
    <w:p w14:paraId="07796D7A" w14:textId="77777777" w:rsidR="007C29EB" w:rsidRDefault="007C29EB" w:rsidP="007C29EB">
      <w:pPr>
        <w:rPr>
          <w:rFonts w:ascii="Century Gothic" w:hAnsi="Century Gothic"/>
          <w:sz w:val="22"/>
          <w:szCs w:val="22"/>
          <w:lang w:val="es-ES"/>
        </w:rPr>
      </w:pPr>
    </w:p>
    <w:p w14:paraId="58699DF0" w14:textId="77777777" w:rsidR="007C29EB" w:rsidRDefault="007C29EB" w:rsidP="007C29EB">
      <w:pPr>
        <w:jc w:val="both"/>
        <w:rPr>
          <w:rFonts w:ascii="Century Gothic" w:hAnsi="Century Gothic"/>
          <w:sz w:val="22"/>
          <w:szCs w:val="22"/>
          <w:lang w:val="es-ES"/>
        </w:rPr>
      </w:pPr>
      <w:r w:rsidRPr="00183FBA">
        <w:rPr>
          <w:rFonts w:ascii="Century Gothic" w:hAnsi="Century Gothic"/>
          <w:sz w:val="22"/>
          <w:szCs w:val="22"/>
          <w:lang w:val="es-ES"/>
        </w:rPr>
        <w:t>106,000 estudiantes</w:t>
      </w:r>
      <w:r w:rsidRPr="00183FBA">
        <w:t xml:space="preserve"> </w:t>
      </w:r>
      <w:r w:rsidRPr="00183FBA">
        <w:rPr>
          <w:rFonts w:ascii="Century Gothic" w:hAnsi="Century Gothic"/>
          <w:sz w:val="22"/>
          <w:szCs w:val="22"/>
          <w:lang w:val="es-ES"/>
        </w:rPr>
        <w:t>participaron en diferentes actividades sobre el uso de vocabularios</w:t>
      </w:r>
      <w:r>
        <w:rPr>
          <w:rFonts w:ascii="Century Gothic" w:hAnsi="Century Gothic"/>
          <w:sz w:val="22"/>
          <w:szCs w:val="22"/>
          <w:lang w:val="es-ES"/>
        </w:rPr>
        <w:t>,</w:t>
      </w:r>
      <w:r w:rsidRPr="00183FBA">
        <w:t xml:space="preserve"> </w:t>
      </w:r>
      <w:r w:rsidRPr="00183FBA">
        <w:rPr>
          <w:rFonts w:ascii="Century Gothic" w:hAnsi="Century Gothic"/>
          <w:sz w:val="22"/>
          <w:szCs w:val="22"/>
          <w:lang w:val="es-ES"/>
        </w:rPr>
        <w:t xml:space="preserve">la fonética y diálogos </w:t>
      </w:r>
      <w:r>
        <w:rPr>
          <w:rFonts w:ascii="Century Gothic" w:hAnsi="Century Gothic"/>
          <w:sz w:val="22"/>
          <w:szCs w:val="22"/>
          <w:lang w:val="es-ES"/>
        </w:rPr>
        <w:t xml:space="preserve">en el idioma </w:t>
      </w:r>
      <w:r w:rsidRPr="00183FBA">
        <w:rPr>
          <w:rFonts w:ascii="Century Gothic" w:hAnsi="Century Gothic"/>
          <w:sz w:val="22"/>
          <w:szCs w:val="22"/>
          <w:lang w:val="es-ES"/>
        </w:rPr>
        <w:t xml:space="preserve">Xinka, </w:t>
      </w:r>
      <w:r w:rsidRPr="00E621AA">
        <w:rPr>
          <w:rFonts w:ascii="Century Gothic" w:hAnsi="Century Gothic"/>
          <w:sz w:val="22"/>
          <w:szCs w:val="22"/>
          <w:lang w:val="es-ES"/>
        </w:rPr>
        <w:t>conocimiento, la ciencia y la tecnología indígena, en</w:t>
      </w:r>
      <w:r w:rsidRPr="00183FBA">
        <w:rPr>
          <w:rFonts w:ascii="Century Gothic" w:hAnsi="Century Gothic"/>
          <w:sz w:val="22"/>
          <w:szCs w:val="22"/>
          <w:lang w:val="es-ES"/>
        </w:rPr>
        <w:t xml:space="preserve"> situaciones de la vida cotidiana</w:t>
      </w:r>
      <w:r w:rsidRPr="00183FBA">
        <w:t xml:space="preserve"> </w:t>
      </w:r>
      <w:r w:rsidRPr="00183FBA">
        <w:rPr>
          <w:rFonts w:ascii="Century Gothic" w:hAnsi="Century Gothic"/>
          <w:sz w:val="22"/>
          <w:szCs w:val="22"/>
          <w:lang w:val="es-ES"/>
        </w:rPr>
        <w:t>costumbres y tradiciones.</w:t>
      </w:r>
    </w:p>
    <w:p w14:paraId="66DCE381" w14:textId="76B72C88" w:rsidR="007C29EB" w:rsidRDefault="007C29EB" w:rsidP="007C29EB">
      <w:pPr>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938816" behindDoc="1" locked="0" layoutInCell="1" allowOverlap="1" wp14:anchorId="3ABB3D73" wp14:editId="375466A3">
                <wp:simplePos x="0" y="0"/>
                <wp:positionH relativeFrom="margin">
                  <wp:posOffset>1501979</wp:posOffset>
                </wp:positionH>
                <wp:positionV relativeFrom="paragraph">
                  <wp:posOffset>5801</wp:posOffset>
                </wp:positionV>
                <wp:extent cx="2965878" cy="1667714"/>
                <wp:effectExtent l="0" t="0" r="25400" b="27940"/>
                <wp:wrapNone/>
                <wp:docPr id="968640720" name="Cuadro de texto 968640720"/>
                <wp:cNvGraphicFramePr/>
                <a:graphic xmlns:a="http://schemas.openxmlformats.org/drawingml/2006/main">
                  <a:graphicData uri="http://schemas.microsoft.com/office/word/2010/wordprocessingShape">
                    <wps:wsp>
                      <wps:cNvSpPr txBox="1"/>
                      <wps:spPr>
                        <a:xfrm>
                          <a:off x="0" y="0"/>
                          <a:ext cx="2965878" cy="1667714"/>
                        </a:xfrm>
                        <a:prstGeom prst="rect">
                          <a:avLst/>
                        </a:prstGeom>
                        <a:solidFill>
                          <a:schemeClr val="lt1"/>
                        </a:solidFill>
                        <a:ln w="6350">
                          <a:solidFill>
                            <a:schemeClr val="accent5">
                              <a:lumMod val="60000"/>
                              <a:lumOff val="40000"/>
                            </a:schemeClr>
                          </a:solidFill>
                        </a:ln>
                      </wps:spPr>
                      <wps:txbx>
                        <w:txbxContent>
                          <w:p w14:paraId="459E89CF" w14:textId="77777777" w:rsidR="007C29EB" w:rsidRDefault="007C29EB" w:rsidP="007C29EB">
                            <w:r>
                              <w:t xml:space="preserve"> </w:t>
                            </w:r>
                            <w:r w:rsidRPr="005B3C62">
                              <w:rPr>
                                <w:rFonts w:ascii="Comic Sans MS" w:hAnsi="Comic Sans MS"/>
                                <w:noProof/>
                                <w:sz w:val="28"/>
                                <w:szCs w:val="28"/>
                                <w:lang w:val="es-ES"/>
                              </w:rPr>
                              <w:drawing>
                                <wp:inline distT="0" distB="0" distL="0" distR="0" wp14:anchorId="661083D3" wp14:editId="1B9DA7CD">
                                  <wp:extent cx="2681473" cy="1520841"/>
                                  <wp:effectExtent l="0" t="0" r="5080" b="3175"/>
                                  <wp:docPr id="968640723" name="Imagen 96864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2744812" cy="15567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B3D73" id="Cuadro de texto 968640720" o:spid="_x0000_s1092" type="#_x0000_t202" style="position:absolute;margin-left:118.25pt;margin-top:.45pt;width:233.55pt;height:131.3pt;z-index:-25137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WA0eAIAAAAFAAAOAAAAZHJzL2Uyb0RvYy54bWysVMFu2zAMvQ/YPwi6r3ayxEmDOkWWosOA&#10;ri3QDj0rstwYkESNUmJ3Xz9Kjpu022lYDopEUo/i46MvLjuj2V6hb8CWfHSWc6ashKqxzyX/8Xj9&#10;ac6ZD8JWQoNVJX9Rnl8uP364aN1CjWELulLICMT6RetKvg3BLbLMy60ywp+BU5acNaARgY74nFUo&#10;WkI3OhvneZG1gJVDkMp7sl71Tr5M+HWtZLira68C0yWnt4W0Ylo3cc2WF2LxjMJtG3l4hviHVxjR&#10;WEr6CnUlgmA7bP6AMo1E8FCHMwkmg7pupEo1UDWj/F01D1vhVKqFyPHulSb//2Dl7f4eWVOV/LyY&#10;F5N8NiaWrDDUqvVOVAisUiyoLgA7BhBprfMLuvvg6HbovkBHzY9kRrsnY+Siq9HEf6qSkZ+AX14p&#10;J0QmyTg+L6bzGYlEkm9UFLPZaBJxsuN1hz58VWBY3JQcqaeJarG/8aEPHUJiNg+6qa4brdMh6kit&#10;NbK9IAXokB5J4G+itGVtyYvP0zwBv/ElJR4RhJTKhmmK0zvzHaoeucjp16uJzKS53jwZzDHl8JZU&#10;3UkS8mlLxiN3cRe6TZcaUxQDsRuoXohvhF7G3snrhji5ET7cCyTdEsU0i+GOlloD1QSHHWdbwF9/&#10;s8d4khN5OWtpDkruf+4EKs70N0tCOx9NJnFw0mEyTfrAU8/m1GN3Zg1E9Iim3sm0pcsY9LCtEcwT&#10;jewqZiWXsJJylzwM23Xop5NGXqrVKgXRqDgRbuyDkxE6NjZ2/LF7EugOsogavYVhYsTinTr62HjT&#10;wmoXoG6SdCLRPasH/mnMUnsOn4Q4x6fnFHX8cC1/AwAA//8DAFBLAwQUAAYACAAAACEANSxVL9wA&#10;AAAIAQAADwAAAGRycy9kb3ducmV2LnhtbEyPwU7DMBBE70j8g7VIXBB1aLCBEKdCSD2BKlH4ADdZ&#10;4oh4HcVOa/6e5QTH2RnNvK032Y/iiHMcAhm4WRUgkNrQDdQb+HjfXt+DiMlSZ8dAaOAbI2ya87Pa&#10;Vl040Rse96kXXEKxsgZcSlMlZWwdehtXYUJi7zPM3iaWcy+72Z643I9yXRRaejsQLzg74bPD9mu/&#10;eAPS9y9q0SqHKd9uVXrNV+3OGXN5kZ8eQSTM6S8Mv/iMDg0zHcJCXRSjgXWpFUcNPIBg+64oNYgD&#10;33WpQDa1/P9A8wMAAP//AwBQSwECLQAUAAYACAAAACEAtoM4kv4AAADhAQAAEwAAAAAAAAAAAAAA&#10;AAAAAAAAW0NvbnRlbnRfVHlwZXNdLnhtbFBLAQItABQABgAIAAAAIQA4/SH/1gAAAJQBAAALAAAA&#10;AAAAAAAAAAAAAC8BAABfcmVscy8ucmVsc1BLAQItABQABgAIAAAAIQA5FWA0eAIAAAAFAAAOAAAA&#10;AAAAAAAAAAAAAC4CAABkcnMvZTJvRG9jLnhtbFBLAQItABQABgAIAAAAIQA1LFUv3AAAAAgBAAAP&#10;AAAAAAAAAAAAAAAAANIEAABkcnMvZG93bnJldi54bWxQSwUGAAAAAAQABADzAAAA2wUAAAAA&#10;" fillcolor="white [3201]" strokecolor="#9cc2e5 [1944]" strokeweight=".5pt">
                <v:textbox>
                  <w:txbxContent>
                    <w:p w14:paraId="459E89CF" w14:textId="77777777" w:rsidR="007C29EB" w:rsidRDefault="007C29EB" w:rsidP="007C29EB">
                      <w:r>
                        <w:t xml:space="preserve"> </w:t>
                      </w:r>
                      <w:r w:rsidRPr="005B3C62">
                        <w:rPr>
                          <w:rFonts w:ascii="Comic Sans MS" w:hAnsi="Comic Sans MS"/>
                          <w:noProof/>
                          <w:sz w:val="28"/>
                          <w:szCs w:val="28"/>
                          <w:lang w:val="es-ES"/>
                        </w:rPr>
                        <w:drawing>
                          <wp:inline distT="0" distB="0" distL="0" distR="0" wp14:anchorId="661083D3" wp14:editId="1B9DA7CD">
                            <wp:extent cx="2681473" cy="1520841"/>
                            <wp:effectExtent l="0" t="0" r="5080" b="3175"/>
                            <wp:docPr id="968640723" name="Imagen 96864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2744812" cy="1556765"/>
                                    </a:xfrm>
                                    <a:prstGeom prst="rect">
                                      <a:avLst/>
                                    </a:prstGeom>
                                    <a:noFill/>
                                    <a:ln>
                                      <a:noFill/>
                                    </a:ln>
                                  </pic:spPr>
                                </pic:pic>
                              </a:graphicData>
                            </a:graphic>
                          </wp:inline>
                        </w:drawing>
                      </w:r>
                    </w:p>
                  </w:txbxContent>
                </v:textbox>
                <w10:wrap anchorx="margin"/>
              </v:shape>
            </w:pict>
          </mc:Fallback>
        </mc:AlternateContent>
      </w:r>
    </w:p>
    <w:p w14:paraId="4310AFD1" w14:textId="04242118" w:rsidR="007C29EB" w:rsidRDefault="007C29EB" w:rsidP="007C29EB">
      <w:pPr>
        <w:rPr>
          <w:rFonts w:ascii="Century Gothic" w:hAnsi="Century Gothic"/>
          <w:sz w:val="22"/>
          <w:szCs w:val="22"/>
          <w:lang w:val="es-ES"/>
        </w:rPr>
      </w:pPr>
    </w:p>
    <w:p w14:paraId="7C59540E" w14:textId="5B6D6768" w:rsidR="007C29EB" w:rsidRDefault="007C29EB" w:rsidP="007C29EB">
      <w:pPr>
        <w:rPr>
          <w:rFonts w:ascii="Century Gothic" w:hAnsi="Century Gothic"/>
          <w:sz w:val="22"/>
          <w:szCs w:val="22"/>
          <w:lang w:val="es-ES"/>
        </w:rPr>
      </w:pPr>
    </w:p>
    <w:p w14:paraId="6ADEF1AE" w14:textId="77777777" w:rsidR="007C29EB" w:rsidRDefault="007C29EB" w:rsidP="007C29EB">
      <w:pPr>
        <w:rPr>
          <w:rFonts w:ascii="Century Gothic" w:hAnsi="Century Gothic"/>
          <w:sz w:val="22"/>
          <w:szCs w:val="22"/>
          <w:lang w:val="es-ES"/>
        </w:rPr>
      </w:pPr>
    </w:p>
    <w:p w14:paraId="7235CA9A" w14:textId="27A81841" w:rsidR="007C29EB" w:rsidRDefault="007C29EB" w:rsidP="007C29EB">
      <w:pPr>
        <w:rPr>
          <w:rFonts w:ascii="Century Gothic" w:hAnsi="Century Gothic"/>
          <w:sz w:val="22"/>
          <w:szCs w:val="22"/>
          <w:lang w:val="es-ES"/>
        </w:rPr>
      </w:pPr>
    </w:p>
    <w:p w14:paraId="14AA6272" w14:textId="77777777" w:rsidR="007C29EB" w:rsidRDefault="007C29EB" w:rsidP="007C29EB">
      <w:pPr>
        <w:rPr>
          <w:rFonts w:ascii="Century Gothic" w:hAnsi="Century Gothic"/>
          <w:sz w:val="22"/>
          <w:szCs w:val="22"/>
          <w:lang w:val="es-ES"/>
        </w:rPr>
      </w:pPr>
    </w:p>
    <w:p w14:paraId="65D332AD" w14:textId="77777777" w:rsidR="00DD6EDB" w:rsidRDefault="00DD6EDB" w:rsidP="007C29EB">
      <w:pPr>
        <w:rPr>
          <w:rFonts w:ascii="Century Gothic" w:hAnsi="Century Gothic"/>
          <w:sz w:val="22"/>
          <w:szCs w:val="22"/>
          <w:lang w:val="es-ES"/>
        </w:rPr>
      </w:pPr>
    </w:p>
    <w:p w14:paraId="6BF4E134" w14:textId="77777777" w:rsidR="00DD6EDB" w:rsidRDefault="00DD6EDB" w:rsidP="007C29EB">
      <w:pPr>
        <w:rPr>
          <w:rFonts w:ascii="Century Gothic" w:hAnsi="Century Gothic"/>
          <w:sz w:val="22"/>
          <w:szCs w:val="22"/>
          <w:lang w:val="es-ES"/>
        </w:rPr>
      </w:pPr>
    </w:p>
    <w:p w14:paraId="7F3F9963" w14:textId="77777777" w:rsidR="00DD6EDB" w:rsidRDefault="00DD6EDB" w:rsidP="007C29EB">
      <w:pPr>
        <w:rPr>
          <w:rFonts w:ascii="Century Gothic" w:hAnsi="Century Gothic"/>
          <w:sz w:val="22"/>
          <w:szCs w:val="22"/>
          <w:lang w:val="es-ES"/>
        </w:rPr>
      </w:pPr>
    </w:p>
    <w:p w14:paraId="72502CA8" w14:textId="77777777" w:rsidR="001A3CF5" w:rsidRDefault="001A3CF5" w:rsidP="007C29EB">
      <w:pPr>
        <w:rPr>
          <w:rFonts w:ascii="Century Gothic" w:hAnsi="Century Gothic"/>
          <w:sz w:val="22"/>
          <w:szCs w:val="22"/>
          <w:lang w:val="es-ES"/>
        </w:rPr>
      </w:pPr>
    </w:p>
    <w:p w14:paraId="5B393BBE" w14:textId="4BA0C91D" w:rsidR="007C29EB" w:rsidRDefault="007C29EB" w:rsidP="007C29EB">
      <w:pPr>
        <w:rPr>
          <w:rFonts w:ascii="Century Gothic" w:hAnsi="Century Gothic"/>
          <w:sz w:val="22"/>
          <w:szCs w:val="22"/>
          <w:lang w:val="es-ES"/>
        </w:rPr>
      </w:pPr>
      <w:r w:rsidRPr="00183FBA">
        <w:rPr>
          <w:rFonts w:ascii="Century Gothic" w:hAnsi="Century Gothic"/>
          <w:sz w:val="22"/>
          <w:szCs w:val="22"/>
          <w:lang w:val="es-ES"/>
        </w:rPr>
        <w:lastRenderedPageBreak/>
        <w:t>640 centros Educativos de los Niveles de Educación</w:t>
      </w:r>
      <w:r>
        <w:rPr>
          <w:rFonts w:ascii="Century Gothic" w:hAnsi="Century Gothic"/>
          <w:sz w:val="22"/>
          <w:szCs w:val="22"/>
          <w:lang w:val="es-ES"/>
        </w:rPr>
        <w:t xml:space="preserve"> fueron dotados con</w:t>
      </w:r>
      <w:r w:rsidRPr="00DF70E5">
        <w:t xml:space="preserve"> </w:t>
      </w:r>
      <w:r w:rsidRPr="00DF70E5">
        <w:rPr>
          <w:rFonts w:ascii="Century Gothic" w:hAnsi="Century Gothic"/>
          <w:sz w:val="22"/>
          <w:szCs w:val="22"/>
          <w:lang w:val="es-ES"/>
        </w:rPr>
        <w:t>material en Idioma Xinka para el fortalecimiento de la EBI</w:t>
      </w:r>
      <w:r>
        <w:rPr>
          <w:rFonts w:ascii="Century Gothic" w:hAnsi="Century Gothic"/>
          <w:sz w:val="22"/>
          <w:szCs w:val="22"/>
          <w:lang w:val="es-ES"/>
        </w:rPr>
        <w:t>,</w:t>
      </w:r>
      <w:r w:rsidRPr="00DF70E5">
        <w:rPr>
          <w:rFonts w:ascii="Century Gothic" w:hAnsi="Century Gothic"/>
          <w:sz w:val="22"/>
          <w:szCs w:val="22"/>
          <w:lang w:val="es-ES"/>
        </w:rPr>
        <w:t xml:space="preserve"> la interculturalidad </w:t>
      </w:r>
      <w:r>
        <w:rPr>
          <w:rFonts w:ascii="Century Gothic" w:hAnsi="Century Gothic"/>
          <w:sz w:val="22"/>
          <w:szCs w:val="22"/>
          <w:lang w:val="es-ES"/>
        </w:rPr>
        <w:t>y</w:t>
      </w:r>
      <w:r w:rsidRPr="00DF70E5">
        <w:rPr>
          <w:rFonts w:ascii="Century Gothic" w:hAnsi="Century Gothic"/>
          <w:sz w:val="22"/>
          <w:szCs w:val="22"/>
          <w:lang w:val="es-ES"/>
        </w:rPr>
        <w:t xml:space="preserve"> la práctica de valores</w:t>
      </w:r>
      <w:r>
        <w:rPr>
          <w:rFonts w:ascii="Century Gothic" w:hAnsi="Century Gothic"/>
          <w:sz w:val="22"/>
          <w:szCs w:val="22"/>
          <w:lang w:val="es-ES"/>
        </w:rPr>
        <w:t>. Así mismo, se aprovechó para promover</w:t>
      </w:r>
      <w:r w:rsidRPr="00DF70E5">
        <w:t xml:space="preserve"> </w:t>
      </w:r>
      <w:r w:rsidRPr="00DF70E5">
        <w:rPr>
          <w:rFonts w:ascii="Century Gothic" w:hAnsi="Century Gothic"/>
          <w:sz w:val="22"/>
          <w:szCs w:val="22"/>
          <w:lang w:val="es-ES"/>
        </w:rPr>
        <w:t>espacios de aprendizaje letrados en Idioma Xinka.</w:t>
      </w:r>
    </w:p>
    <w:p w14:paraId="71367416" w14:textId="77777777" w:rsidR="00DD6EDB" w:rsidRDefault="00DD6EDB" w:rsidP="007C29EB">
      <w:pPr>
        <w:rPr>
          <w:rFonts w:ascii="Century Gothic" w:hAnsi="Century Gothic"/>
          <w:sz w:val="22"/>
          <w:szCs w:val="22"/>
          <w:lang w:val="es-ES"/>
        </w:rPr>
      </w:pPr>
    </w:p>
    <w:p w14:paraId="3DB5CA8E" w14:textId="77777777" w:rsidR="007C29EB" w:rsidRDefault="007C29EB" w:rsidP="007C29EB">
      <w:pPr>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939840" behindDoc="1" locked="0" layoutInCell="1" allowOverlap="1" wp14:anchorId="4581847F" wp14:editId="17EB80E1">
                <wp:simplePos x="0" y="0"/>
                <wp:positionH relativeFrom="margin">
                  <wp:posOffset>1080778</wp:posOffset>
                </wp:positionH>
                <wp:positionV relativeFrom="paragraph">
                  <wp:posOffset>3175</wp:posOffset>
                </wp:positionV>
                <wp:extent cx="3753920" cy="1579418"/>
                <wp:effectExtent l="0" t="0" r="18415" b="20955"/>
                <wp:wrapNone/>
                <wp:docPr id="968640724" name="Cuadro de texto 968640724"/>
                <wp:cNvGraphicFramePr/>
                <a:graphic xmlns:a="http://schemas.openxmlformats.org/drawingml/2006/main">
                  <a:graphicData uri="http://schemas.microsoft.com/office/word/2010/wordprocessingShape">
                    <wps:wsp>
                      <wps:cNvSpPr txBox="1"/>
                      <wps:spPr>
                        <a:xfrm>
                          <a:off x="0" y="0"/>
                          <a:ext cx="3753920" cy="1579418"/>
                        </a:xfrm>
                        <a:prstGeom prst="rect">
                          <a:avLst/>
                        </a:prstGeom>
                        <a:solidFill>
                          <a:schemeClr val="lt1"/>
                        </a:solidFill>
                        <a:ln w="6350">
                          <a:solidFill>
                            <a:schemeClr val="accent5">
                              <a:lumMod val="60000"/>
                              <a:lumOff val="40000"/>
                            </a:schemeClr>
                          </a:solidFill>
                        </a:ln>
                      </wps:spPr>
                      <wps:txbx>
                        <w:txbxContent>
                          <w:p w14:paraId="26BF0FB0" w14:textId="14A32CF7" w:rsidR="007C29EB" w:rsidRDefault="007C29EB" w:rsidP="007C29EB">
                            <w:r>
                              <w:rPr>
                                <w:rFonts w:ascii="Comic Sans MS" w:hAnsi="Comic Sans MS"/>
                                <w:noProof/>
                                <w:sz w:val="28"/>
                                <w:szCs w:val="28"/>
                              </w:rPr>
                              <w:drawing>
                                <wp:inline distT="0" distB="0" distL="0" distR="0" wp14:anchorId="70AF1CBF" wp14:editId="0A3B1D9F">
                                  <wp:extent cx="3637408" cy="1445136"/>
                                  <wp:effectExtent l="0" t="0" r="1270" b="3175"/>
                                  <wp:docPr id="968640726" name="Imagen 96864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3680270" cy="1462165"/>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1847F" id="Cuadro de texto 968640724" o:spid="_x0000_s1093" type="#_x0000_t202" style="position:absolute;margin-left:85.1pt;margin-top:.25pt;width:295.6pt;height:124.35pt;z-index:-25137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L1AeQIAAAAFAAAOAAAAZHJzL2Uyb0RvYy54bWysVE1v2zAMvQ/YfxB0X+wkzifqFFmKDAO6&#10;tkA79KzIcm1AEjVJiZ39+lFy3KTtTsNyUCSSehQfH3113SpJDsK6GnROh4OUEqE5FLV+yenPp+2X&#10;OSXOM10wCVrk9CgcvV59/nTVmKUYQQWyEJYgiHbLxuS08t4sk8TxSijmBmCERmcJVjGPR/uSFJY1&#10;iK5kMkrTadKALYwFLpxD603npKuIX5aC+/uydMITmVN8m4+rjesurMnqii1fLDNVzU/PYP/wCsVq&#10;jUlfoW6YZ2Rv6w9QquYWHJR+wEElUJY1F7EGrGaYvqvmsWJGxFqQHGdeaXL/D5bfHR4sqYucLqbz&#10;aZbORhklmils1WbPCgukEMSL1gM5ByBpjXFLvPto8LZvv0KLzQ9kBrtDY+CiLa0K/1glQT/Sf3yl&#10;HBEJR+N4NhkvRuji6BtOZotsOA84yfm6sc5/E6BI2OTUYk8j1exw63wX2oeEbA5kXWxrKeMh6Ehs&#10;pCUHhgqQPj4Swd9ESU2anE7HkzQCv/FFJZ4RGOdC+0mMk3v1A4oOeZrir1MTmlFznTnrzSFl/5ZY&#10;3UUS9EmNxjN3YefbXRsbM531xO6gOCLfFjoZO8O3NXJyy5x/YBZ1izziLPp7XEoJWBOcdpRUYH//&#10;zR7iUU7opaTBOcip+7VnVlAiv2sU2mKYZWFw4iGbzEKv7KVnd+nRe7UBJHqIU2943IZ4L/ttaUE9&#10;48iuQ1Z0Mc0xd059v934bjpx5LlYr2MQjoph/lY/Gh6gQ2NDx5/aZ2bNSRZBo3fQTwxbvlNHFxtu&#10;aljvPZR1lE4gumP1xD+OWWzP6ZMQ5vjyHKPOH67VHwAAAP//AwBQSwMEFAAGAAgAAAAhABSvArnc&#10;AAAACAEAAA8AAABkcnMvZG93bnJldi54bWxMj8FOwzAQRO9I/IO1SFwQdRolaRviVAipJxAShQ9w&#10;4yWOiNdR7LTm71lOcBzNaOZNs09uFGecw+BJwXqVgUDqvBmoV/DxfrjfgghRk9GjJ1TwjQH27fVV&#10;o2vjL/SG52PsBZdQqLUCG+NUSxk6i06HlZ+Q2Pv0s9OR5dxLM+sLl7tR5llWSacH4gWrJ3yy2H0d&#10;F6dAuv65XKoy+SkVhzK+pLvu1Sp1e5MeH0BETPEvDL/4jA4tM538QiaIkfUmyzmqoATB9qZaFyBO&#10;CvJil4NsG/n/QPsDAAD//wMAUEsBAi0AFAAGAAgAAAAhALaDOJL+AAAA4QEAABMAAAAAAAAAAAAA&#10;AAAAAAAAAFtDb250ZW50X1R5cGVzXS54bWxQSwECLQAUAAYACAAAACEAOP0h/9YAAACUAQAACwAA&#10;AAAAAAAAAAAAAAAvAQAAX3JlbHMvLnJlbHNQSwECLQAUAAYACAAAACEAhIS9QHkCAAAABQAADgAA&#10;AAAAAAAAAAAAAAAuAgAAZHJzL2Uyb0RvYy54bWxQSwECLQAUAAYACAAAACEAFK8CudwAAAAIAQAA&#10;DwAAAAAAAAAAAAAAAADTBAAAZHJzL2Rvd25yZXYueG1sUEsFBgAAAAAEAAQA8wAAANwFAAAAAA==&#10;" fillcolor="white [3201]" strokecolor="#9cc2e5 [1944]" strokeweight=".5pt">
                <v:textbox>
                  <w:txbxContent>
                    <w:p w14:paraId="26BF0FB0" w14:textId="14A32CF7" w:rsidR="007C29EB" w:rsidRDefault="007C29EB" w:rsidP="007C29EB">
                      <w:r>
                        <w:rPr>
                          <w:rFonts w:ascii="Comic Sans MS" w:hAnsi="Comic Sans MS"/>
                          <w:noProof/>
                          <w:sz w:val="28"/>
                          <w:szCs w:val="28"/>
                        </w:rPr>
                        <w:drawing>
                          <wp:inline distT="0" distB="0" distL="0" distR="0" wp14:anchorId="70AF1CBF" wp14:editId="0A3B1D9F">
                            <wp:extent cx="3637408" cy="1445136"/>
                            <wp:effectExtent l="0" t="0" r="1270" b="3175"/>
                            <wp:docPr id="968640726" name="Imagen 96864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3680270" cy="1462165"/>
                                    </a:xfrm>
                                    <a:prstGeom prst="rect">
                                      <a:avLst/>
                                    </a:prstGeom>
                                    <a:noFill/>
                                  </pic:spPr>
                                </pic:pic>
                              </a:graphicData>
                            </a:graphic>
                          </wp:inline>
                        </w:drawing>
                      </w:r>
                    </w:p>
                  </w:txbxContent>
                </v:textbox>
                <w10:wrap anchorx="margin"/>
              </v:shape>
            </w:pict>
          </mc:Fallback>
        </mc:AlternateContent>
      </w:r>
    </w:p>
    <w:p w14:paraId="02287DF6" w14:textId="77777777" w:rsidR="007C29EB" w:rsidRDefault="007C29EB" w:rsidP="007C29EB">
      <w:pPr>
        <w:rPr>
          <w:rFonts w:ascii="Century Gothic" w:hAnsi="Century Gothic"/>
          <w:sz w:val="22"/>
          <w:szCs w:val="22"/>
          <w:lang w:val="es-ES"/>
        </w:rPr>
      </w:pPr>
    </w:p>
    <w:p w14:paraId="6674E7B5" w14:textId="77777777" w:rsidR="007C29EB" w:rsidRDefault="007C29EB" w:rsidP="007C29EB">
      <w:pPr>
        <w:rPr>
          <w:rFonts w:ascii="Century Gothic" w:hAnsi="Century Gothic"/>
          <w:sz w:val="22"/>
          <w:szCs w:val="22"/>
          <w:lang w:val="es-ES"/>
        </w:rPr>
      </w:pPr>
    </w:p>
    <w:p w14:paraId="2DEA0471" w14:textId="77777777" w:rsidR="007C29EB" w:rsidRDefault="007C29EB" w:rsidP="007C29EB">
      <w:pPr>
        <w:rPr>
          <w:rFonts w:ascii="Century Gothic" w:hAnsi="Century Gothic"/>
          <w:sz w:val="22"/>
          <w:szCs w:val="22"/>
          <w:lang w:val="es-ES"/>
        </w:rPr>
      </w:pPr>
    </w:p>
    <w:p w14:paraId="05B92CEF" w14:textId="77777777" w:rsidR="007C29EB" w:rsidRDefault="007C29EB" w:rsidP="007C29EB">
      <w:pPr>
        <w:rPr>
          <w:rFonts w:ascii="Century Gothic" w:hAnsi="Century Gothic"/>
          <w:sz w:val="22"/>
          <w:szCs w:val="22"/>
          <w:lang w:val="es-ES"/>
        </w:rPr>
      </w:pPr>
    </w:p>
    <w:p w14:paraId="2BFD840C" w14:textId="77777777" w:rsidR="007C29EB" w:rsidRDefault="007C29EB" w:rsidP="007C29EB">
      <w:pPr>
        <w:rPr>
          <w:rFonts w:ascii="Century Gothic" w:hAnsi="Century Gothic"/>
          <w:sz w:val="22"/>
          <w:szCs w:val="22"/>
          <w:lang w:val="es-ES"/>
        </w:rPr>
      </w:pPr>
    </w:p>
    <w:p w14:paraId="37BF952E" w14:textId="77777777" w:rsidR="007C29EB" w:rsidRDefault="007C29EB" w:rsidP="007C29EB">
      <w:pPr>
        <w:rPr>
          <w:rFonts w:ascii="Century Gothic" w:hAnsi="Century Gothic"/>
          <w:sz w:val="22"/>
          <w:szCs w:val="22"/>
          <w:lang w:val="es-ES"/>
        </w:rPr>
      </w:pPr>
    </w:p>
    <w:p w14:paraId="1C9854EC" w14:textId="77777777" w:rsidR="007C29EB" w:rsidRDefault="007C29EB" w:rsidP="007C29EB">
      <w:pPr>
        <w:jc w:val="both"/>
        <w:rPr>
          <w:rFonts w:ascii="Century Gothic" w:hAnsi="Century Gothic"/>
          <w:sz w:val="22"/>
          <w:szCs w:val="22"/>
          <w:lang w:val="es-ES"/>
        </w:rPr>
      </w:pPr>
    </w:p>
    <w:p w14:paraId="35587726" w14:textId="77777777" w:rsidR="007C29EB" w:rsidRDefault="007C29EB" w:rsidP="007C29EB">
      <w:pPr>
        <w:jc w:val="both"/>
        <w:rPr>
          <w:rFonts w:ascii="Century Gothic" w:hAnsi="Century Gothic"/>
          <w:sz w:val="22"/>
          <w:szCs w:val="22"/>
          <w:lang w:val="es-ES"/>
        </w:rPr>
      </w:pPr>
    </w:p>
    <w:p w14:paraId="3C8EEE47" w14:textId="77777777" w:rsidR="0018691D" w:rsidRDefault="0018691D" w:rsidP="007C29EB">
      <w:pPr>
        <w:jc w:val="both"/>
        <w:rPr>
          <w:rFonts w:ascii="Century Gothic" w:hAnsi="Century Gothic"/>
          <w:sz w:val="22"/>
          <w:szCs w:val="22"/>
          <w:lang w:val="es-ES"/>
        </w:rPr>
      </w:pPr>
    </w:p>
    <w:p w14:paraId="4BCAD0DD" w14:textId="078CB881" w:rsidR="007C29EB" w:rsidRDefault="007C29EB" w:rsidP="007C29EB">
      <w:pPr>
        <w:jc w:val="both"/>
        <w:rPr>
          <w:rFonts w:ascii="Century Gothic" w:hAnsi="Century Gothic"/>
          <w:sz w:val="22"/>
          <w:szCs w:val="22"/>
          <w:lang w:val="es-ES"/>
        </w:rPr>
      </w:pPr>
      <w:r w:rsidRPr="00DF70E5">
        <w:rPr>
          <w:rFonts w:ascii="Century Gothic" w:hAnsi="Century Gothic"/>
          <w:sz w:val="22"/>
          <w:szCs w:val="22"/>
          <w:lang w:val="es-ES"/>
        </w:rPr>
        <w:t>32 centros Educativos del Nivel P</w:t>
      </w:r>
      <w:r>
        <w:rPr>
          <w:rFonts w:ascii="Century Gothic" w:hAnsi="Century Gothic"/>
          <w:sz w:val="22"/>
          <w:szCs w:val="22"/>
          <w:lang w:val="es-ES"/>
        </w:rPr>
        <w:t>rep</w:t>
      </w:r>
      <w:r w:rsidRPr="00DF70E5">
        <w:rPr>
          <w:rFonts w:ascii="Century Gothic" w:hAnsi="Century Gothic"/>
          <w:sz w:val="22"/>
          <w:szCs w:val="22"/>
          <w:lang w:val="es-ES"/>
        </w:rPr>
        <w:t>rimari</w:t>
      </w:r>
      <w:r>
        <w:rPr>
          <w:rFonts w:ascii="Century Gothic" w:hAnsi="Century Gothic"/>
          <w:sz w:val="22"/>
          <w:szCs w:val="22"/>
          <w:lang w:val="es-ES"/>
        </w:rPr>
        <w:t>a,</w:t>
      </w:r>
      <w:r w:rsidRPr="00DF70E5">
        <w:rPr>
          <w:rFonts w:ascii="Century Gothic" w:hAnsi="Century Gothic"/>
          <w:sz w:val="22"/>
          <w:szCs w:val="22"/>
          <w:lang w:val="es-ES"/>
        </w:rPr>
        <w:t xml:space="preserve"> 8 Primario</w:t>
      </w:r>
      <w:r>
        <w:rPr>
          <w:rFonts w:ascii="Century Gothic" w:hAnsi="Century Gothic"/>
          <w:sz w:val="22"/>
          <w:szCs w:val="22"/>
          <w:lang w:val="es-ES"/>
        </w:rPr>
        <w:t xml:space="preserve"> y </w:t>
      </w:r>
      <w:r w:rsidRPr="00DF70E5">
        <w:rPr>
          <w:rFonts w:ascii="Century Gothic" w:hAnsi="Century Gothic"/>
          <w:sz w:val="22"/>
          <w:szCs w:val="22"/>
          <w:lang w:val="es-ES"/>
        </w:rPr>
        <w:t>329 docentes del Nivel Medio Ciclo Básico</w:t>
      </w:r>
      <w:r>
        <w:rPr>
          <w:rFonts w:ascii="Century Gothic" w:hAnsi="Century Gothic"/>
          <w:sz w:val="22"/>
          <w:szCs w:val="22"/>
          <w:lang w:val="es-ES"/>
        </w:rPr>
        <w:t>; fueron beneficiados con d</w:t>
      </w:r>
      <w:r w:rsidRPr="00DF70E5">
        <w:rPr>
          <w:rFonts w:ascii="Century Gothic" w:hAnsi="Century Gothic"/>
          <w:sz w:val="22"/>
          <w:szCs w:val="22"/>
          <w:lang w:val="es-ES"/>
        </w:rPr>
        <w:t>ota</w:t>
      </w:r>
      <w:r>
        <w:rPr>
          <w:rFonts w:ascii="Century Gothic" w:hAnsi="Century Gothic"/>
          <w:sz w:val="22"/>
          <w:szCs w:val="22"/>
          <w:lang w:val="es-ES"/>
        </w:rPr>
        <w:t>ción</w:t>
      </w:r>
      <w:r w:rsidRPr="00DF70E5">
        <w:rPr>
          <w:rFonts w:ascii="Century Gothic" w:hAnsi="Century Gothic"/>
          <w:sz w:val="22"/>
          <w:szCs w:val="22"/>
          <w:lang w:val="es-ES"/>
        </w:rPr>
        <w:t xml:space="preserve"> de material pedagógico para el aprendizaje del Área de Culturas e Idioma Xinka</w:t>
      </w:r>
      <w:r w:rsidRPr="00E621AA">
        <w:rPr>
          <w:rFonts w:ascii="Century Gothic" w:hAnsi="Century Gothic"/>
          <w:sz w:val="22"/>
          <w:szCs w:val="22"/>
          <w:lang w:val="es-ES"/>
        </w:rPr>
        <w:t xml:space="preserve"> como</w:t>
      </w:r>
      <w:r w:rsidRPr="00DF70E5">
        <w:rPr>
          <w:rFonts w:ascii="Century Gothic" w:hAnsi="Century Gothic"/>
          <w:sz w:val="22"/>
          <w:szCs w:val="22"/>
          <w:lang w:val="es-ES"/>
        </w:rPr>
        <w:t xml:space="preserve"> L2.</w:t>
      </w:r>
    </w:p>
    <w:p w14:paraId="3EBB8F3E" w14:textId="77777777" w:rsidR="007C29EB" w:rsidRDefault="007C29EB" w:rsidP="007C29EB">
      <w:pPr>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940864" behindDoc="1" locked="0" layoutInCell="1" allowOverlap="1" wp14:anchorId="5ED8C36A" wp14:editId="149E2322">
                <wp:simplePos x="0" y="0"/>
                <wp:positionH relativeFrom="margin">
                  <wp:align>left</wp:align>
                </wp:positionH>
                <wp:positionV relativeFrom="paragraph">
                  <wp:posOffset>133441</wp:posOffset>
                </wp:positionV>
                <wp:extent cx="5824152" cy="1975871"/>
                <wp:effectExtent l="0" t="0" r="24765" b="24765"/>
                <wp:wrapNone/>
                <wp:docPr id="968640727" name="Cuadro de texto 968640727"/>
                <wp:cNvGraphicFramePr/>
                <a:graphic xmlns:a="http://schemas.openxmlformats.org/drawingml/2006/main">
                  <a:graphicData uri="http://schemas.microsoft.com/office/word/2010/wordprocessingShape">
                    <wps:wsp>
                      <wps:cNvSpPr txBox="1"/>
                      <wps:spPr>
                        <a:xfrm>
                          <a:off x="0" y="0"/>
                          <a:ext cx="5824152" cy="1975871"/>
                        </a:xfrm>
                        <a:prstGeom prst="rect">
                          <a:avLst/>
                        </a:prstGeom>
                        <a:solidFill>
                          <a:schemeClr val="lt1"/>
                        </a:solidFill>
                        <a:ln w="6350">
                          <a:solidFill>
                            <a:schemeClr val="accent5">
                              <a:lumMod val="60000"/>
                              <a:lumOff val="40000"/>
                            </a:schemeClr>
                          </a:solidFill>
                        </a:ln>
                      </wps:spPr>
                      <wps:txbx>
                        <w:txbxContent>
                          <w:p w14:paraId="4902D443" w14:textId="77777777" w:rsidR="007C29EB" w:rsidRDefault="007C29EB" w:rsidP="007C29EB">
                            <w:r w:rsidRPr="007B6CF9">
                              <w:rPr>
                                <w:noProof/>
                              </w:rPr>
                              <w:drawing>
                                <wp:inline distT="0" distB="0" distL="0" distR="0" wp14:anchorId="6DBCA119" wp14:editId="1F879262">
                                  <wp:extent cx="1906102" cy="1809617"/>
                                  <wp:effectExtent l="0" t="0" r="0" b="635"/>
                                  <wp:docPr id="968640730" name="Imagen 96864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1940128" cy="1841921"/>
                                          </a:xfrm>
                                          <a:prstGeom prst="rect">
                                            <a:avLst/>
                                          </a:prstGeom>
                                          <a:noFill/>
                                          <a:ln>
                                            <a:noFill/>
                                          </a:ln>
                                        </pic:spPr>
                                      </pic:pic>
                                    </a:graphicData>
                                  </a:graphic>
                                </wp:inline>
                              </w:drawing>
                            </w:r>
                            <w:r w:rsidRPr="007B6CF9">
                              <w:rPr>
                                <w:noProof/>
                              </w:rPr>
                              <w:drawing>
                                <wp:inline distT="0" distB="0" distL="0" distR="0" wp14:anchorId="7326203D" wp14:editId="2F078A60">
                                  <wp:extent cx="1731645" cy="1835194"/>
                                  <wp:effectExtent l="0" t="0" r="1905" b="0"/>
                                  <wp:docPr id="968640731" name="Imagen 96864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1758684" cy="1863850"/>
                                          </a:xfrm>
                                          <a:prstGeom prst="rect">
                                            <a:avLst/>
                                          </a:prstGeom>
                                          <a:noFill/>
                                          <a:ln>
                                            <a:noFill/>
                                          </a:ln>
                                        </pic:spPr>
                                      </pic:pic>
                                    </a:graphicData>
                                  </a:graphic>
                                </wp:inline>
                              </w:drawing>
                            </w:r>
                            <w:r w:rsidRPr="007B6CF9">
                              <w:rPr>
                                <w:noProof/>
                              </w:rPr>
                              <w:drawing>
                                <wp:inline distT="0" distB="0" distL="0" distR="0" wp14:anchorId="27891281" wp14:editId="4F54575F">
                                  <wp:extent cx="1972161" cy="1803222"/>
                                  <wp:effectExtent l="0" t="0" r="0" b="6985"/>
                                  <wp:docPr id="968640733" name="Imagen 96864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2006296" cy="18344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8C36A" id="Cuadro de texto 968640727" o:spid="_x0000_s1094" type="#_x0000_t202" style="position:absolute;margin-left:0;margin-top:10.5pt;width:458.6pt;height:155.6pt;z-index:-251375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ZoeAIAAAAFAAAOAAAAZHJzL2Uyb0RvYy54bWysVE2P2jAQvVfqf7B8Lwkp3yKsKCuqStvd&#10;ldhqz8ZxIJLtcW1DQn99xw4BdttTVQ7Gnhm/8bx5k/ldoyQ5Cusq0Dnt91JKhOZQVHqX0x8v608T&#10;SpxnumAStMjpSTh6t/j4YV6bmchgD7IQliCIdrPa5HTvvZklieN7oZjrgREanSVYxTwe7S4pLKsR&#10;XckkS9NRUoMtjAUunEPrfeuki4hfloL7p7J0whOZU3ybj6uN6zasyWLOZjvLzL7i52ewf3iFYpXG&#10;pBeoe+YZOdjqDyhVcQsOSt/joBIoy4qLWANW00/fVbPZMyNiLUiOMxea3P+D5Y/HZ0uqIqfT0WQ0&#10;SMfZmBLNFLZqdWCFBVII4kXjgVwDkLTauBne3Ri87Zsv0GDzA5nB7tAYuGhKq8I/VknQj/SfLpQj&#10;IuFoHE6yQX+YUcLR15+Oh5NxxEmu1411/qsARcImpxZ7GqlmxwfnMSWGdiEhmwNZFetKyngIOhIr&#10;acmRoQKk78DfRElN6pyOPg/TCPzGF5V4RWCcC+2HMU4e1HcoWuRRir9WTWhGzbXmQWfGR16Q4pNv&#10;kqBPajReuQs732yb2JjRpCN2C8UJ+bbQytgZvq6Qkwfm/DOzqFukGGfRP+FSSsCa4LyjZA/219/s&#10;IR7lhF5KapyDnLqfB2YFJfKbRqFN+4NBGJx4GAzHGR7srWd769EHtQIkuo9Tb3jchngvu21pQb3i&#10;yC5DVnQxzTF3Tn23Xfl2OnHkuVguYxCOimH+QW8MD9ChsaHjL80rs+Ysi6DRR+gmhs3eqaONDTc1&#10;LA8eyipKJxDdsnrmH8cstuf8SQhzfHuOUdcP1+I3AAAA//8DAFBLAwQUAAYACAAAACEApyrhFNwA&#10;AAAHAQAADwAAAGRycy9kb3ducmV2LnhtbEyPwU7DMBBE70j8g7VIXBB14pICIZsKIfUEQqLwAW68&#10;xBHxOoqd1vw95gSn1WhGM2+bbXKjONIcBs8I5aoAQdx5M3CP8PG+u74DEaJmo0fPhPBNAbbt+Vmj&#10;a+NP/EbHfexFLuFQawQb41RLGTpLToeVn4iz9+lnp2OWcy/NrE+53I1SFcVGOj1wXrB6oidL3dd+&#10;cQjS9c/VsqmSn9LNroov6ap7tYiXF+nxAUSkFP/C8Iuf0aHNTAe/sAliRMiPRARV5pvd+/JWgTgg&#10;rNdKgWwb+Z+//QEAAP//AwBQSwECLQAUAAYACAAAACEAtoM4kv4AAADhAQAAEwAAAAAAAAAAAAAA&#10;AAAAAAAAW0NvbnRlbnRfVHlwZXNdLnhtbFBLAQItABQABgAIAAAAIQA4/SH/1gAAAJQBAAALAAAA&#10;AAAAAAAAAAAAAC8BAABfcmVscy8ucmVsc1BLAQItABQABgAIAAAAIQD+hrZoeAIAAAAFAAAOAAAA&#10;AAAAAAAAAAAAAC4CAABkcnMvZTJvRG9jLnhtbFBLAQItABQABgAIAAAAIQCnKuEU3AAAAAcBAAAP&#10;AAAAAAAAAAAAAAAAANIEAABkcnMvZG93bnJldi54bWxQSwUGAAAAAAQABADzAAAA2wUAAAAA&#10;" fillcolor="white [3201]" strokecolor="#9cc2e5 [1944]" strokeweight=".5pt">
                <v:textbox>
                  <w:txbxContent>
                    <w:p w14:paraId="4902D443" w14:textId="77777777" w:rsidR="007C29EB" w:rsidRDefault="007C29EB" w:rsidP="007C29EB">
                      <w:r w:rsidRPr="007B6CF9">
                        <w:rPr>
                          <w:noProof/>
                        </w:rPr>
                        <w:drawing>
                          <wp:inline distT="0" distB="0" distL="0" distR="0" wp14:anchorId="6DBCA119" wp14:editId="1F879262">
                            <wp:extent cx="1906102" cy="1809617"/>
                            <wp:effectExtent l="0" t="0" r="0" b="635"/>
                            <wp:docPr id="968640730" name="Imagen 96864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1940128" cy="1841921"/>
                                    </a:xfrm>
                                    <a:prstGeom prst="rect">
                                      <a:avLst/>
                                    </a:prstGeom>
                                    <a:noFill/>
                                    <a:ln>
                                      <a:noFill/>
                                    </a:ln>
                                  </pic:spPr>
                                </pic:pic>
                              </a:graphicData>
                            </a:graphic>
                          </wp:inline>
                        </w:drawing>
                      </w:r>
                      <w:r w:rsidRPr="007B6CF9">
                        <w:rPr>
                          <w:noProof/>
                        </w:rPr>
                        <w:drawing>
                          <wp:inline distT="0" distB="0" distL="0" distR="0" wp14:anchorId="7326203D" wp14:editId="2F078A60">
                            <wp:extent cx="1731645" cy="1835194"/>
                            <wp:effectExtent l="0" t="0" r="1905" b="0"/>
                            <wp:docPr id="968640731" name="Imagen 96864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1758684" cy="1863850"/>
                                    </a:xfrm>
                                    <a:prstGeom prst="rect">
                                      <a:avLst/>
                                    </a:prstGeom>
                                    <a:noFill/>
                                    <a:ln>
                                      <a:noFill/>
                                    </a:ln>
                                  </pic:spPr>
                                </pic:pic>
                              </a:graphicData>
                            </a:graphic>
                          </wp:inline>
                        </w:drawing>
                      </w:r>
                      <w:r w:rsidRPr="007B6CF9">
                        <w:rPr>
                          <w:noProof/>
                        </w:rPr>
                        <w:drawing>
                          <wp:inline distT="0" distB="0" distL="0" distR="0" wp14:anchorId="27891281" wp14:editId="4F54575F">
                            <wp:extent cx="1972161" cy="1803222"/>
                            <wp:effectExtent l="0" t="0" r="0" b="6985"/>
                            <wp:docPr id="968640733" name="Imagen 96864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2006296" cy="1834433"/>
                                    </a:xfrm>
                                    <a:prstGeom prst="rect">
                                      <a:avLst/>
                                    </a:prstGeom>
                                    <a:noFill/>
                                    <a:ln>
                                      <a:noFill/>
                                    </a:ln>
                                  </pic:spPr>
                                </pic:pic>
                              </a:graphicData>
                            </a:graphic>
                          </wp:inline>
                        </w:drawing>
                      </w:r>
                    </w:p>
                  </w:txbxContent>
                </v:textbox>
                <w10:wrap anchorx="margin"/>
              </v:shape>
            </w:pict>
          </mc:Fallback>
        </mc:AlternateContent>
      </w:r>
    </w:p>
    <w:p w14:paraId="3C731903" w14:textId="77777777" w:rsidR="007C29EB" w:rsidRDefault="007C29EB" w:rsidP="007C29EB">
      <w:pPr>
        <w:rPr>
          <w:rFonts w:ascii="Century Gothic" w:hAnsi="Century Gothic"/>
          <w:sz w:val="22"/>
          <w:szCs w:val="22"/>
          <w:lang w:val="es-ES"/>
        </w:rPr>
      </w:pPr>
    </w:p>
    <w:p w14:paraId="2693599D" w14:textId="77777777" w:rsidR="007C29EB" w:rsidRDefault="007C29EB" w:rsidP="007C29EB">
      <w:pPr>
        <w:rPr>
          <w:rFonts w:ascii="Century Gothic" w:hAnsi="Century Gothic"/>
          <w:sz w:val="22"/>
          <w:szCs w:val="22"/>
          <w:lang w:val="es-ES"/>
        </w:rPr>
      </w:pPr>
    </w:p>
    <w:p w14:paraId="7DE1A77C" w14:textId="77777777" w:rsidR="007C29EB" w:rsidRDefault="007C29EB" w:rsidP="007C29EB">
      <w:pPr>
        <w:rPr>
          <w:rFonts w:ascii="Century Gothic" w:hAnsi="Century Gothic"/>
          <w:sz w:val="22"/>
          <w:szCs w:val="22"/>
          <w:lang w:val="es-ES"/>
        </w:rPr>
      </w:pPr>
    </w:p>
    <w:p w14:paraId="54E33CE0" w14:textId="77777777" w:rsidR="007C29EB" w:rsidRDefault="007C29EB" w:rsidP="007C29EB">
      <w:pPr>
        <w:rPr>
          <w:rFonts w:ascii="Century Gothic" w:hAnsi="Century Gothic"/>
          <w:sz w:val="22"/>
          <w:szCs w:val="22"/>
          <w:lang w:val="es-ES"/>
        </w:rPr>
      </w:pPr>
    </w:p>
    <w:p w14:paraId="2CA34EE5" w14:textId="77777777" w:rsidR="007C29EB" w:rsidRDefault="007C29EB" w:rsidP="007C29EB">
      <w:pPr>
        <w:rPr>
          <w:rFonts w:ascii="Century Gothic" w:hAnsi="Century Gothic"/>
          <w:sz w:val="22"/>
          <w:szCs w:val="22"/>
          <w:lang w:val="es-ES"/>
        </w:rPr>
      </w:pPr>
    </w:p>
    <w:p w14:paraId="101661CA" w14:textId="77777777" w:rsidR="007C29EB" w:rsidRDefault="007C29EB" w:rsidP="007C29EB">
      <w:pPr>
        <w:rPr>
          <w:rFonts w:ascii="Century Gothic" w:hAnsi="Century Gothic"/>
          <w:sz w:val="22"/>
          <w:szCs w:val="22"/>
          <w:lang w:val="es-ES"/>
        </w:rPr>
      </w:pPr>
    </w:p>
    <w:p w14:paraId="45B23782" w14:textId="77777777" w:rsidR="007C29EB" w:rsidRDefault="007C29EB" w:rsidP="007C29EB">
      <w:pPr>
        <w:rPr>
          <w:rFonts w:ascii="Century Gothic" w:hAnsi="Century Gothic"/>
          <w:sz w:val="22"/>
          <w:szCs w:val="22"/>
          <w:lang w:val="es-ES"/>
        </w:rPr>
      </w:pPr>
    </w:p>
    <w:p w14:paraId="610847BF" w14:textId="77777777" w:rsidR="007C29EB" w:rsidRDefault="007C29EB" w:rsidP="007C29EB">
      <w:pPr>
        <w:rPr>
          <w:rFonts w:ascii="Century Gothic" w:hAnsi="Century Gothic"/>
          <w:sz w:val="22"/>
          <w:szCs w:val="22"/>
          <w:lang w:val="es-ES"/>
        </w:rPr>
      </w:pPr>
    </w:p>
    <w:p w14:paraId="15B55C35" w14:textId="77777777" w:rsidR="007C29EB" w:rsidRDefault="007C29EB" w:rsidP="007C29EB">
      <w:pPr>
        <w:rPr>
          <w:rFonts w:ascii="Century Gothic" w:hAnsi="Century Gothic"/>
          <w:sz w:val="22"/>
          <w:szCs w:val="22"/>
          <w:lang w:val="es-ES"/>
        </w:rPr>
      </w:pPr>
    </w:p>
    <w:p w14:paraId="699F0D5B" w14:textId="77777777" w:rsidR="007C29EB" w:rsidRDefault="007C29EB" w:rsidP="007C29EB">
      <w:pPr>
        <w:rPr>
          <w:rFonts w:ascii="Century Gothic" w:hAnsi="Century Gothic"/>
          <w:sz w:val="22"/>
          <w:szCs w:val="22"/>
          <w:lang w:val="es-ES"/>
        </w:rPr>
      </w:pPr>
    </w:p>
    <w:p w14:paraId="15D04D6E" w14:textId="77777777" w:rsidR="007C29EB" w:rsidRDefault="007C29EB" w:rsidP="007C29EB">
      <w:pPr>
        <w:rPr>
          <w:rFonts w:ascii="Century Gothic" w:hAnsi="Century Gothic"/>
          <w:sz w:val="22"/>
          <w:szCs w:val="22"/>
          <w:lang w:val="es-ES"/>
        </w:rPr>
      </w:pPr>
    </w:p>
    <w:p w14:paraId="7337219E" w14:textId="77777777" w:rsidR="007C29EB" w:rsidRPr="00DF70E5" w:rsidRDefault="007C29EB" w:rsidP="007C29EB">
      <w:pPr>
        <w:rPr>
          <w:rFonts w:ascii="Century Gothic" w:hAnsi="Century Gothic"/>
          <w:sz w:val="22"/>
          <w:szCs w:val="22"/>
          <w:lang w:val="es-ES"/>
        </w:rPr>
      </w:pPr>
    </w:p>
    <w:p w14:paraId="41D41BF3" w14:textId="01C0AACF" w:rsidR="001A7C9D" w:rsidRDefault="001A7C9D" w:rsidP="00A859A4">
      <w:pPr>
        <w:pStyle w:val="Ttulo2"/>
        <w:numPr>
          <w:ilvl w:val="0"/>
          <w:numId w:val="15"/>
        </w:numPr>
        <w:jc w:val="both"/>
        <w:rPr>
          <w:rFonts w:ascii="Century Gothic" w:hAnsi="Century Gothic"/>
          <w:sz w:val="22"/>
          <w:szCs w:val="22"/>
        </w:rPr>
      </w:pPr>
      <w:bookmarkStart w:id="77" w:name="_Toc191479068"/>
      <w:r w:rsidRPr="001A7C9D">
        <w:rPr>
          <w:rFonts w:ascii="Century Gothic" w:hAnsi="Century Gothic"/>
          <w:sz w:val="22"/>
          <w:szCs w:val="22"/>
        </w:rPr>
        <w:t>Dirección Departamental de Educación de</w:t>
      </w:r>
      <w:r w:rsidR="000A1F7B" w:rsidRPr="00E3763E">
        <w:rPr>
          <w:rFonts w:ascii="Century Gothic" w:hAnsi="Century Gothic"/>
          <w:sz w:val="22"/>
          <w:szCs w:val="22"/>
        </w:rPr>
        <w:t xml:space="preserve"> </w:t>
      </w:r>
      <w:r w:rsidR="000A1F7B" w:rsidRPr="000A1F7B">
        <w:rPr>
          <w:rFonts w:ascii="Century Gothic" w:hAnsi="Century Gothic"/>
          <w:sz w:val="22"/>
          <w:szCs w:val="22"/>
        </w:rPr>
        <w:t>Sololá</w:t>
      </w:r>
      <w:bookmarkEnd w:id="77"/>
    </w:p>
    <w:p w14:paraId="400AE7C2" w14:textId="77777777" w:rsidR="000E7BF8" w:rsidRDefault="000E7BF8" w:rsidP="005C0161">
      <w:pPr>
        <w:pStyle w:val="Ttulo2"/>
        <w:jc w:val="both"/>
        <w:rPr>
          <w:rFonts w:ascii="Century Gothic" w:eastAsiaTheme="minorHAnsi" w:hAnsi="Century Gothic" w:cstheme="minorBidi"/>
          <w:color w:val="auto"/>
          <w:sz w:val="22"/>
          <w:szCs w:val="22"/>
        </w:rPr>
      </w:pPr>
    </w:p>
    <w:p w14:paraId="12DEAC70" w14:textId="4AB16816" w:rsidR="00644F3A" w:rsidRDefault="00E4570C" w:rsidP="004804E9">
      <w:pPr>
        <w:jc w:val="both"/>
        <w:rPr>
          <w:rFonts w:ascii="Century Gothic" w:hAnsi="Century Gothic"/>
          <w:sz w:val="22"/>
          <w:szCs w:val="22"/>
        </w:rPr>
      </w:pPr>
      <w:bookmarkStart w:id="78" w:name="_Hlk163484653"/>
      <w:r w:rsidRPr="00E4570C">
        <w:rPr>
          <w:rFonts w:ascii="Century Gothic" w:hAnsi="Century Gothic"/>
          <w:sz w:val="22"/>
          <w:szCs w:val="22"/>
        </w:rPr>
        <w:t xml:space="preserve">Realización de evaluación sociolingüística a </w:t>
      </w:r>
      <w:bookmarkEnd w:id="78"/>
      <w:r w:rsidR="005C0161" w:rsidRPr="005C0161">
        <w:rPr>
          <w:rFonts w:ascii="Century Gothic" w:hAnsi="Century Gothic"/>
          <w:sz w:val="22"/>
          <w:szCs w:val="22"/>
        </w:rPr>
        <w:t xml:space="preserve">36 </w:t>
      </w:r>
      <w:r w:rsidR="005E4210" w:rsidRPr="005E4210">
        <w:rPr>
          <w:rFonts w:ascii="Century Gothic" w:hAnsi="Century Gothic"/>
          <w:sz w:val="22"/>
          <w:szCs w:val="22"/>
        </w:rPr>
        <w:t>docentes K’iche’</w:t>
      </w:r>
      <w:r w:rsidR="005E4210">
        <w:rPr>
          <w:rFonts w:ascii="Century Gothic" w:hAnsi="Century Gothic"/>
          <w:sz w:val="22"/>
          <w:szCs w:val="22"/>
        </w:rPr>
        <w:t xml:space="preserve"> </w:t>
      </w:r>
      <w:r w:rsidR="005C0161">
        <w:rPr>
          <w:rFonts w:ascii="Century Gothic" w:hAnsi="Century Gothic"/>
          <w:sz w:val="22"/>
          <w:szCs w:val="22"/>
        </w:rPr>
        <w:t xml:space="preserve">y </w:t>
      </w:r>
      <w:r w:rsidR="00DE76CF" w:rsidRPr="005C0161">
        <w:rPr>
          <w:rFonts w:ascii="Century Gothic" w:hAnsi="Century Gothic"/>
          <w:sz w:val="22"/>
          <w:szCs w:val="22"/>
        </w:rPr>
        <w:t>26</w:t>
      </w:r>
      <w:r w:rsidR="00DE76CF" w:rsidRPr="005E4210">
        <w:t xml:space="preserve"> </w:t>
      </w:r>
      <w:r w:rsidR="005E4210" w:rsidRPr="005E4210">
        <w:rPr>
          <w:rFonts w:ascii="Century Gothic" w:hAnsi="Century Gothic"/>
          <w:sz w:val="22"/>
          <w:szCs w:val="22"/>
        </w:rPr>
        <w:t>docentes Kaqchikel</w:t>
      </w:r>
      <w:r>
        <w:t xml:space="preserve">. </w:t>
      </w:r>
      <w:r w:rsidR="00D22EF3">
        <w:t xml:space="preserve"> </w:t>
      </w:r>
      <w:r w:rsidRPr="00E4570C">
        <w:rPr>
          <w:rFonts w:ascii="Century Gothic" w:hAnsi="Century Gothic"/>
          <w:sz w:val="22"/>
          <w:szCs w:val="22"/>
        </w:rPr>
        <w:t xml:space="preserve">La evaluación </w:t>
      </w:r>
      <w:r>
        <w:rPr>
          <w:rFonts w:ascii="Century Gothic" w:hAnsi="Century Gothic"/>
          <w:sz w:val="22"/>
          <w:szCs w:val="22"/>
        </w:rPr>
        <w:t xml:space="preserve">se realiza </w:t>
      </w:r>
      <w:r w:rsidRPr="00E4570C">
        <w:rPr>
          <w:rFonts w:ascii="Century Gothic" w:hAnsi="Century Gothic"/>
          <w:sz w:val="22"/>
          <w:szCs w:val="22"/>
        </w:rPr>
        <w:t>en el idioma materno</w:t>
      </w:r>
      <w:r>
        <w:rPr>
          <w:rFonts w:ascii="Century Gothic" w:hAnsi="Century Gothic"/>
          <w:sz w:val="22"/>
          <w:szCs w:val="22"/>
        </w:rPr>
        <w:t xml:space="preserve">, está abierta para quienes </w:t>
      </w:r>
      <w:r w:rsidRPr="00E4570C">
        <w:rPr>
          <w:rFonts w:ascii="Century Gothic" w:hAnsi="Century Gothic"/>
          <w:sz w:val="22"/>
          <w:szCs w:val="22"/>
        </w:rPr>
        <w:t>no se han evaluado o que hayan perdido</w:t>
      </w:r>
      <w:r w:rsidR="00D22EF3">
        <w:rPr>
          <w:rFonts w:ascii="Century Gothic" w:hAnsi="Century Gothic"/>
          <w:sz w:val="22"/>
          <w:szCs w:val="22"/>
        </w:rPr>
        <w:t>; p</w:t>
      </w:r>
      <w:r>
        <w:rPr>
          <w:rFonts w:ascii="Century Gothic" w:hAnsi="Century Gothic"/>
          <w:sz w:val="22"/>
          <w:szCs w:val="22"/>
        </w:rPr>
        <w:t>uede aplicar</w:t>
      </w:r>
      <w:r w:rsidRPr="00E4570C">
        <w:rPr>
          <w:rFonts w:ascii="Century Gothic" w:hAnsi="Century Gothic"/>
          <w:sz w:val="22"/>
          <w:szCs w:val="22"/>
        </w:rPr>
        <w:t xml:space="preserve"> </w:t>
      </w:r>
      <w:r>
        <w:rPr>
          <w:rFonts w:ascii="Century Gothic" w:hAnsi="Century Gothic"/>
          <w:sz w:val="22"/>
          <w:szCs w:val="22"/>
        </w:rPr>
        <w:t>docentes</w:t>
      </w:r>
      <w:r w:rsidRPr="00E4570C">
        <w:rPr>
          <w:rFonts w:ascii="Century Gothic" w:hAnsi="Century Gothic"/>
          <w:sz w:val="22"/>
          <w:szCs w:val="22"/>
        </w:rPr>
        <w:t xml:space="preserve"> en servicio</w:t>
      </w:r>
      <w:r>
        <w:rPr>
          <w:rFonts w:ascii="Century Gothic" w:hAnsi="Century Gothic"/>
          <w:sz w:val="22"/>
          <w:szCs w:val="22"/>
        </w:rPr>
        <w:t>,</w:t>
      </w:r>
      <w:r w:rsidRPr="00E4570C">
        <w:rPr>
          <w:rFonts w:ascii="Century Gothic" w:hAnsi="Century Gothic"/>
          <w:sz w:val="22"/>
          <w:szCs w:val="22"/>
        </w:rPr>
        <w:t xml:space="preserve"> </w:t>
      </w:r>
      <w:r>
        <w:rPr>
          <w:rFonts w:ascii="Century Gothic" w:hAnsi="Century Gothic"/>
          <w:sz w:val="22"/>
          <w:szCs w:val="22"/>
        </w:rPr>
        <w:t>docentes</w:t>
      </w:r>
      <w:r w:rsidRPr="00E4570C">
        <w:rPr>
          <w:rFonts w:ascii="Century Gothic" w:hAnsi="Century Gothic"/>
          <w:sz w:val="22"/>
          <w:szCs w:val="22"/>
        </w:rPr>
        <w:t xml:space="preserve"> que no laboran o recién graduados.</w:t>
      </w:r>
    </w:p>
    <w:p w14:paraId="333CC2D7" w14:textId="3D0B84C0" w:rsidR="000E7BF8" w:rsidRDefault="000E7BF8" w:rsidP="004804E9">
      <w:pPr>
        <w:jc w:val="both"/>
      </w:pPr>
    </w:p>
    <w:p w14:paraId="7DF0A0FF" w14:textId="08CE220B" w:rsidR="000E7BF8" w:rsidRDefault="009E5774" w:rsidP="004804E9">
      <w:pPr>
        <w:jc w:val="both"/>
        <w:rPr>
          <w:rFonts w:ascii="Century Gothic" w:hAnsi="Century Gothic"/>
          <w:sz w:val="22"/>
          <w:szCs w:val="22"/>
        </w:rPr>
      </w:pPr>
      <w:r w:rsidRPr="000E7BF8">
        <w:rPr>
          <w:rFonts w:ascii="Century Gothic" w:hAnsi="Century Gothic"/>
          <w:sz w:val="22"/>
          <w:szCs w:val="22"/>
        </w:rPr>
        <w:t xml:space="preserve">55 </w:t>
      </w:r>
      <w:r>
        <w:rPr>
          <w:rFonts w:ascii="Century Gothic" w:hAnsi="Century Gothic"/>
          <w:sz w:val="22"/>
          <w:szCs w:val="22"/>
        </w:rPr>
        <w:t>personas</w:t>
      </w:r>
      <w:r w:rsidR="000E7BF8">
        <w:rPr>
          <w:rFonts w:ascii="Century Gothic" w:hAnsi="Century Gothic"/>
          <w:sz w:val="22"/>
          <w:szCs w:val="22"/>
        </w:rPr>
        <w:t xml:space="preserve"> </w:t>
      </w:r>
      <w:r w:rsidR="000E7BF8" w:rsidRPr="000E7BF8">
        <w:rPr>
          <w:rFonts w:ascii="Century Gothic" w:hAnsi="Century Gothic"/>
          <w:sz w:val="22"/>
          <w:szCs w:val="22"/>
        </w:rPr>
        <w:t>de las comunidades lingüísticas K’iche’</w:t>
      </w:r>
      <w:r w:rsidR="000E7BF8">
        <w:rPr>
          <w:rFonts w:ascii="Century Gothic" w:hAnsi="Century Gothic"/>
          <w:sz w:val="22"/>
          <w:szCs w:val="22"/>
        </w:rPr>
        <w:t xml:space="preserve"> </w:t>
      </w:r>
      <w:r w:rsidR="000E7BF8" w:rsidRPr="000E7BF8">
        <w:rPr>
          <w:rFonts w:ascii="Century Gothic" w:hAnsi="Century Gothic"/>
          <w:sz w:val="22"/>
          <w:szCs w:val="22"/>
        </w:rPr>
        <w:t>Kaqchikel</w:t>
      </w:r>
      <w:r w:rsidR="000E7BF8">
        <w:rPr>
          <w:rFonts w:ascii="Century Gothic" w:hAnsi="Century Gothic"/>
          <w:sz w:val="22"/>
          <w:szCs w:val="22"/>
        </w:rPr>
        <w:t xml:space="preserve"> y </w:t>
      </w:r>
      <w:r w:rsidR="000E7BF8" w:rsidRPr="000E7BF8">
        <w:rPr>
          <w:rFonts w:ascii="Century Gothic" w:hAnsi="Century Gothic"/>
          <w:sz w:val="22"/>
          <w:szCs w:val="22"/>
        </w:rPr>
        <w:t xml:space="preserve">Tz’utujil </w:t>
      </w:r>
      <w:r w:rsidR="000E7BF8">
        <w:rPr>
          <w:rFonts w:ascii="Century Gothic" w:hAnsi="Century Gothic"/>
          <w:sz w:val="22"/>
          <w:szCs w:val="22"/>
        </w:rPr>
        <w:t xml:space="preserve">participan en la </w:t>
      </w:r>
      <w:r w:rsidR="000E7BF8" w:rsidRPr="000E7BF8">
        <w:rPr>
          <w:rFonts w:ascii="Century Gothic" w:hAnsi="Century Gothic"/>
          <w:sz w:val="22"/>
          <w:szCs w:val="22"/>
        </w:rPr>
        <w:t xml:space="preserve">Socialización de los lineamientos de la </w:t>
      </w:r>
      <w:r w:rsidR="00AA6AB8" w:rsidRPr="000E7BF8">
        <w:rPr>
          <w:rFonts w:ascii="Century Gothic" w:hAnsi="Century Gothic"/>
          <w:sz w:val="22"/>
          <w:szCs w:val="22"/>
        </w:rPr>
        <w:t xml:space="preserve">Política </w:t>
      </w:r>
      <w:r w:rsidR="000E7BF8" w:rsidRPr="000E7BF8">
        <w:rPr>
          <w:rFonts w:ascii="Century Gothic" w:hAnsi="Century Gothic"/>
          <w:sz w:val="22"/>
          <w:szCs w:val="22"/>
        </w:rPr>
        <w:t>EBI</w:t>
      </w:r>
      <w:r w:rsidR="000E7BF8">
        <w:rPr>
          <w:rFonts w:ascii="Century Gothic" w:hAnsi="Century Gothic"/>
          <w:sz w:val="22"/>
          <w:szCs w:val="22"/>
        </w:rPr>
        <w:t>.</w:t>
      </w:r>
    </w:p>
    <w:p w14:paraId="66FCC0F5" w14:textId="77777777" w:rsidR="001A3CF5" w:rsidRDefault="001A3CF5" w:rsidP="004804E9">
      <w:pPr>
        <w:jc w:val="both"/>
        <w:rPr>
          <w:rFonts w:ascii="Century Gothic" w:hAnsi="Century Gothic"/>
          <w:sz w:val="22"/>
          <w:szCs w:val="22"/>
        </w:rPr>
      </w:pPr>
    </w:p>
    <w:p w14:paraId="69FDA386" w14:textId="01CFC564" w:rsidR="000E7BF8" w:rsidRDefault="000E7BF8" w:rsidP="004804E9">
      <w:pPr>
        <w:jc w:val="both"/>
        <w:rPr>
          <w:rFonts w:ascii="Century Gothic" w:hAnsi="Century Gothic"/>
          <w:sz w:val="22"/>
          <w:szCs w:val="22"/>
        </w:rPr>
      </w:pPr>
      <w:r w:rsidRPr="000E7BF8">
        <w:rPr>
          <w:rFonts w:ascii="Century Gothic" w:hAnsi="Century Gothic"/>
          <w:sz w:val="22"/>
          <w:szCs w:val="22"/>
        </w:rPr>
        <w:lastRenderedPageBreak/>
        <w:t xml:space="preserve">2,465 estudiantes </w:t>
      </w:r>
      <w:r w:rsidR="00313425" w:rsidRPr="00313425">
        <w:rPr>
          <w:rFonts w:ascii="Century Gothic" w:hAnsi="Century Gothic"/>
          <w:sz w:val="22"/>
          <w:szCs w:val="22"/>
        </w:rPr>
        <w:t xml:space="preserve">de primero y </w:t>
      </w:r>
      <w:r w:rsidR="009E5774" w:rsidRPr="00313425">
        <w:rPr>
          <w:rFonts w:ascii="Century Gothic" w:hAnsi="Century Gothic"/>
          <w:sz w:val="22"/>
          <w:szCs w:val="22"/>
        </w:rPr>
        <w:t>segundo grado</w:t>
      </w:r>
      <w:r w:rsidR="00313425" w:rsidRPr="00313425">
        <w:rPr>
          <w:rFonts w:ascii="Century Gothic" w:hAnsi="Century Gothic"/>
          <w:sz w:val="22"/>
          <w:szCs w:val="22"/>
        </w:rPr>
        <w:t xml:space="preserve"> del nivel de educación primaria de la comunidad lingüística Tz’utujil</w:t>
      </w:r>
      <w:r w:rsidR="00313425">
        <w:rPr>
          <w:rFonts w:ascii="Century Gothic" w:hAnsi="Century Gothic"/>
          <w:sz w:val="22"/>
          <w:szCs w:val="22"/>
        </w:rPr>
        <w:t xml:space="preserve"> son beneficiados con d</w:t>
      </w:r>
      <w:r w:rsidR="00313425" w:rsidRPr="00313425">
        <w:rPr>
          <w:rFonts w:ascii="Century Gothic" w:hAnsi="Century Gothic"/>
          <w:sz w:val="22"/>
          <w:szCs w:val="22"/>
        </w:rPr>
        <w:t>ota</w:t>
      </w:r>
      <w:r w:rsidR="00313425">
        <w:rPr>
          <w:rFonts w:ascii="Century Gothic" w:hAnsi="Century Gothic"/>
          <w:sz w:val="22"/>
          <w:szCs w:val="22"/>
        </w:rPr>
        <w:t>ción</w:t>
      </w:r>
      <w:r w:rsidR="00313425" w:rsidRPr="00313425">
        <w:rPr>
          <w:rFonts w:ascii="Century Gothic" w:hAnsi="Century Gothic"/>
          <w:sz w:val="22"/>
          <w:szCs w:val="22"/>
        </w:rPr>
        <w:t xml:space="preserve"> de textos</w:t>
      </w:r>
      <w:r w:rsidR="00313425">
        <w:rPr>
          <w:rFonts w:ascii="Century Gothic" w:hAnsi="Century Gothic"/>
          <w:sz w:val="22"/>
          <w:szCs w:val="22"/>
        </w:rPr>
        <w:t>.</w:t>
      </w:r>
    </w:p>
    <w:p w14:paraId="10874033" w14:textId="77777777" w:rsidR="001A3CF5" w:rsidRDefault="001A3CF5" w:rsidP="004804E9">
      <w:pPr>
        <w:jc w:val="both"/>
        <w:rPr>
          <w:rFonts w:ascii="Century Gothic" w:hAnsi="Century Gothic"/>
          <w:sz w:val="22"/>
          <w:szCs w:val="22"/>
        </w:rPr>
      </w:pPr>
    </w:p>
    <w:p w14:paraId="0D373834" w14:textId="37948B87" w:rsidR="00C348FE" w:rsidRDefault="00313425" w:rsidP="005C0161">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34016" behindDoc="0" locked="0" layoutInCell="1" allowOverlap="1" wp14:anchorId="46AFDA5A" wp14:editId="7F87590F">
                <wp:simplePos x="0" y="0"/>
                <wp:positionH relativeFrom="margin">
                  <wp:posOffset>269142</wp:posOffset>
                </wp:positionH>
                <wp:positionV relativeFrom="paragraph">
                  <wp:posOffset>2422</wp:posOffset>
                </wp:positionV>
                <wp:extent cx="4692580" cy="1266093"/>
                <wp:effectExtent l="0" t="0" r="13335" b="10795"/>
                <wp:wrapNone/>
                <wp:docPr id="336149219" name="Cuadro de texto 336149219"/>
                <wp:cNvGraphicFramePr/>
                <a:graphic xmlns:a="http://schemas.openxmlformats.org/drawingml/2006/main">
                  <a:graphicData uri="http://schemas.microsoft.com/office/word/2010/wordprocessingShape">
                    <wps:wsp>
                      <wps:cNvSpPr txBox="1"/>
                      <wps:spPr>
                        <a:xfrm>
                          <a:off x="0" y="0"/>
                          <a:ext cx="4692580" cy="1266093"/>
                        </a:xfrm>
                        <a:prstGeom prst="rect">
                          <a:avLst/>
                        </a:prstGeom>
                        <a:solidFill>
                          <a:schemeClr val="lt1"/>
                        </a:solidFill>
                        <a:ln w="6350">
                          <a:solidFill>
                            <a:schemeClr val="accent5">
                              <a:lumMod val="60000"/>
                              <a:lumOff val="40000"/>
                            </a:schemeClr>
                          </a:solidFill>
                        </a:ln>
                      </wps:spPr>
                      <wps:txbx>
                        <w:txbxContent>
                          <w:p w14:paraId="4BC901D6" w14:textId="10F6A890" w:rsidR="008B09C7" w:rsidRDefault="008B09C7" w:rsidP="00313425">
                            <w:r>
                              <w:rPr>
                                <w:noProof/>
                              </w:rPr>
                              <w:drawing>
                                <wp:inline distT="0" distB="0" distL="0" distR="0" wp14:anchorId="2C9236D1" wp14:editId="71A8B0D3">
                                  <wp:extent cx="1136341" cy="2114247"/>
                                  <wp:effectExtent l="6350" t="0" r="0" b="0"/>
                                  <wp:docPr id="336149222" name="Imagen 336149222"/>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159" cstate="email">
                                            <a:extLst>
                                              <a:ext uri="{28A0092B-C50C-407E-A947-70E740481C1C}">
                                                <a14:useLocalDpi xmlns:a14="http://schemas.microsoft.com/office/drawing/2010/main"/>
                                              </a:ext>
                                            </a:extLst>
                                          </a:blip>
                                          <a:srcRect/>
                                          <a:stretch>
                                            <a:fillRect/>
                                          </a:stretch>
                                        </pic:blipFill>
                                        <pic:spPr bwMode="auto">
                                          <a:xfrm rot="-5400000">
                                            <a:off x="0" y="0"/>
                                            <a:ext cx="1153851" cy="2146826"/>
                                          </a:xfrm>
                                          <a:prstGeom prst="rect">
                                            <a:avLst/>
                                          </a:prstGeom>
                                          <a:noFill/>
                                          <a:ln>
                                            <a:noFill/>
                                          </a:ln>
                                        </pic:spPr>
                                      </pic:pic>
                                    </a:graphicData>
                                  </a:graphic>
                                </wp:inline>
                              </w:drawing>
                            </w:r>
                            <w:r>
                              <w:rPr>
                                <w:noProof/>
                              </w:rPr>
                              <w:drawing>
                                <wp:inline distT="0" distB="0" distL="0" distR="0" wp14:anchorId="61AD6451" wp14:editId="6F947C45">
                                  <wp:extent cx="1136819" cy="2350768"/>
                                  <wp:effectExtent l="2857" t="0" r="9208" b="9207"/>
                                  <wp:docPr id="336149223" name="Imagen 336149223"/>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rotWithShape="1">
                                          <a:blip r:embed="rId160" cstate="email">
                                            <a:extLst>
                                              <a:ext uri="{28A0092B-C50C-407E-A947-70E740481C1C}">
                                                <a14:useLocalDpi xmlns:a14="http://schemas.microsoft.com/office/drawing/2010/main"/>
                                              </a:ext>
                                            </a:extLst>
                                          </a:blip>
                                          <a:srcRect/>
                                          <a:stretch/>
                                        </pic:blipFill>
                                        <pic:spPr bwMode="auto">
                                          <a:xfrm rot="16200000">
                                            <a:off x="0" y="0"/>
                                            <a:ext cx="1160290" cy="2399302"/>
                                          </a:xfrm>
                                          <a:prstGeom prst="rect">
                                            <a:avLst/>
                                          </a:prstGeom>
                                          <a:ln>
                                            <a:noFill/>
                                          </a:ln>
                                          <a:effectLst>
                                            <a:innerShdw blurRad="63500" dist="50800" dir="13500000">
                                              <a:prstClr val="black">
                                                <a:alpha val="50000"/>
                                              </a:prstClr>
                                            </a:innerShdw>
                                            <a:softEdge rad="11250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FDA5A" id="Cuadro de texto 336149219" o:spid="_x0000_s1095" type="#_x0000_t202" style="position:absolute;margin-left:21.2pt;margin-top:.2pt;width:369.5pt;height:99.7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J2KeQIAAAAFAAAOAAAAZHJzL2Uyb0RvYy54bWysVN9v2jAQfp+0/8Hy+0jCj6wgQsWomCZ1&#10;bSU69dk4DkSyfZ5tSLq/fmeHAO32NI0HY9+dv/N9913mt62S5Cisq0EXNBuklAjNoaz1rqA/ntef&#10;bihxnumSSdCioK/C0dvFxw/zxszEEPYgS2EJgmg3a0xB996bWZI4vheKuQEYodFZgVXM49HuktKy&#10;BtGVTIZpmicN2NJY4MI5tN51TrqI+FUluH+sKic8kQXFt/m42rhuw5os5my2s8zsa356BvuHVyhW&#10;a0x6hrpjnpGDrf+AUjW34KDyAw4qgaqquYg1YDVZ+q6azZ4ZEWtBcpw50+T+Hyx/OD5ZUpcFHY3y&#10;bDwdZlNKNFPYqtWBlRZIKYgXrQdyCUDSGuNmeHdj8LZvv0CLzQ9kBrtDY+CirawK/1glQT/S/3qm&#10;HBEJR+M4nw4nN+ji6MuGeZ5ORwEnuVw31vmvAhQJm4Ja7Gmkmh3vne9C+5CQzYGsy3UtZTwEHYmV&#10;tOTIUAHSx0ci+JsoqUlT0Hw0SSPwG19U4gWBcS60n8Q4eVDfoeyQ8xR/nZrQjJrrzOPeHFL2b4nV&#10;XSVBn9RovHAXdr7dtrEx+bQndgvlK/JtoZOxM3xdIyf3zPknZlG3yCPOon/EpZKANcFpR8ke7K+/&#10;2UM8ygm9lDQ4BwV1Pw/MCkrkN41Cm2bjcRiceBhPPg/xYK8922uPPqgVINEZTr3hcRvivey3lQX1&#10;giO7DFnRxTTH3AX1/Xblu+nEkediuYxBOCqG+Xu9MTxAh8aGjj+3L8yakyyCRh+gnxg2e6eOLjbc&#10;1LA8eKjqKJ1AdMfqiX8cs9ie0ychzPH1OUZdPlyL3wAAAP//AwBQSwMEFAAGAAgAAAAhACz7/uvb&#10;AAAABwEAAA8AAABkcnMvZG93bnJldi54bWxMjsFOwzAMhu9IvENkJC5oSze1W1eaTghpJxDSBg+Q&#10;NaapaJyqSbfw9pgTnGzr//T7q/fJDeKCU+g9KVgtMxBIrTc9dQo+3g+LEkSImowePKGCbwywb25v&#10;al0Zf6UjXk6xE1xCodIKbIxjJWVoLTodln5E4uzTT05HPqdOmklfudwNcp1lG+l0T/zB6hGfLbZf&#10;p9kpkK57KeZNkfyY8kMRX9ND+2aVur9LT48gIqb4B8OvPqtDw05nP5MJYlCQr3MmeYLgdFuueDkz&#10;ttuVIJta/vdvfgAAAP//AwBQSwECLQAUAAYACAAAACEAtoM4kv4AAADhAQAAEwAAAAAAAAAAAAAA&#10;AAAAAAAAW0NvbnRlbnRfVHlwZXNdLnhtbFBLAQItABQABgAIAAAAIQA4/SH/1gAAAJQBAAALAAAA&#10;AAAAAAAAAAAAAC8BAABfcmVscy8ucmVsc1BLAQItABQABgAIAAAAIQByAJ2KeQIAAAAFAAAOAAAA&#10;AAAAAAAAAAAAAC4CAABkcnMvZTJvRG9jLnhtbFBLAQItABQABgAIAAAAIQAs+/7r2wAAAAcBAAAP&#10;AAAAAAAAAAAAAAAAANMEAABkcnMvZG93bnJldi54bWxQSwUGAAAAAAQABADzAAAA2wUAAAAA&#10;" fillcolor="white [3201]" strokecolor="#9cc2e5 [1944]" strokeweight=".5pt">
                <v:textbox>
                  <w:txbxContent>
                    <w:p w14:paraId="4BC901D6" w14:textId="10F6A890" w:rsidR="008B09C7" w:rsidRDefault="008B09C7" w:rsidP="00313425">
                      <w:r>
                        <w:rPr>
                          <w:noProof/>
                        </w:rPr>
                        <w:drawing>
                          <wp:inline distT="0" distB="0" distL="0" distR="0" wp14:anchorId="2C9236D1" wp14:editId="71A8B0D3">
                            <wp:extent cx="1136341" cy="2114247"/>
                            <wp:effectExtent l="6350" t="0" r="0" b="0"/>
                            <wp:docPr id="336149222" name="Imagen 336149222"/>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159" cstate="email">
                                      <a:extLst>
                                        <a:ext uri="{28A0092B-C50C-407E-A947-70E740481C1C}">
                                          <a14:useLocalDpi xmlns:a14="http://schemas.microsoft.com/office/drawing/2010/main"/>
                                        </a:ext>
                                      </a:extLst>
                                    </a:blip>
                                    <a:srcRect/>
                                    <a:stretch>
                                      <a:fillRect/>
                                    </a:stretch>
                                  </pic:blipFill>
                                  <pic:spPr bwMode="auto">
                                    <a:xfrm rot="-5400000">
                                      <a:off x="0" y="0"/>
                                      <a:ext cx="1153851" cy="2146826"/>
                                    </a:xfrm>
                                    <a:prstGeom prst="rect">
                                      <a:avLst/>
                                    </a:prstGeom>
                                    <a:noFill/>
                                    <a:ln>
                                      <a:noFill/>
                                    </a:ln>
                                  </pic:spPr>
                                </pic:pic>
                              </a:graphicData>
                            </a:graphic>
                          </wp:inline>
                        </w:drawing>
                      </w:r>
                      <w:r>
                        <w:rPr>
                          <w:noProof/>
                        </w:rPr>
                        <w:drawing>
                          <wp:inline distT="0" distB="0" distL="0" distR="0" wp14:anchorId="61AD6451" wp14:editId="6F947C45">
                            <wp:extent cx="1136819" cy="2350768"/>
                            <wp:effectExtent l="2857" t="0" r="9208" b="9207"/>
                            <wp:docPr id="336149223" name="Imagen 336149223"/>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rotWithShape="1">
                                    <a:blip r:embed="rId160" cstate="email">
                                      <a:extLst>
                                        <a:ext uri="{28A0092B-C50C-407E-A947-70E740481C1C}">
                                          <a14:useLocalDpi xmlns:a14="http://schemas.microsoft.com/office/drawing/2010/main"/>
                                        </a:ext>
                                      </a:extLst>
                                    </a:blip>
                                    <a:srcRect/>
                                    <a:stretch/>
                                  </pic:blipFill>
                                  <pic:spPr bwMode="auto">
                                    <a:xfrm rot="16200000">
                                      <a:off x="0" y="0"/>
                                      <a:ext cx="1160290" cy="2399302"/>
                                    </a:xfrm>
                                    <a:prstGeom prst="rect">
                                      <a:avLst/>
                                    </a:prstGeom>
                                    <a:ln>
                                      <a:noFill/>
                                    </a:ln>
                                    <a:effectLst>
                                      <a:innerShdw blurRad="63500" dist="50800" dir="13500000">
                                        <a:prstClr val="black">
                                          <a:alpha val="50000"/>
                                        </a:prstClr>
                                      </a:innerShdw>
                                      <a:softEdge rad="112500"/>
                                    </a:effectLst>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2F0E58E2" w14:textId="5474AD8B" w:rsidR="00313425" w:rsidRDefault="00313425" w:rsidP="005C0161">
      <w:pPr>
        <w:rPr>
          <w:rFonts w:ascii="Century Gothic" w:hAnsi="Century Gothic"/>
          <w:sz w:val="22"/>
          <w:szCs w:val="22"/>
        </w:rPr>
      </w:pPr>
    </w:p>
    <w:p w14:paraId="1B32865D" w14:textId="7C596198" w:rsidR="00313425" w:rsidRDefault="00313425" w:rsidP="005C0161">
      <w:pPr>
        <w:rPr>
          <w:rFonts w:ascii="Century Gothic" w:hAnsi="Century Gothic"/>
          <w:sz w:val="22"/>
          <w:szCs w:val="22"/>
        </w:rPr>
      </w:pPr>
    </w:p>
    <w:p w14:paraId="0C01ECD2" w14:textId="40E6FDA5" w:rsidR="00313425" w:rsidRDefault="00313425" w:rsidP="005C0161">
      <w:pPr>
        <w:rPr>
          <w:rFonts w:ascii="Century Gothic" w:hAnsi="Century Gothic"/>
          <w:sz w:val="22"/>
          <w:szCs w:val="22"/>
        </w:rPr>
      </w:pPr>
    </w:p>
    <w:p w14:paraId="789D761C" w14:textId="58F324FD" w:rsidR="00313425" w:rsidRDefault="00313425" w:rsidP="005C0161">
      <w:pPr>
        <w:rPr>
          <w:rFonts w:ascii="Century Gothic" w:hAnsi="Century Gothic"/>
          <w:sz w:val="22"/>
          <w:szCs w:val="22"/>
        </w:rPr>
      </w:pPr>
    </w:p>
    <w:p w14:paraId="02DEE564" w14:textId="77777777" w:rsidR="00313425" w:rsidRDefault="00313425" w:rsidP="005C0161">
      <w:pPr>
        <w:rPr>
          <w:rFonts w:ascii="Century Gothic" w:hAnsi="Century Gothic"/>
          <w:sz w:val="22"/>
          <w:szCs w:val="22"/>
        </w:rPr>
      </w:pPr>
    </w:p>
    <w:p w14:paraId="58D32090" w14:textId="77777777" w:rsidR="00D93200" w:rsidRDefault="00D93200" w:rsidP="005C0161">
      <w:pPr>
        <w:rPr>
          <w:rFonts w:ascii="Century Gothic" w:hAnsi="Century Gothic"/>
          <w:sz w:val="22"/>
          <w:szCs w:val="22"/>
        </w:rPr>
      </w:pPr>
    </w:p>
    <w:p w14:paraId="105BF487" w14:textId="77777777" w:rsidR="007C29EB" w:rsidRDefault="007C29EB" w:rsidP="00612D80">
      <w:pPr>
        <w:jc w:val="both"/>
        <w:rPr>
          <w:rFonts w:ascii="Century Gothic" w:hAnsi="Century Gothic"/>
          <w:sz w:val="22"/>
          <w:szCs w:val="22"/>
        </w:rPr>
      </w:pPr>
    </w:p>
    <w:p w14:paraId="5BC344E3" w14:textId="2DCE6392" w:rsidR="008237C3" w:rsidRDefault="00313425" w:rsidP="00612D80">
      <w:pPr>
        <w:jc w:val="both"/>
        <w:rPr>
          <w:rFonts w:ascii="Century Gothic" w:hAnsi="Century Gothic"/>
          <w:sz w:val="22"/>
          <w:szCs w:val="22"/>
        </w:rPr>
      </w:pPr>
      <w:r w:rsidRPr="00313425">
        <w:rPr>
          <w:rFonts w:ascii="Century Gothic" w:hAnsi="Century Gothic"/>
          <w:sz w:val="22"/>
          <w:szCs w:val="22"/>
        </w:rPr>
        <w:t xml:space="preserve">Realización de taller en estrategia </w:t>
      </w:r>
      <w:r>
        <w:rPr>
          <w:rFonts w:ascii="Century Gothic" w:hAnsi="Century Gothic"/>
          <w:sz w:val="22"/>
          <w:szCs w:val="22"/>
        </w:rPr>
        <w:t>para</w:t>
      </w:r>
      <w:r w:rsidRPr="00313425">
        <w:rPr>
          <w:rFonts w:ascii="Century Gothic" w:hAnsi="Century Gothic"/>
          <w:sz w:val="22"/>
          <w:szCs w:val="22"/>
        </w:rPr>
        <w:t xml:space="preserve"> la implementación de la Educación Bilingüe Intercultural </w:t>
      </w:r>
      <w:r>
        <w:rPr>
          <w:rFonts w:ascii="Century Gothic" w:hAnsi="Century Gothic"/>
          <w:sz w:val="22"/>
          <w:szCs w:val="22"/>
        </w:rPr>
        <w:t>e</w:t>
      </w:r>
      <w:r w:rsidRPr="00313425">
        <w:rPr>
          <w:rFonts w:ascii="Century Gothic" w:hAnsi="Century Gothic"/>
          <w:sz w:val="22"/>
          <w:szCs w:val="22"/>
        </w:rPr>
        <w:t>n los centros educativos del ciclo diversificad</w:t>
      </w:r>
      <w:r>
        <w:rPr>
          <w:rFonts w:ascii="Century Gothic" w:hAnsi="Century Gothic"/>
          <w:sz w:val="22"/>
          <w:szCs w:val="22"/>
        </w:rPr>
        <w:t xml:space="preserve">o.  Se conto </w:t>
      </w:r>
      <w:r w:rsidRPr="00313425">
        <w:rPr>
          <w:rFonts w:ascii="Century Gothic" w:hAnsi="Century Gothic"/>
          <w:sz w:val="22"/>
          <w:szCs w:val="22"/>
        </w:rPr>
        <w:t>con 25 docentes del sector oficial asesores de seminario del departamento.</w:t>
      </w:r>
    </w:p>
    <w:p w14:paraId="62BCBED1" w14:textId="77777777" w:rsidR="008237C3" w:rsidRDefault="008237C3" w:rsidP="00612D80">
      <w:pPr>
        <w:jc w:val="both"/>
        <w:rPr>
          <w:rFonts w:ascii="Century Gothic" w:hAnsi="Century Gothic"/>
          <w:sz w:val="22"/>
          <w:szCs w:val="22"/>
        </w:rPr>
      </w:pPr>
    </w:p>
    <w:p w14:paraId="369080A7" w14:textId="6D959C3F" w:rsidR="00612D80" w:rsidRDefault="00DB2FEF" w:rsidP="00612D80">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36064" behindDoc="0" locked="0" layoutInCell="1" allowOverlap="1" wp14:anchorId="6AE76AFE" wp14:editId="720C911D">
                <wp:simplePos x="0" y="0"/>
                <wp:positionH relativeFrom="column">
                  <wp:posOffset>1016621</wp:posOffset>
                </wp:positionH>
                <wp:positionV relativeFrom="paragraph">
                  <wp:posOffset>25616</wp:posOffset>
                </wp:positionV>
                <wp:extent cx="3379596" cy="1158910"/>
                <wp:effectExtent l="0" t="0" r="11430" b="22225"/>
                <wp:wrapNone/>
                <wp:docPr id="336149224" name="Cuadro de texto 336149224"/>
                <wp:cNvGraphicFramePr/>
                <a:graphic xmlns:a="http://schemas.openxmlformats.org/drawingml/2006/main">
                  <a:graphicData uri="http://schemas.microsoft.com/office/word/2010/wordprocessingShape">
                    <wps:wsp>
                      <wps:cNvSpPr txBox="1"/>
                      <wps:spPr>
                        <a:xfrm>
                          <a:off x="0" y="0"/>
                          <a:ext cx="3379596" cy="1158910"/>
                        </a:xfrm>
                        <a:prstGeom prst="rect">
                          <a:avLst/>
                        </a:prstGeom>
                        <a:solidFill>
                          <a:schemeClr val="lt1"/>
                        </a:solidFill>
                        <a:ln w="6350">
                          <a:solidFill>
                            <a:schemeClr val="accent5">
                              <a:lumMod val="60000"/>
                              <a:lumOff val="40000"/>
                            </a:schemeClr>
                          </a:solidFill>
                        </a:ln>
                      </wps:spPr>
                      <wps:txbx>
                        <w:txbxContent>
                          <w:p w14:paraId="476A346C" w14:textId="38212A54" w:rsidR="008B09C7" w:rsidRDefault="008B09C7" w:rsidP="00313425">
                            <w:r>
                              <w:rPr>
                                <w:noProof/>
                                <w:lang w:val="es-GT" w:eastAsia="es-GT"/>
                              </w:rPr>
                              <w:drawing>
                                <wp:inline distT="0" distB="0" distL="0" distR="0" wp14:anchorId="6B619BB9" wp14:editId="2E705961">
                                  <wp:extent cx="3312606" cy="1032684"/>
                                  <wp:effectExtent l="0" t="0" r="2540" b="0"/>
                                  <wp:docPr id="2079452602"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840824" name="Imagen 1" descr="Captura de pantalla de computadora&#10;&#10;Descripción generada automáticamente"/>
                                          <pic:cNvPicPr/>
                                        </pic:nvPicPr>
                                        <pic:blipFill rotWithShape="1">
                                          <a:blip r:embed="rId161" cstate="email">
                                            <a:extLst>
                                              <a:ext uri="{28A0092B-C50C-407E-A947-70E740481C1C}">
                                                <a14:useLocalDpi xmlns:a14="http://schemas.microsoft.com/office/drawing/2010/main"/>
                                              </a:ext>
                                            </a:extLst>
                                          </a:blip>
                                          <a:srcRect/>
                                          <a:stretch/>
                                        </pic:blipFill>
                                        <pic:spPr bwMode="auto">
                                          <a:xfrm>
                                            <a:off x="0" y="0"/>
                                            <a:ext cx="3441500" cy="107286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76AFE" id="Cuadro de texto 336149224" o:spid="_x0000_s1096" type="#_x0000_t202" style="position:absolute;left:0;text-align:left;margin-left:80.05pt;margin-top:2pt;width:266.1pt;height:91.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mokeQIAAAAFAAAOAAAAZHJzL2Uyb0RvYy54bWysVE1v2zAMvQ/YfxB0Xx3nq01Qp8gydBjQ&#10;tQXaoWdFlhsDsqhJSuzu1+9JTpq022lYDgpFUvx4fPTlVddotlPO12QKnp8NOFNGUlmb54L/eLz+&#10;dMGZD8KUQpNRBX9Rnl8tPn64bO1cDWlDulSOIYjx89YWfBOCnWeZlxvVCH9GVhkYK3KNCLi656x0&#10;okX0RmfDwWCateRK60gq76H90hv5IsWvKiXDXVV5FZguOGoL6XTpXMczW1yK+bMTdlPLfRniH6po&#10;RG2Q9DXUFxEE27r6j1BNLR15qsKZpCajqqqlSj2gm3zwrpuHjbAq9QJwvH2Fyf+/sPJ2d+9YXRZ8&#10;NJrm49lwOObMiAajWm1F6YiVigXVBWJHB4DWWj/H2weL16H7TB2GH8GMeg9lxKKrXBP/0SWDHfC/&#10;vEKOiExCORqdzyazKWcStjyfXMzyNJTs+Nw6H74qalgUCu4w0wS12N34gJRwPbjEbJ50XV7XWqdL&#10;5JFaacd2AgzQIRWJF2+8tGFtwaejySAFfmNLTDxGEFIqEybJT2+b71T2kacD/Ho2QQ3O9erxQR1T&#10;HmpJJZ8kgU0bKI/YRSl06y4N5jzFjao1lS/A21FPY2/ldQ1MboQP98KBt4AYuxjucFSa0BPtJc42&#10;5H79TR/9QSdYOWuxBwX3P7fCKc70NwOizfLxOC5Ouown50Nc3KllfWox22ZFADrH1luZxOgf9EGs&#10;HDVPWNllzAqTMBK5Cx4O4ir024mVl2q5TE5YFSvCjXmwMoaOg40Tf+yehLN7WkSO3tJhY8T8HTt6&#10;3/jS0HIbqKoTdY6o7vHHmqXx7D8JcY9P78nr+OFa/AYAAP//AwBQSwMEFAAGAAgAAAAhAOs/9ZHc&#10;AAAACQEAAA8AAABkcnMvZG93bnJldi54bWxMj99KwzAUxu8F3yEcwRtx6eYattp0iLArRXD6AFlz&#10;1hSbk9KkW3x7j1d6+fH7+P7Uu+wHccYp9oE0LBcFCKQ22J46DZ8f+/sNiJgMWTMEQg3fGGHXXF/V&#10;prLhQu94PqROcAjFymhwKY2VlLF16E1chBGJ2SlM3iSWUyftZC4c7ge5KgolvemJG5wZ8dlh+3WY&#10;vQbpu5dyVmUOY17vy/Sa79o3p/XtTX56BJEwpz8z/M7n6dDwpmOYyUYxsFbFkq0a1nyJudquHkAc&#10;GWxUCbKp5f8HzQ8AAAD//wMAUEsBAi0AFAAGAAgAAAAhALaDOJL+AAAA4QEAABMAAAAAAAAAAAAA&#10;AAAAAAAAAFtDb250ZW50X1R5cGVzXS54bWxQSwECLQAUAAYACAAAACEAOP0h/9YAAACUAQAACwAA&#10;AAAAAAAAAAAAAAAvAQAAX3JlbHMvLnJlbHNQSwECLQAUAAYACAAAACEArkpqJHkCAAAABQAADgAA&#10;AAAAAAAAAAAAAAAuAgAAZHJzL2Uyb0RvYy54bWxQSwECLQAUAAYACAAAACEA6z/1kdwAAAAJAQAA&#10;DwAAAAAAAAAAAAAAAADTBAAAZHJzL2Rvd25yZXYueG1sUEsFBgAAAAAEAAQA8wAAANwFAAAAAA==&#10;" fillcolor="white [3201]" strokecolor="#9cc2e5 [1944]" strokeweight=".5pt">
                <v:textbox>
                  <w:txbxContent>
                    <w:p w14:paraId="476A346C" w14:textId="38212A54" w:rsidR="008B09C7" w:rsidRDefault="008B09C7" w:rsidP="00313425">
                      <w:r>
                        <w:rPr>
                          <w:noProof/>
                          <w:lang w:val="es-GT" w:eastAsia="es-GT"/>
                        </w:rPr>
                        <w:drawing>
                          <wp:inline distT="0" distB="0" distL="0" distR="0" wp14:anchorId="6B619BB9" wp14:editId="2E705961">
                            <wp:extent cx="3312606" cy="1032684"/>
                            <wp:effectExtent l="0" t="0" r="2540" b="0"/>
                            <wp:docPr id="2079452602"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840824" name="Imagen 1" descr="Captura de pantalla de computadora&#10;&#10;Descripción generada automáticamente"/>
                                    <pic:cNvPicPr/>
                                  </pic:nvPicPr>
                                  <pic:blipFill rotWithShape="1">
                                    <a:blip r:embed="rId161" cstate="email">
                                      <a:extLst>
                                        <a:ext uri="{28A0092B-C50C-407E-A947-70E740481C1C}">
                                          <a14:useLocalDpi xmlns:a14="http://schemas.microsoft.com/office/drawing/2010/main"/>
                                        </a:ext>
                                      </a:extLst>
                                    </a:blip>
                                    <a:srcRect/>
                                    <a:stretch/>
                                  </pic:blipFill>
                                  <pic:spPr bwMode="auto">
                                    <a:xfrm>
                                      <a:off x="0" y="0"/>
                                      <a:ext cx="3441500" cy="107286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575A7F29" w14:textId="289EC26D" w:rsidR="00D5409F" w:rsidRDefault="00D5409F" w:rsidP="005C0161">
      <w:pPr>
        <w:rPr>
          <w:rFonts w:ascii="Century Gothic" w:hAnsi="Century Gothic"/>
          <w:sz w:val="22"/>
          <w:szCs w:val="22"/>
        </w:rPr>
      </w:pPr>
    </w:p>
    <w:p w14:paraId="79EF7DF8" w14:textId="63A59BCA" w:rsidR="00313425" w:rsidRDefault="00313425" w:rsidP="005C0161">
      <w:pPr>
        <w:rPr>
          <w:rFonts w:ascii="Century Gothic" w:hAnsi="Century Gothic"/>
          <w:sz w:val="22"/>
          <w:szCs w:val="22"/>
        </w:rPr>
      </w:pPr>
    </w:p>
    <w:p w14:paraId="6DBFF2BB" w14:textId="42738624" w:rsidR="00313425" w:rsidRDefault="00313425" w:rsidP="005C0161">
      <w:pPr>
        <w:rPr>
          <w:rFonts w:ascii="Century Gothic" w:hAnsi="Century Gothic"/>
          <w:sz w:val="22"/>
          <w:szCs w:val="22"/>
        </w:rPr>
      </w:pPr>
    </w:p>
    <w:p w14:paraId="7E256D14" w14:textId="7CD68FC6" w:rsidR="00313425" w:rsidRDefault="00313425" w:rsidP="005C0161">
      <w:pPr>
        <w:rPr>
          <w:rFonts w:ascii="Century Gothic" w:hAnsi="Century Gothic"/>
          <w:sz w:val="22"/>
          <w:szCs w:val="22"/>
        </w:rPr>
      </w:pPr>
    </w:p>
    <w:p w14:paraId="4E569457" w14:textId="6A85BFB8" w:rsidR="00313425" w:rsidRDefault="00313425" w:rsidP="005C0161">
      <w:pPr>
        <w:rPr>
          <w:rFonts w:ascii="Century Gothic" w:hAnsi="Century Gothic"/>
          <w:sz w:val="22"/>
          <w:szCs w:val="22"/>
        </w:rPr>
      </w:pPr>
    </w:p>
    <w:p w14:paraId="6151B27A" w14:textId="77777777" w:rsidR="00DB2FEF" w:rsidRDefault="00DB2FEF" w:rsidP="005C0161">
      <w:pPr>
        <w:rPr>
          <w:rFonts w:ascii="Century Gothic" w:hAnsi="Century Gothic"/>
          <w:sz w:val="22"/>
          <w:szCs w:val="22"/>
        </w:rPr>
      </w:pPr>
    </w:p>
    <w:p w14:paraId="04F85F3C" w14:textId="5A3719E2" w:rsidR="00313425" w:rsidRDefault="00AA7A68" w:rsidP="008A3A9F">
      <w:pPr>
        <w:jc w:val="both"/>
        <w:rPr>
          <w:rFonts w:ascii="Century Gothic" w:hAnsi="Century Gothic"/>
          <w:sz w:val="22"/>
          <w:szCs w:val="22"/>
        </w:rPr>
      </w:pPr>
      <w:r w:rsidRPr="00AA7A68">
        <w:rPr>
          <w:rFonts w:ascii="Century Gothic" w:hAnsi="Century Gothic"/>
          <w:sz w:val="22"/>
          <w:szCs w:val="22"/>
        </w:rPr>
        <w:t xml:space="preserve">Realización de Diplomado Idioma </w:t>
      </w:r>
      <w:r w:rsidR="00E22F8E" w:rsidRPr="00AA7A68">
        <w:rPr>
          <w:rFonts w:ascii="Century Gothic" w:hAnsi="Century Gothic"/>
          <w:sz w:val="22"/>
          <w:szCs w:val="22"/>
        </w:rPr>
        <w:t xml:space="preserve">Kaqchikel </w:t>
      </w:r>
      <w:r w:rsidR="00E22F8E">
        <w:rPr>
          <w:rFonts w:ascii="Century Gothic" w:hAnsi="Century Gothic"/>
          <w:sz w:val="22"/>
          <w:szCs w:val="22"/>
        </w:rPr>
        <w:t>en</w:t>
      </w:r>
      <w:r w:rsidRPr="00AA7A68">
        <w:rPr>
          <w:rFonts w:ascii="Century Gothic" w:hAnsi="Century Gothic"/>
          <w:sz w:val="22"/>
          <w:szCs w:val="22"/>
        </w:rPr>
        <w:t xml:space="preserve"> coordinación con la Academia de Lenguas Mayas de la comunidad Lingüística </w:t>
      </w:r>
      <w:r w:rsidR="00761CBA" w:rsidRPr="00AA7A68">
        <w:rPr>
          <w:rFonts w:ascii="Century Gothic" w:hAnsi="Century Gothic"/>
          <w:sz w:val="22"/>
          <w:szCs w:val="22"/>
        </w:rPr>
        <w:t>Kaqchikel</w:t>
      </w:r>
      <w:r w:rsidR="00761CBA">
        <w:rPr>
          <w:rFonts w:ascii="Century Gothic" w:hAnsi="Century Gothic"/>
          <w:sz w:val="22"/>
          <w:szCs w:val="22"/>
        </w:rPr>
        <w:t xml:space="preserve"> </w:t>
      </w:r>
      <w:r w:rsidR="009F134D">
        <w:rPr>
          <w:rFonts w:ascii="Century Gothic" w:hAnsi="Century Gothic"/>
          <w:sz w:val="22"/>
          <w:szCs w:val="22"/>
        </w:rPr>
        <w:t>a</w:t>
      </w:r>
      <w:r w:rsidR="009F134D" w:rsidRPr="00AA7A68">
        <w:rPr>
          <w:rFonts w:ascii="Century Gothic" w:hAnsi="Century Gothic"/>
          <w:sz w:val="22"/>
          <w:szCs w:val="22"/>
        </w:rPr>
        <w:t xml:space="preserve"> </w:t>
      </w:r>
      <w:r w:rsidR="009F134D">
        <w:rPr>
          <w:rFonts w:ascii="Century Gothic" w:hAnsi="Century Gothic"/>
          <w:sz w:val="22"/>
          <w:szCs w:val="22"/>
        </w:rPr>
        <w:t>51</w:t>
      </w:r>
      <w:r w:rsidRPr="00AA7A68">
        <w:rPr>
          <w:rFonts w:ascii="Century Gothic" w:hAnsi="Century Gothic"/>
          <w:sz w:val="22"/>
          <w:szCs w:val="22"/>
        </w:rPr>
        <w:t xml:space="preserve"> docentes de preprimaria y primaria</w:t>
      </w:r>
      <w:r w:rsidR="00761CBA">
        <w:rPr>
          <w:rFonts w:ascii="Century Gothic" w:hAnsi="Century Gothic"/>
          <w:sz w:val="22"/>
          <w:szCs w:val="22"/>
        </w:rPr>
        <w:t>.</w:t>
      </w:r>
    </w:p>
    <w:p w14:paraId="2305D1FB" w14:textId="566377DA" w:rsidR="00E22F8E" w:rsidRDefault="00E22F8E" w:rsidP="008A3A9F">
      <w:pPr>
        <w:jc w:val="both"/>
        <w:rPr>
          <w:rFonts w:ascii="Century Gothic" w:hAnsi="Century Gothic"/>
          <w:sz w:val="22"/>
          <w:szCs w:val="22"/>
        </w:rPr>
      </w:pPr>
    </w:p>
    <w:p w14:paraId="713E9C17" w14:textId="14C728AC" w:rsidR="00E22F8E" w:rsidRDefault="00E22F8E" w:rsidP="008A3A9F">
      <w:pPr>
        <w:jc w:val="both"/>
        <w:rPr>
          <w:rFonts w:ascii="Century Gothic" w:hAnsi="Century Gothic"/>
          <w:sz w:val="22"/>
          <w:szCs w:val="22"/>
          <w:lang w:val="es-ES"/>
        </w:rPr>
      </w:pPr>
      <w:r w:rsidRPr="0B15506B">
        <w:rPr>
          <w:rFonts w:ascii="Century Gothic" w:hAnsi="Century Gothic"/>
          <w:sz w:val="22"/>
          <w:szCs w:val="22"/>
          <w:lang w:val="es-ES"/>
        </w:rPr>
        <w:t>3,690 estudiantes</w:t>
      </w:r>
      <w:r w:rsidRPr="0B15506B">
        <w:rPr>
          <w:lang w:val="es-ES"/>
        </w:rPr>
        <w:t xml:space="preserve"> </w:t>
      </w:r>
      <w:r w:rsidRPr="0B15506B">
        <w:rPr>
          <w:rFonts w:ascii="Century Gothic" w:hAnsi="Century Gothic"/>
          <w:sz w:val="22"/>
          <w:szCs w:val="22"/>
          <w:lang w:val="es-ES"/>
        </w:rPr>
        <w:t>del nivel primario desarrollaron diferentes actividades educativas para fortalecer el Idioma Tz’utujil.</w:t>
      </w:r>
    </w:p>
    <w:p w14:paraId="37701392" w14:textId="236C7409" w:rsidR="00911A0A" w:rsidRDefault="00DD4886" w:rsidP="008A3A9F">
      <w:pPr>
        <w:jc w:val="both"/>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738112" behindDoc="0" locked="0" layoutInCell="1" allowOverlap="1" wp14:anchorId="1496C829" wp14:editId="12AC4B20">
                <wp:simplePos x="0" y="0"/>
                <wp:positionH relativeFrom="margin">
                  <wp:align>right</wp:align>
                </wp:positionH>
                <wp:positionV relativeFrom="paragraph">
                  <wp:posOffset>65163</wp:posOffset>
                </wp:positionV>
                <wp:extent cx="5119055" cy="1319683"/>
                <wp:effectExtent l="0" t="0" r="24765" b="13970"/>
                <wp:wrapNone/>
                <wp:docPr id="336149227" name="Cuadro de texto 336149227"/>
                <wp:cNvGraphicFramePr/>
                <a:graphic xmlns:a="http://schemas.openxmlformats.org/drawingml/2006/main">
                  <a:graphicData uri="http://schemas.microsoft.com/office/word/2010/wordprocessingShape">
                    <wps:wsp>
                      <wps:cNvSpPr txBox="1"/>
                      <wps:spPr>
                        <a:xfrm>
                          <a:off x="0" y="0"/>
                          <a:ext cx="5119055" cy="1319683"/>
                        </a:xfrm>
                        <a:prstGeom prst="rect">
                          <a:avLst/>
                        </a:prstGeom>
                        <a:solidFill>
                          <a:schemeClr val="lt1"/>
                        </a:solidFill>
                        <a:ln w="6350">
                          <a:solidFill>
                            <a:schemeClr val="accent5">
                              <a:lumMod val="60000"/>
                              <a:lumOff val="40000"/>
                            </a:schemeClr>
                          </a:solidFill>
                        </a:ln>
                      </wps:spPr>
                      <wps:txbx>
                        <w:txbxContent>
                          <w:p w14:paraId="66A1B3DB" w14:textId="5353D237" w:rsidR="008B09C7" w:rsidRDefault="008B09C7" w:rsidP="00761CBA">
                            <w:r>
                              <w:rPr>
                                <w:noProof/>
                              </w:rPr>
                              <w:drawing>
                                <wp:inline distT="0" distB="0" distL="0" distR="0" wp14:anchorId="583BE2E0" wp14:editId="2721B0E3">
                                  <wp:extent cx="2561120" cy="1192404"/>
                                  <wp:effectExtent l="0" t="0" r="0" b="8255"/>
                                  <wp:docPr id="336149230" name="Imagen 336149230"/>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rotWithShape="1">
                                          <a:blip r:embed="rId162" cstate="email">
                                            <a:extLst>
                                              <a:ext uri="{28A0092B-C50C-407E-A947-70E740481C1C}">
                                                <a14:useLocalDpi xmlns:a14="http://schemas.microsoft.com/office/drawing/2010/main"/>
                                              </a:ext>
                                            </a:extLst>
                                          </a:blip>
                                          <a:srcRect/>
                                          <a:stretch/>
                                        </pic:blipFill>
                                        <pic:spPr bwMode="auto">
                                          <a:xfrm>
                                            <a:off x="0" y="0"/>
                                            <a:ext cx="2608296" cy="121436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1B4626B" wp14:editId="528BB55A">
                                  <wp:extent cx="2338705" cy="1182356"/>
                                  <wp:effectExtent l="0" t="0" r="4445" b="0"/>
                                  <wp:docPr id="336149231" name="Imagen 33614923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163" cstate="email">
                                            <a:extLst>
                                              <a:ext uri="{28A0092B-C50C-407E-A947-70E740481C1C}">
                                                <a14:useLocalDpi xmlns:a14="http://schemas.microsoft.com/office/drawing/2010/main"/>
                                              </a:ext>
                                            </a:extLst>
                                          </a:blip>
                                          <a:stretch>
                                            <a:fillRect/>
                                          </a:stretch>
                                        </pic:blipFill>
                                        <pic:spPr>
                                          <a:xfrm>
                                            <a:off x="0" y="0"/>
                                            <a:ext cx="2382179" cy="12043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6C829" id="Cuadro de texto 336149227" o:spid="_x0000_s1097" type="#_x0000_t202" style="position:absolute;left:0;text-align:left;margin-left:351.9pt;margin-top:5.15pt;width:403.1pt;height:103.9pt;z-index:251738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2hMeAIAAAAFAAAOAAAAZHJzL2Uyb0RvYy54bWysVE1v2zAMvQ/YfxB0X2znswniFFmKDAOy&#10;tkA69KzIcmJAEjVJiZ39+lFyvtruNCwHRSKpR/Hx0dP7RklyENZVoHOadVJKhOZQVHqb058vyy93&#10;lDjPdMEkaJHTo3D0fvb507Q2E9GFHchCWIIg2k1qk9Od92aSJI7vhGKuA0ZodJZgFfN4tNuksKxG&#10;dCWTbpoOkxpsYSxw4RxaH1onnUX8shTcP5WlE57InOLbfFxtXDdhTWZTNtlaZnYVPz2D/cMrFKs0&#10;Jr1APTDPyN5WH6BUxS04KH2Hg0qgLCsuYg1YTZa+q2a9Y0bEWpAcZy40uf8Hyx8Pz5ZURU57vWHW&#10;H3e7I0o0U9iqxZ4VFkghiBeNB3INQNJq4yZ4d23wtm++QoPND2QGu0Nj4KIprQr/WCVBP9J/vFCO&#10;iISjcZBl43QwoISjL+tl4+FdL+Ak1+vGOv9NgCJhk1OLPY1Us8PK+Tb0HBKyOZBVsaykjIegI7GQ&#10;lhwYKkD6+EgEfxMlNalzOuwN0gj8xheVeEVgnAvtBzFO7tUPKFrkYYq/Vk1oRs215v7ZHFKe3xKr&#10;u0mCPqnReOUu7HyzaWJjRhdiN1AckW8LrYyd4csKOVkx55+ZRd0ixTiL/gmXUgLWBKcdJTuwv/9m&#10;D/EoJ/RSUuMc5NT92jMrKJHfNQptnPX7YXDioT8YdfFgbz2bW4/eqwUg0RlOveFxG+K9PG9LC+oV&#10;R3YesqKLaY65c+rP24VvpxNHnov5PAbhqBjmV3pteIAOjQ0df2lemTUnWQSNPsJ5YtjknTra2HBT&#10;w3zvoayidALRLasn/nHMYntOn4Qwx7fnGHX9cM3+AAAA//8DAFBLAwQUAAYACAAAACEACWW8RtwA&#10;AAAHAQAADwAAAGRycy9kb3ducmV2LnhtbEyPwU7DMBBE70j8g7VIXBB1EkgUpXEqhNQTCInCB7jx&#10;EkeN11HstObvWU5w3JnRzNt2l9wkzriE0ZOCfJOBQOq9GWlQ8Pmxv69BhKjJ6MkTKvjGALvu+qrV&#10;jfEXesfzIQ6CSyg0WoGNcW6kDL1Fp8PGz0jsffnF6cjnMkiz6AuXu0kWWVZJp0fiBatnfLbYnw6r&#10;UyDd8FKuVZn8nB73ZXxNd/2bVer2Jj1tQURM8S8Mv/iMDh0zHf1KJohJAT8SWc0eQLBbZ1UB4qig&#10;yOscZNfK//zdDwAAAP//AwBQSwECLQAUAAYACAAAACEAtoM4kv4AAADhAQAAEwAAAAAAAAAAAAAA&#10;AAAAAAAAW0NvbnRlbnRfVHlwZXNdLnhtbFBLAQItABQABgAIAAAAIQA4/SH/1gAAAJQBAAALAAAA&#10;AAAAAAAAAAAAAC8BAABfcmVscy8ucmVsc1BLAQItABQABgAIAAAAIQDGq2hMeAIAAAAFAAAOAAAA&#10;AAAAAAAAAAAAAC4CAABkcnMvZTJvRG9jLnhtbFBLAQItABQABgAIAAAAIQAJZbxG3AAAAAcBAAAP&#10;AAAAAAAAAAAAAAAAANIEAABkcnMvZG93bnJldi54bWxQSwUGAAAAAAQABADzAAAA2wUAAAAA&#10;" fillcolor="white [3201]" strokecolor="#9cc2e5 [1944]" strokeweight=".5pt">
                <v:textbox>
                  <w:txbxContent>
                    <w:p w14:paraId="66A1B3DB" w14:textId="5353D237" w:rsidR="008B09C7" w:rsidRDefault="008B09C7" w:rsidP="00761CBA">
                      <w:r>
                        <w:rPr>
                          <w:noProof/>
                        </w:rPr>
                        <w:drawing>
                          <wp:inline distT="0" distB="0" distL="0" distR="0" wp14:anchorId="583BE2E0" wp14:editId="2721B0E3">
                            <wp:extent cx="2561120" cy="1192404"/>
                            <wp:effectExtent l="0" t="0" r="0" b="8255"/>
                            <wp:docPr id="336149230" name="Imagen 336149230"/>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rotWithShape="1">
                                    <a:blip r:embed="rId162" cstate="email">
                                      <a:extLst>
                                        <a:ext uri="{28A0092B-C50C-407E-A947-70E740481C1C}">
                                          <a14:useLocalDpi xmlns:a14="http://schemas.microsoft.com/office/drawing/2010/main"/>
                                        </a:ext>
                                      </a:extLst>
                                    </a:blip>
                                    <a:srcRect/>
                                    <a:stretch/>
                                  </pic:blipFill>
                                  <pic:spPr bwMode="auto">
                                    <a:xfrm>
                                      <a:off x="0" y="0"/>
                                      <a:ext cx="2608296" cy="121436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1B4626B" wp14:editId="528BB55A">
                            <wp:extent cx="2338705" cy="1182356"/>
                            <wp:effectExtent l="0" t="0" r="4445" b="0"/>
                            <wp:docPr id="336149231" name="Imagen 33614923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163" cstate="email">
                                      <a:extLst>
                                        <a:ext uri="{28A0092B-C50C-407E-A947-70E740481C1C}">
                                          <a14:useLocalDpi xmlns:a14="http://schemas.microsoft.com/office/drawing/2010/main"/>
                                        </a:ext>
                                      </a:extLst>
                                    </a:blip>
                                    <a:stretch>
                                      <a:fillRect/>
                                    </a:stretch>
                                  </pic:blipFill>
                                  <pic:spPr>
                                    <a:xfrm>
                                      <a:off x="0" y="0"/>
                                      <a:ext cx="2382179" cy="1204335"/>
                                    </a:xfrm>
                                    <a:prstGeom prst="rect">
                                      <a:avLst/>
                                    </a:prstGeom>
                                  </pic:spPr>
                                </pic:pic>
                              </a:graphicData>
                            </a:graphic>
                          </wp:inline>
                        </w:drawing>
                      </w:r>
                    </w:p>
                  </w:txbxContent>
                </v:textbox>
                <w10:wrap anchorx="margin"/>
              </v:shape>
            </w:pict>
          </mc:Fallback>
        </mc:AlternateContent>
      </w:r>
    </w:p>
    <w:p w14:paraId="09F70BD4" w14:textId="4632BC3E" w:rsidR="00E22F8E" w:rsidRDefault="00E22F8E" w:rsidP="00E22F8E">
      <w:pPr>
        <w:rPr>
          <w:rFonts w:ascii="Century Gothic" w:hAnsi="Century Gothic"/>
          <w:sz w:val="22"/>
          <w:szCs w:val="22"/>
        </w:rPr>
      </w:pPr>
    </w:p>
    <w:p w14:paraId="658D8607" w14:textId="57E3F202" w:rsidR="00E22F8E" w:rsidRDefault="00E22F8E" w:rsidP="00E22F8E">
      <w:pPr>
        <w:rPr>
          <w:rFonts w:ascii="Century Gothic" w:hAnsi="Century Gothic"/>
          <w:sz w:val="22"/>
          <w:szCs w:val="22"/>
        </w:rPr>
      </w:pPr>
    </w:p>
    <w:p w14:paraId="015B955C" w14:textId="107B65F9" w:rsidR="00E22F8E" w:rsidRDefault="00E22F8E" w:rsidP="00E22F8E">
      <w:pPr>
        <w:rPr>
          <w:rFonts w:ascii="Century Gothic" w:hAnsi="Century Gothic"/>
          <w:sz w:val="22"/>
          <w:szCs w:val="22"/>
        </w:rPr>
      </w:pPr>
    </w:p>
    <w:p w14:paraId="317DA398" w14:textId="63D4B29F" w:rsidR="00E22F8E" w:rsidRDefault="00E22F8E" w:rsidP="00E22F8E">
      <w:pPr>
        <w:rPr>
          <w:rFonts w:ascii="Century Gothic" w:hAnsi="Century Gothic"/>
          <w:sz w:val="22"/>
          <w:szCs w:val="22"/>
        </w:rPr>
      </w:pPr>
    </w:p>
    <w:p w14:paraId="3BF9C866" w14:textId="2149373F" w:rsidR="00E22F8E" w:rsidRDefault="00E22F8E" w:rsidP="00E22F8E">
      <w:pPr>
        <w:rPr>
          <w:rFonts w:ascii="Century Gothic" w:hAnsi="Century Gothic"/>
          <w:sz w:val="22"/>
          <w:szCs w:val="22"/>
        </w:rPr>
      </w:pPr>
    </w:p>
    <w:p w14:paraId="7889CFA6" w14:textId="1037BC35" w:rsidR="00E22F8E" w:rsidRDefault="00E22F8E" w:rsidP="00E22F8E">
      <w:pPr>
        <w:rPr>
          <w:rFonts w:ascii="Century Gothic" w:hAnsi="Century Gothic"/>
          <w:sz w:val="22"/>
          <w:szCs w:val="22"/>
        </w:rPr>
      </w:pPr>
    </w:p>
    <w:p w14:paraId="0A0925FD" w14:textId="1C030DF0" w:rsidR="009F134D" w:rsidRDefault="009F134D" w:rsidP="00E22F8E">
      <w:pPr>
        <w:rPr>
          <w:rFonts w:ascii="Century Gothic" w:hAnsi="Century Gothic"/>
          <w:sz w:val="22"/>
          <w:szCs w:val="22"/>
        </w:rPr>
      </w:pPr>
    </w:p>
    <w:p w14:paraId="61C2DAFD" w14:textId="6ADD90D5" w:rsidR="009F134D" w:rsidRDefault="00DD4886" w:rsidP="00E22F8E">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34368" behindDoc="0" locked="0" layoutInCell="1" allowOverlap="1" wp14:anchorId="29B3FDF8" wp14:editId="37D27DC8">
                <wp:simplePos x="0" y="0"/>
                <wp:positionH relativeFrom="margin">
                  <wp:posOffset>1123419</wp:posOffset>
                </wp:positionH>
                <wp:positionV relativeFrom="paragraph">
                  <wp:posOffset>91007</wp:posOffset>
                </wp:positionV>
                <wp:extent cx="3833593" cy="1243431"/>
                <wp:effectExtent l="0" t="0" r="14605" b="13970"/>
                <wp:wrapNone/>
                <wp:docPr id="382494980" name="Cuadro de texto 382494980"/>
                <wp:cNvGraphicFramePr/>
                <a:graphic xmlns:a="http://schemas.openxmlformats.org/drawingml/2006/main">
                  <a:graphicData uri="http://schemas.microsoft.com/office/word/2010/wordprocessingShape">
                    <wps:wsp>
                      <wps:cNvSpPr txBox="1"/>
                      <wps:spPr>
                        <a:xfrm>
                          <a:off x="0" y="0"/>
                          <a:ext cx="3833593" cy="1243431"/>
                        </a:xfrm>
                        <a:prstGeom prst="rect">
                          <a:avLst/>
                        </a:prstGeom>
                        <a:solidFill>
                          <a:schemeClr val="lt1"/>
                        </a:solidFill>
                        <a:ln w="6350">
                          <a:solidFill>
                            <a:schemeClr val="accent5">
                              <a:lumMod val="60000"/>
                              <a:lumOff val="40000"/>
                            </a:schemeClr>
                          </a:solidFill>
                        </a:ln>
                      </wps:spPr>
                      <wps:txbx>
                        <w:txbxContent>
                          <w:p w14:paraId="0C3E89BD" w14:textId="77777777" w:rsidR="00E22F8E" w:rsidRDefault="00E22F8E" w:rsidP="00E22F8E">
                            <w:r>
                              <w:rPr>
                                <w:rFonts w:ascii="Montserrat" w:hAnsi="Montserrat"/>
                                <w:noProof/>
                                <w:sz w:val="21"/>
                                <w:szCs w:val="21"/>
                                <w:lang w:val="es-GT" w:eastAsia="es-GT"/>
                              </w:rPr>
                              <w:drawing>
                                <wp:inline distT="0" distB="0" distL="0" distR="0" wp14:anchorId="0E415938" wp14:editId="54B92313">
                                  <wp:extent cx="1962708" cy="1137393"/>
                                  <wp:effectExtent l="0" t="0" r="0" b="5715"/>
                                  <wp:docPr id="17007812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2007657" cy="1163441"/>
                                          </a:xfrm>
                                          <a:prstGeom prst="rect">
                                            <a:avLst/>
                                          </a:prstGeom>
                                          <a:noFill/>
                                        </pic:spPr>
                                      </pic:pic>
                                    </a:graphicData>
                                  </a:graphic>
                                </wp:inline>
                              </w:drawing>
                            </w:r>
                            <w:r w:rsidRPr="00F2218C">
                              <w:rPr>
                                <w:noProof/>
                              </w:rPr>
                              <w:drawing>
                                <wp:inline distT="0" distB="0" distL="0" distR="0" wp14:anchorId="6B23BBDF" wp14:editId="5D836086">
                                  <wp:extent cx="1672640" cy="1150025"/>
                                  <wp:effectExtent l="0" t="0" r="3810" b="0"/>
                                  <wp:docPr id="382494984" name="Imagen 382494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1693977" cy="1164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3FDF8" id="Cuadro de texto 382494980" o:spid="_x0000_s1098" type="#_x0000_t202" style="position:absolute;margin-left:88.45pt;margin-top:7.15pt;width:301.85pt;height:97.9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VODdwIAAAAFAAAOAAAAZHJzL2Uyb0RvYy54bWysVFFv2jAQfp+0/2D5fQRIaAERKkbVaRJr&#10;K9Gpz8ZxIJLt82xDwn79zg4B2u5pGg/Gvjt/5/vuu8zuGiXJQVhXgc7poNenRGgORaW3Of358vBl&#10;TInzTBdMghY5PQpH7+afP81qMxVD2IEshCUIot20NjndeW+mSeL4TijmemCERmcJVjGPR7tNCstq&#10;RFcyGfb7N0kNtjAWuHAOrfetk84jflkK7p/K0glPZE7xbT6uNq6bsCbzGZtuLTO7ip+ewf7hFYpV&#10;GpOeoe6ZZ2Rvqw9QquIWHJS+x0ElUJYVF7EGrGbQf1fNeseMiLUgOc6caXL/D5Y/Hp4tqYqcpuNh&#10;NskmY2RJM4WtWu5ZYYEUgnjReCCXACStNm6Kd9cGb/vmKzTY/EBmsDs0Bi6a0qrwj1US9CPw8Uw5&#10;IhKOxnScpqNJSglH32CYpVkacZLLdWOd/yZAkbDJqcWeRqrZYeU8psTQLiRkcyCr4qGSMh6CjsRS&#10;WnJgqADpO/A3UVKTOqc36agfgd/4ohIvCIxzof0oxsm9+gFFi3zTx1+rJjSj5lpz1pnxkWek+OSr&#10;JOiTGo0X7sLON5smNuZ22BG7geKIfFtoZewMf6iQkxVz/plZ1C1SjLPon3ApJWBNcNpRsgP7+2/2&#10;EI9yQi8lNc5BTt2vPbOCEvldo9AmgywLgxMP2eh2iAd77dlce/ReLQGJHuDUGx63Id7LbltaUK84&#10;souQFV1Mc8ydU99tl76dThx5LhaLGISjYphf6bXhATo0NnT8pXll1pxkETT6CN3EsOk7dbSx4aaG&#10;xd5DWUXpBKJbVk/845jF9pw+CWGOr88x6vLhmv8BAAD//wMAUEsDBBQABgAIAAAAIQD4uoIL3gAA&#10;AAoBAAAPAAAAZHJzL2Rvd25yZXYueG1sTI/BTsMwDIbvSLxDZCQuiKUda7eVphNC2gmExNgDZI1p&#10;KhqnatItvD3mBDf/8qffn+tdcoM44xR6TwryRQYCqfWmp07B8WN/vwERoiajB0+o4BsD7Jrrq1pX&#10;xl/oHc+H2AkuoVBpBTbGsZIytBadDgs/IvHu009OR45TJ82kL1zuBrnMslI63RNfsHrEZ4vt12F2&#10;CqTrXoq5LJIf02pfxNd0175ZpW5v0tMjiIgp/sHwq8/q0LDTyc9kghg4r8stozysHkAwsN5kJYiT&#10;gmWe5SCbWv5/ofkBAAD//wMAUEsBAi0AFAAGAAgAAAAhALaDOJL+AAAA4QEAABMAAAAAAAAAAAAA&#10;AAAAAAAAAFtDb250ZW50X1R5cGVzXS54bWxQSwECLQAUAAYACAAAACEAOP0h/9YAAACUAQAACwAA&#10;AAAAAAAAAAAAAAAvAQAAX3JlbHMvLnJlbHNQSwECLQAUAAYACAAAACEAUGlTg3cCAAAABQAADgAA&#10;AAAAAAAAAAAAAAAuAgAAZHJzL2Uyb0RvYy54bWxQSwECLQAUAAYACAAAACEA+LqCC94AAAAKAQAA&#10;DwAAAAAAAAAAAAAAAADRBAAAZHJzL2Rvd25yZXYueG1sUEsFBgAAAAAEAAQA8wAAANwFAAAAAA==&#10;" fillcolor="white [3201]" strokecolor="#9cc2e5 [1944]" strokeweight=".5pt">
                <v:textbox>
                  <w:txbxContent>
                    <w:p w14:paraId="0C3E89BD" w14:textId="77777777" w:rsidR="00E22F8E" w:rsidRDefault="00E22F8E" w:rsidP="00E22F8E">
                      <w:r>
                        <w:rPr>
                          <w:rFonts w:ascii="Montserrat" w:hAnsi="Montserrat"/>
                          <w:noProof/>
                          <w:sz w:val="21"/>
                          <w:szCs w:val="21"/>
                          <w:lang w:val="es-GT" w:eastAsia="es-GT"/>
                        </w:rPr>
                        <w:drawing>
                          <wp:inline distT="0" distB="0" distL="0" distR="0" wp14:anchorId="0E415938" wp14:editId="54B92313">
                            <wp:extent cx="1962708" cy="1137393"/>
                            <wp:effectExtent l="0" t="0" r="0" b="5715"/>
                            <wp:docPr id="17007812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2007657" cy="1163441"/>
                                    </a:xfrm>
                                    <a:prstGeom prst="rect">
                                      <a:avLst/>
                                    </a:prstGeom>
                                    <a:noFill/>
                                  </pic:spPr>
                                </pic:pic>
                              </a:graphicData>
                            </a:graphic>
                          </wp:inline>
                        </w:drawing>
                      </w:r>
                      <w:r w:rsidRPr="00F2218C">
                        <w:rPr>
                          <w:noProof/>
                        </w:rPr>
                        <w:drawing>
                          <wp:inline distT="0" distB="0" distL="0" distR="0" wp14:anchorId="6B23BBDF" wp14:editId="5D836086">
                            <wp:extent cx="1672640" cy="1150025"/>
                            <wp:effectExtent l="0" t="0" r="3810" b="0"/>
                            <wp:docPr id="382494984" name="Imagen 382494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1693977" cy="1164696"/>
                                    </a:xfrm>
                                    <a:prstGeom prst="rect">
                                      <a:avLst/>
                                    </a:prstGeom>
                                    <a:noFill/>
                                    <a:ln>
                                      <a:noFill/>
                                    </a:ln>
                                  </pic:spPr>
                                </pic:pic>
                              </a:graphicData>
                            </a:graphic>
                          </wp:inline>
                        </w:drawing>
                      </w:r>
                    </w:p>
                  </w:txbxContent>
                </v:textbox>
                <w10:wrap anchorx="margin"/>
              </v:shape>
            </w:pict>
          </mc:Fallback>
        </mc:AlternateContent>
      </w:r>
    </w:p>
    <w:p w14:paraId="0D8FF1E8" w14:textId="33E516E0" w:rsidR="001A3CF5" w:rsidRDefault="001A3CF5" w:rsidP="00E22F8E">
      <w:pPr>
        <w:rPr>
          <w:rFonts w:ascii="Century Gothic" w:hAnsi="Century Gothic"/>
          <w:sz w:val="22"/>
          <w:szCs w:val="22"/>
        </w:rPr>
      </w:pPr>
    </w:p>
    <w:p w14:paraId="40C6FADD" w14:textId="6E0C59CA" w:rsidR="001A3CF5" w:rsidRDefault="001A3CF5" w:rsidP="00E22F8E">
      <w:pPr>
        <w:rPr>
          <w:rFonts w:ascii="Century Gothic" w:hAnsi="Century Gothic"/>
          <w:sz w:val="22"/>
          <w:szCs w:val="22"/>
        </w:rPr>
      </w:pPr>
    </w:p>
    <w:p w14:paraId="4DDFBDEA" w14:textId="536BA11F" w:rsidR="0005486A" w:rsidRDefault="0005486A" w:rsidP="00E22F8E">
      <w:pPr>
        <w:rPr>
          <w:rFonts w:ascii="Century Gothic" w:hAnsi="Century Gothic"/>
          <w:sz w:val="22"/>
          <w:szCs w:val="22"/>
        </w:rPr>
      </w:pPr>
    </w:p>
    <w:p w14:paraId="4881582A" w14:textId="0404A174" w:rsidR="009F134D" w:rsidRDefault="009F134D" w:rsidP="00E22F8E">
      <w:pPr>
        <w:rPr>
          <w:rFonts w:ascii="Century Gothic" w:hAnsi="Century Gothic"/>
          <w:sz w:val="22"/>
          <w:szCs w:val="22"/>
        </w:rPr>
      </w:pPr>
    </w:p>
    <w:p w14:paraId="4F8FFD91" w14:textId="61FF884D" w:rsidR="009F134D" w:rsidRDefault="009F134D" w:rsidP="00E22F8E">
      <w:pPr>
        <w:rPr>
          <w:rFonts w:ascii="Century Gothic" w:hAnsi="Century Gothic"/>
          <w:sz w:val="22"/>
          <w:szCs w:val="22"/>
        </w:rPr>
      </w:pPr>
    </w:p>
    <w:p w14:paraId="69339DCC" w14:textId="4EC9FA19" w:rsidR="00BC26CA" w:rsidRDefault="00E22F8E" w:rsidP="00E22F8E">
      <w:pPr>
        <w:rPr>
          <w:rFonts w:ascii="Century Gothic" w:hAnsi="Century Gothic"/>
          <w:sz w:val="22"/>
          <w:szCs w:val="22"/>
          <w:lang w:val="es-ES"/>
        </w:rPr>
      </w:pPr>
      <w:r w:rsidRPr="0B15506B">
        <w:rPr>
          <w:rFonts w:ascii="Century Gothic" w:hAnsi="Century Gothic"/>
          <w:sz w:val="22"/>
          <w:szCs w:val="22"/>
          <w:lang w:val="es-ES"/>
        </w:rPr>
        <w:lastRenderedPageBreak/>
        <w:t>Elaboración y uso de los materiales pedagógicos del nivel primario,</w:t>
      </w:r>
      <w:r w:rsidRPr="0B15506B">
        <w:rPr>
          <w:lang w:val="es-ES"/>
        </w:rPr>
        <w:t xml:space="preserve"> </w:t>
      </w:r>
      <w:r w:rsidRPr="0B15506B">
        <w:rPr>
          <w:rFonts w:ascii="Century Gothic" w:hAnsi="Century Gothic"/>
          <w:sz w:val="22"/>
          <w:szCs w:val="22"/>
          <w:lang w:val="es-ES"/>
        </w:rPr>
        <w:t>en Idioma Tz’utujil.  El objetivo es responder las necesidades de los estudiantes, y fortalecer actividades en los centros educativos.</w:t>
      </w:r>
    </w:p>
    <w:p w14:paraId="399D41F3" w14:textId="3FADBC07" w:rsidR="00E22F8E" w:rsidRDefault="00E22F8E" w:rsidP="00E22F8E">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35392" behindDoc="0" locked="0" layoutInCell="1" allowOverlap="1" wp14:anchorId="49E8B584" wp14:editId="3E24F2E5">
                <wp:simplePos x="0" y="0"/>
                <wp:positionH relativeFrom="margin">
                  <wp:posOffset>756976</wp:posOffset>
                </wp:positionH>
                <wp:positionV relativeFrom="paragraph">
                  <wp:posOffset>134969</wp:posOffset>
                </wp:positionV>
                <wp:extent cx="4404528" cy="1698171"/>
                <wp:effectExtent l="0" t="0" r="15240" b="16510"/>
                <wp:wrapNone/>
                <wp:docPr id="382494981" name="Cuadro de texto 382494981"/>
                <wp:cNvGraphicFramePr/>
                <a:graphic xmlns:a="http://schemas.openxmlformats.org/drawingml/2006/main">
                  <a:graphicData uri="http://schemas.microsoft.com/office/word/2010/wordprocessingShape">
                    <wps:wsp>
                      <wps:cNvSpPr txBox="1"/>
                      <wps:spPr>
                        <a:xfrm>
                          <a:off x="0" y="0"/>
                          <a:ext cx="4404528" cy="1698171"/>
                        </a:xfrm>
                        <a:prstGeom prst="rect">
                          <a:avLst/>
                        </a:prstGeom>
                        <a:solidFill>
                          <a:schemeClr val="lt1"/>
                        </a:solidFill>
                        <a:ln w="6350">
                          <a:solidFill>
                            <a:schemeClr val="accent5">
                              <a:lumMod val="60000"/>
                              <a:lumOff val="40000"/>
                            </a:schemeClr>
                          </a:solidFill>
                        </a:ln>
                      </wps:spPr>
                      <wps:txbx>
                        <w:txbxContent>
                          <w:p w14:paraId="61B1DB97" w14:textId="77777777" w:rsidR="00E22F8E" w:rsidRDefault="00E22F8E" w:rsidP="00E22F8E">
                            <w:r>
                              <w:rPr>
                                <w:rFonts w:ascii="Montserrat" w:hAnsi="Montserrat"/>
                                <w:noProof/>
                                <w:sz w:val="21"/>
                                <w:szCs w:val="21"/>
                                <w:lang w:val="es-GT" w:eastAsia="es-GT"/>
                              </w:rPr>
                              <w:drawing>
                                <wp:inline distT="0" distB="0" distL="0" distR="0" wp14:anchorId="273DB803" wp14:editId="141ADF9B">
                                  <wp:extent cx="1641231" cy="1580154"/>
                                  <wp:effectExtent l="0" t="0" r="0" b="1270"/>
                                  <wp:docPr id="146119660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1676424" cy="1614038"/>
                                          </a:xfrm>
                                          <a:prstGeom prst="rect">
                                            <a:avLst/>
                                          </a:prstGeom>
                                          <a:noFill/>
                                        </pic:spPr>
                                      </pic:pic>
                                    </a:graphicData>
                                  </a:graphic>
                                </wp:inline>
                              </w:drawing>
                            </w:r>
                            <w:r w:rsidRPr="00960709">
                              <w:rPr>
                                <w:noProof/>
                              </w:rPr>
                              <w:drawing>
                                <wp:inline distT="0" distB="0" distL="0" distR="0" wp14:anchorId="10A04FE1" wp14:editId="6600F880">
                                  <wp:extent cx="2569028" cy="1570823"/>
                                  <wp:effectExtent l="0" t="0" r="3175" b="0"/>
                                  <wp:docPr id="744727427" name="Imagen 74472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7" cstate="email">
                                            <a:extLst>
                                              <a:ext uri="{28A0092B-C50C-407E-A947-70E740481C1C}">
                                                <a14:useLocalDpi xmlns:a14="http://schemas.microsoft.com/office/drawing/2010/main"/>
                                              </a:ext>
                                            </a:extLst>
                                          </a:blip>
                                          <a:srcRect l="6650" t="10811" r="5280" b="10845"/>
                                          <a:stretch/>
                                        </pic:blipFill>
                                        <pic:spPr bwMode="auto">
                                          <a:xfrm>
                                            <a:off x="0" y="0"/>
                                            <a:ext cx="2657896" cy="162516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8B584" id="Cuadro de texto 382494981" o:spid="_x0000_s1099" type="#_x0000_t202" style="position:absolute;margin-left:59.6pt;margin-top:10.65pt;width:346.8pt;height:133.7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ef2dwIAAAAFAAAOAAAAZHJzL2Uyb0RvYy54bWysVE1PGzEQvVfqf7B8L7sJmwARG5QGUVWi&#10;gAQVZ8frJSt5Pa7tJEt/fZ+9+QJ6qpqDY8+M34zfvNnLq67VbK2cb8iUfHCSc6aMpKoxLyX/+XTz&#10;5ZwzH4SphCajSv6qPL+afv50ubETNaQl6Uo5BhDjJxtb8mUIdpJlXi5VK/wJWWXgrMm1IuDoXrLK&#10;iQ3QW50N83ycbchV1pFU3sN63Tv5NOHXtZLhvq69CkyXHLWFtLq0LuKaTS/F5MUJu2zktgzxD1W0&#10;ojFIuoe6FkGwlWs+QLWNdOSpDieS2ozqupEqvQGvGeTvXvO4FFalt4Acb/c0+f8HK+/WD441VclP&#10;z4fFRXFxPuDMiBatmq9E5YhVigXVBWKHAJC2sX6Cu48Wt0P3lTo0P5IZ7R7GyEVXuzb+45UMftD/&#10;uqcciEzCWBR5MRpCJBK+wRjpzxJOdrhunQ/fFLUsbkru0NNEtVjf+oCUCN2FxGyedFPdNFqnQ9SR&#10;mmvH1gIK0GEH/iZKG7Yp+fh0lCfgN76kxAOCkFKZMEpxetX+oKpHHuf49WqCGZrrzcXOjCL3SKnk&#10;oyTwaQPjgbu4C92iS405O90Ru6DqFXw76mXsrbxpwMmt8OFBOOgWFGMWwz2WWhPeRNsdZ0tyv/9m&#10;j/GQE7ycbTAHJfe/VsIpzvR3A6FdDNAiDE46FKOzIQ7u2LM49phVOycQDRGhurSN8UHvtrWj9hkj&#10;O4tZ4RJGInfJw247D/10YuSlms1SEEbFinBrHq2M0LGxseNP3bNwdiuLqNE72k2MmLxTRx8bbxqa&#10;rQLVTZJOJLpndcs/xiy1Z/tJiHN8fE5Rhw/X9A8AAAD//wMAUEsDBBQABgAIAAAAIQA0gmVC3QAA&#10;AAoBAAAPAAAAZHJzL2Rvd25yZXYueG1sTI/BTsMwEETvSPyDtUhcEHUSSBtCnAoh9QRCovQD3HiJ&#10;I+J1FDut+XuWExxn9ml2ptkmN4oTzmHwpCBfZSCQOm8G6hUcPna3FYgQNRk9ekIF3xhg215eNLo2&#10;/kzveNrHXnAIhVorsDFOtZShs+h0WPkJiW+ffnY6spx7aWZ95nA3yiLL1tLpgfiD1RM+W+y+9otT&#10;IF3/Ui7rMvkp3e/K+Jpuujer1PVVenoEETHFPxh+63N1aLnT0S9kghhZ5w8FowqK/A4EA1Ve8JYj&#10;G1W1Adk28v+E9gcAAP//AwBQSwECLQAUAAYACAAAACEAtoM4kv4AAADhAQAAEwAAAAAAAAAAAAAA&#10;AAAAAAAAW0NvbnRlbnRfVHlwZXNdLnhtbFBLAQItABQABgAIAAAAIQA4/SH/1gAAAJQBAAALAAAA&#10;AAAAAAAAAAAAAC8BAABfcmVscy8ucmVsc1BLAQItABQABgAIAAAAIQC0hef2dwIAAAAFAAAOAAAA&#10;AAAAAAAAAAAAAC4CAABkcnMvZTJvRG9jLnhtbFBLAQItABQABgAIAAAAIQA0gmVC3QAAAAoBAAAP&#10;AAAAAAAAAAAAAAAAANEEAABkcnMvZG93bnJldi54bWxQSwUGAAAAAAQABADzAAAA2wUAAAAA&#10;" fillcolor="white [3201]" strokecolor="#9cc2e5 [1944]" strokeweight=".5pt">
                <v:textbox>
                  <w:txbxContent>
                    <w:p w14:paraId="61B1DB97" w14:textId="77777777" w:rsidR="00E22F8E" w:rsidRDefault="00E22F8E" w:rsidP="00E22F8E">
                      <w:r>
                        <w:rPr>
                          <w:rFonts w:ascii="Montserrat" w:hAnsi="Montserrat"/>
                          <w:noProof/>
                          <w:sz w:val="21"/>
                          <w:szCs w:val="21"/>
                          <w:lang w:val="es-GT" w:eastAsia="es-GT"/>
                        </w:rPr>
                        <w:drawing>
                          <wp:inline distT="0" distB="0" distL="0" distR="0" wp14:anchorId="273DB803" wp14:editId="141ADF9B">
                            <wp:extent cx="1641231" cy="1580154"/>
                            <wp:effectExtent l="0" t="0" r="0" b="1270"/>
                            <wp:docPr id="146119660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1676424" cy="1614038"/>
                                    </a:xfrm>
                                    <a:prstGeom prst="rect">
                                      <a:avLst/>
                                    </a:prstGeom>
                                    <a:noFill/>
                                  </pic:spPr>
                                </pic:pic>
                              </a:graphicData>
                            </a:graphic>
                          </wp:inline>
                        </w:drawing>
                      </w:r>
                      <w:r w:rsidRPr="00960709">
                        <w:rPr>
                          <w:noProof/>
                        </w:rPr>
                        <w:drawing>
                          <wp:inline distT="0" distB="0" distL="0" distR="0" wp14:anchorId="10A04FE1" wp14:editId="6600F880">
                            <wp:extent cx="2569028" cy="1570823"/>
                            <wp:effectExtent l="0" t="0" r="3175" b="0"/>
                            <wp:docPr id="744727427" name="Imagen 74472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7" cstate="email">
                                      <a:extLst>
                                        <a:ext uri="{28A0092B-C50C-407E-A947-70E740481C1C}">
                                          <a14:useLocalDpi xmlns:a14="http://schemas.microsoft.com/office/drawing/2010/main"/>
                                        </a:ext>
                                      </a:extLst>
                                    </a:blip>
                                    <a:srcRect l="6650" t="10811" r="5280" b="10845"/>
                                    <a:stretch/>
                                  </pic:blipFill>
                                  <pic:spPr bwMode="auto">
                                    <a:xfrm>
                                      <a:off x="0" y="0"/>
                                      <a:ext cx="2657896" cy="162516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60F7ECF4" w14:textId="6E7A0438" w:rsidR="00E22F8E" w:rsidRDefault="00E22F8E" w:rsidP="00E22F8E">
      <w:pPr>
        <w:rPr>
          <w:rFonts w:ascii="Century Gothic" w:hAnsi="Century Gothic"/>
          <w:sz w:val="22"/>
          <w:szCs w:val="22"/>
        </w:rPr>
      </w:pPr>
    </w:p>
    <w:p w14:paraId="224A3924" w14:textId="5011D58D" w:rsidR="00E22F8E" w:rsidRDefault="00E22F8E" w:rsidP="00E22F8E">
      <w:pPr>
        <w:rPr>
          <w:rFonts w:ascii="Century Gothic" w:hAnsi="Century Gothic"/>
          <w:sz w:val="22"/>
          <w:szCs w:val="22"/>
        </w:rPr>
      </w:pPr>
    </w:p>
    <w:p w14:paraId="147ECE28" w14:textId="3D78C9D1" w:rsidR="00E22F8E" w:rsidRDefault="00E22F8E" w:rsidP="00E22F8E">
      <w:pPr>
        <w:rPr>
          <w:rFonts w:ascii="Century Gothic" w:hAnsi="Century Gothic"/>
          <w:sz w:val="22"/>
          <w:szCs w:val="22"/>
        </w:rPr>
      </w:pPr>
    </w:p>
    <w:p w14:paraId="5FB79139" w14:textId="77777777" w:rsidR="00E22F8E" w:rsidRDefault="00E22F8E" w:rsidP="00E22F8E">
      <w:pPr>
        <w:rPr>
          <w:rFonts w:ascii="Century Gothic" w:hAnsi="Century Gothic"/>
          <w:sz w:val="22"/>
          <w:szCs w:val="22"/>
        </w:rPr>
      </w:pPr>
    </w:p>
    <w:p w14:paraId="204B167E" w14:textId="77777777" w:rsidR="00E22F8E" w:rsidRDefault="00E22F8E" w:rsidP="00E22F8E">
      <w:pPr>
        <w:rPr>
          <w:rFonts w:ascii="Century Gothic" w:hAnsi="Century Gothic"/>
          <w:sz w:val="22"/>
          <w:szCs w:val="22"/>
        </w:rPr>
      </w:pPr>
    </w:p>
    <w:p w14:paraId="7BAAB0FE" w14:textId="77777777" w:rsidR="00E22F8E" w:rsidRDefault="00E22F8E" w:rsidP="00E22F8E">
      <w:pPr>
        <w:rPr>
          <w:rFonts w:ascii="Century Gothic" w:hAnsi="Century Gothic"/>
          <w:sz w:val="22"/>
          <w:szCs w:val="22"/>
        </w:rPr>
      </w:pPr>
    </w:p>
    <w:p w14:paraId="5E54FC94" w14:textId="77777777" w:rsidR="00E22F8E" w:rsidRDefault="00E22F8E" w:rsidP="00E22F8E">
      <w:pPr>
        <w:rPr>
          <w:rFonts w:ascii="Century Gothic" w:hAnsi="Century Gothic"/>
          <w:sz w:val="22"/>
          <w:szCs w:val="22"/>
        </w:rPr>
      </w:pPr>
    </w:p>
    <w:p w14:paraId="26F65934" w14:textId="61CEA151" w:rsidR="00E22F8E" w:rsidRDefault="00E22F8E" w:rsidP="00E22F8E">
      <w:pPr>
        <w:rPr>
          <w:rFonts w:ascii="Century Gothic" w:hAnsi="Century Gothic"/>
          <w:sz w:val="22"/>
          <w:szCs w:val="22"/>
        </w:rPr>
      </w:pPr>
    </w:p>
    <w:p w14:paraId="4F0F92FE" w14:textId="2386E9B3" w:rsidR="00DB3610" w:rsidRDefault="00DB3610" w:rsidP="00E22F8E">
      <w:pPr>
        <w:rPr>
          <w:rFonts w:ascii="Century Gothic" w:hAnsi="Century Gothic"/>
          <w:sz w:val="22"/>
          <w:szCs w:val="22"/>
        </w:rPr>
      </w:pPr>
    </w:p>
    <w:p w14:paraId="09C04030" w14:textId="77777777" w:rsidR="00DB3610" w:rsidRDefault="00DB3610" w:rsidP="00E22F8E">
      <w:pPr>
        <w:rPr>
          <w:rFonts w:ascii="Century Gothic" w:hAnsi="Century Gothic"/>
          <w:sz w:val="22"/>
          <w:szCs w:val="22"/>
        </w:rPr>
      </w:pPr>
    </w:p>
    <w:p w14:paraId="52A9602A" w14:textId="77777777" w:rsidR="00E22F8E" w:rsidRDefault="00E22F8E" w:rsidP="00E22F8E">
      <w:pPr>
        <w:rPr>
          <w:rFonts w:ascii="Century Gothic" w:hAnsi="Century Gothic"/>
          <w:sz w:val="22"/>
          <w:szCs w:val="22"/>
          <w:lang w:val="es-ES"/>
        </w:rPr>
      </w:pPr>
      <w:r w:rsidRPr="0B15506B">
        <w:rPr>
          <w:rFonts w:ascii="Century Gothic" w:hAnsi="Century Gothic"/>
          <w:sz w:val="22"/>
          <w:szCs w:val="22"/>
          <w:lang w:val="es-ES"/>
        </w:rPr>
        <w:t>Realización de capacitación a docentes de primaria, sobre el uso de materiales del idioma Maya Tz’utujil.</w:t>
      </w:r>
    </w:p>
    <w:p w14:paraId="46DB0D44" w14:textId="77777777" w:rsidR="00E22F8E" w:rsidRDefault="00E22F8E" w:rsidP="00E22F8E">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36416" behindDoc="0" locked="0" layoutInCell="1" allowOverlap="1" wp14:anchorId="2EE3D02D" wp14:editId="79094EF0">
                <wp:simplePos x="0" y="0"/>
                <wp:positionH relativeFrom="margin">
                  <wp:posOffset>-89930</wp:posOffset>
                </wp:positionH>
                <wp:positionV relativeFrom="paragraph">
                  <wp:posOffset>104408</wp:posOffset>
                </wp:positionV>
                <wp:extent cx="5505450" cy="1606122"/>
                <wp:effectExtent l="0" t="0" r="19050" b="13335"/>
                <wp:wrapNone/>
                <wp:docPr id="744727428" name="Cuadro de texto 744727428"/>
                <wp:cNvGraphicFramePr/>
                <a:graphic xmlns:a="http://schemas.openxmlformats.org/drawingml/2006/main">
                  <a:graphicData uri="http://schemas.microsoft.com/office/word/2010/wordprocessingShape">
                    <wps:wsp>
                      <wps:cNvSpPr txBox="1"/>
                      <wps:spPr>
                        <a:xfrm>
                          <a:off x="0" y="0"/>
                          <a:ext cx="5505450" cy="1606122"/>
                        </a:xfrm>
                        <a:prstGeom prst="rect">
                          <a:avLst/>
                        </a:prstGeom>
                        <a:solidFill>
                          <a:schemeClr val="lt1"/>
                        </a:solidFill>
                        <a:ln w="6350">
                          <a:solidFill>
                            <a:schemeClr val="accent5">
                              <a:lumMod val="60000"/>
                              <a:lumOff val="40000"/>
                            </a:schemeClr>
                          </a:solidFill>
                        </a:ln>
                      </wps:spPr>
                      <wps:txbx>
                        <w:txbxContent>
                          <w:p w14:paraId="36B784A8" w14:textId="77777777" w:rsidR="00E22F8E" w:rsidRDefault="00E22F8E" w:rsidP="00E22F8E">
                            <w:r>
                              <w:rPr>
                                <w:noProof/>
                              </w:rPr>
                              <w:drawing>
                                <wp:inline distT="0" distB="0" distL="0" distR="0" wp14:anchorId="084832E6" wp14:editId="3E226458">
                                  <wp:extent cx="2286000" cy="1463987"/>
                                  <wp:effectExtent l="0" t="0" r="0" b="3175"/>
                                  <wp:docPr id="1716561745" name="Imagen 1"/>
                                  <wp:cNvGraphicFramePr/>
                                  <a:graphic xmlns:a="http://schemas.openxmlformats.org/drawingml/2006/main">
                                    <a:graphicData uri="http://schemas.openxmlformats.org/drawingml/2006/picture">
                                      <pic:pic xmlns:pic="http://schemas.openxmlformats.org/drawingml/2006/picture">
                                        <pic:nvPicPr>
                                          <pic:cNvPr id="1716561745" name="Imagen 1"/>
                                          <pic:cNvPicPr/>
                                        </pic:nvPicPr>
                                        <pic:blipFill rotWithShape="1">
                                          <a:blip r:embed="rId168" cstate="email">
                                            <a:extLst>
                                              <a:ext uri="{28A0092B-C50C-407E-A947-70E740481C1C}">
                                                <a14:useLocalDpi xmlns:a14="http://schemas.microsoft.com/office/drawing/2010/main"/>
                                              </a:ext>
                                            </a:extLst>
                                          </a:blip>
                                          <a:srcRect/>
                                          <a:stretch/>
                                        </pic:blipFill>
                                        <pic:spPr bwMode="auto">
                                          <a:xfrm>
                                            <a:off x="0" y="0"/>
                                            <a:ext cx="2299986" cy="147294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78DA12F" wp14:editId="487061EE">
                                  <wp:extent cx="3009900" cy="1468725"/>
                                  <wp:effectExtent l="0" t="0" r="0" b="0"/>
                                  <wp:docPr id="1782352039" name="Imagen 1"/>
                                  <wp:cNvGraphicFramePr/>
                                  <a:graphic xmlns:a="http://schemas.openxmlformats.org/drawingml/2006/main">
                                    <a:graphicData uri="http://schemas.openxmlformats.org/drawingml/2006/picture">
                                      <pic:pic xmlns:pic="http://schemas.openxmlformats.org/drawingml/2006/picture">
                                        <pic:nvPicPr>
                                          <pic:cNvPr id="1782352039" name="Imagen 1"/>
                                          <pic:cNvPicPr/>
                                        </pic:nvPicPr>
                                        <pic:blipFill rotWithShape="1">
                                          <a:blip r:embed="rId169" cstate="email">
                                            <a:extLst>
                                              <a:ext uri="{28A0092B-C50C-407E-A947-70E740481C1C}">
                                                <a14:useLocalDpi xmlns:a14="http://schemas.microsoft.com/office/drawing/2010/main"/>
                                              </a:ext>
                                            </a:extLst>
                                          </a:blip>
                                          <a:srcRect/>
                                          <a:stretch/>
                                        </pic:blipFill>
                                        <pic:spPr bwMode="auto">
                                          <a:xfrm>
                                            <a:off x="0" y="0"/>
                                            <a:ext cx="3031609" cy="147931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3D02D" id="Cuadro de texto 744727428" o:spid="_x0000_s1100" type="#_x0000_t202" style="position:absolute;margin-left:-7.1pt;margin-top:8.2pt;width:433.5pt;height:126.45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cC9cwIAAAAFAAAOAAAAZHJzL2Uyb0RvYy54bWysVFFv0zAQfkfiP1h+Z0lL2kK1dCqdhpDG&#10;NmlDe3YdZ43k+Iztthm/ns9Os5aBhITog2vfnT/fffddzi+6VrOdcr4hU/LRWc6ZMpKqxjyV/NvD&#10;1bsPnPkgTCU0GVXyZ+X5xeLtm/O9nasxbUhXyjGAGD/f25JvQrDzLPNyo1rhz8gqA2dNrhUBR/eU&#10;VU7sgd7qbJzn02xPrrKOpPIe1sveyRcJv66VDLd17VVguuTILaTVpXUd12xxLuZPTthNIw9piH/I&#10;ohWNwaMvUJciCLZ1zW9QbSMdearDmaQ2o7pupEo1oJpR/qqa+42wKtUCcrx9ocn/P1h5s7tzrKlK&#10;PiuK2XhWjNEwI1q0arUVlSNWKRZUF4gdA0Da3vo57t5b3A7dJ+rQ/EhmtHsYIxdd7dr4jyoZ/KD/&#10;+YVyIDIJ42SST4oJXBK+0TSfjsbjiJMdr1vnw2dFLYubkjv0NFEtdtc+9KFDSHzNk26qq0brdIg6&#10;Uivt2E5AATqkJAH+S5Q2bF/y6Xvk8TcEIaUyYZLi9Lb9SlWPPM3x69UEMzTXm4vBHJ8ccknVnSQA&#10;nzYwHrmLu9Ctu0NjBmLXVD2Db0e9jL2VVw04uRY+3AkH3YJHzGK4xVJrQk102HG2IffjT/YYDznB&#10;y9kec1By/30rnOJMfzEQ2sdRUcTBSYdiMhvj4E4961OP2bYrAtEjTL2VaRvjgx62taP2ESO7jK/C&#10;JYzE2yUPw3YV+unEyEu1XKYgjIoV4drcWxmhY49ixx+6R+HsQRZRozc0TIyYv1JHHxtvGlpuA9VN&#10;kk4kumf1wD/GLLXn8EmIc3x6TlHHD9fiJwAAAP//AwBQSwMEFAAGAAgAAAAhAB+NIqPeAAAACgEA&#10;AA8AAABkcnMvZG93bnJldi54bWxMj0FOwzAQRfdI3MEaJDaodRqSqIQ4FULqCoTUwgHceIgj4nEU&#10;O625PcMKlqP/9Of9ZpfcKM44h8GTgs06A4HUeTNQr+Djfb/agghRk9GjJ1TwjQF27fVVo2vjL3TA&#10;8zH2gkso1FqBjXGqpQydRafD2k9InH362enI59xLM+sLl7tR5llWSacH4g9WT/hssfs6Lk6BdP1L&#10;uVRl8lMq9mV8TXfdm1Xq9iY9PYKImOIfDL/6rA4tO538QiaIUcFqU+SMclAVIBjYljlvOSnIq4d7&#10;kG0j/09ofwAAAP//AwBQSwECLQAUAAYACAAAACEAtoM4kv4AAADhAQAAEwAAAAAAAAAAAAAAAAAA&#10;AAAAW0NvbnRlbnRfVHlwZXNdLnhtbFBLAQItABQABgAIAAAAIQA4/SH/1gAAAJQBAAALAAAAAAAA&#10;AAAAAAAAAC8BAABfcmVscy8ucmVsc1BLAQItABQABgAIAAAAIQCHScC9cwIAAAAFAAAOAAAAAAAA&#10;AAAAAAAAAC4CAABkcnMvZTJvRG9jLnhtbFBLAQItABQABgAIAAAAIQAfjSKj3gAAAAoBAAAPAAAA&#10;AAAAAAAAAAAAAM0EAABkcnMvZG93bnJldi54bWxQSwUGAAAAAAQABADzAAAA2AUAAAAA&#10;" fillcolor="white [3201]" strokecolor="#9cc2e5 [1944]" strokeweight=".5pt">
                <v:textbox>
                  <w:txbxContent>
                    <w:p w14:paraId="36B784A8" w14:textId="77777777" w:rsidR="00E22F8E" w:rsidRDefault="00E22F8E" w:rsidP="00E22F8E">
                      <w:r>
                        <w:rPr>
                          <w:noProof/>
                        </w:rPr>
                        <w:drawing>
                          <wp:inline distT="0" distB="0" distL="0" distR="0" wp14:anchorId="084832E6" wp14:editId="3E226458">
                            <wp:extent cx="2286000" cy="1463987"/>
                            <wp:effectExtent l="0" t="0" r="0" b="3175"/>
                            <wp:docPr id="1716561745" name="Imagen 1"/>
                            <wp:cNvGraphicFramePr/>
                            <a:graphic xmlns:a="http://schemas.openxmlformats.org/drawingml/2006/main">
                              <a:graphicData uri="http://schemas.openxmlformats.org/drawingml/2006/picture">
                                <pic:pic xmlns:pic="http://schemas.openxmlformats.org/drawingml/2006/picture">
                                  <pic:nvPicPr>
                                    <pic:cNvPr id="1716561745" name="Imagen 1"/>
                                    <pic:cNvPicPr/>
                                  </pic:nvPicPr>
                                  <pic:blipFill rotWithShape="1">
                                    <a:blip r:embed="rId168" cstate="email">
                                      <a:extLst>
                                        <a:ext uri="{28A0092B-C50C-407E-A947-70E740481C1C}">
                                          <a14:useLocalDpi xmlns:a14="http://schemas.microsoft.com/office/drawing/2010/main"/>
                                        </a:ext>
                                      </a:extLst>
                                    </a:blip>
                                    <a:srcRect/>
                                    <a:stretch/>
                                  </pic:blipFill>
                                  <pic:spPr bwMode="auto">
                                    <a:xfrm>
                                      <a:off x="0" y="0"/>
                                      <a:ext cx="2299986" cy="147294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78DA12F" wp14:editId="487061EE">
                            <wp:extent cx="3009900" cy="1468725"/>
                            <wp:effectExtent l="0" t="0" r="0" b="0"/>
                            <wp:docPr id="1782352039" name="Imagen 1"/>
                            <wp:cNvGraphicFramePr/>
                            <a:graphic xmlns:a="http://schemas.openxmlformats.org/drawingml/2006/main">
                              <a:graphicData uri="http://schemas.openxmlformats.org/drawingml/2006/picture">
                                <pic:pic xmlns:pic="http://schemas.openxmlformats.org/drawingml/2006/picture">
                                  <pic:nvPicPr>
                                    <pic:cNvPr id="1782352039" name="Imagen 1"/>
                                    <pic:cNvPicPr/>
                                  </pic:nvPicPr>
                                  <pic:blipFill rotWithShape="1">
                                    <a:blip r:embed="rId169" cstate="email">
                                      <a:extLst>
                                        <a:ext uri="{28A0092B-C50C-407E-A947-70E740481C1C}">
                                          <a14:useLocalDpi xmlns:a14="http://schemas.microsoft.com/office/drawing/2010/main"/>
                                        </a:ext>
                                      </a:extLst>
                                    </a:blip>
                                    <a:srcRect/>
                                    <a:stretch/>
                                  </pic:blipFill>
                                  <pic:spPr bwMode="auto">
                                    <a:xfrm>
                                      <a:off x="0" y="0"/>
                                      <a:ext cx="3031609" cy="147931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5C98B3A8" w14:textId="77777777" w:rsidR="00E22F8E" w:rsidRDefault="00E22F8E" w:rsidP="00E22F8E">
      <w:pPr>
        <w:rPr>
          <w:rFonts w:ascii="Century Gothic" w:hAnsi="Century Gothic"/>
          <w:sz w:val="22"/>
          <w:szCs w:val="22"/>
        </w:rPr>
      </w:pPr>
    </w:p>
    <w:p w14:paraId="69311895" w14:textId="0D35ED58" w:rsidR="00E22F8E" w:rsidRDefault="00E22F8E" w:rsidP="00E22F8E">
      <w:pPr>
        <w:rPr>
          <w:rFonts w:ascii="Century Gothic" w:hAnsi="Century Gothic"/>
          <w:sz w:val="22"/>
          <w:szCs w:val="22"/>
        </w:rPr>
      </w:pPr>
    </w:p>
    <w:p w14:paraId="1B890331" w14:textId="77777777" w:rsidR="00E22F8E" w:rsidRDefault="00E22F8E" w:rsidP="00E22F8E">
      <w:pPr>
        <w:rPr>
          <w:rFonts w:ascii="Century Gothic" w:hAnsi="Century Gothic"/>
          <w:sz w:val="22"/>
          <w:szCs w:val="22"/>
        </w:rPr>
      </w:pPr>
    </w:p>
    <w:p w14:paraId="724C3A53" w14:textId="3A78A52E" w:rsidR="00E22F8E" w:rsidRDefault="00E22F8E" w:rsidP="00E22F8E">
      <w:pPr>
        <w:rPr>
          <w:rFonts w:ascii="Century Gothic" w:hAnsi="Century Gothic"/>
          <w:sz w:val="22"/>
          <w:szCs w:val="22"/>
        </w:rPr>
      </w:pPr>
    </w:p>
    <w:p w14:paraId="716685F3" w14:textId="77777777" w:rsidR="00E22F8E" w:rsidRDefault="00E22F8E" w:rsidP="00E22F8E">
      <w:pPr>
        <w:rPr>
          <w:rFonts w:ascii="Century Gothic" w:hAnsi="Century Gothic"/>
          <w:sz w:val="22"/>
          <w:szCs w:val="22"/>
        </w:rPr>
      </w:pPr>
    </w:p>
    <w:p w14:paraId="052DA89A" w14:textId="77777777" w:rsidR="00E22F8E" w:rsidRDefault="00E22F8E" w:rsidP="00E22F8E">
      <w:pPr>
        <w:rPr>
          <w:rFonts w:ascii="Century Gothic" w:hAnsi="Century Gothic"/>
          <w:sz w:val="22"/>
          <w:szCs w:val="22"/>
        </w:rPr>
      </w:pPr>
    </w:p>
    <w:p w14:paraId="43A9D005" w14:textId="77777777" w:rsidR="00E22F8E" w:rsidRDefault="00E22F8E" w:rsidP="00E22F8E">
      <w:pPr>
        <w:rPr>
          <w:rFonts w:ascii="Century Gothic" w:hAnsi="Century Gothic"/>
          <w:sz w:val="22"/>
          <w:szCs w:val="22"/>
        </w:rPr>
      </w:pPr>
    </w:p>
    <w:p w14:paraId="649E32DF" w14:textId="77777777" w:rsidR="00E22F8E" w:rsidRDefault="00E22F8E" w:rsidP="00E22F8E">
      <w:pPr>
        <w:rPr>
          <w:rFonts w:ascii="Century Gothic" w:hAnsi="Century Gothic"/>
          <w:sz w:val="22"/>
          <w:szCs w:val="22"/>
        </w:rPr>
      </w:pPr>
    </w:p>
    <w:p w14:paraId="241273CC" w14:textId="77777777" w:rsidR="00E22F8E" w:rsidRDefault="00E22F8E" w:rsidP="00E22F8E">
      <w:pPr>
        <w:rPr>
          <w:rFonts w:ascii="Century Gothic" w:hAnsi="Century Gothic"/>
          <w:sz w:val="22"/>
          <w:szCs w:val="22"/>
        </w:rPr>
      </w:pPr>
    </w:p>
    <w:p w14:paraId="6AD9ACDA" w14:textId="77777777" w:rsidR="00E22F8E" w:rsidRDefault="00E22F8E" w:rsidP="00E22F8E">
      <w:pPr>
        <w:rPr>
          <w:rFonts w:ascii="Century Gothic" w:hAnsi="Century Gothic"/>
          <w:sz w:val="22"/>
          <w:szCs w:val="22"/>
        </w:rPr>
      </w:pPr>
    </w:p>
    <w:p w14:paraId="3BC926F3" w14:textId="61AB8DA5" w:rsidR="00E22F8E" w:rsidRDefault="00E22F8E" w:rsidP="00E22F8E">
      <w:pPr>
        <w:rPr>
          <w:rFonts w:ascii="Century Gothic" w:hAnsi="Century Gothic"/>
          <w:sz w:val="22"/>
          <w:szCs w:val="22"/>
        </w:rPr>
      </w:pPr>
      <w:r w:rsidRPr="007F76C2">
        <w:rPr>
          <w:rFonts w:ascii="Century Gothic" w:hAnsi="Century Gothic"/>
          <w:sz w:val="22"/>
          <w:szCs w:val="22"/>
        </w:rPr>
        <w:t xml:space="preserve">Realización de Festival artístico virtual para </w:t>
      </w:r>
      <w:r>
        <w:rPr>
          <w:rFonts w:ascii="Century Gothic" w:hAnsi="Century Gothic"/>
          <w:sz w:val="22"/>
          <w:szCs w:val="22"/>
        </w:rPr>
        <w:t>conmemorar</w:t>
      </w:r>
      <w:r w:rsidRPr="007F76C2">
        <w:rPr>
          <w:rFonts w:ascii="Century Gothic" w:hAnsi="Century Gothic"/>
          <w:sz w:val="22"/>
          <w:szCs w:val="22"/>
        </w:rPr>
        <w:t xml:space="preserve"> el Día Internacional de los Pueblos Indígenas</w:t>
      </w:r>
      <w:r>
        <w:rPr>
          <w:rFonts w:ascii="Century Gothic" w:hAnsi="Century Gothic"/>
          <w:sz w:val="22"/>
          <w:szCs w:val="22"/>
        </w:rPr>
        <w:t>.</w:t>
      </w:r>
    </w:p>
    <w:p w14:paraId="55DFDE7D" w14:textId="77777777" w:rsidR="0018691D" w:rsidRDefault="0018691D" w:rsidP="00E22F8E">
      <w:pPr>
        <w:jc w:val="both"/>
        <w:rPr>
          <w:rFonts w:ascii="Century Gothic" w:hAnsi="Century Gothic"/>
          <w:sz w:val="22"/>
          <w:szCs w:val="22"/>
          <w:lang w:val="es-ES"/>
        </w:rPr>
      </w:pPr>
    </w:p>
    <w:p w14:paraId="01F1A833" w14:textId="61AA1B22" w:rsidR="00E22F8E" w:rsidRDefault="00E22F8E" w:rsidP="00E22F8E">
      <w:pPr>
        <w:jc w:val="both"/>
        <w:rPr>
          <w:rFonts w:ascii="Century Gothic" w:hAnsi="Century Gothic"/>
          <w:sz w:val="22"/>
          <w:szCs w:val="22"/>
          <w:lang w:val="es-ES"/>
        </w:rPr>
      </w:pPr>
      <w:r w:rsidRPr="0B15506B">
        <w:rPr>
          <w:rFonts w:ascii="Century Gothic" w:hAnsi="Century Gothic"/>
          <w:sz w:val="22"/>
          <w:szCs w:val="22"/>
          <w:lang w:val="es-ES"/>
        </w:rPr>
        <w:t>Dotación de materiales educativos como: audio de narración de cuento, dominó, dado, adivinanzas, trabalenguas y juegos de lotería.  Los materiales pedagógicos fueron elaborados por los docentes y entregados en el idioma Maya Tz’utujil.</w:t>
      </w:r>
    </w:p>
    <w:p w14:paraId="2ECE60D4" w14:textId="77777777" w:rsidR="00E22F8E" w:rsidRDefault="00E22F8E" w:rsidP="00E22F8E">
      <w:pPr>
        <w:jc w:val="both"/>
        <w:rPr>
          <w:rFonts w:ascii="Century Gothic" w:hAnsi="Century Gothic"/>
          <w:sz w:val="22"/>
          <w:szCs w:val="22"/>
        </w:rPr>
      </w:pPr>
    </w:p>
    <w:p w14:paraId="3E65769E" w14:textId="77777777" w:rsidR="00E22F8E" w:rsidRDefault="00E22F8E" w:rsidP="00E22F8E">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38464" behindDoc="0" locked="0" layoutInCell="1" allowOverlap="1" wp14:anchorId="252381D9" wp14:editId="40E2DAAA">
                <wp:simplePos x="0" y="0"/>
                <wp:positionH relativeFrom="margin">
                  <wp:posOffset>1502128</wp:posOffset>
                </wp:positionH>
                <wp:positionV relativeFrom="paragraph">
                  <wp:posOffset>26004</wp:posOffset>
                </wp:positionV>
                <wp:extent cx="2467732" cy="1289343"/>
                <wp:effectExtent l="0" t="0" r="27940" b="25400"/>
                <wp:wrapNone/>
                <wp:docPr id="382494982" name="Cuadro de texto 382494982"/>
                <wp:cNvGraphicFramePr/>
                <a:graphic xmlns:a="http://schemas.openxmlformats.org/drawingml/2006/main">
                  <a:graphicData uri="http://schemas.microsoft.com/office/word/2010/wordprocessingShape">
                    <wps:wsp>
                      <wps:cNvSpPr txBox="1"/>
                      <wps:spPr>
                        <a:xfrm>
                          <a:off x="0" y="0"/>
                          <a:ext cx="2467732" cy="1289343"/>
                        </a:xfrm>
                        <a:prstGeom prst="rect">
                          <a:avLst/>
                        </a:prstGeom>
                        <a:solidFill>
                          <a:schemeClr val="lt1"/>
                        </a:solidFill>
                        <a:ln w="6350">
                          <a:solidFill>
                            <a:schemeClr val="accent5">
                              <a:lumMod val="60000"/>
                              <a:lumOff val="40000"/>
                            </a:schemeClr>
                          </a:solidFill>
                        </a:ln>
                      </wps:spPr>
                      <wps:txbx>
                        <w:txbxContent>
                          <w:p w14:paraId="40C13A0B" w14:textId="0F54E39F" w:rsidR="00E22F8E" w:rsidRDefault="00E22F8E" w:rsidP="00E22F8E">
                            <w:r w:rsidRPr="00B66CBD">
                              <w:rPr>
                                <w:noProof/>
                              </w:rPr>
                              <w:drawing>
                                <wp:inline distT="0" distB="0" distL="0" distR="0" wp14:anchorId="6F80F493" wp14:editId="4E4A335F">
                                  <wp:extent cx="1289342" cy="1183496"/>
                                  <wp:effectExtent l="0" t="0" r="6350" b="0"/>
                                  <wp:docPr id="382494986" name="Imagen 382494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1314930" cy="1206984"/>
                                          </a:xfrm>
                                          <a:prstGeom prst="rect">
                                            <a:avLst/>
                                          </a:prstGeom>
                                          <a:noFill/>
                                          <a:ln>
                                            <a:noFill/>
                                          </a:ln>
                                        </pic:spPr>
                                      </pic:pic>
                                    </a:graphicData>
                                  </a:graphic>
                                </wp:inline>
                              </w:drawing>
                            </w:r>
                            <w:r w:rsidRPr="00B66CBD">
                              <w:rPr>
                                <w:noProof/>
                              </w:rPr>
                              <w:drawing>
                                <wp:inline distT="0" distB="0" distL="0" distR="0" wp14:anchorId="74B8BD28" wp14:editId="0FA19A6F">
                                  <wp:extent cx="976674" cy="1162733"/>
                                  <wp:effectExtent l="0" t="0" r="0" b="0"/>
                                  <wp:docPr id="5990281" name="Imagen 599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1" cstate="email">
                                            <a:extLst>
                                              <a:ext uri="{28A0092B-C50C-407E-A947-70E740481C1C}">
                                                <a14:useLocalDpi xmlns:a14="http://schemas.microsoft.com/office/drawing/2010/main"/>
                                              </a:ext>
                                            </a:extLst>
                                          </a:blip>
                                          <a:srcRect l="8456" t="9727" r="7769" b="11276"/>
                                          <a:stretch/>
                                        </pic:blipFill>
                                        <pic:spPr bwMode="auto">
                                          <a:xfrm>
                                            <a:off x="0" y="0"/>
                                            <a:ext cx="1047338" cy="124685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381D9" id="Cuadro de texto 382494982" o:spid="_x0000_s1101" type="#_x0000_t202" style="position:absolute;margin-left:118.3pt;margin-top:2.05pt;width:194.3pt;height:101.5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TA4eQIAAAAFAAAOAAAAZHJzL2Uyb0RvYy54bWysVE1v2zAMvQ/YfxB0X+04zifqFFmKDAO6&#10;tkA79KzIcmNAEjVJiZ39+lFynKTtTsNyUCSSehQfH3190ypJ9sK6GnRBB1cpJUJzKGv9WtCfz+sv&#10;U0qcZ7pkErQo6EE4erP4/Om6MXORwRZkKSxBEO3mjSno1nszTxLHt0IxdwVGaHRWYBXzeLSvSWlZ&#10;g+hKJlmajpMGbGkscOEcWm87J11E/KoS3D9UlROeyILi23xcbVw3YU0W12z+apnZ1vz4DPYPr1Cs&#10;1pj0BHXLPCM7W3+AUjW34KDyVxxUAlVVcxFrwGoG6btqnrbMiFgLkuPMiSb3/2D5/f7Rkros6HCa&#10;5bN8Ns0o0Uxhq1Y7VlogpSBetB7IOQBJa4yb490ng7d9+xVabH4gM9gdGgMXbWVV+McqCfqR/sOJ&#10;ckQkHI1ZPp5MhpiTo2+QTWfDfBhwkvN1Y53/JkCRsCmoxZ5Gqtn+zvkutA8J2RzIulzXUsZD0JFY&#10;SUv2DBUgfXwkgr+Jkpo0BR0PR2kEfuOLSjwjMM6F9qMYJ3fqB5Qd8jjFX6cmNKPmOnPem0PK/i2x&#10;uosk6JMajWfuws63mzY2ZjLqid1AeUC+LXQydoava+Tkjjn/yCzqFinGWfQPuFQSsCY47ijZgv39&#10;N3uIRzmhl5IG56Cg7teOWUGJ/K5RaLNBnofBiYd8NMnwYC89m0uP3qkVINEDnHrD4zbEe9lvKwvq&#10;BUd2GbKii2mOuQvq++3Kd9OJI8/FchmDcFQM83f6yfAAHRobOv7cvjBrjrIIGr2HfmLY/J06uthw&#10;U8Ny56Gqo3QC0R2rR/5xzGJ7jp+EMMeX5xh1/nAt/gAAAP//AwBQSwMEFAAGAAgAAAAhAOrP30fd&#10;AAAACQEAAA8AAABkcnMvZG93bnJldi54bWxMj0FOwzAQRfdI3MEaJDaodRIaF4U4FULqCoTUwgHc&#10;ZIgj4nEUO625PcMKlqP39f+bepfcKM44h8GThnydgUBqfTdQr+Hjfb96ABGioc6MnlDDNwbYNddX&#10;tak6f6EDno+xF1xCoTIabIxTJWVoLToT1n5CYvbpZ2cin3Mvu9lcuNyNssgyJZ0ZiBesmfDZYvt1&#10;XJwG6fqXclFl8lPa7Mv4mu7aN6v17U16egQRMcW/MPzqszo07HTyC3VBjBqKe6U4qmGTg2CuirIA&#10;cWKQbXOQTS3/f9D8AAAA//8DAFBLAQItABQABgAIAAAAIQC2gziS/gAAAOEBAAATAAAAAAAAAAAA&#10;AAAAAAAAAABbQ29udGVudF9UeXBlc10ueG1sUEsBAi0AFAAGAAgAAAAhADj9If/WAAAAlAEAAAsA&#10;AAAAAAAAAAAAAAAALwEAAF9yZWxzLy5yZWxzUEsBAi0AFAAGAAgAAAAhAIcxMDh5AgAAAAUAAA4A&#10;AAAAAAAAAAAAAAAALgIAAGRycy9lMm9Eb2MueG1sUEsBAi0AFAAGAAgAAAAhAOrP30fdAAAACQEA&#10;AA8AAAAAAAAAAAAAAAAA0wQAAGRycy9kb3ducmV2LnhtbFBLBQYAAAAABAAEAPMAAADdBQAAAAA=&#10;" fillcolor="white [3201]" strokecolor="#9cc2e5 [1944]" strokeweight=".5pt">
                <v:textbox>
                  <w:txbxContent>
                    <w:p w14:paraId="40C13A0B" w14:textId="0F54E39F" w:rsidR="00E22F8E" w:rsidRDefault="00E22F8E" w:rsidP="00E22F8E">
                      <w:r w:rsidRPr="00B66CBD">
                        <w:rPr>
                          <w:noProof/>
                        </w:rPr>
                        <w:drawing>
                          <wp:inline distT="0" distB="0" distL="0" distR="0" wp14:anchorId="6F80F493" wp14:editId="4E4A335F">
                            <wp:extent cx="1289342" cy="1183496"/>
                            <wp:effectExtent l="0" t="0" r="6350" b="0"/>
                            <wp:docPr id="382494986" name="Imagen 382494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1314930" cy="1206984"/>
                                    </a:xfrm>
                                    <a:prstGeom prst="rect">
                                      <a:avLst/>
                                    </a:prstGeom>
                                    <a:noFill/>
                                    <a:ln>
                                      <a:noFill/>
                                    </a:ln>
                                  </pic:spPr>
                                </pic:pic>
                              </a:graphicData>
                            </a:graphic>
                          </wp:inline>
                        </w:drawing>
                      </w:r>
                      <w:r w:rsidRPr="00B66CBD">
                        <w:rPr>
                          <w:noProof/>
                        </w:rPr>
                        <w:drawing>
                          <wp:inline distT="0" distB="0" distL="0" distR="0" wp14:anchorId="74B8BD28" wp14:editId="0FA19A6F">
                            <wp:extent cx="976674" cy="1162733"/>
                            <wp:effectExtent l="0" t="0" r="0" b="0"/>
                            <wp:docPr id="5990281" name="Imagen 599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1" cstate="email">
                                      <a:extLst>
                                        <a:ext uri="{28A0092B-C50C-407E-A947-70E740481C1C}">
                                          <a14:useLocalDpi xmlns:a14="http://schemas.microsoft.com/office/drawing/2010/main"/>
                                        </a:ext>
                                      </a:extLst>
                                    </a:blip>
                                    <a:srcRect l="8456" t="9727" r="7769" b="11276"/>
                                    <a:stretch/>
                                  </pic:blipFill>
                                  <pic:spPr bwMode="auto">
                                    <a:xfrm>
                                      <a:off x="0" y="0"/>
                                      <a:ext cx="1047338" cy="124685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55844E75" w14:textId="77777777" w:rsidR="00E22F8E" w:rsidRDefault="00E22F8E" w:rsidP="00E22F8E">
      <w:pPr>
        <w:rPr>
          <w:rFonts w:ascii="Century Gothic" w:hAnsi="Century Gothic"/>
          <w:sz w:val="22"/>
          <w:szCs w:val="22"/>
        </w:rPr>
      </w:pPr>
    </w:p>
    <w:p w14:paraId="4FC2CE25" w14:textId="77777777" w:rsidR="00E22F8E" w:rsidRDefault="00E22F8E" w:rsidP="00E22F8E">
      <w:pPr>
        <w:rPr>
          <w:rFonts w:ascii="Century Gothic" w:hAnsi="Century Gothic"/>
          <w:sz w:val="22"/>
          <w:szCs w:val="22"/>
        </w:rPr>
      </w:pPr>
    </w:p>
    <w:p w14:paraId="7F6B5401" w14:textId="77777777" w:rsidR="00E22F8E" w:rsidRDefault="00E22F8E" w:rsidP="00E22F8E">
      <w:pPr>
        <w:rPr>
          <w:rFonts w:ascii="Century Gothic" w:hAnsi="Century Gothic"/>
          <w:sz w:val="22"/>
          <w:szCs w:val="22"/>
        </w:rPr>
      </w:pPr>
    </w:p>
    <w:p w14:paraId="5382A026" w14:textId="77777777" w:rsidR="00E22F8E" w:rsidRDefault="00E22F8E" w:rsidP="00E22F8E">
      <w:pPr>
        <w:rPr>
          <w:rFonts w:ascii="Century Gothic" w:hAnsi="Century Gothic"/>
          <w:sz w:val="22"/>
          <w:szCs w:val="22"/>
        </w:rPr>
      </w:pPr>
    </w:p>
    <w:p w14:paraId="5546C053" w14:textId="77777777" w:rsidR="00E22F8E" w:rsidRDefault="00E22F8E" w:rsidP="00E22F8E">
      <w:pPr>
        <w:rPr>
          <w:rFonts w:ascii="Century Gothic" w:hAnsi="Century Gothic"/>
          <w:sz w:val="22"/>
          <w:szCs w:val="22"/>
        </w:rPr>
      </w:pPr>
    </w:p>
    <w:p w14:paraId="164D06EC" w14:textId="77777777" w:rsidR="00E22F8E" w:rsidRDefault="00E22F8E" w:rsidP="00E22F8E">
      <w:pPr>
        <w:rPr>
          <w:rFonts w:ascii="Century Gothic" w:hAnsi="Century Gothic"/>
          <w:sz w:val="22"/>
          <w:szCs w:val="22"/>
        </w:rPr>
      </w:pPr>
    </w:p>
    <w:p w14:paraId="4261059C" w14:textId="77777777" w:rsidR="00E22F8E" w:rsidRDefault="00E22F8E" w:rsidP="00E22F8E">
      <w:pPr>
        <w:rPr>
          <w:rFonts w:ascii="Century Gothic" w:hAnsi="Century Gothic"/>
          <w:sz w:val="22"/>
          <w:szCs w:val="22"/>
          <w:lang w:val="es-ES"/>
        </w:rPr>
      </w:pPr>
      <w:r w:rsidRPr="0B15506B">
        <w:rPr>
          <w:rFonts w:ascii="Century Gothic" w:hAnsi="Century Gothic"/>
          <w:sz w:val="22"/>
          <w:szCs w:val="22"/>
          <w:lang w:val="es-ES"/>
        </w:rPr>
        <w:lastRenderedPageBreak/>
        <w:t>570 estudiantes de nivel primaria desarrollaron actividades educativas y culturales que promuevan el uso, la preservación y el fortalecimiento del idioma Tz’utujil como: realización de vocabularios, saludos en idioma Tz’utujil</w:t>
      </w:r>
      <w:r>
        <w:rPr>
          <w:rFonts w:ascii="Century Gothic" w:hAnsi="Century Gothic"/>
          <w:sz w:val="22"/>
          <w:szCs w:val="22"/>
          <w:lang w:val="es-ES"/>
        </w:rPr>
        <w:t>.</w:t>
      </w:r>
    </w:p>
    <w:p w14:paraId="1F20FF9A" w14:textId="77777777" w:rsidR="00E22F8E" w:rsidRDefault="00E22F8E" w:rsidP="00E22F8E">
      <w:pPr>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839488" behindDoc="0" locked="0" layoutInCell="1" allowOverlap="1" wp14:anchorId="51EFE6F8" wp14:editId="7B7CA1D0">
                <wp:simplePos x="0" y="0"/>
                <wp:positionH relativeFrom="margin">
                  <wp:posOffset>532765</wp:posOffset>
                </wp:positionH>
                <wp:positionV relativeFrom="paragraph">
                  <wp:posOffset>151765</wp:posOffset>
                </wp:positionV>
                <wp:extent cx="4839335" cy="1714500"/>
                <wp:effectExtent l="0" t="0" r="18415" b="19050"/>
                <wp:wrapNone/>
                <wp:docPr id="382494983" name="Cuadro de texto 382494983"/>
                <wp:cNvGraphicFramePr/>
                <a:graphic xmlns:a="http://schemas.openxmlformats.org/drawingml/2006/main">
                  <a:graphicData uri="http://schemas.microsoft.com/office/word/2010/wordprocessingShape">
                    <wps:wsp>
                      <wps:cNvSpPr txBox="1"/>
                      <wps:spPr>
                        <a:xfrm>
                          <a:off x="0" y="0"/>
                          <a:ext cx="4839335" cy="1714500"/>
                        </a:xfrm>
                        <a:prstGeom prst="rect">
                          <a:avLst/>
                        </a:prstGeom>
                        <a:solidFill>
                          <a:schemeClr val="lt1"/>
                        </a:solidFill>
                        <a:ln w="6350">
                          <a:solidFill>
                            <a:schemeClr val="accent5">
                              <a:lumMod val="60000"/>
                              <a:lumOff val="40000"/>
                            </a:schemeClr>
                          </a:solidFill>
                        </a:ln>
                      </wps:spPr>
                      <wps:txbx>
                        <w:txbxContent>
                          <w:p w14:paraId="4F8C3B48" w14:textId="77777777" w:rsidR="00E22F8E" w:rsidRDefault="00E22F8E" w:rsidP="00E22F8E">
                            <w:r w:rsidRPr="00986144">
                              <w:rPr>
                                <w:rFonts w:ascii="Cambria Math" w:hAnsi="Cambria Math"/>
                                <w:noProof/>
                                <w:sz w:val="21"/>
                                <w:szCs w:val="21"/>
                                <w:lang w:val="es-GT" w:eastAsia="es-GT"/>
                              </w:rPr>
                              <w:drawing>
                                <wp:inline distT="0" distB="0" distL="0" distR="0" wp14:anchorId="75D59B9E" wp14:editId="2D04AA08">
                                  <wp:extent cx="2095500" cy="1580518"/>
                                  <wp:effectExtent l="0" t="0" r="0" b="635"/>
                                  <wp:docPr id="5990307" name="Imagen 5990307" descr="C:\Users\-\OneDrive - Ministerio De Educacion\Desktop\IMG-20240807-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neDrive - Ministerio De Educacion\Desktop\IMG-20240807-WA0014.jpg"/>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2189653" cy="1651532"/>
                                          </a:xfrm>
                                          <a:prstGeom prst="rect">
                                            <a:avLst/>
                                          </a:prstGeom>
                                          <a:noFill/>
                                          <a:ln>
                                            <a:noFill/>
                                          </a:ln>
                                        </pic:spPr>
                                      </pic:pic>
                                    </a:graphicData>
                                  </a:graphic>
                                </wp:inline>
                              </w:drawing>
                            </w:r>
                            <w:r w:rsidRPr="00F70CA0">
                              <w:rPr>
                                <w:noProof/>
                              </w:rPr>
                              <w:drawing>
                                <wp:inline distT="0" distB="0" distL="0" distR="0" wp14:anchorId="44B2440E" wp14:editId="45AE3C69">
                                  <wp:extent cx="2552700" cy="1593215"/>
                                  <wp:effectExtent l="0" t="0" r="0" b="6985"/>
                                  <wp:docPr id="5990308" name="Imagen 599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2574512" cy="1606829"/>
                                          </a:xfrm>
                                          <a:prstGeom prst="rect">
                                            <a:avLst/>
                                          </a:prstGeom>
                                          <a:noFill/>
                                          <a:ln>
                                            <a:noFill/>
                                          </a:ln>
                                        </pic:spPr>
                                      </pic:pic>
                                    </a:graphicData>
                                  </a:graphic>
                                </wp:inline>
                              </w:drawing>
                            </w:r>
                            <w:r>
                              <w:rPr>
                                <w:noProof/>
                                <w:lang w:val="es-GT" w:eastAsia="es-GT"/>
                              </w:rPr>
                              <w:drawing>
                                <wp:inline distT="0" distB="0" distL="0" distR="0" wp14:anchorId="722567B4" wp14:editId="2008583B">
                                  <wp:extent cx="1485739" cy="957296"/>
                                  <wp:effectExtent l="0" t="0" r="635" b="0"/>
                                  <wp:docPr id="5990322" name="Imagen 599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538900" cy="9915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FE6F8" id="Cuadro de texto 382494983" o:spid="_x0000_s1102" type="#_x0000_t202" style="position:absolute;margin-left:41.95pt;margin-top:11.95pt;width:381.05pt;height:135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VmrewIAAAAFAAAOAAAAZHJzL2Uyb0RvYy54bWysVN9v2jAQfp+0/8Hy+0gggQJqqBgV0yTW&#10;VmqnPhvHKZFsn2cbEvbX7+yQQts9TePBnO/O9+O773J90ypJDsK6GnRBh4OUEqE5lLV+KejPp/WX&#10;KSXOM10yCVoU9CgcvVl8/nTdmLkYwQ5kKSzBINrNG1PQnfdmniSO74RibgBGaDRWYBXzeLUvSWlZ&#10;g9GVTEZpOkkasKWxwIVzqL3tjHQR41eV4P6+qpzwRBYUa/PxtPHchjNZXLP5i2VmV/NTGewfqlCs&#10;1pj0NdQt84zsbf0hlKq5BQeVH3BQCVRVzUXsAbsZpu+6edwxI2IvCI4zrzC5/xeW3x0eLKnLgmbT&#10;UT7LZ9OMEs0Ujmq1Z6UFUgriReuBnB0QtMa4Ob59NPjat1+hxeEHMIPeoTJg0VZWhX/skqAd4T++&#10;Qo4RCUdlPs1mWTamhKNteDXMx2kcSnJ+bqzz3wQoEoSCWpxphJodNs5jSnTtXUI2B7Iu17WU8RJ4&#10;JFbSkgNDBkgfi8QXb7ykJk1BJ9k4jYHf2CITzxEY50L7cfSTe/UDyi7yJMVfxyZUI+c6dd6rQ8q+&#10;lljyRRK0SY3KM3ZB8u22jYO5mvTAbqE8It4WOho7w9c1YrJhzj8wi7xFiHEX/T0elQTsCU4SJTuw&#10;v/+mD/5IJ7RS0uAeFNT92jMrKJHfNRJtNszzsDjxko+vRnixl5btpUXv1QoQ6CFuveFRDP5e9mJl&#10;QT3jyi5DVjQxzTF3QX0vrny3nbjyXCyX0QlXxTC/0Y+Gh9BhsGHiT+0zs+ZEi8DRO+g3hs3fsaPz&#10;DS81LPceqjpSJwDdoXrCH9csjuf0SQh7fHmPXucP1+IPAAAA//8DAFBLAwQUAAYACAAAACEA2aj9&#10;jNsAAAAJAQAADwAAAGRycy9kb3ducmV2LnhtbExPy07DMBC8I/EP1iJxQa1DaaI0xKkQUk8gpBY+&#10;wI23cUS8jmKnNX/P9gSn1Tw0O1NvkxvEGafQe1LwuMxAILXe9NQp+PrcLUoQIWoyevCECn4wwLa5&#10;val1ZfyF9ng+xE5wCIVKK7AxjpWUobXodFj6EYm1k5+cjgynTppJXzjcDXKVZYV0uif+YPWIrxbb&#10;78PsFEjXveVzkSc/pvUuj+/pof2wSt3fpZdnEBFT/DPDtT5Xh4Y7Hf1MJohBQfm0YaeC1fWyXq4L&#10;3nZkYsOMbGr5f0HzCwAA//8DAFBLAQItABQABgAIAAAAIQC2gziS/gAAAOEBAAATAAAAAAAAAAAA&#10;AAAAAAAAAABbQ29udGVudF9UeXBlc10ueG1sUEsBAi0AFAAGAAgAAAAhADj9If/WAAAAlAEAAAsA&#10;AAAAAAAAAAAAAAAALwEAAF9yZWxzLy5yZWxzUEsBAi0AFAAGAAgAAAAhAJ1hWat7AgAAAAUAAA4A&#10;AAAAAAAAAAAAAAAALgIAAGRycy9lMm9Eb2MueG1sUEsBAi0AFAAGAAgAAAAhANmo/YzbAAAACQEA&#10;AA8AAAAAAAAAAAAAAAAA1QQAAGRycy9kb3ducmV2LnhtbFBLBQYAAAAABAAEAPMAAADdBQAAAAA=&#10;" fillcolor="white [3201]" strokecolor="#9cc2e5 [1944]" strokeweight=".5pt">
                <v:textbox>
                  <w:txbxContent>
                    <w:p w14:paraId="4F8C3B48" w14:textId="77777777" w:rsidR="00E22F8E" w:rsidRDefault="00E22F8E" w:rsidP="00E22F8E">
                      <w:r w:rsidRPr="00986144">
                        <w:rPr>
                          <w:rFonts w:ascii="Cambria Math" w:hAnsi="Cambria Math"/>
                          <w:noProof/>
                          <w:sz w:val="21"/>
                          <w:szCs w:val="21"/>
                          <w:lang w:val="es-GT" w:eastAsia="es-GT"/>
                        </w:rPr>
                        <w:drawing>
                          <wp:inline distT="0" distB="0" distL="0" distR="0" wp14:anchorId="75D59B9E" wp14:editId="2D04AA08">
                            <wp:extent cx="2095500" cy="1580518"/>
                            <wp:effectExtent l="0" t="0" r="0" b="635"/>
                            <wp:docPr id="5990307" name="Imagen 5990307" descr="C:\Users\-\OneDrive - Ministerio De Educacion\Desktop\IMG-20240807-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neDrive - Ministerio De Educacion\Desktop\IMG-20240807-WA0014.jpg"/>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2189653" cy="1651532"/>
                                    </a:xfrm>
                                    <a:prstGeom prst="rect">
                                      <a:avLst/>
                                    </a:prstGeom>
                                    <a:noFill/>
                                    <a:ln>
                                      <a:noFill/>
                                    </a:ln>
                                  </pic:spPr>
                                </pic:pic>
                              </a:graphicData>
                            </a:graphic>
                          </wp:inline>
                        </w:drawing>
                      </w:r>
                      <w:r w:rsidRPr="00F70CA0">
                        <w:rPr>
                          <w:noProof/>
                        </w:rPr>
                        <w:drawing>
                          <wp:inline distT="0" distB="0" distL="0" distR="0" wp14:anchorId="44B2440E" wp14:editId="45AE3C69">
                            <wp:extent cx="2552700" cy="1593215"/>
                            <wp:effectExtent l="0" t="0" r="0" b="6985"/>
                            <wp:docPr id="5990308" name="Imagen 599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2574512" cy="1606829"/>
                                    </a:xfrm>
                                    <a:prstGeom prst="rect">
                                      <a:avLst/>
                                    </a:prstGeom>
                                    <a:noFill/>
                                    <a:ln>
                                      <a:noFill/>
                                    </a:ln>
                                  </pic:spPr>
                                </pic:pic>
                              </a:graphicData>
                            </a:graphic>
                          </wp:inline>
                        </w:drawing>
                      </w:r>
                      <w:r>
                        <w:rPr>
                          <w:noProof/>
                          <w:lang w:val="es-GT" w:eastAsia="es-GT"/>
                        </w:rPr>
                        <w:drawing>
                          <wp:inline distT="0" distB="0" distL="0" distR="0" wp14:anchorId="722567B4" wp14:editId="2008583B">
                            <wp:extent cx="1485739" cy="957296"/>
                            <wp:effectExtent l="0" t="0" r="635" b="0"/>
                            <wp:docPr id="5990322" name="Imagen 599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538900" cy="991549"/>
                                    </a:xfrm>
                                    <a:prstGeom prst="rect">
                                      <a:avLst/>
                                    </a:prstGeom>
                                    <a:noFill/>
                                    <a:ln>
                                      <a:noFill/>
                                    </a:ln>
                                  </pic:spPr>
                                </pic:pic>
                              </a:graphicData>
                            </a:graphic>
                          </wp:inline>
                        </w:drawing>
                      </w:r>
                    </w:p>
                  </w:txbxContent>
                </v:textbox>
                <w10:wrap anchorx="margin"/>
              </v:shape>
            </w:pict>
          </mc:Fallback>
        </mc:AlternateContent>
      </w:r>
    </w:p>
    <w:p w14:paraId="4FFA66D3" w14:textId="77777777" w:rsidR="00E22F8E" w:rsidRDefault="00E22F8E" w:rsidP="00E22F8E">
      <w:pPr>
        <w:rPr>
          <w:rFonts w:ascii="Century Gothic" w:hAnsi="Century Gothic"/>
          <w:sz w:val="22"/>
          <w:szCs w:val="22"/>
        </w:rPr>
      </w:pPr>
    </w:p>
    <w:p w14:paraId="5447891D" w14:textId="77777777" w:rsidR="00E22F8E" w:rsidRDefault="00E22F8E" w:rsidP="00E22F8E">
      <w:pPr>
        <w:rPr>
          <w:rFonts w:ascii="Century Gothic" w:hAnsi="Century Gothic"/>
          <w:sz w:val="22"/>
          <w:szCs w:val="22"/>
        </w:rPr>
      </w:pPr>
    </w:p>
    <w:p w14:paraId="5763FCEB" w14:textId="77777777" w:rsidR="00E22F8E" w:rsidRDefault="00E22F8E" w:rsidP="00E22F8E">
      <w:pPr>
        <w:rPr>
          <w:rFonts w:ascii="Century Gothic" w:hAnsi="Century Gothic"/>
          <w:sz w:val="22"/>
          <w:szCs w:val="22"/>
        </w:rPr>
      </w:pPr>
    </w:p>
    <w:p w14:paraId="31EAA5FA" w14:textId="77777777" w:rsidR="00E22F8E" w:rsidRDefault="00E22F8E" w:rsidP="00E22F8E">
      <w:pPr>
        <w:rPr>
          <w:rFonts w:ascii="Century Gothic" w:hAnsi="Century Gothic"/>
          <w:sz w:val="22"/>
          <w:szCs w:val="22"/>
        </w:rPr>
      </w:pPr>
    </w:p>
    <w:p w14:paraId="11EE4329" w14:textId="77777777" w:rsidR="00E22F8E" w:rsidRDefault="00E22F8E" w:rsidP="00E22F8E">
      <w:pPr>
        <w:rPr>
          <w:rFonts w:ascii="Century Gothic" w:hAnsi="Century Gothic"/>
          <w:sz w:val="22"/>
          <w:szCs w:val="22"/>
        </w:rPr>
      </w:pPr>
    </w:p>
    <w:p w14:paraId="7C933F7A" w14:textId="77777777" w:rsidR="00E22F8E" w:rsidRDefault="00E22F8E" w:rsidP="00E22F8E">
      <w:pPr>
        <w:rPr>
          <w:rFonts w:ascii="Century Gothic" w:hAnsi="Century Gothic"/>
          <w:sz w:val="22"/>
          <w:szCs w:val="22"/>
        </w:rPr>
      </w:pPr>
    </w:p>
    <w:p w14:paraId="37F72561" w14:textId="77777777" w:rsidR="00E22F8E" w:rsidRDefault="00E22F8E" w:rsidP="00E22F8E">
      <w:pPr>
        <w:rPr>
          <w:rFonts w:ascii="Century Gothic" w:hAnsi="Century Gothic"/>
          <w:sz w:val="22"/>
          <w:szCs w:val="22"/>
        </w:rPr>
      </w:pPr>
    </w:p>
    <w:p w14:paraId="1F61D009" w14:textId="77777777" w:rsidR="00E22F8E" w:rsidRDefault="00E22F8E" w:rsidP="00E22F8E">
      <w:pPr>
        <w:rPr>
          <w:rFonts w:ascii="Century Gothic" w:hAnsi="Century Gothic"/>
          <w:sz w:val="22"/>
          <w:szCs w:val="22"/>
        </w:rPr>
      </w:pPr>
    </w:p>
    <w:p w14:paraId="06769BED" w14:textId="77777777" w:rsidR="00E22F8E" w:rsidRDefault="00E22F8E" w:rsidP="00E22F8E">
      <w:pPr>
        <w:rPr>
          <w:rFonts w:ascii="Century Gothic" w:hAnsi="Century Gothic"/>
          <w:sz w:val="22"/>
          <w:szCs w:val="22"/>
          <w:lang w:val="es-ES"/>
        </w:rPr>
      </w:pPr>
    </w:p>
    <w:p w14:paraId="0F487E7C" w14:textId="77777777" w:rsidR="00E22F8E" w:rsidRDefault="00E22F8E" w:rsidP="00E22F8E">
      <w:pPr>
        <w:rPr>
          <w:rFonts w:ascii="Century Gothic" w:hAnsi="Century Gothic"/>
          <w:sz w:val="22"/>
          <w:szCs w:val="22"/>
          <w:lang w:val="es-ES"/>
        </w:rPr>
      </w:pPr>
    </w:p>
    <w:p w14:paraId="38C7E5E8" w14:textId="77777777" w:rsidR="00DD4886" w:rsidRDefault="00DD4886" w:rsidP="00E22F8E">
      <w:pPr>
        <w:rPr>
          <w:rFonts w:ascii="Century Gothic" w:hAnsi="Century Gothic"/>
          <w:sz w:val="22"/>
          <w:szCs w:val="22"/>
          <w:lang w:val="es-ES"/>
        </w:rPr>
      </w:pPr>
    </w:p>
    <w:p w14:paraId="6B29150A" w14:textId="67CBD736" w:rsidR="00E22F8E" w:rsidRDefault="00E22F8E" w:rsidP="00E22F8E">
      <w:pPr>
        <w:rPr>
          <w:rFonts w:ascii="Century Gothic" w:hAnsi="Century Gothic"/>
          <w:sz w:val="22"/>
          <w:szCs w:val="22"/>
          <w:lang w:val="es-ES"/>
        </w:rPr>
      </w:pPr>
      <w:r w:rsidRPr="0B15506B">
        <w:rPr>
          <w:rFonts w:ascii="Century Gothic" w:hAnsi="Century Gothic"/>
          <w:sz w:val="22"/>
          <w:szCs w:val="22"/>
          <w:lang w:val="es-ES"/>
        </w:rPr>
        <w:t>80 directores del nivel primario, de las comunidades lingüísticas: Kaqchikel, Tz’utujil y K’iche’</w:t>
      </w:r>
      <w:r w:rsidRPr="0B15506B">
        <w:rPr>
          <w:lang w:val="es-ES"/>
        </w:rPr>
        <w:t xml:space="preserve"> </w:t>
      </w:r>
      <w:r w:rsidRPr="0B15506B">
        <w:rPr>
          <w:rFonts w:ascii="Century Gothic" w:hAnsi="Century Gothic"/>
          <w:sz w:val="22"/>
          <w:szCs w:val="22"/>
          <w:lang w:val="es-ES"/>
        </w:rPr>
        <w:t>participaron en un taller para la atención de los estudiantes migrantes y desplazados para mejorar la inserción escolar.</w:t>
      </w:r>
    </w:p>
    <w:p w14:paraId="120C1BF8" w14:textId="77777777" w:rsidR="00DD4886" w:rsidRDefault="00DD4886" w:rsidP="00E22F8E">
      <w:pPr>
        <w:rPr>
          <w:rFonts w:ascii="Century Gothic" w:hAnsi="Century Gothic"/>
          <w:sz w:val="22"/>
          <w:szCs w:val="22"/>
          <w:lang w:val="es-ES"/>
        </w:rPr>
      </w:pPr>
    </w:p>
    <w:p w14:paraId="36B1DEA6" w14:textId="18E511BD" w:rsidR="00E22F8E" w:rsidRDefault="009F134D" w:rsidP="00E22F8E">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40512" behindDoc="0" locked="0" layoutInCell="1" allowOverlap="1" wp14:anchorId="7758B413" wp14:editId="0973CCF8">
                <wp:simplePos x="0" y="0"/>
                <wp:positionH relativeFrom="margin">
                  <wp:posOffset>326999</wp:posOffset>
                </wp:positionH>
                <wp:positionV relativeFrom="paragraph">
                  <wp:posOffset>4491</wp:posOffset>
                </wp:positionV>
                <wp:extent cx="5181600" cy="1620336"/>
                <wp:effectExtent l="0" t="0" r="19050" b="18415"/>
                <wp:wrapNone/>
                <wp:docPr id="5990323" name="Cuadro de texto 5990323"/>
                <wp:cNvGraphicFramePr/>
                <a:graphic xmlns:a="http://schemas.openxmlformats.org/drawingml/2006/main">
                  <a:graphicData uri="http://schemas.microsoft.com/office/word/2010/wordprocessingShape">
                    <wps:wsp>
                      <wps:cNvSpPr txBox="1"/>
                      <wps:spPr>
                        <a:xfrm>
                          <a:off x="0" y="0"/>
                          <a:ext cx="5181600" cy="1620336"/>
                        </a:xfrm>
                        <a:prstGeom prst="rect">
                          <a:avLst/>
                        </a:prstGeom>
                        <a:solidFill>
                          <a:schemeClr val="lt1"/>
                        </a:solidFill>
                        <a:ln w="6350">
                          <a:solidFill>
                            <a:schemeClr val="accent5">
                              <a:lumMod val="60000"/>
                              <a:lumOff val="40000"/>
                            </a:schemeClr>
                          </a:solidFill>
                        </a:ln>
                      </wps:spPr>
                      <wps:txbx>
                        <w:txbxContent>
                          <w:p w14:paraId="7B2DA260" w14:textId="77777777" w:rsidR="00E22F8E" w:rsidRDefault="00E22F8E" w:rsidP="00E22F8E">
                            <w:r>
                              <w:rPr>
                                <w:noProof/>
                              </w:rPr>
                              <w:drawing>
                                <wp:inline distT="0" distB="0" distL="0" distR="0" wp14:anchorId="4A93150B" wp14:editId="240F3462">
                                  <wp:extent cx="2284679" cy="1445036"/>
                                  <wp:effectExtent l="0" t="0" r="1905" b="3175"/>
                                  <wp:docPr id="5990336" name="Imagen 5990336" descr="C:\Users\erosales\Downloads\WhatsApp Image 2024-08-08 at 9.15.07 AM.jpeg"/>
                                  <wp:cNvGraphicFramePr/>
                                  <a:graphic xmlns:a="http://schemas.openxmlformats.org/drawingml/2006/main">
                                    <a:graphicData uri="http://schemas.openxmlformats.org/drawingml/2006/picture">
                                      <pic:pic xmlns:pic="http://schemas.openxmlformats.org/drawingml/2006/picture">
                                        <pic:nvPicPr>
                                          <pic:cNvPr id="16" name="Imagen 16" descr="C:\Users\erosales\Downloads\WhatsApp Image 2024-08-08 at 9.15.07 AM.jpeg"/>
                                          <pic:cNvPicPr/>
                                        </pic:nvPicPr>
                                        <pic:blipFill rotWithShape="1">
                                          <a:blip r:embed="rId175" cstate="email">
                                            <a:extLst>
                                              <a:ext uri="{28A0092B-C50C-407E-A947-70E740481C1C}">
                                                <a14:useLocalDpi xmlns:a14="http://schemas.microsoft.com/office/drawing/2010/main"/>
                                              </a:ext>
                                            </a:extLst>
                                          </a:blip>
                                          <a:srcRect/>
                                          <a:stretch/>
                                        </pic:blipFill>
                                        <pic:spPr bwMode="auto">
                                          <a:xfrm>
                                            <a:off x="0" y="0"/>
                                            <a:ext cx="2313439" cy="146322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63618AE" wp14:editId="76594919">
                                  <wp:extent cx="2656051" cy="1465277"/>
                                  <wp:effectExtent l="0" t="0" r="0" b="1905"/>
                                  <wp:docPr id="5990337" name="Imagen 5990337" descr="C:\Users\erosales\Downloads\WhatsApp Image 2024-08-08 at 9.15.07 AM (1).jpeg"/>
                                  <wp:cNvGraphicFramePr/>
                                  <a:graphic xmlns:a="http://schemas.openxmlformats.org/drawingml/2006/main">
                                    <a:graphicData uri="http://schemas.openxmlformats.org/drawingml/2006/picture">
                                      <pic:pic xmlns:pic="http://schemas.openxmlformats.org/drawingml/2006/picture">
                                        <pic:nvPicPr>
                                          <pic:cNvPr id="17" name="Imagen 17" descr="C:\Users\erosales\Downloads\WhatsApp Image 2024-08-08 at 9.15.07 AM (1).jpeg"/>
                                          <pic:cNvPicPr/>
                                        </pic:nvPicPr>
                                        <pic:blipFill rotWithShape="1">
                                          <a:blip r:embed="rId176" cstate="email">
                                            <a:extLst>
                                              <a:ext uri="{28A0092B-C50C-407E-A947-70E740481C1C}">
                                                <a14:useLocalDpi xmlns:a14="http://schemas.microsoft.com/office/drawing/2010/main"/>
                                              </a:ext>
                                            </a:extLst>
                                          </a:blip>
                                          <a:srcRect/>
                                          <a:stretch/>
                                        </pic:blipFill>
                                        <pic:spPr bwMode="auto">
                                          <a:xfrm>
                                            <a:off x="0" y="0"/>
                                            <a:ext cx="2780527" cy="153394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8B413" id="Cuadro de texto 5990323" o:spid="_x0000_s1103" type="#_x0000_t202" style="position:absolute;margin-left:25.75pt;margin-top:.35pt;width:408pt;height:127.6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Q9ZdwIAAPwEAAAOAAAAZHJzL2Uyb0RvYy54bWysVE1v2zAMvQ/YfxB0X2znszXqFFmKDAOy&#10;tkA79KzIcmJAEjVJiZ39+lFy3KTtTsMuMkVSj+Qj6ZvbVklyENbVoAuaDVJKhOZQ1npb0J/Pqy9X&#10;lDjPdMkkaFHQo3D0dv75001jcjGEHchSWIIg2uWNKejOe5MnieM7oZgbgBEajRVYxTxe7TYpLWsQ&#10;XclkmKbTpAFbGgtcOIfau85I5xG/qgT3D1XlhCeyoJibj6eN5yacyfyG5VvLzK7mpzTYP2ShWK0x&#10;6CvUHfOM7G39AUrV3IKDyg84qASqquYi1oDVZOm7ap52zIhYC5LjzCtN7v/B8vvDoyV1WdDJ9XU6&#10;Go4o0Uxho5Z7VlogpSBetB5Ib0bCGuNyfPdk8KVvv0KLjQ9EBr1DZeChrawKX6yQoB2pP77SjXiE&#10;o3KSXWXTFE0cbdl0mI5G04CTnJ8b6/w3AYoEoaAW+xlpZoe1851r7xKiOZB1uaqljJcwQ2IpLTkw&#10;7L70MUkEf+MlNWkKOh1N0gj8xhan8IzAOBfaT6Kf3KsfUHbIWANWgdmwHNU4b5163KtDyD6XWN1F&#10;ELRJjcozd0Hy7aaNTZnNemI3UB6RbwvdCDvDVzVysmbOPzKLM4s84h76BzwqCVgTnCRKdmB//00f&#10;/HGU0EpJgztQUPdrz6ygRH7XOGTX2XgcliZexpPZEC/20rK5tOi9WgISneHGGx7F4O9lL1YW1Auu&#10;6yJERRPTHGMX1Pfi0nebievOxWIRnXBNDPNr/WR4gA4kh44/ty/MmtNYhAm9h35bWP5uOjrf8FLD&#10;Yu+hquPoBKI7Vk/844rF9px+B2GHL+/R6/zTmv8BAAD//wMAUEsDBBQABgAIAAAAIQBp6q1f2gAA&#10;AAcBAAAPAAAAZHJzL2Rvd25yZXYueG1sTI7BTsMwEETvSPyDtUhcEHVa4bQN2VQIqScQEoUPcGM3&#10;jojXUey05u9ZTnAczejNq3fZD+Jsp9gHQlguChCW2mB66hA+P/b3GxAxaTJ6CGQRvm2EXXN9VevK&#10;hAu92/MhdYIhFCuN4FIaKylj66zXcRFGS9ydwuR14jh10kz6wnA/yFVRlNLrnvjB6dE+O9t+HWaP&#10;IH33ouZS5TDmh71Kr/mufXOItzf56RFEsjn9jeFXn9WhYadjmMlEMSCopeIlwhoEt5tyzfGIsFJq&#10;C7Kp5X//5gcAAP//AwBQSwECLQAUAAYACAAAACEAtoM4kv4AAADhAQAAEwAAAAAAAAAAAAAAAAAA&#10;AAAAW0NvbnRlbnRfVHlwZXNdLnhtbFBLAQItABQABgAIAAAAIQA4/SH/1gAAAJQBAAALAAAAAAAA&#10;AAAAAAAAAC8BAABfcmVscy8ucmVsc1BLAQItABQABgAIAAAAIQACJQ9ZdwIAAPwEAAAOAAAAAAAA&#10;AAAAAAAAAC4CAABkcnMvZTJvRG9jLnhtbFBLAQItABQABgAIAAAAIQBp6q1f2gAAAAcBAAAPAAAA&#10;AAAAAAAAAAAAANEEAABkcnMvZG93bnJldi54bWxQSwUGAAAAAAQABADzAAAA2AUAAAAA&#10;" fillcolor="white [3201]" strokecolor="#9cc2e5 [1944]" strokeweight=".5pt">
                <v:textbox>
                  <w:txbxContent>
                    <w:p w14:paraId="7B2DA260" w14:textId="77777777" w:rsidR="00E22F8E" w:rsidRDefault="00E22F8E" w:rsidP="00E22F8E">
                      <w:r>
                        <w:rPr>
                          <w:noProof/>
                        </w:rPr>
                        <w:drawing>
                          <wp:inline distT="0" distB="0" distL="0" distR="0" wp14:anchorId="4A93150B" wp14:editId="240F3462">
                            <wp:extent cx="2284679" cy="1445036"/>
                            <wp:effectExtent l="0" t="0" r="1905" b="3175"/>
                            <wp:docPr id="5990336" name="Imagen 5990336" descr="C:\Users\erosales\Downloads\WhatsApp Image 2024-08-08 at 9.15.07 AM.jpeg"/>
                            <wp:cNvGraphicFramePr/>
                            <a:graphic xmlns:a="http://schemas.openxmlformats.org/drawingml/2006/main">
                              <a:graphicData uri="http://schemas.openxmlformats.org/drawingml/2006/picture">
                                <pic:pic xmlns:pic="http://schemas.openxmlformats.org/drawingml/2006/picture">
                                  <pic:nvPicPr>
                                    <pic:cNvPr id="16" name="Imagen 16" descr="C:\Users\erosales\Downloads\WhatsApp Image 2024-08-08 at 9.15.07 AM.jpeg"/>
                                    <pic:cNvPicPr/>
                                  </pic:nvPicPr>
                                  <pic:blipFill rotWithShape="1">
                                    <a:blip r:embed="rId175" cstate="email">
                                      <a:extLst>
                                        <a:ext uri="{28A0092B-C50C-407E-A947-70E740481C1C}">
                                          <a14:useLocalDpi xmlns:a14="http://schemas.microsoft.com/office/drawing/2010/main"/>
                                        </a:ext>
                                      </a:extLst>
                                    </a:blip>
                                    <a:srcRect/>
                                    <a:stretch/>
                                  </pic:blipFill>
                                  <pic:spPr bwMode="auto">
                                    <a:xfrm>
                                      <a:off x="0" y="0"/>
                                      <a:ext cx="2313439" cy="146322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63618AE" wp14:editId="76594919">
                            <wp:extent cx="2656051" cy="1465277"/>
                            <wp:effectExtent l="0" t="0" r="0" b="1905"/>
                            <wp:docPr id="5990337" name="Imagen 5990337" descr="C:\Users\erosales\Downloads\WhatsApp Image 2024-08-08 at 9.15.07 AM (1).jpeg"/>
                            <wp:cNvGraphicFramePr/>
                            <a:graphic xmlns:a="http://schemas.openxmlformats.org/drawingml/2006/main">
                              <a:graphicData uri="http://schemas.openxmlformats.org/drawingml/2006/picture">
                                <pic:pic xmlns:pic="http://schemas.openxmlformats.org/drawingml/2006/picture">
                                  <pic:nvPicPr>
                                    <pic:cNvPr id="17" name="Imagen 17" descr="C:\Users\erosales\Downloads\WhatsApp Image 2024-08-08 at 9.15.07 AM (1).jpeg"/>
                                    <pic:cNvPicPr/>
                                  </pic:nvPicPr>
                                  <pic:blipFill rotWithShape="1">
                                    <a:blip r:embed="rId176" cstate="email">
                                      <a:extLst>
                                        <a:ext uri="{28A0092B-C50C-407E-A947-70E740481C1C}">
                                          <a14:useLocalDpi xmlns:a14="http://schemas.microsoft.com/office/drawing/2010/main"/>
                                        </a:ext>
                                      </a:extLst>
                                    </a:blip>
                                    <a:srcRect/>
                                    <a:stretch/>
                                  </pic:blipFill>
                                  <pic:spPr bwMode="auto">
                                    <a:xfrm>
                                      <a:off x="0" y="0"/>
                                      <a:ext cx="2780527" cy="153394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60B755BA" w14:textId="77777777" w:rsidR="00E22F8E" w:rsidRDefault="00E22F8E" w:rsidP="00E22F8E">
      <w:pPr>
        <w:rPr>
          <w:rFonts w:ascii="Century Gothic" w:hAnsi="Century Gothic"/>
          <w:sz w:val="22"/>
          <w:szCs w:val="22"/>
        </w:rPr>
      </w:pPr>
    </w:p>
    <w:p w14:paraId="7460AF16" w14:textId="77777777" w:rsidR="00E22F8E" w:rsidRDefault="00E22F8E" w:rsidP="00E22F8E">
      <w:pPr>
        <w:rPr>
          <w:rFonts w:ascii="Century Gothic" w:hAnsi="Century Gothic"/>
          <w:sz w:val="22"/>
          <w:szCs w:val="22"/>
        </w:rPr>
      </w:pPr>
    </w:p>
    <w:p w14:paraId="3C29DC1F" w14:textId="77777777" w:rsidR="00E22F8E" w:rsidRDefault="00E22F8E" w:rsidP="00E22F8E">
      <w:pPr>
        <w:rPr>
          <w:rFonts w:ascii="Century Gothic" w:hAnsi="Century Gothic"/>
          <w:sz w:val="22"/>
          <w:szCs w:val="22"/>
        </w:rPr>
      </w:pPr>
    </w:p>
    <w:p w14:paraId="2CEE784A" w14:textId="77777777" w:rsidR="00E22F8E" w:rsidRDefault="00E22F8E" w:rsidP="00E22F8E">
      <w:pPr>
        <w:rPr>
          <w:rFonts w:ascii="Century Gothic" w:hAnsi="Century Gothic"/>
          <w:sz w:val="22"/>
          <w:szCs w:val="22"/>
        </w:rPr>
      </w:pPr>
    </w:p>
    <w:p w14:paraId="53897F5B" w14:textId="77777777" w:rsidR="00E22F8E" w:rsidRDefault="00E22F8E" w:rsidP="00E22F8E">
      <w:pPr>
        <w:rPr>
          <w:rFonts w:ascii="Century Gothic" w:hAnsi="Century Gothic"/>
          <w:sz w:val="22"/>
          <w:szCs w:val="22"/>
        </w:rPr>
      </w:pPr>
    </w:p>
    <w:p w14:paraId="5CE7A30B" w14:textId="77777777" w:rsidR="00E22F8E" w:rsidRDefault="00E22F8E" w:rsidP="00E22F8E">
      <w:pPr>
        <w:rPr>
          <w:rFonts w:ascii="Century Gothic" w:hAnsi="Century Gothic"/>
          <w:sz w:val="22"/>
          <w:szCs w:val="22"/>
        </w:rPr>
      </w:pPr>
    </w:p>
    <w:p w14:paraId="3D66C6CC" w14:textId="77777777" w:rsidR="00E22F8E" w:rsidRDefault="00E22F8E" w:rsidP="00E22F8E">
      <w:pPr>
        <w:rPr>
          <w:rFonts w:ascii="Century Gothic" w:hAnsi="Century Gothic"/>
          <w:sz w:val="22"/>
          <w:szCs w:val="22"/>
        </w:rPr>
      </w:pPr>
    </w:p>
    <w:p w14:paraId="3AD6F787" w14:textId="086733E9" w:rsidR="00E22F8E" w:rsidRDefault="00E22F8E" w:rsidP="00E22F8E">
      <w:pPr>
        <w:jc w:val="both"/>
        <w:rPr>
          <w:rFonts w:ascii="Century Gothic" w:hAnsi="Century Gothic"/>
          <w:sz w:val="22"/>
          <w:szCs w:val="22"/>
        </w:rPr>
      </w:pPr>
    </w:p>
    <w:p w14:paraId="52F5963F" w14:textId="77777777" w:rsidR="00911A0A" w:rsidRDefault="00911A0A" w:rsidP="00E22F8E">
      <w:pPr>
        <w:jc w:val="both"/>
        <w:rPr>
          <w:rFonts w:ascii="Century Gothic" w:hAnsi="Century Gothic"/>
          <w:sz w:val="22"/>
          <w:szCs w:val="22"/>
        </w:rPr>
      </w:pPr>
    </w:p>
    <w:p w14:paraId="63E2CDB5" w14:textId="19B5150F" w:rsidR="00E22F8E" w:rsidRDefault="00E22F8E" w:rsidP="00E22F8E">
      <w:pPr>
        <w:jc w:val="both"/>
        <w:rPr>
          <w:rFonts w:ascii="Century Gothic" w:hAnsi="Century Gothic"/>
          <w:sz w:val="22"/>
          <w:szCs w:val="22"/>
        </w:rPr>
      </w:pPr>
      <w:r w:rsidRPr="009C2BEE">
        <w:rPr>
          <w:rFonts w:ascii="Century Gothic" w:hAnsi="Century Gothic"/>
          <w:sz w:val="22"/>
          <w:szCs w:val="22"/>
        </w:rPr>
        <w:t xml:space="preserve">52 docentes </w:t>
      </w:r>
      <w:r>
        <w:rPr>
          <w:rFonts w:ascii="Century Gothic" w:hAnsi="Century Gothic"/>
          <w:sz w:val="22"/>
          <w:szCs w:val="22"/>
        </w:rPr>
        <w:t xml:space="preserve">de la comunidad lingüística </w:t>
      </w:r>
      <w:r w:rsidRPr="009C2BEE">
        <w:rPr>
          <w:rFonts w:ascii="Century Gothic" w:hAnsi="Century Gothic"/>
          <w:sz w:val="22"/>
          <w:szCs w:val="22"/>
        </w:rPr>
        <w:t>Kaqchikel</w:t>
      </w:r>
      <w:r>
        <w:rPr>
          <w:rFonts w:ascii="Century Gothic" w:hAnsi="Century Gothic"/>
          <w:sz w:val="22"/>
          <w:szCs w:val="22"/>
        </w:rPr>
        <w:t xml:space="preserve">, </w:t>
      </w:r>
      <w:r w:rsidRPr="009C2BEE">
        <w:rPr>
          <w:rFonts w:ascii="Century Gothic" w:hAnsi="Century Gothic"/>
          <w:sz w:val="22"/>
          <w:szCs w:val="22"/>
        </w:rPr>
        <w:t>de centros educativos del municipio de Sololá</w:t>
      </w:r>
      <w:r>
        <w:rPr>
          <w:rFonts w:ascii="Century Gothic" w:hAnsi="Century Gothic"/>
          <w:sz w:val="22"/>
          <w:szCs w:val="22"/>
        </w:rPr>
        <w:t xml:space="preserve">, participaron en una capacitación para fortalecer sus conocimientos </w:t>
      </w:r>
      <w:r w:rsidRPr="009C2BEE">
        <w:rPr>
          <w:rFonts w:ascii="Century Gothic" w:hAnsi="Century Gothic"/>
          <w:sz w:val="22"/>
          <w:szCs w:val="22"/>
        </w:rPr>
        <w:t>en metodología para el aprendizaje del idioma maya Kaqchikel</w:t>
      </w:r>
      <w:r>
        <w:rPr>
          <w:rFonts w:ascii="Century Gothic" w:hAnsi="Century Gothic"/>
          <w:sz w:val="22"/>
          <w:szCs w:val="22"/>
        </w:rPr>
        <w:t>.</w:t>
      </w:r>
    </w:p>
    <w:p w14:paraId="3C07A07E" w14:textId="77777777" w:rsidR="00E22F8E" w:rsidRDefault="00E22F8E" w:rsidP="00E22F8E">
      <w:pPr>
        <w:rPr>
          <w:rFonts w:ascii="Century Gothic" w:hAnsi="Century Gothic"/>
          <w:sz w:val="22"/>
          <w:szCs w:val="22"/>
        </w:rPr>
      </w:pPr>
    </w:p>
    <w:p w14:paraId="0BA4C523" w14:textId="77777777" w:rsidR="00E22F8E" w:rsidRDefault="00E22F8E" w:rsidP="00E22F8E">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41536" behindDoc="0" locked="0" layoutInCell="1" allowOverlap="1" wp14:anchorId="48D3F812" wp14:editId="46574329">
                <wp:simplePos x="0" y="0"/>
                <wp:positionH relativeFrom="margin">
                  <wp:posOffset>1309980</wp:posOffset>
                </wp:positionH>
                <wp:positionV relativeFrom="paragraph">
                  <wp:posOffset>7840</wp:posOffset>
                </wp:positionV>
                <wp:extent cx="2539497" cy="1290119"/>
                <wp:effectExtent l="0" t="0" r="13335" b="24765"/>
                <wp:wrapNone/>
                <wp:docPr id="5990339" name="Cuadro de texto 5990339"/>
                <wp:cNvGraphicFramePr/>
                <a:graphic xmlns:a="http://schemas.openxmlformats.org/drawingml/2006/main">
                  <a:graphicData uri="http://schemas.microsoft.com/office/word/2010/wordprocessingShape">
                    <wps:wsp>
                      <wps:cNvSpPr txBox="1"/>
                      <wps:spPr>
                        <a:xfrm>
                          <a:off x="0" y="0"/>
                          <a:ext cx="2539497" cy="1290119"/>
                        </a:xfrm>
                        <a:prstGeom prst="rect">
                          <a:avLst/>
                        </a:prstGeom>
                        <a:solidFill>
                          <a:schemeClr val="lt1"/>
                        </a:solidFill>
                        <a:ln w="6350">
                          <a:solidFill>
                            <a:schemeClr val="accent5">
                              <a:lumMod val="60000"/>
                              <a:lumOff val="40000"/>
                            </a:schemeClr>
                          </a:solidFill>
                        </a:ln>
                      </wps:spPr>
                      <wps:txbx>
                        <w:txbxContent>
                          <w:p w14:paraId="57FC109C" w14:textId="77777777" w:rsidR="00E22F8E" w:rsidRDefault="00E22F8E" w:rsidP="00E22F8E">
                            <w:r>
                              <w:rPr>
                                <w:noProof/>
                              </w:rPr>
                              <w:drawing>
                                <wp:inline distT="0" distB="0" distL="0" distR="0" wp14:anchorId="74B2345B" wp14:editId="5A563872">
                                  <wp:extent cx="2421802" cy="1131683"/>
                                  <wp:effectExtent l="0" t="0" r="0" b="0"/>
                                  <wp:docPr id="5990344" name="Imagen 5990344"/>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2495786" cy="11662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3F812" id="Cuadro de texto 5990339" o:spid="_x0000_s1104" type="#_x0000_t202" style="position:absolute;margin-left:103.15pt;margin-top:.6pt;width:199.95pt;height:101.6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EeYdwIAAPwEAAAOAAAAZHJzL2Uyb0RvYy54bWysVE1v2zAMvQ/YfxB0X2znsw7qFFmKDAOy&#10;tkA79KzIcmNAEjVJiZ39+lFy3KTtTsNyUCSSehQfH3190ypJDsK6GnRBs0FKidAcylq/FPTn0/rL&#10;FSXOM10yCVoU9CgcvVl8/nTdmLkYwg5kKSxBEO3mjSnoznszTxLHd0IxNwAjNDorsIp5PNqXpLSs&#10;QXQlk2GaTpMGbGkscOEcWm87J11E/KoS3N9XlROeyILi23xcbVy3YU0W12z+YpnZ1fz0DPYPr1Cs&#10;1pj0FeqWeUb2tv4ApWpuwUHlBxxUAlVVcxFrwGqy9F01jztmRKwFyXHmlSb3/2D53eHBkros6CTP&#10;09Eop0QzhY1a7VlpgZSCeNF6IL0bCWuMm+O9R4M3ffsVWmx8IDLYHRoDD21lVfjHCgn6kfrjK92I&#10;Rzgah5NRPs5nlHD0ZcM8zbI84CTn68Y6/02AImFTUIv9jDSzw8b5LrQPCdkcyLpc11LGQ9CQWElL&#10;Dgy7L318JIK/iZKaNAWdjiZpBH7jiyo8IzDOhfaTGCf36geUHfI0xV+nJDSj3jrzuDeHlP1bYnUX&#10;SdAnNRrP3IWdb7dtbMrsqid2C+UR+bbQSdgZvq6Rkw1z/oFZ1CxSjHPo73GpJGBNcNpRsgP7+2/2&#10;EI9SQi8lDc5AQd2vPbOCEvldo8jybDwOQxMP48lsiAd76dleevRerQCJznDiDY/bEO9lv60sqGcc&#10;12XIii6mOeYuqO+3K99NJo47F8tlDMIxMcxv9KPhATo0NnT8qX1m1pxkERR6B/20sPk7dXSx4aaG&#10;5d5DVUfpBKI7Vk/844jF9pw+B2GGL88x6vzRWvwBAAD//wMAUEsDBBQABgAIAAAAIQBw6L6F2gAA&#10;AAkBAAAPAAAAZHJzL2Rvd25yZXYueG1sTI/BSsQwEIbvgu8QRvAibmptg9Smiwh7UgRXHyDbjE2x&#10;mZQm3Y1v7+xJbzN8P/98026zn8QRlzgG0nC3KUAg9cGONGj4/NjdPoCIyZA1UyDU8IMRtt3lRWsa&#10;G070jsd9GgSXUGyMBpfS3EgZe4fexE2YkZh9hcWbxOsySLuYE5f7SZZFoaQ3I/EFZ2Z8dth/71ev&#10;QfrhpV5VncOcq12dXvNN/+a0vr7KT48gEub0F4azPqtDx06HsJKNYtJQFuqeowxKEMxVoXg4nEFV&#10;gexa+f+D7hcAAP//AwBQSwECLQAUAAYACAAAACEAtoM4kv4AAADhAQAAEwAAAAAAAAAAAAAAAAAA&#10;AAAAW0NvbnRlbnRfVHlwZXNdLnhtbFBLAQItABQABgAIAAAAIQA4/SH/1gAAAJQBAAALAAAAAAAA&#10;AAAAAAAAAC8BAABfcmVscy8ucmVsc1BLAQItABQABgAIAAAAIQDX5EeYdwIAAPwEAAAOAAAAAAAA&#10;AAAAAAAAAC4CAABkcnMvZTJvRG9jLnhtbFBLAQItABQABgAIAAAAIQBw6L6F2gAAAAkBAAAPAAAA&#10;AAAAAAAAAAAAANEEAABkcnMvZG93bnJldi54bWxQSwUGAAAAAAQABADzAAAA2AUAAAAA&#10;" fillcolor="white [3201]" strokecolor="#9cc2e5 [1944]" strokeweight=".5pt">
                <v:textbox>
                  <w:txbxContent>
                    <w:p w14:paraId="57FC109C" w14:textId="77777777" w:rsidR="00E22F8E" w:rsidRDefault="00E22F8E" w:rsidP="00E22F8E">
                      <w:r>
                        <w:rPr>
                          <w:noProof/>
                        </w:rPr>
                        <w:drawing>
                          <wp:inline distT="0" distB="0" distL="0" distR="0" wp14:anchorId="74B2345B" wp14:editId="5A563872">
                            <wp:extent cx="2421802" cy="1131683"/>
                            <wp:effectExtent l="0" t="0" r="0" b="0"/>
                            <wp:docPr id="5990344" name="Imagen 5990344"/>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2495786" cy="1166255"/>
                                    </a:xfrm>
                                    <a:prstGeom prst="rect">
                                      <a:avLst/>
                                    </a:prstGeom>
                                    <a:noFill/>
                                    <a:ln>
                                      <a:noFill/>
                                    </a:ln>
                                  </pic:spPr>
                                </pic:pic>
                              </a:graphicData>
                            </a:graphic>
                          </wp:inline>
                        </w:drawing>
                      </w:r>
                    </w:p>
                  </w:txbxContent>
                </v:textbox>
                <w10:wrap anchorx="margin"/>
              </v:shape>
            </w:pict>
          </mc:Fallback>
        </mc:AlternateContent>
      </w:r>
    </w:p>
    <w:p w14:paraId="4B2B8E81" w14:textId="77777777" w:rsidR="00E22F8E" w:rsidRDefault="00E22F8E" w:rsidP="00E22F8E">
      <w:pPr>
        <w:rPr>
          <w:rFonts w:ascii="Century Gothic" w:hAnsi="Century Gothic"/>
          <w:sz w:val="22"/>
          <w:szCs w:val="22"/>
        </w:rPr>
      </w:pPr>
    </w:p>
    <w:p w14:paraId="6106CCF1" w14:textId="77777777" w:rsidR="00E22F8E" w:rsidRDefault="00E22F8E" w:rsidP="00E22F8E">
      <w:pPr>
        <w:rPr>
          <w:rFonts w:ascii="Century Gothic" w:hAnsi="Century Gothic"/>
          <w:sz w:val="22"/>
          <w:szCs w:val="22"/>
        </w:rPr>
      </w:pPr>
    </w:p>
    <w:p w14:paraId="5CF130D6" w14:textId="77777777" w:rsidR="00E22F8E" w:rsidRDefault="00E22F8E" w:rsidP="00E22F8E">
      <w:pPr>
        <w:rPr>
          <w:rFonts w:ascii="Century Gothic" w:hAnsi="Century Gothic"/>
          <w:sz w:val="22"/>
          <w:szCs w:val="22"/>
        </w:rPr>
      </w:pPr>
    </w:p>
    <w:p w14:paraId="2BEB622D" w14:textId="77777777" w:rsidR="00E22F8E" w:rsidRDefault="00E22F8E" w:rsidP="00E22F8E">
      <w:pPr>
        <w:rPr>
          <w:rFonts w:ascii="Century Gothic" w:hAnsi="Century Gothic"/>
          <w:sz w:val="22"/>
          <w:szCs w:val="22"/>
        </w:rPr>
      </w:pPr>
    </w:p>
    <w:p w14:paraId="0022296D" w14:textId="77777777" w:rsidR="00E22F8E" w:rsidRDefault="00E22F8E" w:rsidP="00E22F8E">
      <w:pPr>
        <w:rPr>
          <w:rFonts w:ascii="Century Gothic" w:hAnsi="Century Gothic"/>
          <w:sz w:val="22"/>
          <w:szCs w:val="22"/>
        </w:rPr>
      </w:pPr>
    </w:p>
    <w:p w14:paraId="399BDC3E" w14:textId="77777777" w:rsidR="00E22F8E" w:rsidRDefault="00E22F8E" w:rsidP="00E22F8E">
      <w:pPr>
        <w:rPr>
          <w:rFonts w:ascii="Century Gothic" w:hAnsi="Century Gothic"/>
          <w:sz w:val="22"/>
          <w:szCs w:val="22"/>
        </w:rPr>
      </w:pPr>
    </w:p>
    <w:p w14:paraId="1BE33ABE" w14:textId="77777777" w:rsidR="007C29EB" w:rsidRDefault="007C29EB" w:rsidP="00E22F8E">
      <w:pPr>
        <w:jc w:val="both"/>
        <w:rPr>
          <w:rFonts w:ascii="Century Gothic" w:hAnsi="Century Gothic"/>
          <w:sz w:val="22"/>
          <w:szCs w:val="22"/>
          <w:lang w:val="es-ES"/>
        </w:rPr>
      </w:pPr>
    </w:p>
    <w:p w14:paraId="50E0B6DD" w14:textId="33D20A55" w:rsidR="00E22F8E" w:rsidRDefault="00E22F8E" w:rsidP="00E22F8E">
      <w:pPr>
        <w:jc w:val="both"/>
        <w:rPr>
          <w:rFonts w:ascii="Century Gothic" w:hAnsi="Century Gothic"/>
          <w:sz w:val="22"/>
          <w:szCs w:val="22"/>
          <w:lang w:val="es-ES"/>
        </w:rPr>
      </w:pPr>
      <w:r w:rsidRPr="0B15506B">
        <w:rPr>
          <w:rFonts w:ascii="Century Gothic" w:hAnsi="Century Gothic"/>
          <w:sz w:val="22"/>
          <w:szCs w:val="22"/>
          <w:lang w:val="es-ES"/>
        </w:rPr>
        <w:lastRenderedPageBreak/>
        <w:t>Evaluación lingüística a 77 docentes del nivel medio, para optar a plazas permanentes.  Los docentes están distribuidos de la siguiente manera: 33 Kaqchikel, 27 K’iche’, 17 Tz’utujil.</w:t>
      </w:r>
    </w:p>
    <w:p w14:paraId="0B3A4679" w14:textId="77777777" w:rsidR="0005486A" w:rsidRDefault="0005486A" w:rsidP="00E22F8E">
      <w:pPr>
        <w:jc w:val="both"/>
        <w:rPr>
          <w:rFonts w:ascii="Century Gothic" w:hAnsi="Century Gothic"/>
          <w:sz w:val="22"/>
          <w:szCs w:val="22"/>
          <w:lang w:val="es-ES"/>
        </w:rPr>
      </w:pPr>
    </w:p>
    <w:p w14:paraId="49D9202B" w14:textId="79DF6BDF" w:rsidR="00E22F8E" w:rsidRDefault="00E22F8E" w:rsidP="00E22F8E">
      <w:pPr>
        <w:jc w:val="both"/>
        <w:rPr>
          <w:rFonts w:ascii="Century Gothic" w:hAnsi="Century Gothic"/>
          <w:sz w:val="22"/>
          <w:szCs w:val="22"/>
          <w:lang w:val="es-ES"/>
        </w:rPr>
      </w:pPr>
      <w:r w:rsidRPr="0B15506B">
        <w:rPr>
          <w:rFonts w:ascii="Century Gothic" w:hAnsi="Century Gothic"/>
          <w:sz w:val="22"/>
          <w:szCs w:val="22"/>
          <w:lang w:val="es-ES"/>
        </w:rPr>
        <w:t>Realización de revalidación de constancias lingüísticas a 675 docentes del nivel primario. Los docentes beneficiados están distribuidos de la siguiente manera: 250 K’iche’, 225 Kaqchikel y 200 Tz’utujil.</w:t>
      </w:r>
    </w:p>
    <w:p w14:paraId="327DFC47" w14:textId="77777777" w:rsidR="00E22F8E" w:rsidRDefault="00E22F8E" w:rsidP="00AA7A68">
      <w:pPr>
        <w:rPr>
          <w:rFonts w:ascii="Century Gothic" w:hAnsi="Century Gothic"/>
          <w:sz w:val="22"/>
          <w:szCs w:val="22"/>
        </w:rPr>
      </w:pPr>
    </w:p>
    <w:p w14:paraId="6E137873" w14:textId="6477DBE4" w:rsidR="007B4EDC" w:rsidRDefault="00034378" w:rsidP="00A859A4">
      <w:pPr>
        <w:pStyle w:val="Ttulo2"/>
        <w:numPr>
          <w:ilvl w:val="0"/>
          <w:numId w:val="15"/>
        </w:numPr>
        <w:jc w:val="both"/>
        <w:rPr>
          <w:rFonts w:ascii="Century Gothic" w:hAnsi="Century Gothic"/>
          <w:sz w:val="22"/>
          <w:szCs w:val="22"/>
        </w:rPr>
      </w:pPr>
      <w:bookmarkStart w:id="79" w:name="_Toc191479069"/>
      <w:r w:rsidRPr="00BC2CA2">
        <w:rPr>
          <w:rFonts w:ascii="Century Gothic" w:hAnsi="Century Gothic"/>
          <w:sz w:val="22"/>
          <w:szCs w:val="22"/>
        </w:rPr>
        <w:t>Dirección Departamental de Educación de</w:t>
      </w:r>
      <w:r w:rsidR="00BC2CA2">
        <w:rPr>
          <w:rFonts w:ascii="Century Gothic" w:hAnsi="Century Gothic"/>
          <w:sz w:val="22"/>
          <w:szCs w:val="22"/>
        </w:rPr>
        <w:t xml:space="preserve"> </w:t>
      </w:r>
      <w:r w:rsidR="009A3248">
        <w:rPr>
          <w:rFonts w:ascii="Century Gothic" w:hAnsi="Century Gothic"/>
          <w:sz w:val="22"/>
          <w:szCs w:val="22"/>
        </w:rPr>
        <w:t>Suchitepéquez</w:t>
      </w:r>
      <w:bookmarkEnd w:id="79"/>
    </w:p>
    <w:p w14:paraId="171D6B37" w14:textId="77777777" w:rsidR="001A7C9D" w:rsidRPr="00644F3A" w:rsidRDefault="001A7C9D" w:rsidP="00644F3A">
      <w:pPr>
        <w:pStyle w:val="Ttulo2"/>
        <w:ind w:firstLine="360"/>
        <w:jc w:val="both"/>
        <w:rPr>
          <w:rFonts w:ascii="Century Gothic" w:hAnsi="Century Gothic"/>
          <w:sz w:val="22"/>
          <w:szCs w:val="22"/>
        </w:rPr>
      </w:pPr>
    </w:p>
    <w:p w14:paraId="55C0EBDB" w14:textId="5B544279" w:rsidR="00DB3610" w:rsidRDefault="000323A0" w:rsidP="002C30CD">
      <w:pPr>
        <w:jc w:val="both"/>
        <w:rPr>
          <w:rFonts w:ascii="Century Gothic" w:hAnsi="Century Gothic"/>
          <w:sz w:val="22"/>
          <w:szCs w:val="22"/>
        </w:rPr>
      </w:pPr>
      <w:r w:rsidRPr="000323A0">
        <w:rPr>
          <w:rFonts w:ascii="Century Gothic" w:hAnsi="Century Gothic"/>
          <w:sz w:val="22"/>
          <w:szCs w:val="22"/>
        </w:rPr>
        <w:t>64</w:t>
      </w:r>
      <w:r>
        <w:rPr>
          <w:rFonts w:ascii="Century Gothic" w:hAnsi="Century Gothic"/>
          <w:sz w:val="22"/>
          <w:szCs w:val="22"/>
        </w:rPr>
        <w:t>,</w:t>
      </w:r>
      <w:r w:rsidRPr="000323A0">
        <w:rPr>
          <w:rFonts w:ascii="Century Gothic" w:hAnsi="Century Gothic"/>
          <w:sz w:val="22"/>
          <w:szCs w:val="22"/>
        </w:rPr>
        <w:t>589 estudiantes de primaria beneficiados</w:t>
      </w:r>
      <w:r w:rsidRPr="000323A0">
        <w:t xml:space="preserve"> </w:t>
      </w:r>
      <w:r w:rsidRPr="000323A0">
        <w:rPr>
          <w:rFonts w:ascii="Century Gothic" w:hAnsi="Century Gothic"/>
          <w:sz w:val="22"/>
          <w:szCs w:val="22"/>
        </w:rPr>
        <w:t>con recursos didácticos</w:t>
      </w:r>
      <w:r>
        <w:rPr>
          <w:rFonts w:ascii="Century Gothic" w:hAnsi="Century Gothic"/>
          <w:sz w:val="22"/>
          <w:szCs w:val="22"/>
        </w:rPr>
        <w:t xml:space="preserve"> </w:t>
      </w:r>
      <w:r w:rsidR="009E5774">
        <w:rPr>
          <w:rFonts w:ascii="Century Gothic" w:hAnsi="Century Gothic"/>
          <w:sz w:val="22"/>
          <w:szCs w:val="22"/>
        </w:rPr>
        <w:t xml:space="preserve">y </w:t>
      </w:r>
      <w:r w:rsidR="009E5774" w:rsidRPr="009E5774">
        <w:rPr>
          <w:rFonts w:ascii="Century Gothic" w:hAnsi="Century Gothic"/>
          <w:sz w:val="22"/>
          <w:szCs w:val="22"/>
        </w:rPr>
        <w:t>loterías</w:t>
      </w:r>
      <w:r w:rsidRPr="000323A0">
        <w:rPr>
          <w:rFonts w:ascii="Century Gothic" w:hAnsi="Century Gothic"/>
          <w:sz w:val="22"/>
          <w:szCs w:val="22"/>
        </w:rPr>
        <w:t xml:space="preserve"> de números 0 a 19 en idioma K’iche’.</w:t>
      </w:r>
    </w:p>
    <w:p w14:paraId="4A86FCC4" w14:textId="77777777" w:rsidR="00DB3610" w:rsidRDefault="00DB3610" w:rsidP="002C30CD">
      <w:pPr>
        <w:jc w:val="both"/>
        <w:rPr>
          <w:rFonts w:ascii="Century Gothic" w:hAnsi="Century Gothic"/>
          <w:sz w:val="22"/>
          <w:szCs w:val="22"/>
        </w:rPr>
      </w:pPr>
    </w:p>
    <w:p w14:paraId="07D8832D" w14:textId="17977D83" w:rsidR="000323A0" w:rsidRDefault="0005486A" w:rsidP="002C30CD">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40160" behindDoc="0" locked="0" layoutInCell="1" allowOverlap="1" wp14:anchorId="5574066F" wp14:editId="60019198">
                <wp:simplePos x="0" y="0"/>
                <wp:positionH relativeFrom="column">
                  <wp:posOffset>1937385</wp:posOffset>
                </wp:positionH>
                <wp:positionV relativeFrom="paragraph">
                  <wp:posOffset>6350</wp:posOffset>
                </wp:positionV>
                <wp:extent cx="2077770" cy="1801640"/>
                <wp:effectExtent l="0" t="0" r="17780" b="27305"/>
                <wp:wrapNone/>
                <wp:docPr id="336149232" name="Cuadro de texto 336149232"/>
                <wp:cNvGraphicFramePr/>
                <a:graphic xmlns:a="http://schemas.openxmlformats.org/drawingml/2006/main">
                  <a:graphicData uri="http://schemas.microsoft.com/office/word/2010/wordprocessingShape">
                    <wps:wsp>
                      <wps:cNvSpPr txBox="1"/>
                      <wps:spPr>
                        <a:xfrm>
                          <a:off x="0" y="0"/>
                          <a:ext cx="2077770" cy="1801640"/>
                        </a:xfrm>
                        <a:prstGeom prst="rect">
                          <a:avLst/>
                        </a:prstGeom>
                        <a:solidFill>
                          <a:schemeClr val="lt1"/>
                        </a:solidFill>
                        <a:ln w="6350">
                          <a:solidFill>
                            <a:schemeClr val="accent5">
                              <a:lumMod val="60000"/>
                              <a:lumOff val="40000"/>
                            </a:schemeClr>
                          </a:solidFill>
                        </a:ln>
                      </wps:spPr>
                      <wps:txbx>
                        <w:txbxContent>
                          <w:p w14:paraId="290ED4EA" w14:textId="49961266" w:rsidR="008B09C7" w:rsidRDefault="008B09C7" w:rsidP="000323A0">
                            <w:r>
                              <w:rPr>
                                <w:rFonts w:ascii="Montserrat" w:hAnsi="Montserrat"/>
                                <w:noProof/>
                                <w:sz w:val="28"/>
                                <w:szCs w:val="28"/>
                              </w:rPr>
                              <w:drawing>
                                <wp:inline distT="0" distB="0" distL="0" distR="0" wp14:anchorId="1D4C9DFC" wp14:editId="43FE9456">
                                  <wp:extent cx="1634893" cy="1837316"/>
                                  <wp:effectExtent l="0" t="6033" r="0" b="0"/>
                                  <wp:docPr id="13854339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8" cstate="email">
                                            <a:extLst>
                                              <a:ext uri="{28A0092B-C50C-407E-A947-70E740481C1C}">
                                                <a14:useLocalDpi xmlns:a14="http://schemas.microsoft.com/office/drawing/2010/main"/>
                                              </a:ext>
                                            </a:extLst>
                                          </a:blip>
                                          <a:srcRect/>
                                          <a:stretch/>
                                        </pic:blipFill>
                                        <pic:spPr bwMode="auto">
                                          <a:xfrm rot="16200000">
                                            <a:off x="0" y="0"/>
                                            <a:ext cx="1671261" cy="187818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4066F" id="Cuadro de texto 336149232" o:spid="_x0000_s1105" type="#_x0000_t202" style="position:absolute;left:0;text-align:left;margin-left:152.55pt;margin-top:.5pt;width:163.6pt;height:141.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U+ReQIAAAAFAAAOAAAAZHJzL2Uyb0RvYy54bWysVE1v2zAMvQ/YfxB0X+18NG2DOkWWocOA&#10;ri3QDj0rstwYkEVNUmJ3v35Pctyk3U7DclAokuLH46Mvr7pGs51yviZT8NFJzpkyksraPBf8x+P1&#10;p3POfBCmFJqMKviL8vxq8fHDZWvnakwb0qVyDEGMn7e24JsQ7DzLvNyoRvgTssrAWJFrRMDVPWel&#10;Ey2iNzob5/ksa8mV1pFU3kP7pTfyRYpfVUqGu6ryKjBdcNQW0unSuY5ntrgU82cn7KaW+zLEP1TR&#10;iNog6WuoLyIItnX1H6GaWjryVIUTSU1GVVVLlXpAN6P8XTcPG2FV6gXgePsKk/9/YeXt7t6xuiz4&#10;ZDIbTS/GkzFnRjQY1WorSkesVCyoLhA7OAC01vo53j5YvA7dZ+ow/Ahm1HsoIxZd5Zr4jy4Z7ID/&#10;5RVyRGQSynF+hh9MErbReT6aTdNQssNz63z4qqhhUSi4w0wT1GJ34wNSwnVwidk86bq8rrVOl8gj&#10;tdKO7QQYoEMqEi/eeGnD2oLPJqd5CvzGlph4iCCkVCacJj+9bb5T2Uee5fj1bIIanOvV00EdUw61&#10;pJKPksCmDZQH7KIUunWXBnN2MQC7pvIFeDvqaeytvK6ByY3w4V448BY4YhfDHY5KE3qivcTZhtyv&#10;v+mjP+gEK2ct9qDg/udWOMWZ/mZAtIvRFBNhIV2mp2djXNyxZX1sMdtmRQB6hK23MonRP+hBrBw1&#10;T1jZZcwKkzASuQseBnEV+u3Eyku1XCYnrIoV4cY8WBlDx8HGiT92T8LZPS0iR29p2Bgxf8eO3je+&#10;NLTcBqrqRJ0IdI/qHn+sWRrP/pMQ9/j4nrwOH67FbwAAAP//AwBQSwMEFAAGAAgAAAAhADDwE8nd&#10;AAAACQEAAA8AAABkcnMvZG93bnJldi54bWxMj0FOwzAQRfdI3MEaJDaIOk2aUIU4FULqCoTUwgHc&#10;eIgj4nEUO625PcMKlqP39ef9ZpfcKM44h8GTgvUqA4HUeTNQr+DjfX+/BRGiJqNHT6jgGwPs2uur&#10;RtfGX+iA52PsBZdQqLUCG+NUSxk6i06HlZ+QmH362enI59xLM+sLl7tR5llWSacH4g9WT/hssfs6&#10;Lk6BdP1LuVRl8lPa7Mv4mu66N6vU7U16egQRMcW/MPzqszq07HTyC5kgRgVFVq45yoAnMa+KvABx&#10;UpBvNw8g20b+X9D+AAAA//8DAFBLAQItABQABgAIAAAAIQC2gziS/gAAAOEBAAATAAAAAAAAAAAA&#10;AAAAAAAAAABbQ29udGVudF9UeXBlc10ueG1sUEsBAi0AFAAGAAgAAAAhADj9If/WAAAAlAEAAAsA&#10;AAAAAAAAAAAAAAAALwEAAF9yZWxzLy5yZWxzUEsBAi0AFAAGAAgAAAAhAJBRT5F5AgAAAAUAAA4A&#10;AAAAAAAAAAAAAAAALgIAAGRycy9lMm9Eb2MueG1sUEsBAi0AFAAGAAgAAAAhADDwE8ndAAAACQEA&#10;AA8AAAAAAAAAAAAAAAAA0wQAAGRycy9kb3ducmV2LnhtbFBLBQYAAAAABAAEAPMAAADdBQAAAAA=&#10;" fillcolor="white [3201]" strokecolor="#9cc2e5 [1944]" strokeweight=".5pt">
                <v:textbox>
                  <w:txbxContent>
                    <w:p w14:paraId="290ED4EA" w14:textId="49961266" w:rsidR="008B09C7" w:rsidRDefault="008B09C7" w:rsidP="000323A0">
                      <w:r>
                        <w:rPr>
                          <w:rFonts w:ascii="Montserrat" w:hAnsi="Montserrat"/>
                          <w:noProof/>
                          <w:sz w:val="28"/>
                          <w:szCs w:val="28"/>
                        </w:rPr>
                        <w:drawing>
                          <wp:inline distT="0" distB="0" distL="0" distR="0" wp14:anchorId="1D4C9DFC" wp14:editId="43FE9456">
                            <wp:extent cx="1634893" cy="1837316"/>
                            <wp:effectExtent l="0" t="6033" r="0" b="0"/>
                            <wp:docPr id="13854339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8" cstate="email">
                                      <a:extLst>
                                        <a:ext uri="{28A0092B-C50C-407E-A947-70E740481C1C}">
                                          <a14:useLocalDpi xmlns:a14="http://schemas.microsoft.com/office/drawing/2010/main"/>
                                        </a:ext>
                                      </a:extLst>
                                    </a:blip>
                                    <a:srcRect/>
                                    <a:stretch/>
                                  </pic:blipFill>
                                  <pic:spPr bwMode="auto">
                                    <a:xfrm rot="16200000">
                                      <a:off x="0" y="0"/>
                                      <a:ext cx="1671261" cy="187818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C22D25D" w14:textId="2394F22B" w:rsidR="000323A0" w:rsidRDefault="000323A0" w:rsidP="002C30CD">
      <w:pPr>
        <w:jc w:val="both"/>
        <w:rPr>
          <w:rFonts w:ascii="Century Gothic" w:hAnsi="Century Gothic"/>
          <w:sz w:val="22"/>
          <w:szCs w:val="22"/>
        </w:rPr>
      </w:pPr>
    </w:p>
    <w:p w14:paraId="241B176A" w14:textId="3E5E1566" w:rsidR="008237C3" w:rsidRDefault="008237C3" w:rsidP="002C30CD">
      <w:pPr>
        <w:jc w:val="both"/>
        <w:rPr>
          <w:rFonts w:ascii="Century Gothic" w:hAnsi="Century Gothic"/>
          <w:sz w:val="22"/>
          <w:szCs w:val="22"/>
        </w:rPr>
      </w:pPr>
    </w:p>
    <w:p w14:paraId="3A67C65E" w14:textId="3A31D599" w:rsidR="008237C3" w:rsidRDefault="008237C3" w:rsidP="002C30CD">
      <w:pPr>
        <w:jc w:val="both"/>
        <w:rPr>
          <w:rFonts w:ascii="Century Gothic" w:hAnsi="Century Gothic"/>
          <w:sz w:val="22"/>
          <w:szCs w:val="22"/>
        </w:rPr>
      </w:pPr>
    </w:p>
    <w:p w14:paraId="24DC1312" w14:textId="77777777" w:rsidR="008237C3" w:rsidRDefault="008237C3" w:rsidP="002C30CD">
      <w:pPr>
        <w:jc w:val="both"/>
        <w:rPr>
          <w:rFonts w:ascii="Century Gothic" w:hAnsi="Century Gothic"/>
          <w:sz w:val="22"/>
          <w:szCs w:val="22"/>
        </w:rPr>
      </w:pPr>
    </w:p>
    <w:p w14:paraId="58CC5F10" w14:textId="138F8DEC" w:rsidR="000323A0" w:rsidRDefault="000323A0" w:rsidP="002C30CD">
      <w:pPr>
        <w:jc w:val="both"/>
        <w:rPr>
          <w:rFonts w:ascii="Century Gothic" w:hAnsi="Century Gothic"/>
          <w:sz w:val="22"/>
          <w:szCs w:val="22"/>
        </w:rPr>
      </w:pPr>
    </w:p>
    <w:p w14:paraId="05444C63" w14:textId="2833278A" w:rsidR="008237C3" w:rsidRDefault="008237C3" w:rsidP="002C30CD">
      <w:pPr>
        <w:jc w:val="both"/>
        <w:rPr>
          <w:rFonts w:ascii="Century Gothic" w:hAnsi="Century Gothic"/>
          <w:sz w:val="22"/>
          <w:szCs w:val="22"/>
        </w:rPr>
      </w:pPr>
    </w:p>
    <w:p w14:paraId="4D80AE1A" w14:textId="5CA3F489" w:rsidR="008237C3" w:rsidRDefault="008237C3" w:rsidP="002C30CD">
      <w:pPr>
        <w:jc w:val="both"/>
        <w:rPr>
          <w:rFonts w:ascii="Century Gothic" w:hAnsi="Century Gothic"/>
          <w:sz w:val="22"/>
          <w:szCs w:val="22"/>
        </w:rPr>
      </w:pPr>
    </w:p>
    <w:p w14:paraId="18E9047D" w14:textId="3E5DE549" w:rsidR="008237C3" w:rsidRDefault="008237C3" w:rsidP="002C30CD">
      <w:pPr>
        <w:jc w:val="both"/>
        <w:rPr>
          <w:rFonts w:ascii="Century Gothic" w:hAnsi="Century Gothic"/>
          <w:sz w:val="22"/>
          <w:szCs w:val="22"/>
        </w:rPr>
      </w:pPr>
    </w:p>
    <w:p w14:paraId="3331EC00" w14:textId="1D37849C" w:rsidR="008237C3" w:rsidRDefault="008237C3" w:rsidP="002C30CD">
      <w:pPr>
        <w:jc w:val="both"/>
        <w:rPr>
          <w:rFonts w:ascii="Century Gothic" w:hAnsi="Century Gothic"/>
          <w:sz w:val="22"/>
          <w:szCs w:val="22"/>
        </w:rPr>
      </w:pPr>
    </w:p>
    <w:p w14:paraId="10D6A4A9" w14:textId="77777777" w:rsidR="001F4550" w:rsidRDefault="001F4550" w:rsidP="00D975C5">
      <w:pPr>
        <w:jc w:val="both"/>
        <w:rPr>
          <w:rFonts w:ascii="Century Gothic" w:hAnsi="Century Gothic"/>
          <w:sz w:val="22"/>
          <w:szCs w:val="22"/>
          <w:lang w:val="es-ES"/>
        </w:rPr>
      </w:pPr>
    </w:p>
    <w:p w14:paraId="584520CA" w14:textId="7B0884AC" w:rsidR="00D975C5"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 xml:space="preserve">Realización de capacitación con la participación de 105 docentes de nivel primario, 55 docentes bilingües de preprimaria, 60 docentes de ciclo básico de cooperativas, que tienen a cargo el área Cultura e idiomas mayas, garífuna o xinka. </w:t>
      </w:r>
    </w:p>
    <w:p w14:paraId="6F07C4B0" w14:textId="77777777" w:rsidR="00D975C5" w:rsidRDefault="00D975C5" w:rsidP="00D975C5">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45632" behindDoc="0" locked="0" layoutInCell="1" allowOverlap="1" wp14:anchorId="00889915" wp14:editId="354249F6">
                <wp:simplePos x="0" y="0"/>
                <wp:positionH relativeFrom="margin">
                  <wp:align>left</wp:align>
                </wp:positionH>
                <wp:positionV relativeFrom="paragraph">
                  <wp:posOffset>171450</wp:posOffset>
                </wp:positionV>
                <wp:extent cx="5791200" cy="1692998"/>
                <wp:effectExtent l="0" t="0" r="19050" b="21590"/>
                <wp:wrapNone/>
                <wp:docPr id="5990283" name="Cuadro de texto 5990283"/>
                <wp:cNvGraphicFramePr/>
                <a:graphic xmlns:a="http://schemas.openxmlformats.org/drawingml/2006/main">
                  <a:graphicData uri="http://schemas.microsoft.com/office/word/2010/wordprocessingShape">
                    <wps:wsp>
                      <wps:cNvSpPr txBox="1"/>
                      <wps:spPr>
                        <a:xfrm>
                          <a:off x="0" y="0"/>
                          <a:ext cx="5791200" cy="1692998"/>
                        </a:xfrm>
                        <a:prstGeom prst="rect">
                          <a:avLst/>
                        </a:prstGeom>
                        <a:solidFill>
                          <a:schemeClr val="lt1"/>
                        </a:solidFill>
                        <a:ln w="6350">
                          <a:solidFill>
                            <a:schemeClr val="accent5">
                              <a:lumMod val="60000"/>
                              <a:lumOff val="40000"/>
                            </a:schemeClr>
                          </a:solidFill>
                        </a:ln>
                      </wps:spPr>
                      <wps:txbx>
                        <w:txbxContent>
                          <w:p w14:paraId="43E9D7E8" w14:textId="77777777" w:rsidR="00D975C5" w:rsidRDefault="00D975C5" w:rsidP="00D975C5">
                            <w:r>
                              <w:rPr>
                                <w:rFonts w:ascii="Montserrat" w:hAnsi="Montserrat"/>
                                <w:noProof/>
                                <w:sz w:val="28"/>
                                <w:szCs w:val="28"/>
                              </w:rPr>
                              <w:drawing>
                                <wp:inline distT="0" distB="0" distL="0" distR="0" wp14:anchorId="6EB32E93" wp14:editId="188D82E2">
                                  <wp:extent cx="2628175" cy="1566249"/>
                                  <wp:effectExtent l="0" t="0" r="1270" b="0"/>
                                  <wp:docPr id="3868496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9" cstate="email">
                                            <a:extLst>
                                              <a:ext uri="{28A0092B-C50C-407E-A947-70E740481C1C}">
                                                <a14:useLocalDpi xmlns:a14="http://schemas.microsoft.com/office/drawing/2010/main"/>
                                              </a:ext>
                                            </a:extLst>
                                          </a:blip>
                                          <a:srcRect/>
                                          <a:stretch/>
                                        </pic:blipFill>
                                        <pic:spPr bwMode="auto">
                                          <a:xfrm>
                                            <a:off x="0" y="0"/>
                                            <a:ext cx="2683544" cy="15992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Montserrat" w:hAnsi="Montserrat"/>
                                <w:noProof/>
                                <w:sz w:val="28"/>
                                <w:szCs w:val="28"/>
                              </w:rPr>
                              <w:drawing>
                                <wp:inline distT="0" distB="0" distL="0" distR="0" wp14:anchorId="2D480F2E" wp14:editId="07E2D133">
                                  <wp:extent cx="2971800" cy="1525509"/>
                                  <wp:effectExtent l="0" t="0" r="0" b="0"/>
                                  <wp:docPr id="15390925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0" cstate="email">
                                            <a:extLst>
                                              <a:ext uri="{28A0092B-C50C-407E-A947-70E740481C1C}">
                                                <a14:useLocalDpi xmlns:a14="http://schemas.microsoft.com/office/drawing/2010/main"/>
                                              </a:ext>
                                            </a:extLst>
                                          </a:blip>
                                          <a:srcRect/>
                                          <a:stretch/>
                                        </pic:blipFill>
                                        <pic:spPr bwMode="auto">
                                          <a:xfrm>
                                            <a:off x="0" y="0"/>
                                            <a:ext cx="3059387" cy="157047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89915" id="Cuadro de texto 5990283" o:spid="_x0000_s1106" type="#_x0000_t202" style="position:absolute;margin-left:0;margin-top:13.5pt;width:456pt;height:133.3pt;z-index:251845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XSUdQIAAPwEAAAOAAAAZHJzL2Uyb0RvYy54bWysVFFv2jAQfp+0/2D5fSRQoAQRKkbFNKlr&#10;K9Gpz8ZxIJLt82xDwn79zg4B2u5pGg/Gvjt/5/vuu8zuGiXJQVhXgc5pv5dSIjSHotLbnP58WX2Z&#10;UOI80wWToEVOj8LRu/nnT7PaTMUAdiALYQmCaDetTU533ptpkji+E4q5Hhih0VmCVczj0W6TwrIa&#10;0ZVMBmk6TmqwhbHAhXNovW+ddB7xy1Jw/1SWTngic4pv83G1cd2ENZnP2HRrmdlV/PQM9g+vUKzS&#10;mPQMdc88I3tbfYBSFbfgoPQ9DiqBsqy4iDVgNf30XTXrHTMi1oLkOHOmyf0/WP54eLakKnI6yrJ0&#10;MLmhRDOFjVruWWGBFIJ40XggnRsJq42b4r21wZu++QoNNj4QGewOjYGHprQq/GOFBP1I/fFMN+IR&#10;jsbRbdbHHlLC0dcfZ4MsmwSc5HLdWOe/CVAkbHJqsZ+RZnZ4cL4N7UJCNgeyKlaVlPEQNCSW0pID&#10;w+5LHx+J4G+ipCZ1Tsc3ozQCv/FFFV4QGOdC+1GMk3v1A4oWeZzir1USmlFvrXnYmUPK7i2xuqsk&#10;6JMajRfuws43myY2ZRJxg2kDxRH5ttBK2Bm+qpCTB+b8M7OoWeQR59A/4VJKwJrgtKNkB/b33+wh&#10;HqWEXkpqnIGcul97ZgUl8rtGkWX94TAMTTwMR7cDPNhrz+bao/dqCUh0Hyfe8LgN8V5229KCesVx&#10;XYSs6GKaY+6c+m679O1k4rhzsVjEIBwTw/yDXhseoENjQ8dfmldmzUkWQaGP0E0Lm75TRxsbbmpY&#10;7D2UVZTOhdUT/zhisT2nz0GY4etzjLp8tOZ/AAAA//8DAFBLAwQUAAYACAAAACEAyTEi4twAAAAH&#10;AQAADwAAAGRycy9kb3ducmV2LnhtbEyPTU7DMBCF90i9gzWV2CDqNCWBhjgVQuoKhEThAG48xBHx&#10;OIqd1ty+wwpW8/NG731T75IbxAmn0HtSsF5lIJBab3rqFHx+7G8fQISoyejBEyr4wQC7ZnFV68r4&#10;M73j6RA7wSYUKq3AxjhWUobWotNh5Uck1r785HTkceqkmfSZzd0g8ywrpdM9cYLVIz5bbL8Ps1Mg&#10;XfdSzGWR/Jju9kV8TTftm1XqepmeHkFETPHvGH7xGR0aZjr6mUwQgwJ+JCrI77myul3n3Bx5sd2U&#10;IJta/udvLgAAAP//AwBQSwECLQAUAAYACAAAACEAtoM4kv4AAADhAQAAEwAAAAAAAAAAAAAAAAAA&#10;AAAAW0NvbnRlbnRfVHlwZXNdLnhtbFBLAQItABQABgAIAAAAIQA4/SH/1gAAAJQBAAALAAAAAAAA&#10;AAAAAAAAAC8BAABfcmVscy8ucmVsc1BLAQItABQABgAIAAAAIQDpGXSUdQIAAPwEAAAOAAAAAAAA&#10;AAAAAAAAAC4CAABkcnMvZTJvRG9jLnhtbFBLAQItABQABgAIAAAAIQDJMSLi3AAAAAcBAAAPAAAA&#10;AAAAAAAAAAAAAM8EAABkcnMvZG93bnJldi54bWxQSwUGAAAAAAQABADzAAAA2AUAAAAA&#10;" fillcolor="white [3201]" strokecolor="#9cc2e5 [1944]" strokeweight=".5pt">
                <v:textbox>
                  <w:txbxContent>
                    <w:p w14:paraId="43E9D7E8" w14:textId="77777777" w:rsidR="00D975C5" w:rsidRDefault="00D975C5" w:rsidP="00D975C5">
                      <w:r>
                        <w:rPr>
                          <w:rFonts w:ascii="Montserrat" w:hAnsi="Montserrat"/>
                          <w:noProof/>
                          <w:sz w:val="28"/>
                          <w:szCs w:val="28"/>
                        </w:rPr>
                        <w:drawing>
                          <wp:inline distT="0" distB="0" distL="0" distR="0" wp14:anchorId="6EB32E93" wp14:editId="188D82E2">
                            <wp:extent cx="2628175" cy="1566249"/>
                            <wp:effectExtent l="0" t="0" r="1270" b="0"/>
                            <wp:docPr id="3868496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9" cstate="email">
                                      <a:extLst>
                                        <a:ext uri="{28A0092B-C50C-407E-A947-70E740481C1C}">
                                          <a14:useLocalDpi xmlns:a14="http://schemas.microsoft.com/office/drawing/2010/main"/>
                                        </a:ext>
                                      </a:extLst>
                                    </a:blip>
                                    <a:srcRect/>
                                    <a:stretch/>
                                  </pic:blipFill>
                                  <pic:spPr bwMode="auto">
                                    <a:xfrm>
                                      <a:off x="0" y="0"/>
                                      <a:ext cx="2683544" cy="15992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Montserrat" w:hAnsi="Montserrat"/>
                          <w:noProof/>
                          <w:sz w:val="28"/>
                          <w:szCs w:val="28"/>
                        </w:rPr>
                        <w:drawing>
                          <wp:inline distT="0" distB="0" distL="0" distR="0" wp14:anchorId="2D480F2E" wp14:editId="07E2D133">
                            <wp:extent cx="2971800" cy="1525509"/>
                            <wp:effectExtent l="0" t="0" r="0" b="0"/>
                            <wp:docPr id="15390925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0" cstate="email">
                                      <a:extLst>
                                        <a:ext uri="{28A0092B-C50C-407E-A947-70E740481C1C}">
                                          <a14:useLocalDpi xmlns:a14="http://schemas.microsoft.com/office/drawing/2010/main"/>
                                        </a:ext>
                                      </a:extLst>
                                    </a:blip>
                                    <a:srcRect/>
                                    <a:stretch/>
                                  </pic:blipFill>
                                  <pic:spPr bwMode="auto">
                                    <a:xfrm>
                                      <a:off x="0" y="0"/>
                                      <a:ext cx="3059387" cy="157047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181195F1" w14:textId="77777777" w:rsidR="00D975C5" w:rsidRDefault="00D975C5" w:rsidP="00D975C5">
      <w:pPr>
        <w:rPr>
          <w:rFonts w:ascii="Century Gothic" w:hAnsi="Century Gothic"/>
          <w:sz w:val="22"/>
          <w:szCs w:val="22"/>
        </w:rPr>
      </w:pPr>
    </w:p>
    <w:p w14:paraId="75B1F7B8" w14:textId="77777777" w:rsidR="00D975C5" w:rsidRDefault="00D975C5" w:rsidP="00D975C5">
      <w:pPr>
        <w:rPr>
          <w:rFonts w:ascii="Century Gothic" w:hAnsi="Century Gothic"/>
          <w:sz w:val="22"/>
          <w:szCs w:val="22"/>
        </w:rPr>
      </w:pPr>
    </w:p>
    <w:p w14:paraId="47793E63" w14:textId="77777777" w:rsidR="00D975C5" w:rsidRDefault="00D975C5" w:rsidP="00D975C5">
      <w:pPr>
        <w:rPr>
          <w:rFonts w:ascii="Century Gothic" w:hAnsi="Century Gothic"/>
          <w:sz w:val="22"/>
          <w:szCs w:val="22"/>
        </w:rPr>
      </w:pPr>
    </w:p>
    <w:p w14:paraId="115B2F37" w14:textId="77777777" w:rsidR="00D975C5" w:rsidRDefault="00D975C5" w:rsidP="00D975C5">
      <w:pPr>
        <w:rPr>
          <w:rFonts w:ascii="Century Gothic" w:hAnsi="Century Gothic"/>
          <w:sz w:val="22"/>
          <w:szCs w:val="22"/>
        </w:rPr>
      </w:pPr>
    </w:p>
    <w:p w14:paraId="722EFCE3" w14:textId="77777777" w:rsidR="00D975C5" w:rsidRDefault="00D975C5" w:rsidP="00D975C5">
      <w:pPr>
        <w:rPr>
          <w:rFonts w:ascii="Century Gothic" w:hAnsi="Century Gothic"/>
          <w:sz w:val="22"/>
          <w:szCs w:val="22"/>
        </w:rPr>
      </w:pPr>
    </w:p>
    <w:p w14:paraId="0FA87B3E" w14:textId="77777777" w:rsidR="00D975C5" w:rsidRDefault="00D975C5" w:rsidP="00D975C5">
      <w:pPr>
        <w:rPr>
          <w:rFonts w:ascii="Century Gothic" w:hAnsi="Century Gothic"/>
          <w:sz w:val="22"/>
          <w:szCs w:val="22"/>
        </w:rPr>
      </w:pPr>
    </w:p>
    <w:p w14:paraId="4D8CA6DB" w14:textId="77777777" w:rsidR="00D975C5" w:rsidRDefault="00D975C5" w:rsidP="00D975C5">
      <w:pPr>
        <w:rPr>
          <w:rFonts w:ascii="Century Gothic" w:hAnsi="Century Gothic"/>
          <w:sz w:val="22"/>
          <w:szCs w:val="22"/>
        </w:rPr>
      </w:pPr>
    </w:p>
    <w:p w14:paraId="27E9F547" w14:textId="77777777" w:rsidR="00D975C5" w:rsidRDefault="00D975C5" w:rsidP="00D975C5">
      <w:pPr>
        <w:rPr>
          <w:rFonts w:ascii="Century Gothic" w:hAnsi="Century Gothic"/>
          <w:sz w:val="22"/>
          <w:szCs w:val="22"/>
        </w:rPr>
      </w:pPr>
    </w:p>
    <w:p w14:paraId="557376D7" w14:textId="77777777" w:rsidR="00D975C5" w:rsidRDefault="00D975C5" w:rsidP="00D975C5">
      <w:pPr>
        <w:rPr>
          <w:rFonts w:ascii="Century Gothic" w:hAnsi="Century Gothic"/>
          <w:sz w:val="22"/>
          <w:szCs w:val="22"/>
        </w:rPr>
      </w:pPr>
    </w:p>
    <w:p w14:paraId="49A2EBF9" w14:textId="77777777" w:rsidR="00D975C5" w:rsidRDefault="00D975C5" w:rsidP="00D975C5">
      <w:pPr>
        <w:rPr>
          <w:rFonts w:ascii="Century Gothic" w:hAnsi="Century Gothic"/>
          <w:sz w:val="22"/>
          <w:szCs w:val="22"/>
        </w:rPr>
      </w:pPr>
    </w:p>
    <w:p w14:paraId="34BA8C82" w14:textId="77777777" w:rsidR="009F134D" w:rsidRDefault="009F134D" w:rsidP="00D975C5">
      <w:pPr>
        <w:jc w:val="both"/>
        <w:rPr>
          <w:rFonts w:ascii="Century Gothic" w:hAnsi="Century Gothic"/>
          <w:sz w:val="22"/>
          <w:szCs w:val="22"/>
          <w:lang w:val="es-ES"/>
        </w:rPr>
      </w:pPr>
    </w:p>
    <w:p w14:paraId="3CB9F627" w14:textId="06E906E7" w:rsidR="00D975C5"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 xml:space="preserve">Realización de capacitación con docentes que tienen a cargo el área Cultura e idiomas mayas, garífuna o xinka distribuidos de la siguiente manera: de 104 docentes de nivel primario, 55 docentes bilingües y enlaces de preprimaria, 60 </w:t>
      </w:r>
      <w:r w:rsidRPr="0B15506B">
        <w:rPr>
          <w:rFonts w:ascii="Century Gothic" w:hAnsi="Century Gothic"/>
          <w:sz w:val="22"/>
          <w:szCs w:val="22"/>
          <w:lang w:val="es-ES"/>
        </w:rPr>
        <w:lastRenderedPageBreak/>
        <w:t>docentes de Instituto Nacional de Educación Básica -INEB- y Núcleos Familiares Educativos para el Desarrollo -NUFED-.</w:t>
      </w:r>
    </w:p>
    <w:p w14:paraId="45250E6F" w14:textId="77777777" w:rsidR="00D975C5" w:rsidRDefault="00D975C5" w:rsidP="00D975C5">
      <w:pPr>
        <w:jc w:val="both"/>
        <w:rPr>
          <w:rFonts w:ascii="Century Gothic" w:hAnsi="Century Gothic"/>
          <w:sz w:val="22"/>
          <w:szCs w:val="22"/>
        </w:rPr>
      </w:pPr>
    </w:p>
    <w:p w14:paraId="39A7911D" w14:textId="77777777" w:rsidR="00D975C5"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Desarrollo del Segundo certamen literario en el nivel medio, en idiomas K’iche’, Tz’utujil, Kaqchikel y español. La actividad contó con la elaboración de cuentos, poemas y leyendas escritos por los estudiantes.</w:t>
      </w:r>
    </w:p>
    <w:p w14:paraId="6C76E8BD" w14:textId="77777777" w:rsidR="00D975C5" w:rsidRDefault="00D975C5" w:rsidP="00D975C5">
      <w:pPr>
        <w:jc w:val="both"/>
        <w:rPr>
          <w:rFonts w:ascii="Century Gothic" w:hAnsi="Century Gothic"/>
          <w:sz w:val="22"/>
          <w:szCs w:val="22"/>
        </w:rPr>
      </w:pPr>
    </w:p>
    <w:p w14:paraId="72F8123C" w14:textId="379BB8C1" w:rsidR="008237C3"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Dotación a docentes de la etapa 6 del nivel preprimaria de los siguientes materiales: 988 Guías con orientaciones metodológicas para docentes del Segundo ciclo de primaria.  671 texto de ¿Cómo enseñas a leer y a escribir en los grados iniciales?</w:t>
      </w:r>
      <w:r w:rsidRPr="0B15506B">
        <w:rPr>
          <w:lang w:val="es-ES"/>
        </w:rPr>
        <w:t xml:space="preserve"> </w:t>
      </w:r>
      <w:r w:rsidRPr="0B15506B">
        <w:rPr>
          <w:rFonts w:ascii="Century Gothic" w:hAnsi="Century Gothic"/>
          <w:sz w:val="22"/>
          <w:szCs w:val="22"/>
          <w:lang w:val="es-ES"/>
        </w:rPr>
        <w:t>900 calendarios Cholab para docentes de nivel primario.</w:t>
      </w:r>
    </w:p>
    <w:p w14:paraId="16B142B3" w14:textId="59BC1EB9" w:rsidR="001A3CF5" w:rsidRDefault="00AB4186" w:rsidP="00D975C5">
      <w:pPr>
        <w:jc w:val="both"/>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844608" behindDoc="0" locked="0" layoutInCell="1" allowOverlap="1" wp14:anchorId="37125E67" wp14:editId="2D5BF06C">
                <wp:simplePos x="0" y="0"/>
                <wp:positionH relativeFrom="margin">
                  <wp:posOffset>708318</wp:posOffset>
                </wp:positionH>
                <wp:positionV relativeFrom="paragraph">
                  <wp:posOffset>80645</wp:posOffset>
                </wp:positionV>
                <wp:extent cx="3922206" cy="1684774"/>
                <wp:effectExtent l="0" t="0" r="21590" b="10795"/>
                <wp:wrapNone/>
                <wp:docPr id="5990279" name="Cuadro de texto 5990279"/>
                <wp:cNvGraphicFramePr/>
                <a:graphic xmlns:a="http://schemas.openxmlformats.org/drawingml/2006/main">
                  <a:graphicData uri="http://schemas.microsoft.com/office/word/2010/wordprocessingShape">
                    <wps:wsp>
                      <wps:cNvSpPr txBox="1"/>
                      <wps:spPr>
                        <a:xfrm>
                          <a:off x="0" y="0"/>
                          <a:ext cx="3922206" cy="1684774"/>
                        </a:xfrm>
                        <a:prstGeom prst="rect">
                          <a:avLst/>
                        </a:prstGeom>
                        <a:solidFill>
                          <a:schemeClr val="lt1"/>
                        </a:solidFill>
                        <a:ln w="6350">
                          <a:solidFill>
                            <a:schemeClr val="accent5">
                              <a:lumMod val="60000"/>
                              <a:lumOff val="40000"/>
                            </a:schemeClr>
                          </a:solidFill>
                        </a:ln>
                      </wps:spPr>
                      <wps:txbx>
                        <w:txbxContent>
                          <w:p w14:paraId="506B086E" w14:textId="77777777" w:rsidR="00D975C5" w:rsidRDefault="00D975C5" w:rsidP="00D975C5">
                            <w:r>
                              <w:rPr>
                                <w:rFonts w:ascii="Montserrat" w:hAnsi="Montserrat"/>
                                <w:noProof/>
                                <w:sz w:val="28"/>
                                <w:szCs w:val="28"/>
                              </w:rPr>
                              <w:drawing>
                                <wp:inline distT="0" distB="0" distL="0" distR="0" wp14:anchorId="70D5ADF8" wp14:editId="3DA3A1CF">
                                  <wp:extent cx="1571411" cy="3735259"/>
                                  <wp:effectExtent l="3810" t="0" r="0" b="0"/>
                                  <wp:docPr id="16322647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1" cstate="email">
                                            <a:extLst>
                                              <a:ext uri="{28A0092B-C50C-407E-A947-70E740481C1C}">
                                                <a14:useLocalDpi xmlns:a14="http://schemas.microsoft.com/office/drawing/2010/main"/>
                                              </a:ext>
                                            </a:extLst>
                                          </a:blip>
                                          <a:srcRect/>
                                          <a:stretch/>
                                        </pic:blipFill>
                                        <pic:spPr bwMode="auto">
                                          <a:xfrm rot="16200000">
                                            <a:off x="0" y="0"/>
                                            <a:ext cx="1632891" cy="388139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25E67" id="Cuadro de texto 5990279" o:spid="_x0000_s1107" type="#_x0000_t202" style="position:absolute;left:0;text-align:left;margin-left:55.75pt;margin-top:6.35pt;width:308.85pt;height:132.65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gkRdwIAAPwEAAAOAAAAZHJzL2Uyb0RvYy54bWysVE1v2zAMvQ/YfxB0X+y4+WiCOkWWIsOA&#10;rC3QDj0rslwbkERNUmJnv36UHCdpu9OwHBSJpB7Fx0ff3LZKkr2wrgad0+EgpURoDkWtX3P683n9&#10;5ZoS55kumAQtcnoQjt4uPn+6acxcZFCBLIQlCKLdvDE5rbw38yRxvBKKuQEYodFZglXM49G+JoVl&#10;DaIrmWRpOkkasIWxwIVzaL3rnHQR8ctScP9Qlk54InOKb/NxtXHdhjVZ3LD5q2WmqvnxGewfXqFY&#10;rTHpCeqOeUZ2tv4ApWpuwUHpBxxUAmVZcxFrwGqG6btqnipmRKwFyXHmRJP7f7D8fv9oSV3kdDyb&#10;pdl0RolmChu12rHCAikE8aL1QHo3EtYYN8d7TwZv+vYrtNj4QGSwOzQGHtrSqvCPFRL0I/WHE92I&#10;Rzgar2ZZlqUTSjj6hpPr0XQ6CjjJ+bqxzn8ToEjY5NRiPyPNbL9xvgvtQ0I2B7Iu1rWU8RA0JFbS&#10;kj3D7ksfH4ngb6KkJk1OJ1fjNAK/8UUVnhEY50L7cYyTO/UDig55kuKvUxKaUW+dedSbQ8r+LbG6&#10;iyTokxqNZ+7CzrfbNjbl+kTsFooD8m2hk7AzfF0jJxvm/COzqFmkGOfQP+BSSsCa4LijpAL7+2/2&#10;EI9SQi8lDc5ATt2vHbOCEvldo8hmw9EoDE08jMbTDA/20rO99OidWgESPcSJNzxuQ7yX/ba0oF5w&#10;XJchK7qY5pg7p77frnw3mTjuXCyXMQjHxDC/0U+GB+jQ2NDx5/aFWXOURVDoPfTTwubv1NHFhpsa&#10;ljsPZR2lE4juWD3yjyMW23P8HIQZvjzHqPNHa/EHAAD//wMAUEsDBBQABgAIAAAAIQC1jPk+3gAA&#10;AAoBAAAPAAAAZHJzL2Rvd25yZXYueG1sTI/BTsMwDIbvSLxDZCQuiKWt6LqVphNC2gmExOABssZr&#10;KhqnatItvD3mBDf/8qffn5tdcqM44xwGTwryVQYCqfNmoF7B58f+fgMiRE1Gj55QwTcG2LXXV42u&#10;jb/QO54PsRdcQqHWCmyMUy1l6Cw6HVZ+QuLdyc9OR45zL82sL1zuRllk2Vo6PRBfsHrCZ4vd12Fx&#10;CqTrX8plXSY/pYd9GV/TXfdmlbq9SU+PICKm+AfDrz6rQ8tOR7+QCWLknOclozwUFQgGqmJbgDgq&#10;KKpNBrJt5P8X2h8AAAD//wMAUEsBAi0AFAAGAAgAAAAhALaDOJL+AAAA4QEAABMAAAAAAAAAAAAA&#10;AAAAAAAAAFtDb250ZW50X1R5cGVzXS54bWxQSwECLQAUAAYACAAAACEAOP0h/9YAAACUAQAACwAA&#10;AAAAAAAAAAAAAAAvAQAAX3JlbHMvLnJlbHNQSwECLQAUAAYACAAAACEARO4JEXcCAAD8BAAADgAA&#10;AAAAAAAAAAAAAAAuAgAAZHJzL2Uyb0RvYy54bWxQSwECLQAUAAYACAAAACEAtYz5Pt4AAAAKAQAA&#10;DwAAAAAAAAAAAAAAAADRBAAAZHJzL2Rvd25yZXYueG1sUEsFBgAAAAAEAAQA8wAAANwFAAAAAA==&#10;" fillcolor="white [3201]" strokecolor="#9cc2e5 [1944]" strokeweight=".5pt">
                <v:textbox>
                  <w:txbxContent>
                    <w:p w14:paraId="506B086E" w14:textId="77777777" w:rsidR="00D975C5" w:rsidRDefault="00D975C5" w:rsidP="00D975C5">
                      <w:r>
                        <w:rPr>
                          <w:rFonts w:ascii="Montserrat" w:hAnsi="Montserrat"/>
                          <w:noProof/>
                          <w:sz w:val="28"/>
                          <w:szCs w:val="28"/>
                        </w:rPr>
                        <w:drawing>
                          <wp:inline distT="0" distB="0" distL="0" distR="0" wp14:anchorId="70D5ADF8" wp14:editId="3DA3A1CF">
                            <wp:extent cx="1571411" cy="3735259"/>
                            <wp:effectExtent l="3810" t="0" r="0" b="0"/>
                            <wp:docPr id="16322647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1" cstate="email">
                                      <a:extLst>
                                        <a:ext uri="{28A0092B-C50C-407E-A947-70E740481C1C}">
                                          <a14:useLocalDpi xmlns:a14="http://schemas.microsoft.com/office/drawing/2010/main"/>
                                        </a:ext>
                                      </a:extLst>
                                    </a:blip>
                                    <a:srcRect/>
                                    <a:stretch/>
                                  </pic:blipFill>
                                  <pic:spPr bwMode="auto">
                                    <a:xfrm rot="16200000">
                                      <a:off x="0" y="0"/>
                                      <a:ext cx="1632891" cy="388139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0B68A1B2" w14:textId="6B91F6F6" w:rsidR="00D975C5" w:rsidRDefault="00D975C5" w:rsidP="00D975C5">
      <w:pPr>
        <w:jc w:val="both"/>
        <w:rPr>
          <w:rFonts w:ascii="Century Gothic" w:hAnsi="Century Gothic"/>
          <w:sz w:val="22"/>
          <w:szCs w:val="22"/>
        </w:rPr>
      </w:pPr>
    </w:p>
    <w:p w14:paraId="480FDF16" w14:textId="77777777" w:rsidR="00D975C5" w:rsidRDefault="00D975C5" w:rsidP="00D975C5">
      <w:pPr>
        <w:jc w:val="both"/>
        <w:rPr>
          <w:rFonts w:ascii="Century Gothic" w:hAnsi="Century Gothic"/>
          <w:sz w:val="22"/>
          <w:szCs w:val="22"/>
        </w:rPr>
      </w:pPr>
    </w:p>
    <w:p w14:paraId="23EE3C64" w14:textId="77777777" w:rsidR="00D975C5" w:rsidRDefault="00D975C5" w:rsidP="00D975C5">
      <w:pPr>
        <w:jc w:val="both"/>
        <w:rPr>
          <w:rFonts w:ascii="Century Gothic" w:hAnsi="Century Gothic"/>
          <w:sz w:val="22"/>
          <w:szCs w:val="22"/>
        </w:rPr>
      </w:pPr>
    </w:p>
    <w:p w14:paraId="058F834D" w14:textId="77777777" w:rsidR="00D975C5" w:rsidRDefault="00D975C5" w:rsidP="00D975C5">
      <w:pPr>
        <w:jc w:val="both"/>
        <w:rPr>
          <w:rFonts w:ascii="Century Gothic" w:hAnsi="Century Gothic"/>
          <w:sz w:val="22"/>
          <w:szCs w:val="22"/>
        </w:rPr>
      </w:pPr>
    </w:p>
    <w:p w14:paraId="6DACD293" w14:textId="77777777" w:rsidR="00D975C5" w:rsidRDefault="00D975C5" w:rsidP="00D975C5">
      <w:pPr>
        <w:jc w:val="both"/>
        <w:rPr>
          <w:rFonts w:ascii="Century Gothic" w:hAnsi="Century Gothic"/>
          <w:sz w:val="22"/>
          <w:szCs w:val="22"/>
        </w:rPr>
      </w:pPr>
    </w:p>
    <w:p w14:paraId="1A1734AF" w14:textId="77777777" w:rsidR="00D975C5" w:rsidRDefault="00D975C5" w:rsidP="00D975C5">
      <w:pPr>
        <w:jc w:val="both"/>
        <w:rPr>
          <w:rFonts w:ascii="Century Gothic" w:hAnsi="Century Gothic"/>
          <w:sz w:val="22"/>
          <w:szCs w:val="22"/>
        </w:rPr>
      </w:pPr>
    </w:p>
    <w:p w14:paraId="074CEAFB" w14:textId="77777777" w:rsidR="00D975C5" w:rsidRDefault="00D975C5" w:rsidP="00D975C5">
      <w:pPr>
        <w:jc w:val="both"/>
        <w:rPr>
          <w:rFonts w:ascii="Century Gothic" w:hAnsi="Century Gothic"/>
          <w:sz w:val="22"/>
          <w:szCs w:val="22"/>
        </w:rPr>
      </w:pPr>
    </w:p>
    <w:p w14:paraId="2CDF44A6" w14:textId="77777777" w:rsidR="00D975C5" w:rsidRDefault="00D975C5" w:rsidP="00D975C5">
      <w:pPr>
        <w:jc w:val="both"/>
        <w:rPr>
          <w:rFonts w:ascii="Century Gothic" w:hAnsi="Century Gothic"/>
          <w:sz w:val="22"/>
          <w:szCs w:val="22"/>
        </w:rPr>
      </w:pPr>
    </w:p>
    <w:p w14:paraId="0C596741" w14:textId="77777777" w:rsidR="00D975C5" w:rsidRDefault="00D975C5" w:rsidP="00D975C5">
      <w:pPr>
        <w:jc w:val="both"/>
        <w:rPr>
          <w:rFonts w:ascii="Century Gothic" w:hAnsi="Century Gothic"/>
          <w:sz w:val="22"/>
          <w:szCs w:val="22"/>
        </w:rPr>
      </w:pPr>
    </w:p>
    <w:p w14:paraId="5CDADF03" w14:textId="77777777" w:rsidR="00D975C5" w:rsidRDefault="00D975C5" w:rsidP="00D975C5">
      <w:pPr>
        <w:jc w:val="both"/>
        <w:rPr>
          <w:rFonts w:ascii="Century Gothic" w:hAnsi="Century Gothic"/>
          <w:sz w:val="22"/>
          <w:szCs w:val="22"/>
        </w:rPr>
      </w:pPr>
    </w:p>
    <w:p w14:paraId="7C217C83" w14:textId="2B656116" w:rsidR="00D975C5"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1,500 estudiantes de primaria de la comunidad lingüística Tz’utujil, de Chicacao, son beneficiados con la dotación de loterías de números.  El material es para fortalecer el trabajo docente en el Área de matemáticas.</w:t>
      </w:r>
    </w:p>
    <w:p w14:paraId="1E5A77F6" w14:textId="22F71630" w:rsidR="000323A0" w:rsidRDefault="000323A0" w:rsidP="002C30CD">
      <w:pPr>
        <w:jc w:val="both"/>
        <w:rPr>
          <w:rFonts w:ascii="Century Gothic" w:hAnsi="Century Gothic"/>
          <w:sz w:val="22"/>
          <w:szCs w:val="22"/>
        </w:rPr>
      </w:pPr>
    </w:p>
    <w:p w14:paraId="5727CAD2" w14:textId="77777777" w:rsidR="007C29EB" w:rsidRDefault="007C29EB" w:rsidP="007C29EB">
      <w:pPr>
        <w:jc w:val="both"/>
        <w:rPr>
          <w:rFonts w:ascii="Century Gothic" w:hAnsi="Century Gothic"/>
          <w:sz w:val="22"/>
          <w:szCs w:val="22"/>
          <w:lang w:val="es-ES"/>
        </w:rPr>
      </w:pPr>
      <w:r w:rsidRPr="0B15506B">
        <w:rPr>
          <w:rFonts w:ascii="Century Gothic" w:hAnsi="Century Gothic"/>
          <w:sz w:val="22"/>
          <w:szCs w:val="22"/>
          <w:lang w:val="es-ES"/>
        </w:rPr>
        <w:t xml:space="preserve">Realización de </w:t>
      </w:r>
      <w:r>
        <w:rPr>
          <w:rFonts w:ascii="Century Gothic" w:hAnsi="Century Gothic"/>
          <w:sz w:val="22"/>
          <w:szCs w:val="22"/>
          <w:lang w:val="es-ES"/>
        </w:rPr>
        <w:t xml:space="preserve">la </w:t>
      </w:r>
      <w:r w:rsidRPr="00324530">
        <w:rPr>
          <w:rFonts w:ascii="Century Gothic" w:hAnsi="Century Gothic"/>
          <w:sz w:val="22"/>
          <w:szCs w:val="22"/>
          <w:lang w:val="es-ES"/>
        </w:rPr>
        <w:t>Socialización de avances en Educación Bilingüe</w:t>
      </w:r>
      <w:r>
        <w:rPr>
          <w:rFonts w:ascii="Century Gothic" w:hAnsi="Century Gothic"/>
          <w:sz w:val="22"/>
          <w:szCs w:val="22"/>
          <w:lang w:val="es-ES"/>
        </w:rPr>
        <w:t xml:space="preserve"> </w:t>
      </w:r>
      <w:r w:rsidRPr="00324530">
        <w:rPr>
          <w:rFonts w:ascii="Century Gothic" w:hAnsi="Century Gothic"/>
          <w:sz w:val="22"/>
          <w:szCs w:val="22"/>
          <w:lang w:val="es-ES"/>
        </w:rPr>
        <w:t>a 25 supervisores educativos y C</w:t>
      </w:r>
      <w:r>
        <w:rPr>
          <w:rFonts w:ascii="Century Gothic" w:hAnsi="Century Gothic"/>
          <w:sz w:val="22"/>
          <w:szCs w:val="22"/>
          <w:lang w:val="es-ES"/>
        </w:rPr>
        <w:t xml:space="preserve">oordinador </w:t>
      </w:r>
      <w:r w:rsidRPr="00324530">
        <w:rPr>
          <w:rFonts w:ascii="Century Gothic" w:hAnsi="Century Gothic"/>
          <w:sz w:val="22"/>
          <w:szCs w:val="22"/>
          <w:lang w:val="es-ES"/>
        </w:rPr>
        <w:t>T</w:t>
      </w:r>
      <w:r>
        <w:rPr>
          <w:rFonts w:ascii="Century Gothic" w:hAnsi="Century Gothic"/>
          <w:sz w:val="22"/>
          <w:szCs w:val="22"/>
          <w:lang w:val="es-ES"/>
        </w:rPr>
        <w:t xml:space="preserve">écnico </w:t>
      </w:r>
      <w:r w:rsidRPr="00324530">
        <w:rPr>
          <w:rFonts w:ascii="Century Gothic" w:hAnsi="Century Gothic"/>
          <w:sz w:val="22"/>
          <w:szCs w:val="22"/>
          <w:lang w:val="es-ES"/>
        </w:rPr>
        <w:t>A</w:t>
      </w:r>
      <w:r>
        <w:rPr>
          <w:rFonts w:ascii="Century Gothic" w:hAnsi="Century Gothic"/>
          <w:sz w:val="22"/>
          <w:szCs w:val="22"/>
          <w:lang w:val="es-ES"/>
        </w:rPr>
        <w:t xml:space="preserve">dministración </w:t>
      </w:r>
      <w:r w:rsidRPr="00324530">
        <w:rPr>
          <w:rFonts w:ascii="Century Gothic" w:hAnsi="Century Gothic"/>
          <w:sz w:val="22"/>
          <w:szCs w:val="22"/>
          <w:lang w:val="es-ES"/>
        </w:rPr>
        <w:t>E</w:t>
      </w:r>
      <w:r>
        <w:rPr>
          <w:rFonts w:ascii="Century Gothic" w:hAnsi="Century Gothic"/>
          <w:sz w:val="22"/>
          <w:szCs w:val="22"/>
          <w:lang w:val="es-ES"/>
        </w:rPr>
        <w:t>ducativa</w:t>
      </w:r>
      <w:r w:rsidRPr="00324530">
        <w:t xml:space="preserve"> </w:t>
      </w:r>
      <w:r w:rsidRPr="00324530">
        <w:rPr>
          <w:rFonts w:ascii="Century Gothic" w:hAnsi="Century Gothic"/>
          <w:sz w:val="22"/>
          <w:szCs w:val="22"/>
          <w:lang w:val="es-ES"/>
        </w:rPr>
        <w:t>de las comunidades lingüísticas K’iche, kaqchikel,</w:t>
      </w:r>
      <w:r>
        <w:rPr>
          <w:rFonts w:ascii="Century Gothic" w:hAnsi="Century Gothic"/>
          <w:sz w:val="22"/>
          <w:szCs w:val="22"/>
          <w:lang w:val="es-ES"/>
        </w:rPr>
        <w:t xml:space="preserve"> </w:t>
      </w:r>
      <w:r w:rsidRPr="00324530">
        <w:rPr>
          <w:rFonts w:ascii="Century Gothic" w:hAnsi="Century Gothic"/>
          <w:sz w:val="22"/>
          <w:szCs w:val="22"/>
          <w:lang w:val="es-ES"/>
        </w:rPr>
        <w:t>Mam</w:t>
      </w:r>
      <w:r>
        <w:rPr>
          <w:rFonts w:ascii="Century Gothic" w:hAnsi="Century Gothic"/>
          <w:sz w:val="22"/>
          <w:szCs w:val="22"/>
          <w:lang w:val="es-ES"/>
        </w:rPr>
        <w:t xml:space="preserve">, </w:t>
      </w:r>
      <w:r w:rsidRPr="00324530">
        <w:rPr>
          <w:rFonts w:ascii="Century Gothic" w:hAnsi="Century Gothic"/>
          <w:sz w:val="22"/>
          <w:szCs w:val="22"/>
          <w:lang w:val="es-ES"/>
        </w:rPr>
        <w:t>Tz’utujil</w:t>
      </w:r>
      <w:r>
        <w:rPr>
          <w:rFonts w:ascii="Century Gothic" w:hAnsi="Century Gothic"/>
          <w:sz w:val="22"/>
          <w:szCs w:val="22"/>
          <w:lang w:val="es-ES"/>
        </w:rPr>
        <w:t xml:space="preserve"> e </w:t>
      </w:r>
      <w:r w:rsidRPr="00324530">
        <w:rPr>
          <w:rFonts w:ascii="Century Gothic" w:hAnsi="Century Gothic"/>
          <w:sz w:val="22"/>
          <w:szCs w:val="22"/>
          <w:lang w:val="es-ES"/>
        </w:rPr>
        <w:t>Ixil</w:t>
      </w:r>
      <w:r>
        <w:rPr>
          <w:rFonts w:ascii="Century Gothic" w:hAnsi="Century Gothic"/>
          <w:sz w:val="22"/>
          <w:szCs w:val="22"/>
          <w:lang w:val="es-ES"/>
        </w:rPr>
        <w:t>.</w:t>
      </w:r>
    </w:p>
    <w:p w14:paraId="2C9CB208" w14:textId="77777777" w:rsidR="007C29EB" w:rsidRDefault="007C29EB" w:rsidP="007C29EB">
      <w:pPr>
        <w:rPr>
          <w:rFonts w:ascii="Century Gothic" w:hAnsi="Century Gothic"/>
          <w:sz w:val="22"/>
          <w:szCs w:val="22"/>
        </w:rPr>
      </w:pPr>
    </w:p>
    <w:p w14:paraId="1266AB49" w14:textId="77777777" w:rsidR="007C29EB" w:rsidRDefault="007C29EB" w:rsidP="007C29EB">
      <w:r w:rsidRPr="00324530">
        <w:rPr>
          <w:rFonts w:ascii="Century Gothic" w:hAnsi="Century Gothic"/>
          <w:sz w:val="22"/>
          <w:szCs w:val="22"/>
        </w:rPr>
        <w:t>14,278 estudiantes de las comunidades lingüísticas</w:t>
      </w:r>
      <w:r w:rsidRPr="00324530">
        <w:t xml:space="preserve"> </w:t>
      </w:r>
      <w:r w:rsidRPr="00324530">
        <w:rPr>
          <w:rFonts w:ascii="Century Gothic" w:hAnsi="Century Gothic"/>
          <w:sz w:val="22"/>
          <w:szCs w:val="22"/>
        </w:rPr>
        <w:t>K’iche, kaqchikel</w:t>
      </w:r>
      <w:r>
        <w:rPr>
          <w:rFonts w:ascii="Century Gothic" w:hAnsi="Century Gothic"/>
          <w:sz w:val="22"/>
          <w:szCs w:val="22"/>
        </w:rPr>
        <w:t xml:space="preserve"> y </w:t>
      </w:r>
      <w:r w:rsidRPr="00324530">
        <w:rPr>
          <w:rFonts w:ascii="Century Gothic" w:hAnsi="Century Gothic"/>
          <w:sz w:val="22"/>
          <w:szCs w:val="22"/>
        </w:rPr>
        <w:t>Tz’utujil</w:t>
      </w:r>
      <w:r>
        <w:rPr>
          <w:rFonts w:ascii="Century Gothic" w:hAnsi="Century Gothic"/>
          <w:sz w:val="22"/>
          <w:szCs w:val="22"/>
        </w:rPr>
        <w:t>; participaron en el</w:t>
      </w:r>
      <w:r w:rsidRPr="00324530">
        <w:rPr>
          <w:rFonts w:ascii="Century Gothic" w:hAnsi="Century Gothic"/>
          <w:sz w:val="22"/>
          <w:szCs w:val="22"/>
        </w:rPr>
        <w:t xml:space="preserve"> II Certamen Literario del nivel medio</w:t>
      </w:r>
      <w:r>
        <w:rPr>
          <w:rFonts w:ascii="Century Gothic" w:hAnsi="Century Gothic"/>
          <w:sz w:val="22"/>
          <w:szCs w:val="22"/>
        </w:rPr>
        <w:t xml:space="preserve"> para p</w:t>
      </w:r>
      <w:r w:rsidRPr="00324530">
        <w:rPr>
          <w:rFonts w:ascii="Century Gothic" w:hAnsi="Century Gothic"/>
          <w:sz w:val="22"/>
          <w:szCs w:val="22"/>
        </w:rPr>
        <w:t>romover la lectura y escritura en idiomas mayas y en el español.</w:t>
      </w:r>
      <w:r w:rsidRPr="00324530">
        <w:t xml:space="preserve"> </w:t>
      </w:r>
    </w:p>
    <w:p w14:paraId="07C5C2D9" w14:textId="77777777" w:rsidR="007C29EB" w:rsidRDefault="007C29EB" w:rsidP="007C29EB"/>
    <w:p w14:paraId="48D0C291" w14:textId="77777777" w:rsidR="007C29EB" w:rsidRDefault="007C29EB" w:rsidP="007C29EB">
      <w:r>
        <w:rPr>
          <w:rFonts w:ascii="Century Gothic" w:hAnsi="Century Gothic"/>
          <w:noProof/>
        </w:rPr>
        <mc:AlternateContent>
          <mc:Choice Requires="wps">
            <w:drawing>
              <wp:anchor distT="0" distB="0" distL="114300" distR="114300" simplePos="0" relativeHeight="251942912" behindDoc="1" locked="0" layoutInCell="1" allowOverlap="1" wp14:anchorId="234098BF" wp14:editId="0D98EA34">
                <wp:simplePos x="0" y="0"/>
                <wp:positionH relativeFrom="margin">
                  <wp:posOffset>393624</wp:posOffset>
                </wp:positionH>
                <wp:positionV relativeFrom="paragraph">
                  <wp:posOffset>7878</wp:posOffset>
                </wp:positionV>
                <wp:extent cx="4766268" cy="1433565"/>
                <wp:effectExtent l="0" t="0" r="15875" b="14605"/>
                <wp:wrapNone/>
                <wp:docPr id="26628055" name="Cuadro de texto 26628055"/>
                <wp:cNvGraphicFramePr/>
                <a:graphic xmlns:a="http://schemas.openxmlformats.org/drawingml/2006/main">
                  <a:graphicData uri="http://schemas.microsoft.com/office/word/2010/wordprocessingShape">
                    <wps:wsp>
                      <wps:cNvSpPr txBox="1"/>
                      <wps:spPr>
                        <a:xfrm>
                          <a:off x="0" y="0"/>
                          <a:ext cx="4766268" cy="1433565"/>
                        </a:xfrm>
                        <a:prstGeom prst="rect">
                          <a:avLst/>
                        </a:prstGeom>
                        <a:solidFill>
                          <a:schemeClr val="lt1"/>
                        </a:solidFill>
                        <a:ln w="6350">
                          <a:solidFill>
                            <a:schemeClr val="accent5">
                              <a:lumMod val="60000"/>
                              <a:lumOff val="40000"/>
                            </a:schemeClr>
                          </a:solidFill>
                        </a:ln>
                      </wps:spPr>
                      <wps:txbx>
                        <w:txbxContent>
                          <w:p w14:paraId="31C1972D" w14:textId="77777777" w:rsidR="007C29EB" w:rsidRDefault="007C29EB" w:rsidP="007C29EB">
                            <w:r>
                              <w:rPr>
                                <w:rFonts w:ascii="Montserrat" w:hAnsi="Montserrat"/>
                                <w:noProof/>
                                <w:sz w:val="28"/>
                                <w:szCs w:val="28"/>
                              </w:rPr>
                              <w:drawing>
                                <wp:inline distT="0" distB="0" distL="0" distR="0" wp14:anchorId="7F4B54F8" wp14:editId="485068CD">
                                  <wp:extent cx="2418303" cy="1318992"/>
                                  <wp:effectExtent l="0" t="0" r="1270" b="0"/>
                                  <wp:docPr id="1186378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2" cstate="email">
                                            <a:extLst>
                                              <a:ext uri="{28A0092B-C50C-407E-A947-70E740481C1C}">
                                                <a14:useLocalDpi xmlns:a14="http://schemas.microsoft.com/office/drawing/2010/main"/>
                                              </a:ext>
                                            </a:extLst>
                                          </a:blip>
                                          <a:srcRect/>
                                          <a:stretch/>
                                        </pic:blipFill>
                                        <pic:spPr bwMode="auto">
                                          <a:xfrm>
                                            <a:off x="0" y="0"/>
                                            <a:ext cx="2456442" cy="13397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Montserrat" w:hAnsi="Montserrat"/>
                                <w:noProof/>
                                <w:sz w:val="28"/>
                                <w:szCs w:val="28"/>
                              </w:rPr>
                              <w:drawing>
                                <wp:inline distT="0" distB="0" distL="0" distR="0" wp14:anchorId="29CD6A53" wp14:editId="4FD16673">
                                  <wp:extent cx="2153697" cy="1295452"/>
                                  <wp:effectExtent l="0" t="0" r="0" b="0"/>
                                  <wp:docPr id="4977388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3" cstate="email">
                                            <a:extLst>
                                              <a:ext uri="{28A0092B-C50C-407E-A947-70E740481C1C}">
                                                <a14:useLocalDpi xmlns:a14="http://schemas.microsoft.com/office/drawing/2010/main"/>
                                              </a:ext>
                                            </a:extLst>
                                          </a:blip>
                                          <a:srcRect/>
                                          <a:stretch/>
                                        </pic:blipFill>
                                        <pic:spPr bwMode="auto">
                                          <a:xfrm>
                                            <a:off x="0" y="0"/>
                                            <a:ext cx="2186925" cy="131543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098BF" id="Cuadro de texto 26628055" o:spid="_x0000_s1108" type="#_x0000_t202" style="position:absolute;margin-left:31pt;margin-top:.6pt;width:375.3pt;height:112.9pt;z-index:-25137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b1edwIAAP4EAAAOAAAAZHJzL2Uyb0RvYy54bWysVN9v2jAQfp+0/8Hy+0j4kZQhQsWomCZ1&#10;bSU69dk4DkSyfZ5tSLq/fmeHAO32NI0HY9+dv/N9913mt62S5Cisq0EXdDhIKRGaQ1nrXUF/PK8/&#10;TSlxnumSSdCioK/C0dvFxw/zxszECPYgS2EJgmg3a0xB996bWZI4vheKuQEYodFZgVXM49HuktKy&#10;BtGVTEZpmicN2NJY4MI5tN51TrqI+FUluH+sKic8kQXFt/m42rhuw5os5my2s8zsa356BvuHVyhW&#10;a0x6hrpjnpGDrf+AUjW34KDyAw4qgaqquYg1YDXD9F01mz0zItaC5Dhzpsn9P1j+cHyypC4LOsrz&#10;0TTNMko0U9ip1YGVFkgpiBetB3L2I2WNcTO8uTF417dfoMXWByqD3aExMNFWVoV/rJGgH8l/PROO&#10;gISjcXKDSXOUCEffcDIeZ3kWcJLLdWOd/ypAkbApqMWORqLZ8d75LrQPCdkcyLpc11LGQ1CRWElL&#10;jgz7L318JIK/iZKaNAXNx1kagd/4og4vCIxzoX0W4+RBfYeyQ85T/HVaQjMqrjNPenNI2b8lVneV&#10;BH1So/HCXdj5dtvGtkxHPbFbKF+RbwudiJ3h6xo5uWfOPzGLqkWKcRL9Iy6VBKwJTjtK9mB//c0e&#10;4lFM6KWkwSkoqPt5YFZQIr9plNnn4WQSxiYeJtnNCA/22rO99uiDWgESPcSZNzxuQ7yX/bayoF5w&#10;YJchK7qY5pi7oL7frnw3mzjwXCyXMQgHxTB/rzeGB+jQ2NDx5/aFWXOSRZDoA/Tzwmbv1NHFhpsa&#10;lgcPVR2lE4juWD3xj0MW23P6IIQpvj7HqMtna/EbAAD//wMAUEsDBBQABgAIAAAAIQCS54sh3AAA&#10;AAgBAAAPAAAAZHJzL2Rvd25yZXYueG1sTI/BTsMwEETvSPyDtUhcEHVqkVClcSqE1BMIicIHuPE2&#10;jojXUey05u9ZTnCcndXMm2aX/SjOOMchkIb1qgCB1AU7UK/h82N/vwERkyFrxkCo4Rsj7Nrrq8bU&#10;NlzoHc+H1AsOoVgbDS6lqZYydg69iaswIbF3CrM3ieXcSzubC4f7UaqiqKQ3A3GDMxM+O+y+DovX&#10;IH3/Ui5VmcOUH/Zles133ZvT+vYmP21BJMzp7xl+8RkdWmY6hoVsFKOGSvGUxHcFgu3NWlUgjhqU&#10;eixAto38P6D9AQAA//8DAFBLAQItABQABgAIAAAAIQC2gziS/gAAAOEBAAATAAAAAAAAAAAAAAAA&#10;AAAAAABbQ29udGVudF9UeXBlc10ueG1sUEsBAi0AFAAGAAgAAAAhADj9If/WAAAAlAEAAAsAAAAA&#10;AAAAAAAAAAAALwEAAF9yZWxzLy5yZWxzUEsBAi0AFAAGAAgAAAAhALK9vV53AgAA/gQAAA4AAAAA&#10;AAAAAAAAAAAALgIAAGRycy9lMm9Eb2MueG1sUEsBAi0AFAAGAAgAAAAhAJLniyHcAAAACAEAAA8A&#10;AAAAAAAAAAAAAAAA0QQAAGRycy9kb3ducmV2LnhtbFBLBQYAAAAABAAEAPMAAADaBQAAAAA=&#10;" fillcolor="white [3201]" strokecolor="#9cc2e5 [1944]" strokeweight=".5pt">
                <v:textbox>
                  <w:txbxContent>
                    <w:p w14:paraId="31C1972D" w14:textId="77777777" w:rsidR="007C29EB" w:rsidRDefault="007C29EB" w:rsidP="007C29EB">
                      <w:r>
                        <w:rPr>
                          <w:rFonts w:ascii="Montserrat" w:hAnsi="Montserrat"/>
                          <w:noProof/>
                          <w:sz w:val="28"/>
                          <w:szCs w:val="28"/>
                        </w:rPr>
                        <w:drawing>
                          <wp:inline distT="0" distB="0" distL="0" distR="0" wp14:anchorId="7F4B54F8" wp14:editId="485068CD">
                            <wp:extent cx="2418303" cy="1318992"/>
                            <wp:effectExtent l="0" t="0" r="1270" b="0"/>
                            <wp:docPr id="1186378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2" cstate="email">
                                      <a:extLst>
                                        <a:ext uri="{28A0092B-C50C-407E-A947-70E740481C1C}">
                                          <a14:useLocalDpi xmlns:a14="http://schemas.microsoft.com/office/drawing/2010/main"/>
                                        </a:ext>
                                      </a:extLst>
                                    </a:blip>
                                    <a:srcRect/>
                                    <a:stretch/>
                                  </pic:blipFill>
                                  <pic:spPr bwMode="auto">
                                    <a:xfrm>
                                      <a:off x="0" y="0"/>
                                      <a:ext cx="2456442" cy="13397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Montserrat" w:hAnsi="Montserrat"/>
                          <w:noProof/>
                          <w:sz w:val="28"/>
                          <w:szCs w:val="28"/>
                        </w:rPr>
                        <w:drawing>
                          <wp:inline distT="0" distB="0" distL="0" distR="0" wp14:anchorId="29CD6A53" wp14:editId="4FD16673">
                            <wp:extent cx="2153697" cy="1295452"/>
                            <wp:effectExtent l="0" t="0" r="0" b="0"/>
                            <wp:docPr id="4977388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3" cstate="email">
                                      <a:extLst>
                                        <a:ext uri="{28A0092B-C50C-407E-A947-70E740481C1C}">
                                          <a14:useLocalDpi xmlns:a14="http://schemas.microsoft.com/office/drawing/2010/main"/>
                                        </a:ext>
                                      </a:extLst>
                                    </a:blip>
                                    <a:srcRect/>
                                    <a:stretch/>
                                  </pic:blipFill>
                                  <pic:spPr bwMode="auto">
                                    <a:xfrm>
                                      <a:off x="0" y="0"/>
                                      <a:ext cx="2186925" cy="131543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0BC51650" w14:textId="77777777" w:rsidR="007C29EB" w:rsidRDefault="007C29EB" w:rsidP="007C29EB">
      <w:pPr>
        <w:rPr>
          <w:rFonts w:ascii="Century Gothic" w:hAnsi="Century Gothic"/>
          <w:sz w:val="22"/>
          <w:szCs w:val="22"/>
        </w:rPr>
      </w:pPr>
    </w:p>
    <w:p w14:paraId="22F5A22D" w14:textId="77777777" w:rsidR="007C29EB" w:rsidRDefault="007C29EB" w:rsidP="007C29EB">
      <w:pPr>
        <w:rPr>
          <w:rFonts w:ascii="Century Gothic" w:hAnsi="Century Gothic"/>
          <w:sz w:val="22"/>
          <w:szCs w:val="22"/>
        </w:rPr>
      </w:pPr>
    </w:p>
    <w:p w14:paraId="445B6B25" w14:textId="77777777" w:rsidR="007C29EB" w:rsidRDefault="007C29EB" w:rsidP="007C29EB">
      <w:pPr>
        <w:rPr>
          <w:rFonts w:ascii="Century Gothic" w:hAnsi="Century Gothic"/>
          <w:sz w:val="22"/>
          <w:szCs w:val="22"/>
        </w:rPr>
      </w:pPr>
    </w:p>
    <w:p w14:paraId="022A3945" w14:textId="77777777" w:rsidR="007C29EB" w:rsidRDefault="007C29EB" w:rsidP="007C29EB">
      <w:pPr>
        <w:rPr>
          <w:rFonts w:ascii="Century Gothic" w:hAnsi="Century Gothic"/>
          <w:sz w:val="22"/>
          <w:szCs w:val="22"/>
        </w:rPr>
      </w:pPr>
    </w:p>
    <w:p w14:paraId="49DD1FFC" w14:textId="77777777" w:rsidR="007C29EB" w:rsidRDefault="007C29EB" w:rsidP="007C29EB">
      <w:pPr>
        <w:rPr>
          <w:rFonts w:ascii="Century Gothic" w:hAnsi="Century Gothic"/>
          <w:sz w:val="22"/>
          <w:szCs w:val="22"/>
        </w:rPr>
      </w:pPr>
    </w:p>
    <w:p w14:paraId="31298F2A" w14:textId="77777777" w:rsidR="007C29EB" w:rsidRDefault="007C29EB" w:rsidP="007C29EB">
      <w:pPr>
        <w:rPr>
          <w:rFonts w:ascii="Century Gothic" w:hAnsi="Century Gothic"/>
          <w:sz w:val="22"/>
          <w:szCs w:val="22"/>
        </w:rPr>
      </w:pPr>
    </w:p>
    <w:p w14:paraId="34551FE1" w14:textId="77777777" w:rsidR="008237C3" w:rsidRDefault="008237C3" w:rsidP="007C29EB">
      <w:pPr>
        <w:rPr>
          <w:rFonts w:ascii="Century Gothic" w:hAnsi="Century Gothic"/>
          <w:sz w:val="22"/>
          <w:szCs w:val="22"/>
        </w:rPr>
      </w:pPr>
    </w:p>
    <w:p w14:paraId="4504337F" w14:textId="0548BBDD" w:rsidR="001F4550" w:rsidRDefault="007C29EB" w:rsidP="007C29EB">
      <w:pPr>
        <w:rPr>
          <w:rFonts w:ascii="Century Gothic" w:hAnsi="Century Gothic"/>
          <w:sz w:val="22"/>
          <w:szCs w:val="22"/>
        </w:rPr>
      </w:pPr>
      <w:r w:rsidRPr="00324530">
        <w:rPr>
          <w:rFonts w:ascii="Century Gothic" w:hAnsi="Century Gothic"/>
          <w:sz w:val="22"/>
          <w:szCs w:val="22"/>
        </w:rPr>
        <w:lastRenderedPageBreak/>
        <w:t xml:space="preserve">Distribución de 357 compendios </w:t>
      </w:r>
      <w:r w:rsidRPr="00C17858">
        <w:rPr>
          <w:rFonts w:ascii="Century Gothic" w:hAnsi="Century Gothic"/>
          <w:sz w:val="22"/>
          <w:szCs w:val="22"/>
        </w:rPr>
        <w:t xml:space="preserve">de cuentos, leyendas y poesía de los ganadores del II Certamen Literario, Nivel Medio 2024, entregados a docente de las comunidades lingüísticas K’iche, kaqchikel y Tz’utujil </w:t>
      </w:r>
      <w:r>
        <w:rPr>
          <w:rFonts w:ascii="Century Gothic" w:hAnsi="Century Gothic"/>
          <w:sz w:val="22"/>
          <w:szCs w:val="22"/>
        </w:rPr>
        <w:t xml:space="preserve">que imparten </w:t>
      </w:r>
      <w:r w:rsidRPr="00C17858">
        <w:rPr>
          <w:rFonts w:ascii="Century Gothic" w:hAnsi="Century Gothic"/>
          <w:sz w:val="22"/>
          <w:szCs w:val="22"/>
        </w:rPr>
        <w:t>el área de Comunicación y Lenguaje</w:t>
      </w:r>
      <w:r>
        <w:rPr>
          <w:rFonts w:ascii="Century Gothic" w:hAnsi="Century Gothic"/>
          <w:sz w:val="22"/>
          <w:szCs w:val="22"/>
        </w:rPr>
        <w:t>.</w:t>
      </w:r>
    </w:p>
    <w:p w14:paraId="0F1F84D9" w14:textId="77777777" w:rsidR="007C29EB" w:rsidRDefault="007C29EB" w:rsidP="007C29EB">
      <w:pPr>
        <w:rPr>
          <w:rFonts w:ascii="Century Gothic" w:hAnsi="Century Gothic"/>
          <w:sz w:val="22"/>
          <w:szCs w:val="22"/>
        </w:rPr>
      </w:pPr>
    </w:p>
    <w:p w14:paraId="5180CEC8" w14:textId="77777777" w:rsidR="007C29EB" w:rsidRDefault="007C29EB" w:rsidP="007C29EB">
      <w:pPr>
        <w:jc w:val="both"/>
        <w:rPr>
          <w:rFonts w:ascii="Century Gothic" w:hAnsi="Century Gothic"/>
          <w:sz w:val="22"/>
          <w:szCs w:val="22"/>
        </w:rPr>
      </w:pPr>
      <w:r>
        <w:rPr>
          <w:rFonts w:ascii="Century Gothic" w:hAnsi="Century Gothic"/>
          <w:sz w:val="22"/>
          <w:szCs w:val="22"/>
        </w:rPr>
        <w:t>1</w:t>
      </w:r>
      <w:r w:rsidRPr="00C17858">
        <w:rPr>
          <w:rFonts w:ascii="Century Gothic" w:hAnsi="Century Gothic"/>
          <w:sz w:val="22"/>
          <w:szCs w:val="22"/>
        </w:rPr>
        <w:t xml:space="preserve">55,395 </w:t>
      </w:r>
      <w:r>
        <w:rPr>
          <w:rFonts w:ascii="Century Gothic" w:hAnsi="Century Gothic"/>
          <w:sz w:val="22"/>
          <w:szCs w:val="22"/>
        </w:rPr>
        <w:t xml:space="preserve">participación del </w:t>
      </w:r>
      <w:r w:rsidRPr="00C17858">
        <w:rPr>
          <w:rFonts w:ascii="Century Gothic" w:hAnsi="Century Gothic"/>
          <w:sz w:val="22"/>
          <w:szCs w:val="22"/>
        </w:rPr>
        <w:t xml:space="preserve">XIII Festival Artístico Cultural Departamental </w:t>
      </w:r>
      <w:r>
        <w:rPr>
          <w:rFonts w:ascii="Century Gothic" w:hAnsi="Century Gothic"/>
          <w:sz w:val="22"/>
          <w:szCs w:val="22"/>
        </w:rPr>
        <w:t xml:space="preserve">con participación de </w:t>
      </w:r>
      <w:r w:rsidRPr="00C17858">
        <w:rPr>
          <w:rFonts w:ascii="Century Gothic" w:hAnsi="Century Gothic"/>
          <w:sz w:val="22"/>
          <w:szCs w:val="22"/>
        </w:rPr>
        <w:t>estudiantes de las comunidades lingüísticas K’iche, Kaqchikel,</w:t>
      </w:r>
      <w:r>
        <w:rPr>
          <w:rFonts w:ascii="Century Gothic" w:hAnsi="Century Gothic"/>
          <w:sz w:val="22"/>
          <w:szCs w:val="22"/>
        </w:rPr>
        <w:t xml:space="preserve"> </w:t>
      </w:r>
      <w:r w:rsidRPr="00C17858">
        <w:rPr>
          <w:rFonts w:ascii="Century Gothic" w:hAnsi="Century Gothic"/>
          <w:sz w:val="22"/>
          <w:szCs w:val="22"/>
        </w:rPr>
        <w:t>Mam</w:t>
      </w:r>
      <w:r>
        <w:rPr>
          <w:rFonts w:ascii="Century Gothic" w:hAnsi="Century Gothic"/>
          <w:sz w:val="22"/>
          <w:szCs w:val="22"/>
        </w:rPr>
        <w:t xml:space="preserve"> </w:t>
      </w:r>
      <w:r w:rsidRPr="00C17858">
        <w:rPr>
          <w:rFonts w:ascii="Century Gothic" w:hAnsi="Century Gothic"/>
          <w:sz w:val="22"/>
          <w:szCs w:val="22"/>
        </w:rPr>
        <w:t>Tz’utujil</w:t>
      </w:r>
      <w:r>
        <w:rPr>
          <w:rFonts w:ascii="Century Gothic" w:hAnsi="Century Gothic"/>
          <w:sz w:val="22"/>
          <w:szCs w:val="22"/>
        </w:rPr>
        <w:t xml:space="preserve"> e </w:t>
      </w:r>
      <w:r w:rsidRPr="00C17858">
        <w:rPr>
          <w:rFonts w:ascii="Century Gothic" w:hAnsi="Century Gothic"/>
          <w:sz w:val="22"/>
          <w:szCs w:val="22"/>
        </w:rPr>
        <w:t>Ixil, donde se desarrollaron eventos de dibujo, oratoria, declamación, canción guatemalteca, danza fol</w:t>
      </w:r>
      <w:r>
        <w:rPr>
          <w:rFonts w:ascii="Century Gothic" w:hAnsi="Century Gothic"/>
          <w:sz w:val="22"/>
          <w:szCs w:val="22"/>
        </w:rPr>
        <w:t>k</w:t>
      </w:r>
      <w:r w:rsidRPr="00C17858">
        <w:rPr>
          <w:rFonts w:ascii="Century Gothic" w:hAnsi="Century Gothic"/>
          <w:sz w:val="22"/>
          <w:szCs w:val="22"/>
        </w:rPr>
        <w:t xml:space="preserve">lórica, baile con marimba. Desarrollado </w:t>
      </w:r>
      <w:r>
        <w:rPr>
          <w:rFonts w:ascii="Century Gothic" w:hAnsi="Century Gothic"/>
          <w:sz w:val="22"/>
          <w:szCs w:val="22"/>
        </w:rPr>
        <w:t>en los</w:t>
      </w:r>
      <w:r w:rsidRPr="00C17858">
        <w:rPr>
          <w:rFonts w:ascii="Century Gothic" w:hAnsi="Century Gothic"/>
          <w:sz w:val="22"/>
          <w:szCs w:val="22"/>
        </w:rPr>
        <w:t xml:space="preserve"> establecimientos educativo, distrital y departamental </w:t>
      </w:r>
      <w:r>
        <w:rPr>
          <w:rFonts w:ascii="Century Gothic" w:hAnsi="Century Gothic"/>
          <w:sz w:val="22"/>
          <w:szCs w:val="22"/>
        </w:rPr>
        <w:t>con estudiantes de</w:t>
      </w:r>
      <w:r w:rsidRPr="00C17858">
        <w:rPr>
          <w:rFonts w:ascii="Century Gothic" w:hAnsi="Century Gothic"/>
          <w:sz w:val="22"/>
          <w:szCs w:val="22"/>
        </w:rPr>
        <w:t xml:space="preserve"> los niveles de preprimaria, primaria y media.</w:t>
      </w:r>
    </w:p>
    <w:p w14:paraId="5589BDD9" w14:textId="77777777" w:rsidR="007C29EB" w:rsidRDefault="007C29EB" w:rsidP="007C29EB">
      <w:pPr>
        <w:jc w:val="both"/>
        <w:rPr>
          <w:rFonts w:ascii="Century Gothic" w:hAnsi="Century Gothic"/>
          <w:sz w:val="22"/>
          <w:szCs w:val="22"/>
        </w:rPr>
      </w:pPr>
    </w:p>
    <w:p w14:paraId="20451CF4" w14:textId="77777777" w:rsidR="007C29EB" w:rsidRDefault="007C29EB" w:rsidP="007C29EB">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44960" behindDoc="1" locked="0" layoutInCell="1" allowOverlap="1" wp14:anchorId="1C3CF06F" wp14:editId="6012AE1A">
                <wp:simplePos x="0" y="0"/>
                <wp:positionH relativeFrom="margin">
                  <wp:align>center</wp:align>
                </wp:positionH>
                <wp:positionV relativeFrom="paragraph">
                  <wp:posOffset>4233</wp:posOffset>
                </wp:positionV>
                <wp:extent cx="4201297" cy="1339850"/>
                <wp:effectExtent l="0" t="0" r="27940" b="12700"/>
                <wp:wrapNone/>
                <wp:docPr id="26628061" name="Cuadro de texto 26628061"/>
                <wp:cNvGraphicFramePr/>
                <a:graphic xmlns:a="http://schemas.openxmlformats.org/drawingml/2006/main">
                  <a:graphicData uri="http://schemas.microsoft.com/office/word/2010/wordprocessingShape">
                    <wps:wsp>
                      <wps:cNvSpPr txBox="1"/>
                      <wps:spPr>
                        <a:xfrm>
                          <a:off x="0" y="0"/>
                          <a:ext cx="4201297" cy="1339850"/>
                        </a:xfrm>
                        <a:prstGeom prst="rect">
                          <a:avLst/>
                        </a:prstGeom>
                        <a:solidFill>
                          <a:schemeClr val="lt1"/>
                        </a:solidFill>
                        <a:ln w="6350">
                          <a:solidFill>
                            <a:schemeClr val="accent5">
                              <a:lumMod val="60000"/>
                              <a:lumOff val="40000"/>
                            </a:schemeClr>
                          </a:solidFill>
                        </a:ln>
                      </wps:spPr>
                      <wps:txbx>
                        <w:txbxContent>
                          <w:p w14:paraId="06ED1555" w14:textId="77777777" w:rsidR="007C29EB" w:rsidRDefault="007C29EB" w:rsidP="007C29EB">
                            <w:r>
                              <w:rPr>
                                <w:rFonts w:ascii="Montserrat" w:hAnsi="Montserrat"/>
                                <w:noProof/>
                                <w:sz w:val="22"/>
                                <w:szCs w:val="22"/>
                              </w:rPr>
                              <w:drawing>
                                <wp:inline distT="0" distB="0" distL="0" distR="0" wp14:anchorId="5F6A8D09" wp14:editId="6060B700">
                                  <wp:extent cx="4055059" cy="1181100"/>
                                  <wp:effectExtent l="0" t="0" r="3175" b="0"/>
                                  <wp:docPr id="116208371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4079738" cy="1188288"/>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CF06F" id="Cuadro de texto 26628061" o:spid="_x0000_s1109" type="#_x0000_t202" style="position:absolute;left:0;text-align:left;margin-left:0;margin-top:.35pt;width:330.8pt;height:105.5pt;z-index:-251371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BkQdAIAAP4EAAAOAAAAZHJzL2Uyb0RvYy54bWysVNtOGzEQfa/Uf7D8XjY3QojYoDSIqhIF&#10;JKh4drxespLX49pOdunX99ibDYFWqlQ1D854ZjyXM2f24rKtNdsp5ysyOR+eDDhTRlJRmeecf3+8&#10;/jTjzAdhCqHJqJy/KM8vFx8/XDR2rka0IV0oxxDE+Hljc74Jwc6zzMuNqoU/IasMjCW5WgRc3XNW&#10;ONEgeq2z0WAwzRpyhXUklffQXnVGvkjxy1LJcFeWXgWmc47aQjpdOtfxzBYXYv7shN1Ucl+G+Icq&#10;alEZJD2EuhJBsK2rfgtVV9KRpzKcSKozKstKqtQDuhkO3nXzsBFWpV4AjrcHmPz/Cytvd/eOVUXO&#10;R9PpaDaYDjkzosakVltROGKFYkG1gdjBDsga6+d4+WDxNrSfqcXoI5RR76GMSLSlq+M/emSwA/yX&#10;A+AIyCSUEzQ9Oj/jTMI2HI/PZ6dpJNnrc+t8+KKoZlHIucNEE9Bid+MDUsK1d4nZPOmquK60TpfI&#10;IrXSju0E5q9DKhIv3nhpw5qcT8dI/bcIQkplwmny09v6GxVd5OkAv45LUINxnXrSq2PKvpZU8lEB&#10;sGkD5St2UQrtuk1jmY17YNdUvABvRx2JvZXXFTC5ET7cCwfWAmJsYrjDUWpCT7SXONuQ+/knffQH&#10;mWDlrMEW5Nz/2AqnONNfDWh2PpxM4tqky+T0bISLO7asjy1mW68IQINDqC6J0T/oXiwd1U9Y2GXM&#10;CpMwErlzHnpxFbrdxMJLtVwmJyyKFeHGPFgZQ8cZxYk/tk/C2T0tIkVvqd8XMX/Hjs43vjS03AYq&#10;q0SdCHSH6h5/LFkaz/6DELf4+J68Xj9bi18AAAD//wMAUEsDBBQABgAIAAAAIQDc9Kml2gAAAAUB&#10;AAAPAAAAZHJzL2Rvd25yZXYueG1sTI/BTsMwEETvSPyDtUhcEHVSERel2VQIqScQEoUPcONtHBGv&#10;o9hpzd9jTnAczWjmTbNLbhRnmsPgGaFcFSCIO28G7hE+P/b3jyBC1Gz06JkQvinArr2+anRt/IXf&#10;6XyIvcglHGqNYGOcailDZ8npsPITcfZOfnY6Zjn30sz6ksvdKNdFoaTTA+cFqyd6ttR9HRaHIF3/&#10;Ui2qSn5KD/sqvqa77s0i3t6kpy2ISCn+heEXP6NDm5mOfmETxIiQj0SEDYjsKVUqEEeEdVluQLaN&#10;/E/f/gAAAP//AwBQSwECLQAUAAYACAAAACEAtoM4kv4AAADhAQAAEwAAAAAAAAAAAAAAAAAAAAAA&#10;W0NvbnRlbnRfVHlwZXNdLnhtbFBLAQItABQABgAIAAAAIQA4/SH/1gAAAJQBAAALAAAAAAAAAAAA&#10;AAAAAC8BAABfcmVscy8ucmVsc1BLAQItABQABgAIAAAAIQDqPBkQdAIAAP4EAAAOAAAAAAAAAAAA&#10;AAAAAC4CAABkcnMvZTJvRG9jLnhtbFBLAQItABQABgAIAAAAIQDc9Kml2gAAAAUBAAAPAAAAAAAA&#10;AAAAAAAAAM4EAABkcnMvZG93bnJldi54bWxQSwUGAAAAAAQABADzAAAA1QUAAAAA&#10;" fillcolor="white [3201]" strokecolor="#9cc2e5 [1944]" strokeweight=".5pt">
                <v:textbox>
                  <w:txbxContent>
                    <w:p w14:paraId="06ED1555" w14:textId="77777777" w:rsidR="007C29EB" w:rsidRDefault="007C29EB" w:rsidP="007C29EB">
                      <w:r>
                        <w:rPr>
                          <w:rFonts w:ascii="Montserrat" w:hAnsi="Montserrat"/>
                          <w:noProof/>
                          <w:sz w:val="22"/>
                          <w:szCs w:val="22"/>
                        </w:rPr>
                        <w:drawing>
                          <wp:inline distT="0" distB="0" distL="0" distR="0" wp14:anchorId="5F6A8D09" wp14:editId="6060B700">
                            <wp:extent cx="4055059" cy="1181100"/>
                            <wp:effectExtent l="0" t="0" r="3175" b="0"/>
                            <wp:docPr id="116208371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4079738" cy="1188288"/>
                                    </a:xfrm>
                                    <a:prstGeom prst="rect">
                                      <a:avLst/>
                                    </a:prstGeom>
                                    <a:noFill/>
                                  </pic:spPr>
                                </pic:pic>
                              </a:graphicData>
                            </a:graphic>
                          </wp:inline>
                        </w:drawing>
                      </w:r>
                    </w:p>
                  </w:txbxContent>
                </v:textbox>
                <w10:wrap anchorx="margin"/>
              </v:shape>
            </w:pict>
          </mc:Fallback>
        </mc:AlternateContent>
      </w:r>
    </w:p>
    <w:p w14:paraId="16747E6E" w14:textId="77777777" w:rsidR="007C29EB" w:rsidRDefault="007C29EB" w:rsidP="007C29EB">
      <w:pPr>
        <w:jc w:val="both"/>
        <w:rPr>
          <w:rFonts w:ascii="Century Gothic" w:hAnsi="Century Gothic"/>
          <w:sz w:val="22"/>
          <w:szCs w:val="22"/>
        </w:rPr>
      </w:pPr>
    </w:p>
    <w:p w14:paraId="0E2307DF" w14:textId="77777777" w:rsidR="007C29EB" w:rsidRDefault="007C29EB" w:rsidP="007C29EB">
      <w:pPr>
        <w:rPr>
          <w:rFonts w:ascii="Century Gothic" w:hAnsi="Century Gothic"/>
          <w:sz w:val="22"/>
          <w:szCs w:val="22"/>
        </w:rPr>
      </w:pPr>
    </w:p>
    <w:p w14:paraId="70F1BB8B" w14:textId="77777777" w:rsidR="007C29EB" w:rsidRDefault="007C29EB" w:rsidP="007C29EB">
      <w:pPr>
        <w:rPr>
          <w:rFonts w:ascii="Century Gothic" w:hAnsi="Century Gothic"/>
          <w:sz w:val="22"/>
          <w:szCs w:val="22"/>
        </w:rPr>
      </w:pPr>
    </w:p>
    <w:p w14:paraId="04B4B2EB" w14:textId="77777777" w:rsidR="007C29EB" w:rsidRDefault="007C29EB" w:rsidP="007C29EB">
      <w:pPr>
        <w:rPr>
          <w:rFonts w:ascii="Century Gothic" w:hAnsi="Century Gothic"/>
          <w:sz w:val="22"/>
          <w:szCs w:val="22"/>
        </w:rPr>
      </w:pPr>
    </w:p>
    <w:p w14:paraId="7C1AF8A4" w14:textId="286A9B63" w:rsidR="007C29EB" w:rsidRDefault="007C29EB" w:rsidP="002C30CD">
      <w:pPr>
        <w:jc w:val="both"/>
        <w:rPr>
          <w:rFonts w:ascii="Century Gothic" w:hAnsi="Century Gothic"/>
          <w:sz w:val="22"/>
          <w:szCs w:val="22"/>
        </w:rPr>
      </w:pPr>
    </w:p>
    <w:p w14:paraId="1CD7DD77" w14:textId="2057D00F" w:rsidR="007C29EB" w:rsidRDefault="007C29EB" w:rsidP="002C30CD">
      <w:pPr>
        <w:jc w:val="both"/>
        <w:rPr>
          <w:rFonts w:ascii="Century Gothic" w:hAnsi="Century Gothic"/>
          <w:sz w:val="22"/>
          <w:szCs w:val="22"/>
        </w:rPr>
      </w:pPr>
    </w:p>
    <w:p w14:paraId="20269FAC" w14:textId="4D386681" w:rsidR="007C29EB" w:rsidRDefault="007C29EB" w:rsidP="002C30CD">
      <w:pPr>
        <w:jc w:val="both"/>
        <w:rPr>
          <w:rFonts w:ascii="Century Gothic" w:hAnsi="Century Gothic"/>
          <w:sz w:val="22"/>
          <w:szCs w:val="22"/>
        </w:rPr>
      </w:pPr>
    </w:p>
    <w:p w14:paraId="07C134C3" w14:textId="77777777" w:rsidR="001F4550" w:rsidRDefault="001F4550" w:rsidP="002C30CD">
      <w:pPr>
        <w:jc w:val="both"/>
        <w:rPr>
          <w:rFonts w:ascii="Century Gothic" w:hAnsi="Century Gothic"/>
          <w:sz w:val="22"/>
          <w:szCs w:val="22"/>
        </w:rPr>
      </w:pPr>
    </w:p>
    <w:p w14:paraId="04F10471" w14:textId="3509F6D4" w:rsidR="008A5EAB" w:rsidRDefault="008A5EAB" w:rsidP="00A859A4">
      <w:pPr>
        <w:pStyle w:val="Ttulo2"/>
        <w:numPr>
          <w:ilvl w:val="0"/>
          <w:numId w:val="15"/>
        </w:numPr>
        <w:jc w:val="both"/>
        <w:rPr>
          <w:rFonts w:ascii="Century Gothic" w:hAnsi="Century Gothic"/>
          <w:sz w:val="22"/>
          <w:szCs w:val="22"/>
        </w:rPr>
      </w:pPr>
      <w:bookmarkStart w:id="80" w:name="_Toc191479070"/>
      <w:r w:rsidRPr="00BC2CA2">
        <w:rPr>
          <w:rFonts w:ascii="Century Gothic" w:hAnsi="Century Gothic"/>
          <w:sz w:val="22"/>
          <w:szCs w:val="22"/>
        </w:rPr>
        <w:t>Dirección Departamental de Educación de</w:t>
      </w:r>
      <w:r w:rsidRPr="008A5EAB">
        <w:t xml:space="preserve"> </w:t>
      </w:r>
      <w:r w:rsidRPr="008A5EAB">
        <w:rPr>
          <w:rFonts w:ascii="Century Gothic" w:hAnsi="Century Gothic"/>
          <w:sz w:val="22"/>
          <w:szCs w:val="22"/>
        </w:rPr>
        <w:t>Totonicapán</w:t>
      </w:r>
      <w:bookmarkEnd w:id="80"/>
      <w:r>
        <w:rPr>
          <w:rFonts w:ascii="Century Gothic" w:hAnsi="Century Gothic"/>
          <w:sz w:val="22"/>
          <w:szCs w:val="22"/>
        </w:rPr>
        <w:t xml:space="preserve"> </w:t>
      </w:r>
    </w:p>
    <w:p w14:paraId="52CC4B05" w14:textId="77777777" w:rsidR="00922008" w:rsidRDefault="00922008" w:rsidP="00EC1924">
      <w:pPr>
        <w:jc w:val="both"/>
        <w:rPr>
          <w:rFonts w:ascii="Century Gothic" w:hAnsi="Century Gothic"/>
          <w:sz w:val="22"/>
          <w:szCs w:val="22"/>
        </w:rPr>
      </w:pPr>
    </w:p>
    <w:p w14:paraId="63745ADE" w14:textId="17F7F034" w:rsidR="00D93200" w:rsidRDefault="007B4468" w:rsidP="00EC1924">
      <w:pPr>
        <w:jc w:val="both"/>
        <w:rPr>
          <w:rFonts w:ascii="Century Gothic" w:hAnsi="Century Gothic"/>
          <w:sz w:val="22"/>
          <w:szCs w:val="22"/>
        </w:rPr>
      </w:pPr>
      <w:r w:rsidRPr="007B4468">
        <w:rPr>
          <w:rFonts w:ascii="Century Gothic" w:hAnsi="Century Gothic"/>
          <w:sz w:val="22"/>
          <w:szCs w:val="22"/>
        </w:rPr>
        <w:t xml:space="preserve">131 docentes de nuevo ingreso </w:t>
      </w:r>
      <w:r>
        <w:rPr>
          <w:rFonts w:ascii="Century Gothic" w:hAnsi="Century Gothic"/>
          <w:sz w:val="22"/>
          <w:szCs w:val="22"/>
        </w:rPr>
        <w:t>participaron en dos</w:t>
      </w:r>
      <w:r w:rsidRPr="007B4468">
        <w:rPr>
          <w:rFonts w:ascii="Century Gothic" w:hAnsi="Century Gothic"/>
          <w:sz w:val="22"/>
          <w:szCs w:val="22"/>
        </w:rPr>
        <w:t xml:space="preserve"> capacitaciones sobre </w:t>
      </w:r>
      <w:r>
        <w:rPr>
          <w:rFonts w:ascii="Century Gothic" w:hAnsi="Century Gothic"/>
          <w:sz w:val="22"/>
          <w:szCs w:val="22"/>
        </w:rPr>
        <w:t xml:space="preserve">fortalecimiento de la </w:t>
      </w:r>
      <w:r w:rsidRPr="007B4468">
        <w:rPr>
          <w:rFonts w:ascii="Century Gothic" w:hAnsi="Century Gothic"/>
          <w:sz w:val="22"/>
          <w:szCs w:val="22"/>
        </w:rPr>
        <w:t>E</w:t>
      </w:r>
      <w:r>
        <w:rPr>
          <w:rFonts w:ascii="Century Gothic" w:hAnsi="Century Gothic"/>
          <w:sz w:val="22"/>
          <w:szCs w:val="22"/>
        </w:rPr>
        <w:t xml:space="preserve">ducación </w:t>
      </w:r>
      <w:r w:rsidRPr="007B4468">
        <w:rPr>
          <w:rFonts w:ascii="Century Gothic" w:hAnsi="Century Gothic"/>
          <w:sz w:val="22"/>
          <w:szCs w:val="22"/>
        </w:rPr>
        <w:t>B</w:t>
      </w:r>
      <w:r>
        <w:rPr>
          <w:rFonts w:ascii="Century Gothic" w:hAnsi="Century Gothic"/>
          <w:sz w:val="22"/>
          <w:szCs w:val="22"/>
        </w:rPr>
        <w:t xml:space="preserve">ilingüe </w:t>
      </w:r>
      <w:r w:rsidRPr="007B4468">
        <w:rPr>
          <w:rFonts w:ascii="Century Gothic" w:hAnsi="Century Gothic"/>
          <w:sz w:val="22"/>
          <w:szCs w:val="22"/>
        </w:rPr>
        <w:t>I</w:t>
      </w:r>
      <w:r>
        <w:rPr>
          <w:rFonts w:ascii="Century Gothic" w:hAnsi="Century Gothic"/>
          <w:sz w:val="22"/>
          <w:szCs w:val="22"/>
        </w:rPr>
        <w:t>ntercultural en coordinación</w:t>
      </w:r>
      <w:r w:rsidRPr="007B4468">
        <w:rPr>
          <w:rFonts w:ascii="Century Gothic" w:hAnsi="Century Gothic"/>
          <w:sz w:val="22"/>
          <w:szCs w:val="22"/>
        </w:rPr>
        <w:t xml:space="preserve"> con </w:t>
      </w:r>
      <w:r w:rsidR="00F00D5C" w:rsidRPr="00F00D5C">
        <w:rPr>
          <w:rFonts w:ascii="Century Gothic" w:hAnsi="Century Gothic"/>
          <w:sz w:val="22"/>
          <w:szCs w:val="22"/>
        </w:rPr>
        <w:t>Proyecto de Desarrollo Santiago -PRODESSA</w:t>
      </w:r>
      <w:r w:rsidR="00F00D5C">
        <w:rPr>
          <w:rFonts w:ascii="Century Gothic" w:hAnsi="Century Gothic"/>
          <w:sz w:val="22"/>
          <w:szCs w:val="22"/>
        </w:rPr>
        <w:t>-</w:t>
      </w:r>
      <w:r>
        <w:rPr>
          <w:rFonts w:ascii="Century Gothic" w:hAnsi="Century Gothic"/>
          <w:sz w:val="22"/>
          <w:szCs w:val="22"/>
        </w:rPr>
        <w:t>.</w:t>
      </w:r>
    </w:p>
    <w:p w14:paraId="1DC6B2A4" w14:textId="77777777" w:rsidR="007C29EB" w:rsidRDefault="007C29EB" w:rsidP="00EC1924">
      <w:pPr>
        <w:jc w:val="both"/>
        <w:rPr>
          <w:rFonts w:ascii="Century Gothic" w:hAnsi="Century Gothic"/>
          <w:sz w:val="22"/>
          <w:szCs w:val="22"/>
        </w:rPr>
      </w:pPr>
    </w:p>
    <w:p w14:paraId="452DA1C4" w14:textId="230A7698" w:rsidR="00142E59" w:rsidRDefault="00D5409F" w:rsidP="00EC1924">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42208" behindDoc="0" locked="0" layoutInCell="1" allowOverlap="1" wp14:anchorId="65B730EF" wp14:editId="0D28500D">
                <wp:simplePos x="0" y="0"/>
                <wp:positionH relativeFrom="column">
                  <wp:posOffset>1112129</wp:posOffset>
                </wp:positionH>
                <wp:positionV relativeFrom="paragraph">
                  <wp:posOffset>43905</wp:posOffset>
                </wp:positionV>
                <wp:extent cx="3072231" cy="1212824"/>
                <wp:effectExtent l="0" t="0" r="13970" b="26035"/>
                <wp:wrapNone/>
                <wp:docPr id="336149235" name="Cuadro de texto 336149235"/>
                <wp:cNvGraphicFramePr/>
                <a:graphic xmlns:a="http://schemas.openxmlformats.org/drawingml/2006/main">
                  <a:graphicData uri="http://schemas.microsoft.com/office/word/2010/wordprocessingShape">
                    <wps:wsp>
                      <wps:cNvSpPr txBox="1"/>
                      <wps:spPr>
                        <a:xfrm>
                          <a:off x="0" y="0"/>
                          <a:ext cx="3072231" cy="1212824"/>
                        </a:xfrm>
                        <a:prstGeom prst="rect">
                          <a:avLst/>
                        </a:prstGeom>
                        <a:solidFill>
                          <a:schemeClr val="lt1"/>
                        </a:solidFill>
                        <a:ln w="6350">
                          <a:solidFill>
                            <a:schemeClr val="accent5">
                              <a:lumMod val="60000"/>
                              <a:lumOff val="40000"/>
                            </a:schemeClr>
                          </a:solidFill>
                        </a:ln>
                      </wps:spPr>
                      <wps:txbx>
                        <w:txbxContent>
                          <w:p w14:paraId="5CAF440C" w14:textId="492AB386" w:rsidR="008B09C7" w:rsidRDefault="008B09C7" w:rsidP="00142E59">
                            <w:r>
                              <w:rPr>
                                <w:noProof/>
                              </w:rPr>
                              <w:drawing>
                                <wp:inline distT="0" distB="0" distL="0" distR="0" wp14:anchorId="06360106" wp14:editId="2F542BC9">
                                  <wp:extent cx="2873282" cy="1124826"/>
                                  <wp:effectExtent l="0" t="0" r="3810" b="0"/>
                                  <wp:docPr id="336149237" name="Imagen 336149237" descr="C:\Users\cgarciat\AppData\Local\Microsoft\Windows\INetCache\Content.Word\IMG-20240217-WA0009.jpg"/>
                                  <wp:cNvGraphicFramePr/>
                                  <a:graphic xmlns:a="http://schemas.openxmlformats.org/drawingml/2006/main">
                                    <a:graphicData uri="http://schemas.openxmlformats.org/drawingml/2006/picture">
                                      <pic:pic xmlns:pic="http://schemas.openxmlformats.org/drawingml/2006/picture">
                                        <pic:nvPicPr>
                                          <pic:cNvPr id="9" name="Imagen 9" descr="C:\Users\cgarciat\AppData\Local\Microsoft\Windows\INetCache\Content.Word\IMG-20240217-WA0009.jpg"/>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2942223" cy="11518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730EF" id="Cuadro de texto 336149235" o:spid="_x0000_s1110" type="#_x0000_t202" style="position:absolute;left:0;text-align:left;margin-left:87.55pt;margin-top:3.45pt;width:241.9pt;height:9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56/dwIAAAAFAAAOAAAAZHJzL2Uyb0RvYy54bWysVNtuGyEQfa/Uf0C813vxJY7ldeQ6clUp&#10;TSI5VZ4xy9orAUMBe9f9+g6sb0n6VNUPGGaGM8yZMzu9a5Uke2FdDbqgWS+lRGgOZa03Bf35svwy&#10;psR5pksmQYuCHoSjd7PPn6aNmYgctiBLYQmCaDdpTEG33ptJkji+FYq5Hhih0VmBVczj0W6S0rIG&#10;0ZVM8jQdJQ3Y0ljgwjm03ndOOov4VSW4f6oqJzyRBcW3+bjauK7DmsymbLKxzGxrfnwG+4dXKFZr&#10;THqGumeekZ2tP0CpmltwUPkeB5VAVdVcxBqwmix9V81qy4yItSA5zpxpcv8Plj/uny2py4L2+6Ns&#10;cJv3h5RoprBVix0rLZBSEC9aD+QSgKQ1xk3w7srgbd9+hRabH8gMdofGwEVbWRX+sUqCfqT/cKYc&#10;EQlHYz+9yfN+RglHX5Zn+TgfBJzkct1Y578JUCRsCmqxp5Fqtn9wvgs9hYRsDmRdLmsp4yHoSCyk&#10;JXuGCpA+PhLB30RJTZqCjvrDNAK/8UUlXhAY50L7YYyTO/UDyg55lOKvUxOaUXOdeXAyh5Snt8Tq&#10;rpKgT2o0XrgLO9+u29iYcSQkmNZQHpBvC52MneHLGjl5YM4/M4u6RYpxFv0TLpUErAmOO0q2YH//&#10;zR7iUU7opaTBOSio+7VjVlAiv2sU2m02GITBiYfB8CbHg732rK89eqcWgERjQ/F1cRvivTxtKwvq&#10;FUd2HrKii2mOuQvqT9uF76YTR56L+TwG4agY5h/0yvAAHRobOv7SvjJrjrIIGn2E08SwyTt1dLHh&#10;pob5zkNVR+lcWD3yj2MW23P8JIQ5vj7HqMuHa/YHAAD//wMAUEsDBBQABgAIAAAAIQCFP8GH3AAA&#10;AAkBAAAPAAAAZHJzL2Rvd25yZXYueG1sTI/BTsMwEETvSPyDtUhcEHWKcNqEOBVC6gmEROED3HiJ&#10;I+J1FDut+XuWE9x29EazM80u+1GccI5DIA3rVQECqQt2oF7Dx/v+dgsiJkPWjIFQwzdG2LWXF42p&#10;bTjTG54OqRccQrE2GlxKUy1l7Bx6E1dhQmL2GWZvEsu5l3Y2Zw73o7wrilJ6MxB/cGbCJ4fd12Hx&#10;GqTvn9VSqhymfL9X6SXfdK9O6+ur/PgAImFOf2b4rc/VoeVOx7CQjWJkvVFrtmooKxDMS7Xl48ig&#10;2lQg20b+X9D+AAAA//8DAFBLAQItABQABgAIAAAAIQC2gziS/gAAAOEBAAATAAAAAAAAAAAAAAAA&#10;AAAAAABbQ29udGVudF9UeXBlc10ueG1sUEsBAi0AFAAGAAgAAAAhADj9If/WAAAAlAEAAAsAAAAA&#10;AAAAAAAAAAAALwEAAF9yZWxzLy5yZWxzUEsBAi0AFAAGAAgAAAAhANu3nr93AgAAAAUAAA4AAAAA&#10;AAAAAAAAAAAALgIAAGRycy9lMm9Eb2MueG1sUEsBAi0AFAAGAAgAAAAhAIU/wYfcAAAACQEAAA8A&#10;AAAAAAAAAAAAAAAA0QQAAGRycy9kb3ducmV2LnhtbFBLBQYAAAAABAAEAPMAAADaBQAAAAA=&#10;" fillcolor="white [3201]" strokecolor="#9cc2e5 [1944]" strokeweight=".5pt">
                <v:textbox>
                  <w:txbxContent>
                    <w:p w14:paraId="5CAF440C" w14:textId="492AB386" w:rsidR="008B09C7" w:rsidRDefault="008B09C7" w:rsidP="00142E59">
                      <w:r>
                        <w:rPr>
                          <w:noProof/>
                        </w:rPr>
                        <w:drawing>
                          <wp:inline distT="0" distB="0" distL="0" distR="0" wp14:anchorId="06360106" wp14:editId="2F542BC9">
                            <wp:extent cx="2873282" cy="1124826"/>
                            <wp:effectExtent l="0" t="0" r="3810" b="0"/>
                            <wp:docPr id="336149237" name="Imagen 336149237" descr="C:\Users\cgarciat\AppData\Local\Microsoft\Windows\INetCache\Content.Word\IMG-20240217-WA0009.jpg"/>
                            <wp:cNvGraphicFramePr/>
                            <a:graphic xmlns:a="http://schemas.openxmlformats.org/drawingml/2006/main">
                              <a:graphicData uri="http://schemas.openxmlformats.org/drawingml/2006/picture">
                                <pic:pic xmlns:pic="http://schemas.openxmlformats.org/drawingml/2006/picture">
                                  <pic:nvPicPr>
                                    <pic:cNvPr id="9" name="Imagen 9" descr="C:\Users\cgarciat\AppData\Local\Microsoft\Windows\INetCache\Content.Word\IMG-20240217-WA0009.jpg"/>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2942223" cy="1151815"/>
                                    </a:xfrm>
                                    <a:prstGeom prst="rect">
                                      <a:avLst/>
                                    </a:prstGeom>
                                    <a:noFill/>
                                    <a:ln>
                                      <a:noFill/>
                                    </a:ln>
                                  </pic:spPr>
                                </pic:pic>
                              </a:graphicData>
                            </a:graphic>
                          </wp:inline>
                        </w:drawing>
                      </w:r>
                    </w:p>
                  </w:txbxContent>
                </v:textbox>
              </v:shape>
            </w:pict>
          </mc:Fallback>
        </mc:AlternateContent>
      </w:r>
    </w:p>
    <w:p w14:paraId="5A4D8E95" w14:textId="699A3B72" w:rsidR="00142E59" w:rsidRDefault="00142E59" w:rsidP="00EC1924">
      <w:pPr>
        <w:jc w:val="both"/>
        <w:rPr>
          <w:rFonts w:ascii="Century Gothic" w:hAnsi="Century Gothic"/>
          <w:sz w:val="22"/>
          <w:szCs w:val="22"/>
        </w:rPr>
      </w:pPr>
    </w:p>
    <w:p w14:paraId="4AF46C2B" w14:textId="12F83285" w:rsidR="00142E59" w:rsidRDefault="00142E59" w:rsidP="00EC1924">
      <w:pPr>
        <w:jc w:val="both"/>
        <w:rPr>
          <w:rFonts w:ascii="Century Gothic" w:hAnsi="Century Gothic"/>
          <w:sz w:val="22"/>
          <w:szCs w:val="22"/>
        </w:rPr>
      </w:pPr>
    </w:p>
    <w:p w14:paraId="32D8A9A8" w14:textId="70C6A23D" w:rsidR="00142E59" w:rsidRDefault="00142E59" w:rsidP="00EC1924">
      <w:pPr>
        <w:jc w:val="both"/>
        <w:rPr>
          <w:rFonts w:ascii="Century Gothic" w:hAnsi="Century Gothic"/>
          <w:sz w:val="22"/>
          <w:szCs w:val="22"/>
        </w:rPr>
      </w:pPr>
    </w:p>
    <w:p w14:paraId="310954DC" w14:textId="77777777" w:rsidR="00D95B97" w:rsidRDefault="00D95B97" w:rsidP="00EC1924">
      <w:pPr>
        <w:jc w:val="both"/>
        <w:rPr>
          <w:rFonts w:ascii="Century Gothic" w:hAnsi="Century Gothic"/>
          <w:sz w:val="22"/>
          <w:szCs w:val="22"/>
        </w:rPr>
      </w:pPr>
    </w:p>
    <w:p w14:paraId="53073B3B" w14:textId="6C0B9DE0" w:rsidR="00D95B97" w:rsidRDefault="00D95B97" w:rsidP="00EC1924">
      <w:pPr>
        <w:jc w:val="both"/>
        <w:rPr>
          <w:rFonts w:ascii="Century Gothic" w:hAnsi="Century Gothic"/>
          <w:sz w:val="22"/>
          <w:szCs w:val="22"/>
        </w:rPr>
      </w:pPr>
    </w:p>
    <w:p w14:paraId="14B48B72" w14:textId="6D564BA2" w:rsidR="00DB3610" w:rsidRDefault="00DB3610" w:rsidP="00EC1924">
      <w:pPr>
        <w:jc w:val="both"/>
        <w:rPr>
          <w:rFonts w:ascii="Century Gothic" w:hAnsi="Century Gothic"/>
          <w:sz w:val="22"/>
          <w:szCs w:val="22"/>
        </w:rPr>
      </w:pPr>
    </w:p>
    <w:p w14:paraId="22A08109" w14:textId="77777777" w:rsidR="00DB3610" w:rsidRDefault="00DB3610" w:rsidP="00EC1924">
      <w:pPr>
        <w:jc w:val="both"/>
        <w:rPr>
          <w:rFonts w:ascii="Century Gothic" w:hAnsi="Century Gothic"/>
          <w:sz w:val="22"/>
          <w:szCs w:val="22"/>
        </w:rPr>
      </w:pPr>
    </w:p>
    <w:p w14:paraId="1AB7DB4A" w14:textId="0283016D" w:rsidR="00E5109B" w:rsidRDefault="007B4468" w:rsidP="00E5109B">
      <w:pPr>
        <w:jc w:val="both"/>
        <w:rPr>
          <w:rFonts w:ascii="Century Gothic" w:hAnsi="Century Gothic"/>
          <w:sz w:val="22"/>
          <w:szCs w:val="22"/>
        </w:rPr>
      </w:pPr>
      <w:r w:rsidRPr="007B4468">
        <w:rPr>
          <w:rFonts w:ascii="Century Gothic" w:hAnsi="Century Gothic"/>
          <w:sz w:val="22"/>
          <w:szCs w:val="22"/>
        </w:rPr>
        <w:t>1</w:t>
      </w:r>
      <w:r>
        <w:rPr>
          <w:rFonts w:ascii="Century Gothic" w:hAnsi="Century Gothic"/>
          <w:sz w:val="22"/>
          <w:szCs w:val="22"/>
        </w:rPr>
        <w:t>,</w:t>
      </w:r>
      <w:r w:rsidRPr="007B4468">
        <w:rPr>
          <w:rFonts w:ascii="Century Gothic" w:hAnsi="Century Gothic"/>
          <w:sz w:val="22"/>
          <w:szCs w:val="22"/>
        </w:rPr>
        <w:t>558 docentes de 4º, 5º. y 6º. Primaria</w:t>
      </w:r>
      <w:r>
        <w:rPr>
          <w:rFonts w:ascii="Century Gothic" w:hAnsi="Century Gothic"/>
          <w:sz w:val="22"/>
          <w:szCs w:val="22"/>
        </w:rPr>
        <w:t xml:space="preserve">, </w:t>
      </w:r>
      <w:r w:rsidRPr="007B4468">
        <w:rPr>
          <w:rFonts w:ascii="Century Gothic" w:hAnsi="Century Gothic"/>
          <w:sz w:val="22"/>
          <w:szCs w:val="22"/>
        </w:rPr>
        <w:t>60 docentes del ciclo básico</w:t>
      </w:r>
      <w:r w:rsidRPr="007B4468">
        <w:t xml:space="preserve"> </w:t>
      </w:r>
      <w:r w:rsidRPr="007B4468">
        <w:rPr>
          <w:rFonts w:ascii="Century Gothic" w:hAnsi="Century Gothic"/>
          <w:sz w:val="22"/>
          <w:szCs w:val="22"/>
        </w:rPr>
        <w:t>que imparten el área de cultura e idioma maya</w:t>
      </w:r>
      <w:r>
        <w:rPr>
          <w:rFonts w:ascii="Century Gothic" w:hAnsi="Century Gothic"/>
          <w:sz w:val="22"/>
          <w:szCs w:val="22"/>
        </w:rPr>
        <w:t xml:space="preserve">, </w:t>
      </w:r>
      <w:r w:rsidRPr="007B4468">
        <w:rPr>
          <w:rFonts w:ascii="Century Gothic" w:hAnsi="Century Gothic"/>
          <w:sz w:val="22"/>
          <w:szCs w:val="22"/>
        </w:rPr>
        <w:t>38 técnicos de las coordinaciones distritales</w:t>
      </w:r>
      <w:r>
        <w:rPr>
          <w:rFonts w:ascii="Century Gothic" w:hAnsi="Century Gothic"/>
          <w:sz w:val="22"/>
          <w:szCs w:val="22"/>
        </w:rPr>
        <w:t xml:space="preserve"> y</w:t>
      </w:r>
      <w:r w:rsidRPr="007B4468">
        <w:rPr>
          <w:rFonts w:ascii="Century Gothic" w:hAnsi="Century Gothic"/>
          <w:sz w:val="22"/>
          <w:szCs w:val="22"/>
        </w:rPr>
        <w:t xml:space="preserve"> 20 profesionales de la </w:t>
      </w:r>
      <w:r w:rsidR="00922008" w:rsidRPr="00922008">
        <w:rPr>
          <w:rFonts w:ascii="Century Gothic" w:hAnsi="Century Gothic"/>
          <w:sz w:val="22"/>
          <w:szCs w:val="22"/>
        </w:rPr>
        <w:t>Dirección Departamental de Educación</w:t>
      </w:r>
      <w:r w:rsidR="00E5109B" w:rsidRPr="00E5109B">
        <w:rPr>
          <w:rFonts w:ascii="Century Gothic" w:hAnsi="Century Gothic"/>
          <w:sz w:val="22"/>
          <w:szCs w:val="22"/>
        </w:rPr>
        <w:t>; fueron dota</w:t>
      </w:r>
      <w:r w:rsidR="00E5109B">
        <w:rPr>
          <w:rFonts w:ascii="Century Gothic" w:hAnsi="Century Gothic"/>
          <w:sz w:val="22"/>
          <w:szCs w:val="22"/>
        </w:rPr>
        <w:t>dos con</w:t>
      </w:r>
      <w:r w:rsidR="00E5109B" w:rsidRPr="00E5109B">
        <w:rPr>
          <w:rFonts w:ascii="Century Gothic" w:hAnsi="Century Gothic"/>
          <w:sz w:val="22"/>
          <w:szCs w:val="22"/>
        </w:rPr>
        <w:t xml:space="preserve"> un documento de vocabulario de neologismos pedagógicos</w:t>
      </w:r>
      <w:r w:rsidR="00E5109B">
        <w:rPr>
          <w:rFonts w:ascii="Century Gothic" w:hAnsi="Century Gothic"/>
          <w:sz w:val="22"/>
          <w:szCs w:val="22"/>
        </w:rPr>
        <w:t xml:space="preserve">.  Así mismo se hizo entrega de </w:t>
      </w:r>
      <w:r w:rsidR="00E5109B" w:rsidRPr="00E5109B">
        <w:rPr>
          <w:rFonts w:ascii="Century Gothic" w:hAnsi="Century Gothic"/>
          <w:sz w:val="22"/>
          <w:szCs w:val="22"/>
        </w:rPr>
        <w:t>9</w:t>
      </w:r>
      <w:r w:rsidR="00E5109B">
        <w:rPr>
          <w:rFonts w:ascii="Century Gothic" w:hAnsi="Century Gothic"/>
          <w:sz w:val="22"/>
          <w:szCs w:val="22"/>
        </w:rPr>
        <w:t>,</w:t>
      </w:r>
      <w:r w:rsidR="00E5109B" w:rsidRPr="00E5109B">
        <w:rPr>
          <w:rFonts w:ascii="Century Gothic" w:hAnsi="Century Gothic"/>
          <w:sz w:val="22"/>
          <w:szCs w:val="22"/>
        </w:rPr>
        <w:t xml:space="preserve">051 textos </w:t>
      </w:r>
      <w:r w:rsidR="00E5109B">
        <w:rPr>
          <w:rFonts w:ascii="Century Gothic" w:hAnsi="Century Gothic"/>
          <w:sz w:val="22"/>
          <w:szCs w:val="22"/>
        </w:rPr>
        <w:t>para estudiantes</w:t>
      </w:r>
      <w:r w:rsidR="00E5109B" w:rsidRPr="00E5109B">
        <w:rPr>
          <w:rFonts w:ascii="Century Gothic" w:hAnsi="Century Gothic"/>
          <w:sz w:val="22"/>
          <w:szCs w:val="22"/>
        </w:rPr>
        <w:t xml:space="preserve"> preprimaria</w:t>
      </w:r>
      <w:r w:rsidR="00E5109B">
        <w:rPr>
          <w:rFonts w:ascii="Century Gothic" w:hAnsi="Century Gothic"/>
          <w:sz w:val="22"/>
          <w:szCs w:val="22"/>
        </w:rPr>
        <w:t xml:space="preserve"> y </w:t>
      </w:r>
      <w:r w:rsidR="00E5109B" w:rsidRPr="00E5109B">
        <w:rPr>
          <w:rFonts w:ascii="Century Gothic" w:hAnsi="Century Gothic"/>
          <w:sz w:val="22"/>
          <w:szCs w:val="22"/>
        </w:rPr>
        <w:t>10,442 textos de primer grado primaria</w:t>
      </w:r>
      <w:r w:rsidR="00E5109B">
        <w:rPr>
          <w:rFonts w:ascii="Century Gothic" w:hAnsi="Century Gothic"/>
          <w:sz w:val="22"/>
          <w:szCs w:val="22"/>
        </w:rPr>
        <w:t xml:space="preserve">. </w:t>
      </w:r>
    </w:p>
    <w:p w14:paraId="76DA6D30" w14:textId="77777777" w:rsidR="00DB3610" w:rsidRDefault="00DB3610" w:rsidP="00E5109B">
      <w:pPr>
        <w:jc w:val="both"/>
        <w:rPr>
          <w:rFonts w:ascii="Century Gothic" w:hAnsi="Century Gothic"/>
          <w:sz w:val="22"/>
          <w:szCs w:val="22"/>
        </w:rPr>
      </w:pPr>
    </w:p>
    <w:p w14:paraId="5727C63A" w14:textId="202017EE" w:rsidR="00BC26CA" w:rsidRDefault="0018691D" w:rsidP="00E5109B">
      <w:pPr>
        <w:jc w:val="both"/>
        <w:rPr>
          <w:rFonts w:ascii="Century Gothic" w:hAnsi="Century Gothic"/>
          <w:sz w:val="22"/>
          <w:szCs w:val="22"/>
        </w:rPr>
      </w:pPr>
      <w:r>
        <w:rPr>
          <w:rFonts w:ascii="Century Gothic" w:hAnsi="Century Gothic"/>
          <w:noProof/>
        </w:rPr>
        <w:lastRenderedPageBreak/>
        <mc:AlternateContent>
          <mc:Choice Requires="wps">
            <w:drawing>
              <wp:anchor distT="0" distB="0" distL="114300" distR="114300" simplePos="0" relativeHeight="251744256" behindDoc="0" locked="0" layoutInCell="1" allowOverlap="1" wp14:anchorId="2FE858F0" wp14:editId="38DAA7B0">
                <wp:simplePos x="0" y="0"/>
                <wp:positionH relativeFrom="margin">
                  <wp:posOffset>1015365</wp:posOffset>
                </wp:positionH>
                <wp:positionV relativeFrom="paragraph">
                  <wp:posOffset>123190</wp:posOffset>
                </wp:positionV>
                <wp:extent cx="4572000" cy="1796828"/>
                <wp:effectExtent l="0" t="0" r="19050" b="13335"/>
                <wp:wrapNone/>
                <wp:docPr id="336149238" name="Cuadro de texto 336149238"/>
                <wp:cNvGraphicFramePr/>
                <a:graphic xmlns:a="http://schemas.openxmlformats.org/drawingml/2006/main">
                  <a:graphicData uri="http://schemas.microsoft.com/office/word/2010/wordprocessingShape">
                    <wps:wsp>
                      <wps:cNvSpPr txBox="1"/>
                      <wps:spPr>
                        <a:xfrm>
                          <a:off x="0" y="0"/>
                          <a:ext cx="4572000" cy="1796828"/>
                        </a:xfrm>
                        <a:prstGeom prst="rect">
                          <a:avLst/>
                        </a:prstGeom>
                        <a:solidFill>
                          <a:schemeClr val="lt1"/>
                        </a:solidFill>
                        <a:ln w="6350">
                          <a:solidFill>
                            <a:schemeClr val="accent5">
                              <a:lumMod val="60000"/>
                              <a:lumOff val="40000"/>
                            </a:schemeClr>
                          </a:solidFill>
                        </a:ln>
                      </wps:spPr>
                      <wps:txbx>
                        <w:txbxContent>
                          <w:p w14:paraId="2D462D91" w14:textId="7E646330" w:rsidR="008B09C7" w:rsidRDefault="008B09C7" w:rsidP="00421B87">
                            <w:r>
                              <w:rPr>
                                <w:noProof/>
                              </w:rPr>
                              <w:drawing>
                                <wp:inline distT="0" distB="0" distL="0" distR="0" wp14:anchorId="6E31FA80" wp14:editId="151CFF6B">
                                  <wp:extent cx="1663065" cy="1655923"/>
                                  <wp:effectExtent l="0" t="0" r="0" b="1905"/>
                                  <wp:docPr id="336149240" name="Imagen 336149240"/>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86" cstate="email">
                                            <a:extLst>
                                              <a:ext uri="{28A0092B-C50C-407E-A947-70E740481C1C}">
                                                <a14:useLocalDpi xmlns:a14="http://schemas.microsoft.com/office/drawing/2010/main"/>
                                              </a:ext>
                                            </a:extLst>
                                          </a:blip>
                                          <a:stretch>
                                            <a:fillRect/>
                                          </a:stretch>
                                        </pic:blipFill>
                                        <pic:spPr>
                                          <a:xfrm>
                                            <a:off x="0" y="0"/>
                                            <a:ext cx="1682988" cy="1675761"/>
                                          </a:xfrm>
                                          <a:prstGeom prst="rect">
                                            <a:avLst/>
                                          </a:prstGeom>
                                        </pic:spPr>
                                      </pic:pic>
                                    </a:graphicData>
                                  </a:graphic>
                                </wp:inline>
                              </w:drawing>
                            </w:r>
                            <w:r>
                              <w:rPr>
                                <w:noProof/>
                              </w:rPr>
                              <w:drawing>
                                <wp:inline distT="0" distB="0" distL="0" distR="0" wp14:anchorId="6C3E353A" wp14:editId="77F535C7">
                                  <wp:extent cx="2683891" cy="1662546"/>
                                  <wp:effectExtent l="0" t="0" r="2540" b="0"/>
                                  <wp:docPr id="336149241" name="Imagen 336149241" descr="C:\Users\cgarciat\AppData\Local\Microsoft\Windows\INetCache\Content.Word\IMG-20231003-WA0005.jpg"/>
                                  <wp:cNvGraphicFramePr/>
                                  <a:graphic xmlns:a="http://schemas.openxmlformats.org/drawingml/2006/main">
                                    <a:graphicData uri="http://schemas.openxmlformats.org/drawingml/2006/picture">
                                      <pic:pic xmlns:pic="http://schemas.openxmlformats.org/drawingml/2006/picture">
                                        <pic:nvPicPr>
                                          <pic:cNvPr id="2" name="Imagen 2" descr="C:\Users\cgarciat\AppData\Local\Microsoft\Windows\INetCache\Content.Word\IMG-20231003-WA0005.jpg"/>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2730717" cy="16915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858F0" id="Cuadro de texto 336149238" o:spid="_x0000_s1111" type="#_x0000_t202" style="position:absolute;left:0;text-align:left;margin-left:79.95pt;margin-top:9.7pt;width:5in;height:141.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AdYdgIAAAAFAAAOAAAAZHJzL2Uyb0RvYy54bWysVE1v2zAMvQ/YfxB0X53vpUGdIkvRYUDX&#10;FmiHnhVZbgzIoiYpsbtfvyc5btJup2EXWSKpR/Hx0ReXba3ZXjlfkcn58GzAmTKSiso85/zH4/Wn&#10;OWc+CFMITUbl/EV5frn8+OGisQs1oi3pQjkGEOMXjc35NgS7yDIvt6oW/oysMnCW5GoRcHTPWeFE&#10;A/RaZ6PBYJY15ArrSCrvYb3qnHyZ8MtSyXBXll4FpnOOt4W0urRu4potL8Ti2Qm7reThGeIfXlGL&#10;yiDpK9SVCILtXPUHVF1JR57KcCapzqgsK6lSDahmOHhXzcNWWJVqATnevtLk/x+svN3fO1YVOR+P&#10;Z8PJ+WiMhhlRo1XrnSgcsUKxoNpA7BgA0hrrF7j7YHE7tF+oRfMjmdHuYYxctKWr4xdVMvhB/8sr&#10;5UBkEsbJ9DPaCJeEb/j5fDYfzSNOdrxunQ9fFdUsbnLu0NNEtdjf+NCF9iExmyddFdeV1ukQdaTW&#10;2rG9gAJ0SI8E+JsobViT89l4OkjAb3xJiUcEIaUyYZri9K7+TkWHPEMRBzXBDM115klvjin7t6Tq&#10;TpLApw2MR+7iLrSbNjVmPu2J3VDxAr4ddTL2Vl5X4ORG+HAvHHQLHjGL4Q5LqQk10WHH2Zbcr7/Z&#10;YzzkBC9nDeYg5/7nTjjFmf5mILTz4WQSBycdUrc4c6eezanH7Oo1geghpt7KtMVlF3S/LR3VTxjZ&#10;VcwKlzASuXMe+u06dNOJkZdqtUpBGBUrwo15sDJCx8bGjj+2T8LZgyyiRm+pnxixeKeOLjbeNLTa&#10;BSqrJJ1IdMfqgX+MWWrP4ZcQ5/j0nKKOP67lbwAAAP//AwBQSwMEFAAGAAgAAAAhAKNbrwreAAAA&#10;CgEAAA8AAABkcnMvZG93bnJldi54bWxMj8FOwzAQRO9I/IO1SFwQdShJ24Q4FULqCYRE6Qe48RJH&#10;xOsodlrz92xPcNvZHc2+qbfJDeKEU+g9KXhYZCCQWm966hQcPnf3GxAhajJ68IQKfjDAtrm+qnVl&#10;/Jk+8LSPneAQCpVWYGMcKylDa9HpsPAjEt++/OR0ZDl10kz6zOFukMssW0mne+IPVo/4YrH93s9O&#10;gXTdazGviuTHlO+K+Jbu2ner1O1Nen4CETHFPzNc8BkdGmY6+plMEAProizZykOZg2DDZn1ZHBU8&#10;ZsscZFPL/xWaXwAAAP//AwBQSwECLQAUAAYACAAAACEAtoM4kv4AAADhAQAAEwAAAAAAAAAAAAAA&#10;AAAAAAAAW0NvbnRlbnRfVHlwZXNdLnhtbFBLAQItABQABgAIAAAAIQA4/SH/1gAAAJQBAAALAAAA&#10;AAAAAAAAAAAAAC8BAABfcmVscy8ucmVsc1BLAQItABQABgAIAAAAIQCGAAdYdgIAAAAFAAAOAAAA&#10;AAAAAAAAAAAAAC4CAABkcnMvZTJvRG9jLnhtbFBLAQItABQABgAIAAAAIQCjW68K3gAAAAoBAAAP&#10;AAAAAAAAAAAAAAAAANAEAABkcnMvZG93bnJldi54bWxQSwUGAAAAAAQABADzAAAA2wUAAAAA&#10;" fillcolor="white [3201]" strokecolor="#9cc2e5 [1944]" strokeweight=".5pt">
                <v:textbox>
                  <w:txbxContent>
                    <w:p w14:paraId="2D462D91" w14:textId="7E646330" w:rsidR="008B09C7" w:rsidRDefault="008B09C7" w:rsidP="00421B87">
                      <w:r>
                        <w:rPr>
                          <w:noProof/>
                        </w:rPr>
                        <w:drawing>
                          <wp:inline distT="0" distB="0" distL="0" distR="0" wp14:anchorId="6E31FA80" wp14:editId="151CFF6B">
                            <wp:extent cx="1663065" cy="1655923"/>
                            <wp:effectExtent l="0" t="0" r="0" b="1905"/>
                            <wp:docPr id="336149240" name="Imagen 336149240"/>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86" cstate="email">
                                      <a:extLst>
                                        <a:ext uri="{28A0092B-C50C-407E-A947-70E740481C1C}">
                                          <a14:useLocalDpi xmlns:a14="http://schemas.microsoft.com/office/drawing/2010/main"/>
                                        </a:ext>
                                      </a:extLst>
                                    </a:blip>
                                    <a:stretch>
                                      <a:fillRect/>
                                    </a:stretch>
                                  </pic:blipFill>
                                  <pic:spPr>
                                    <a:xfrm>
                                      <a:off x="0" y="0"/>
                                      <a:ext cx="1682988" cy="1675761"/>
                                    </a:xfrm>
                                    <a:prstGeom prst="rect">
                                      <a:avLst/>
                                    </a:prstGeom>
                                  </pic:spPr>
                                </pic:pic>
                              </a:graphicData>
                            </a:graphic>
                          </wp:inline>
                        </w:drawing>
                      </w:r>
                      <w:r>
                        <w:rPr>
                          <w:noProof/>
                        </w:rPr>
                        <w:drawing>
                          <wp:inline distT="0" distB="0" distL="0" distR="0" wp14:anchorId="6C3E353A" wp14:editId="77F535C7">
                            <wp:extent cx="2683891" cy="1662546"/>
                            <wp:effectExtent l="0" t="0" r="2540" b="0"/>
                            <wp:docPr id="336149241" name="Imagen 336149241" descr="C:\Users\cgarciat\AppData\Local\Microsoft\Windows\INetCache\Content.Word\IMG-20231003-WA0005.jpg"/>
                            <wp:cNvGraphicFramePr/>
                            <a:graphic xmlns:a="http://schemas.openxmlformats.org/drawingml/2006/main">
                              <a:graphicData uri="http://schemas.openxmlformats.org/drawingml/2006/picture">
                                <pic:pic xmlns:pic="http://schemas.openxmlformats.org/drawingml/2006/picture">
                                  <pic:nvPicPr>
                                    <pic:cNvPr id="2" name="Imagen 2" descr="C:\Users\cgarciat\AppData\Local\Microsoft\Windows\INetCache\Content.Word\IMG-20231003-WA0005.jpg"/>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2730717" cy="1691552"/>
                                    </a:xfrm>
                                    <a:prstGeom prst="rect">
                                      <a:avLst/>
                                    </a:prstGeom>
                                    <a:noFill/>
                                    <a:ln>
                                      <a:noFill/>
                                    </a:ln>
                                  </pic:spPr>
                                </pic:pic>
                              </a:graphicData>
                            </a:graphic>
                          </wp:inline>
                        </w:drawing>
                      </w:r>
                    </w:p>
                  </w:txbxContent>
                </v:textbox>
                <w10:wrap anchorx="margin"/>
              </v:shape>
            </w:pict>
          </mc:Fallback>
        </mc:AlternateContent>
      </w:r>
    </w:p>
    <w:p w14:paraId="2B882191" w14:textId="400BCF64" w:rsidR="00BC26CA" w:rsidRDefault="00BC26CA" w:rsidP="00E5109B">
      <w:pPr>
        <w:jc w:val="both"/>
        <w:rPr>
          <w:rFonts w:ascii="Century Gothic" w:hAnsi="Century Gothic"/>
          <w:sz w:val="22"/>
          <w:szCs w:val="22"/>
        </w:rPr>
      </w:pPr>
    </w:p>
    <w:p w14:paraId="3771B5E0" w14:textId="37D3BC00" w:rsidR="008A5EAB" w:rsidRDefault="008A5EAB" w:rsidP="00EC1924">
      <w:pPr>
        <w:jc w:val="both"/>
      </w:pPr>
    </w:p>
    <w:p w14:paraId="270F3B45" w14:textId="07F03D87" w:rsidR="00421B87" w:rsidRDefault="00421B87" w:rsidP="00EC1924">
      <w:pPr>
        <w:jc w:val="both"/>
      </w:pPr>
    </w:p>
    <w:p w14:paraId="1211EC18" w14:textId="549B057F" w:rsidR="00421B87" w:rsidRDefault="00421B87" w:rsidP="00EC1924">
      <w:pPr>
        <w:jc w:val="both"/>
      </w:pPr>
    </w:p>
    <w:p w14:paraId="5A2EBC7E" w14:textId="4E020211" w:rsidR="00421B87" w:rsidRDefault="00421B87" w:rsidP="00EC1924">
      <w:pPr>
        <w:jc w:val="both"/>
      </w:pPr>
    </w:p>
    <w:p w14:paraId="3E162D47" w14:textId="2D2E2E8E" w:rsidR="00421B87" w:rsidRDefault="00421B87" w:rsidP="00EC1924">
      <w:pPr>
        <w:jc w:val="both"/>
      </w:pPr>
    </w:p>
    <w:p w14:paraId="3706F15F" w14:textId="77777777" w:rsidR="00BC26CA" w:rsidRDefault="00BC26CA" w:rsidP="00D975C5">
      <w:pPr>
        <w:jc w:val="both"/>
        <w:rPr>
          <w:rFonts w:ascii="Century Gothic" w:hAnsi="Century Gothic"/>
          <w:sz w:val="22"/>
          <w:szCs w:val="22"/>
          <w:lang w:val="es-ES"/>
        </w:rPr>
      </w:pPr>
    </w:p>
    <w:p w14:paraId="19A18762" w14:textId="77777777" w:rsidR="00BC26CA" w:rsidRDefault="00BC26CA" w:rsidP="00D975C5">
      <w:pPr>
        <w:jc w:val="both"/>
        <w:rPr>
          <w:rFonts w:ascii="Century Gothic" w:hAnsi="Century Gothic"/>
          <w:sz w:val="22"/>
          <w:szCs w:val="22"/>
          <w:lang w:val="es-ES"/>
        </w:rPr>
      </w:pPr>
    </w:p>
    <w:p w14:paraId="1F945708" w14:textId="77777777" w:rsidR="00BC26CA" w:rsidRDefault="00BC26CA" w:rsidP="00D975C5">
      <w:pPr>
        <w:jc w:val="both"/>
        <w:rPr>
          <w:rFonts w:ascii="Century Gothic" w:hAnsi="Century Gothic"/>
          <w:sz w:val="22"/>
          <w:szCs w:val="22"/>
          <w:lang w:val="es-ES"/>
        </w:rPr>
      </w:pPr>
    </w:p>
    <w:p w14:paraId="3B8241CB" w14:textId="77777777" w:rsidR="001F4550" w:rsidRDefault="001F4550" w:rsidP="00D975C5">
      <w:pPr>
        <w:jc w:val="both"/>
        <w:rPr>
          <w:rFonts w:ascii="Century Gothic" w:hAnsi="Century Gothic"/>
          <w:sz w:val="22"/>
          <w:szCs w:val="22"/>
          <w:lang w:val="es-ES"/>
        </w:rPr>
      </w:pPr>
    </w:p>
    <w:p w14:paraId="466A1C8A" w14:textId="77777777" w:rsidR="001F4550" w:rsidRDefault="001F4550" w:rsidP="00D975C5">
      <w:pPr>
        <w:jc w:val="both"/>
        <w:rPr>
          <w:rFonts w:ascii="Century Gothic" w:hAnsi="Century Gothic"/>
          <w:sz w:val="22"/>
          <w:szCs w:val="22"/>
          <w:lang w:val="es-ES"/>
        </w:rPr>
      </w:pPr>
    </w:p>
    <w:p w14:paraId="32B2990B" w14:textId="0F22D5A0" w:rsidR="00D975C5"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Participación en taller de entrega técnica a cinco técnicos de la DIDEDUC y 50 docentes K’iche’ del nivel preprimario, del municipio de Santa María Chiquimula; de vídeos en idioma K’iche’ y el texto “Hagamos un viaje por el mundo de mis Derechos”.  Los materiales cuentan con la ruta de aprendizaje.</w:t>
      </w:r>
    </w:p>
    <w:p w14:paraId="08A60567" w14:textId="77777777" w:rsidR="00D975C5" w:rsidRDefault="00D975C5" w:rsidP="00D975C5">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48704" behindDoc="0" locked="0" layoutInCell="1" allowOverlap="1" wp14:anchorId="585A8B8D" wp14:editId="49C97C17">
                <wp:simplePos x="0" y="0"/>
                <wp:positionH relativeFrom="margin">
                  <wp:posOffset>1099820</wp:posOffset>
                </wp:positionH>
                <wp:positionV relativeFrom="paragraph">
                  <wp:posOffset>98773</wp:posOffset>
                </wp:positionV>
                <wp:extent cx="3613150" cy="1489897"/>
                <wp:effectExtent l="0" t="0" r="25400" b="15240"/>
                <wp:wrapNone/>
                <wp:docPr id="5990306" name="Cuadro de texto 5990306"/>
                <wp:cNvGraphicFramePr/>
                <a:graphic xmlns:a="http://schemas.openxmlformats.org/drawingml/2006/main">
                  <a:graphicData uri="http://schemas.microsoft.com/office/word/2010/wordprocessingShape">
                    <wps:wsp>
                      <wps:cNvSpPr txBox="1"/>
                      <wps:spPr>
                        <a:xfrm>
                          <a:off x="0" y="0"/>
                          <a:ext cx="3613150" cy="1489897"/>
                        </a:xfrm>
                        <a:prstGeom prst="rect">
                          <a:avLst/>
                        </a:prstGeom>
                        <a:solidFill>
                          <a:schemeClr val="lt1"/>
                        </a:solidFill>
                        <a:ln w="6350">
                          <a:solidFill>
                            <a:schemeClr val="accent5">
                              <a:lumMod val="60000"/>
                              <a:lumOff val="40000"/>
                            </a:schemeClr>
                          </a:solidFill>
                        </a:ln>
                      </wps:spPr>
                      <wps:txbx>
                        <w:txbxContent>
                          <w:p w14:paraId="2DAA33BE" w14:textId="77777777" w:rsidR="00D975C5" w:rsidRDefault="00D975C5" w:rsidP="00D975C5">
                            <w:r>
                              <w:rPr>
                                <w:noProof/>
                              </w:rPr>
                              <w:drawing>
                                <wp:inline distT="0" distB="0" distL="0" distR="0" wp14:anchorId="2B46BDB7" wp14:editId="147F638C">
                                  <wp:extent cx="3486150" cy="1342826"/>
                                  <wp:effectExtent l="0" t="0" r="0" b="0"/>
                                  <wp:docPr id="5990309" name="Imagen 5990309" descr="C:\Users\cgarciat\Downloads\WhatsApp Image 2024-08-05 at 2.36.48 PM.jpeg"/>
                                  <wp:cNvGraphicFramePr/>
                                  <a:graphic xmlns:a="http://schemas.openxmlformats.org/drawingml/2006/main">
                                    <a:graphicData uri="http://schemas.openxmlformats.org/drawingml/2006/picture">
                                      <pic:pic xmlns:pic="http://schemas.openxmlformats.org/drawingml/2006/picture">
                                        <pic:nvPicPr>
                                          <pic:cNvPr id="4" name="Imagen 4" descr="C:\Users\cgarciat\Downloads\WhatsApp Image 2024-08-05 at 2.36.48 PM.jpeg"/>
                                          <pic:cNvPicPr/>
                                        </pic:nvPicPr>
                                        <pic:blipFill rotWithShape="1">
                                          <a:blip r:embed="rId188" cstate="email">
                                            <a:extLst>
                                              <a:ext uri="{28A0092B-C50C-407E-A947-70E740481C1C}">
                                                <a14:useLocalDpi xmlns:a14="http://schemas.microsoft.com/office/drawing/2010/main"/>
                                              </a:ext>
                                            </a:extLst>
                                          </a:blip>
                                          <a:srcRect/>
                                          <a:stretch/>
                                        </pic:blipFill>
                                        <pic:spPr bwMode="auto">
                                          <a:xfrm>
                                            <a:off x="0" y="0"/>
                                            <a:ext cx="3573354" cy="137641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A8B8D" id="Cuadro de texto 5990306" o:spid="_x0000_s1112" type="#_x0000_t202" style="position:absolute;left:0;text-align:left;margin-left:86.6pt;margin-top:7.8pt;width:284.5pt;height:117.3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V+TcwIAAPwEAAAOAAAAZHJzL2Uyb0RvYy54bWysVE1v2zAMvQ/YfxB0X203H02MOkWWIsOA&#10;rC2QDj0rstwYkERNUmJnv36UHCdpN2DAsBwUiqQeyUfSt3etkmQvrKtBFzS7SikRmkNZ69eCfn9e&#10;fppQ4jzTJZOgRUEPwtG72ccPt43JxTVsQZbCEgTRLm9MQbfemzxJHN8KxdwVGKHRWIFVzOPVvial&#10;ZQ2iK5lcp+k4acCWxgIXzqH2vjPSWcSvKsH9Y1U54YksKObm42njuQlnMrtl+atlZlvzYxrsH7JQ&#10;rNYY9AR1zzwjO1v/BqVqbsFB5a84qASqquYi1oDVZOm7atZbZkSsBclx5kST+3+w/GH/ZEldFnQ0&#10;naaDdEyJZgobtdix0gIpBfGi9UB6MxLWGJfju7XBl779DC02PhAZ9A6VgYe2sir8Y4UE7Uj94UQ3&#10;4hGOysE4G2QjNHG0ZcPJdDK9CTjJ+bmxzn8RoEgQCmqxn5Fmtl8537n2LiGaA1mXy1rKeAkzJBbS&#10;kj3D7ksfk0TwN15Sk6ag4wHm8TcExrnQfhT95E59g7JDHqf46yYJ1ThvnXrYq0PIPpdY3UUCaJMa&#10;lWfuguTbTRubMhn3xG6gPCDfFroRdoYva+RkxZx/YhZnFnnEPfSPeFQSsCY4SpRswf78kz744yih&#10;lZIGd6Cg7seOWUGJ/KpxyKbZcBiWJl6Go5trvNhLy+bSondqAUh0hhtveBSDv5e9WFlQL7iu8xAV&#10;TUxzjF1Q34sL320mrjsX83l0wjUxzK/02vAAHXoUOv7cvjBrjmMRJvQB+m1h+bvp6HzDSw3znYeq&#10;jqMTiO5YPfKPKxbbc/wchB2+vEev80dr9gsAAP//AwBQSwMEFAAGAAgAAAAhABmMmKjdAAAACgEA&#10;AA8AAABkcnMvZG93bnJldi54bWxMj8FOwzAQRO9I/IO1SFwQdQh1ikKcCiH1BEJq4QPceIkj4nUU&#10;O635e5YT3HZ2R7Nvmm32ozjhHIdAGu5WBQikLtiBeg0f77vbBxAxGbJmDIQavjHCtr28aExtw5n2&#10;eDqkXnAIxdpocClNtZSxc+hNXIUJiW+fYfYmsZx7aWdz5nA/yrIoKunNQPzBmQmfHXZfh8VrkL5/&#10;UUulcpjyeqfSa77p3pzW11f56RFEwpz+zPCLz+jQMtMxLGSjGFlv7ku28qAqEGzYrEteHDWUqihB&#10;to38X6H9AQAA//8DAFBLAQItABQABgAIAAAAIQC2gziS/gAAAOEBAAATAAAAAAAAAAAAAAAAAAAA&#10;AABbQ29udGVudF9UeXBlc10ueG1sUEsBAi0AFAAGAAgAAAAhADj9If/WAAAAlAEAAAsAAAAAAAAA&#10;AAAAAAAALwEAAF9yZWxzLy5yZWxzUEsBAi0AFAAGAAgAAAAhANKpX5NzAgAA/AQAAA4AAAAAAAAA&#10;AAAAAAAALgIAAGRycy9lMm9Eb2MueG1sUEsBAi0AFAAGAAgAAAAhABmMmKjdAAAACgEAAA8AAAAA&#10;AAAAAAAAAAAAzQQAAGRycy9kb3ducmV2LnhtbFBLBQYAAAAABAAEAPMAAADXBQAAAAA=&#10;" fillcolor="white [3201]" strokecolor="#9cc2e5 [1944]" strokeweight=".5pt">
                <v:textbox>
                  <w:txbxContent>
                    <w:p w14:paraId="2DAA33BE" w14:textId="77777777" w:rsidR="00D975C5" w:rsidRDefault="00D975C5" w:rsidP="00D975C5">
                      <w:r>
                        <w:rPr>
                          <w:noProof/>
                        </w:rPr>
                        <w:drawing>
                          <wp:inline distT="0" distB="0" distL="0" distR="0" wp14:anchorId="2B46BDB7" wp14:editId="147F638C">
                            <wp:extent cx="3486150" cy="1342826"/>
                            <wp:effectExtent l="0" t="0" r="0" b="0"/>
                            <wp:docPr id="5990309" name="Imagen 5990309" descr="C:\Users\cgarciat\Downloads\WhatsApp Image 2024-08-05 at 2.36.48 PM.jpeg"/>
                            <wp:cNvGraphicFramePr/>
                            <a:graphic xmlns:a="http://schemas.openxmlformats.org/drawingml/2006/main">
                              <a:graphicData uri="http://schemas.openxmlformats.org/drawingml/2006/picture">
                                <pic:pic xmlns:pic="http://schemas.openxmlformats.org/drawingml/2006/picture">
                                  <pic:nvPicPr>
                                    <pic:cNvPr id="4" name="Imagen 4" descr="C:\Users\cgarciat\Downloads\WhatsApp Image 2024-08-05 at 2.36.48 PM.jpeg"/>
                                    <pic:cNvPicPr/>
                                  </pic:nvPicPr>
                                  <pic:blipFill rotWithShape="1">
                                    <a:blip r:embed="rId188" cstate="email">
                                      <a:extLst>
                                        <a:ext uri="{28A0092B-C50C-407E-A947-70E740481C1C}">
                                          <a14:useLocalDpi xmlns:a14="http://schemas.microsoft.com/office/drawing/2010/main"/>
                                        </a:ext>
                                      </a:extLst>
                                    </a:blip>
                                    <a:srcRect/>
                                    <a:stretch/>
                                  </pic:blipFill>
                                  <pic:spPr bwMode="auto">
                                    <a:xfrm>
                                      <a:off x="0" y="0"/>
                                      <a:ext cx="3573354" cy="137641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642A020E" w14:textId="77777777" w:rsidR="00D975C5" w:rsidRDefault="00D975C5" w:rsidP="00D975C5">
      <w:pPr>
        <w:jc w:val="both"/>
        <w:rPr>
          <w:rFonts w:ascii="Century Gothic" w:hAnsi="Century Gothic"/>
          <w:sz w:val="22"/>
          <w:szCs w:val="22"/>
        </w:rPr>
      </w:pPr>
    </w:p>
    <w:p w14:paraId="3A9DB16C" w14:textId="77777777" w:rsidR="00D975C5" w:rsidRDefault="00D975C5" w:rsidP="00D975C5">
      <w:pPr>
        <w:jc w:val="both"/>
        <w:rPr>
          <w:rFonts w:ascii="Century Gothic" w:hAnsi="Century Gothic"/>
          <w:sz w:val="22"/>
          <w:szCs w:val="22"/>
        </w:rPr>
      </w:pPr>
    </w:p>
    <w:p w14:paraId="4EAC4A02" w14:textId="77777777" w:rsidR="00D975C5" w:rsidRDefault="00D975C5" w:rsidP="00D975C5">
      <w:pPr>
        <w:jc w:val="both"/>
        <w:rPr>
          <w:rFonts w:ascii="Century Gothic" w:hAnsi="Century Gothic"/>
          <w:sz w:val="22"/>
          <w:szCs w:val="22"/>
        </w:rPr>
      </w:pPr>
    </w:p>
    <w:p w14:paraId="42A01D65" w14:textId="77777777" w:rsidR="00D975C5" w:rsidRDefault="00D975C5" w:rsidP="00D975C5">
      <w:pPr>
        <w:jc w:val="both"/>
        <w:rPr>
          <w:rFonts w:ascii="Century Gothic" w:hAnsi="Century Gothic"/>
          <w:sz w:val="22"/>
          <w:szCs w:val="22"/>
        </w:rPr>
      </w:pPr>
    </w:p>
    <w:p w14:paraId="13949066" w14:textId="77777777" w:rsidR="00D975C5" w:rsidRDefault="00D975C5" w:rsidP="00D975C5">
      <w:pPr>
        <w:jc w:val="both"/>
        <w:rPr>
          <w:rFonts w:ascii="Century Gothic" w:hAnsi="Century Gothic"/>
          <w:sz w:val="22"/>
          <w:szCs w:val="22"/>
        </w:rPr>
      </w:pPr>
    </w:p>
    <w:p w14:paraId="45745153" w14:textId="77777777" w:rsidR="00D975C5" w:rsidRDefault="00D975C5" w:rsidP="00D975C5">
      <w:pPr>
        <w:jc w:val="both"/>
        <w:rPr>
          <w:rFonts w:ascii="Century Gothic" w:hAnsi="Century Gothic"/>
          <w:sz w:val="22"/>
          <w:szCs w:val="22"/>
        </w:rPr>
      </w:pPr>
    </w:p>
    <w:p w14:paraId="1A60C6CE" w14:textId="77777777" w:rsidR="00D975C5" w:rsidRDefault="00D975C5" w:rsidP="00D975C5">
      <w:pPr>
        <w:jc w:val="both"/>
        <w:rPr>
          <w:rFonts w:ascii="Century Gothic" w:hAnsi="Century Gothic"/>
          <w:sz w:val="22"/>
          <w:szCs w:val="22"/>
        </w:rPr>
      </w:pPr>
    </w:p>
    <w:p w14:paraId="0DB784A9" w14:textId="77777777" w:rsidR="00D975C5" w:rsidRDefault="00D975C5" w:rsidP="00D975C5">
      <w:pPr>
        <w:jc w:val="both"/>
        <w:rPr>
          <w:rFonts w:ascii="Century Gothic" w:hAnsi="Century Gothic"/>
          <w:sz w:val="22"/>
          <w:szCs w:val="22"/>
        </w:rPr>
      </w:pPr>
    </w:p>
    <w:p w14:paraId="55462BEB" w14:textId="77777777" w:rsidR="00972407" w:rsidRDefault="00972407" w:rsidP="00D975C5">
      <w:pPr>
        <w:jc w:val="both"/>
        <w:rPr>
          <w:rFonts w:ascii="Century Gothic" w:hAnsi="Century Gothic"/>
          <w:sz w:val="22"/>
          <w:szCs w:val="22"/>
          <w:lang w:val="es-ES"/>
        </w:rPr>
      </w:pPr>
    </w:p>
    <w:p w14:paraId="5A350B69" w14:textId="69AF2871" w:rsidR="00D975C5"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Realización de Diplomado idioma K’iche’ “Disfruto mi idioma” a 80 docentes del nivel preprimario y primario de los siete municipios. El diplomado se realizó en coordinación con el Proyecto de Desarrollo Santiago -PRODESSA-.</w:t>
      </w:r>
    </w:p>
    <w:p w14:paraId="4003A7A4" w14:textId="77777777" w:rsidR="00D975C5" w:rsidRDefault="00D975C5" w:rsidP="00D975C5">
      <w:pPr>
        <w:jc w:val="both"/>
        <w:rPr>
          <w:rFonts w:ascii="Century Gothic" w:hAnsi="Century Gothic"/>
          <w:sz w:val="22"/>
          <w:szCs w:val="22"/>
        </w:rPr>
      </w:pPr>
    </w:p>
    <w:p w14:paraId="67431904" w14:textId="77777777" w:rsidR="00D975C5"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 xml:space="preserve">Capacitación a 339 docentes del municipio de San Cristóbal Totonicapán y 420 docentes del municipio de San Francisco El Alto sobre los textos de </w:t>
      </w:r>
      <w:proofErr w:type="spellStart"/>
      <w:r w:rsidRPr="0B15506B">
        <w:rPr>
          <w:rFonts w:ascii="Century Gothic" w:hAnsi="Century Gothic"/>
          <w:sz w:val="22"/>
          <w:szCs w:val="22"/>
          <w:lang w:val="es-ES"/>
        </w:rPr>
        <w:t>Kemom</w:t>
      </w:r>
      <w:proofErr w:type="spellEnd"/>
      <w:r w:rsidRPr="0B15506B">
        <w:rPr>
          <w:rFonts w:ascii="Century Gothic" w:hAnsi="Century Gothic"/>
          <w:sz w:val="22"/>
          <w:szCs w:val="22"/>
          <w:lang w:val="es-ES"/>
        </w:rPr>
        <w:t xml:space="preserve"> </w:t>
      </w:r>
      <w:proofErr w:type="spellStart"/>
      <w:r w:rsidRPr="0B15506B">
        <w:rPr>
          <w:rFonts w:ascii="Century Gothic" w:hAnsi="Century Gothic"/>
          <w:sz w:val="22"/>
          <w:szCs w:val="22"/>
          <w:lang w:val="es-ES"/>
        </w:rPr>
        <w:t>Ch’ab’al</w:t>
      </w:r>
      <w:proofErr w:type="spellEnd"/>
      <w:r w:rsidRPr="0B15506B">
        <w:rPr>
          <w:rFonts w:ascii="Century Gothic" w:hAnsi="Century Gothic"/>
          <w:sz w:val="22"/>
          <w:szCs w:val="22"/>
          <w:lang w:val="es-ES"/>
        </w:rPr>
        <w:t xml:space="preserve"> de segundo a de sexto primaria.</w:t>
      </w:r>
    </w:p>
    <w:p w14:paraId="14239183" w14:textId="77777777" w:rsidR="00D975C5" w:rsidRDefault="00D975C5" w:rsidP="00D975C5">
      <w:pPr>
        <w:jc w:val="both"/>
        <w:rPr>
          <w:rFonts w:ascii="Century Gothic" w:hAnsi="Century Gothic"/>
          <w:sz w:val="22"/>
          <w:szCs w:val="22"/>
        </w:rPr>
      </w:pPr>
    </w:p>
    <w:p w14:paraId="33920703" w14:textId="77777777" w:rsidR="00D975C5" w:rsidRDefault="00D975C5" w:rsidP="00D975C5">
      <w:pPr>
        <w:jc w:val="both"/>
        <w:rPr>
          <w:rFonts w:ascii="Century Gothic" w:hAnsi="Century Gothic"/>
          <w:sz w:val="22"/>
          <w:szCs w:val="22"/>
        </w:rPr>
      </w:pPr>
      <w:r>
        <w:rPr>
          <w:rFonts w:ascii="Century Gothic" w:hAnsi="Century Gothic"/>
          <w:sz w:val="22"/>
          <w:szCs w:val="22"/>
        </w:rPr>
        <w:t>E</w:t>
      </w:r>
      <w:r w:rsidRPr="00487035">
        <w:rPr>
          <w:rFonts w:ascii="Century Gothic" w:hAnsi="Century Gothic"/>
          <w:sz w:val="22"/>
          <w:szCs w:val="22"/>
        </w:rPr>
        <w:t>ntrega técnica de materiales bilingües</w:t>
      </w:r>
      <w:r>
        <w:rPr>
          <w:rFonts w:ascii="Century Gothic" w:hAnsi="Century Gothic"/>
          <w:sz w:val="22"/>
          <w:szCs w:val="22"/>
        </w:rPr>
        <w:t xml:space="preserve"> a </w:t>
      </w:r>
      <w:r w:rsidRPr="00487035">
        <w:rPr>
          <w:rFonts w:ascii="Century Gothic" w:hAnsi="Century Gothic"/>
          <w:sz w:val="22"/>
          <w:szCs w:val="22"/>
        </w:rPr>
        <w:t>26 docentes de todos los niveles educativos</w:t>
      </w:r>
      <w:r>
        <w:rPr>
          <w:rFonts w:ascii="Century Gothic" w:hAnsi="Century Gothic"/>
          <w:sz w:val="22"/>
          <w:szCs w:val="22"/>
        </w:rPr>
        <w:t>.</w:t>
      </w:r>
    </w:p>
    <w:p w14:paraId="6CD50601" w14:textId="6FD5A38F" w:rsidR="00D975C5" w:rsidRDefault="00D975C5" w:rsidP="00D975C5">
      <w:pPr>
        <w:jc w:val="both"/>
        <w:rPr>
          <w:rFonts w:ascii="Century Gothic" w:hAnsi="Century Gothic"/>
          <w:sz w:val="22"/>
          <w:szCs w:val="22"/>
        </w:rPr>
      </w:pPr>
      <w:r>
        <w:rPr>
          <w:rFonts w:ascii="Century Gothic" w:hAnsi="Century Gothic"/>
          <w:sz w:val="22"/>
          <w:szCs w:val="22"/>
        </w:rPr>
        <w:t xml:space="preserve">Realización de capacitación </w:t>
      </w:r>
      <w:r w:rsidRPr="008922ED">
        <w:rPr>
          <w:rFonts w:ascii="Century Gothic" w:hAnsi="Century Gothic"/>
          <w:sz w:val="22"/>
          <w:szCs w:val="22"/>
        </w:rPr>
        <w:t>a 16 Asesores Pedagógicos</w:t>
      </w:r>
      <w:r>
        <w:rPr>
          <w:rFonts w:ascii="Century Gothic" w:hAnsi="Century Gothic"/>
          <w:sz w:val="22"/>
          <w:szCs w:val="22"/>
        </w:rPr>
        <w:t xml:space="preserve"> y </w:t>
      </w:r>
      <w:r w:rsidRPr="008922ED">
        <w:rPr>
          <w:rFonts w:ascii="Century Gothic" w:hAnsi="Century Gothic"/>
          <w:sz w:val="22"/>
          <w:szCs w:val="22"/>
        </w:rPr>
        <w:t>60 directores de establecimientos bilingües del nivel primario</w:t>
      </w:r>
      <w:r>
        <w:rPr>
          <w:rFonts w:ascii="Century Gothic" w:hAnsi="Century Gothic"/>
          <w:sz w:val="22"/>
          <w:szCs w:val="22"/>
        </w:rPr>
        <w:t>; sobre</w:t>
      </w:r>
      <w:r w:rsidRPr="008922ED">
        <w:rPr>
          <w:rFonts w:ascii="Century Gothic" w:hAnsi="Century Gothic"/>
          <w:sz w:val="22"/>
          <w:szCs w:val="22"/>
        </w:rPr>
        <w:t xml:space="preserve"> Autoestima, identidad y migración</w:t>
      </w:r>
      <w:r>
        <w:rPr>
          <w:rFonts w:ascii="Century Gothic" w:hAnsi="Century Gothic"/>
          <w:sz w:val="22"/>
          <w:szCs w:val="22"/>
        </w:rPr>
        <w:t>.</w:t>
      </w:r>
    </w:p>
    <w:p w14:paraId="29E98B01" w14:textId="77777777" w:rsidR="001F4550" w:rsidRDefault="001F4550" w:rsidP="00D975C5">
      <w:pPr>
        <w:jc w:val="both"/>
        <w:rPr>
          <w:rFonts w:ascii="Century Gothic" w:hAnsi="Century Gothic"/>
          <w:sz w:val="22"/>
          <w:szCs w:val="22"/>
        </w:rPr>
      </w:pPr>
    </w:p>
    <w:p w14:paraId="43543B51" w14:textId="38081A66" w:rsidR="00D975C5" w:rsidRDefault="00D975C5" w:rsidP="00D975C5">
      <w:pPr>
        <w:jc w:val="both"/>
        <w:rPr>
          <w:rFonts w:ascii="Century Gothic" w:hAnsi="Century Gothic"/>
          <w:sz w:val="22"/>
          <w:szCs w:val="22"/>
        </w:rPr>
      </w:pPr>
      <w:r w:rsidRPr="008922ED">
        <w:rPr>
          <w:rFonts w:ascii="Century Gothic" w:hAnsi="Century Gothic"/>
          <w:sz w:val="22"/>
          <w:szCs w:val="22"/>
        </w:rPr>
        <w:t>Entrega técnica C</w:t>
      </w:r>
      <w:r>
        <w:rPr>
          <w:rFonts w:ascii="Century Gothic" w:hAnsi="Century Gothic"/>
          <w:sz w:val="22"/>
          <w:szCs w:val="22"/>
        </w:rPr>
        <w:t xml:space="preserve">urrículo </w:t>
      </w:r>
      <w:r w:rsidRPr="008922ED">
        <w:rPr>
          <w:rFonts w:ascii="Century Gothic" w:hAnsi="Century Gothic"/>
          <w:sz w:val="22"/>
          <w:szCs w:val="22"/>
        </w:rPr>
        <w:t>N</w:t>
      </w:r>
      <w:r>
        <w:rPr>
          <w:rFonts w:ascii="Century Gothic" w:hAnsi="Century Gothic"/>
          <w:sz w:val="22"/>
          <w:szCs w:val="22"/>
        </w:rPr>
        <w:t xml:space="preserve">acional </w:t>
      </w:r>
      <w:r w:rsidRPr="008922ED">
        <w:rPr>
          <w:rFonts w:ascii="Century Gothic" w:hAnsi="Century Gothic"/>
          <w:sz w:val="22"/>
          <w:szCs w:val="22"/>
        </w:rPr>
        <w:t>B</w:t>
      </w:r>
      <w:r>
        <w:rPr>
          <w:rFonts w:ascii="Century Gothic" w:hAnsi="Century Gothic"/>
          <w:sz w:val="22"/>
          <w:szCs w:val="22"/>
        </w:rPr>
        <w:t>ase</w:t>
      </w:r>
      <w:r w:rsidRPr="008922ED">
        <w:rPr>
          <w:rFonts w:ascii="Century Gothic" w:hAnsi="Century Gothic"/>
          <w:sz w:val="22"/>
          <w:szCs w:val="22"/>
        </w:rPr>
        <w:t xml:space="preserve"> de preprimaria </w:t>
      </w:r>
      <w:r>
        <w:rPr>
          <w:rFonts w:ascii="Century Gothic" w:hAnsi="Century Gothic"/>
          <w:sz w:val="22"/>
          <w:szCs w:val="22"/>
        </w:rPr>
        <w:t xml:space="preserve">a </w:t>
      </w:r>
      <w:r w:rsidRPr="008922ED">
        <w:rPr>
          <w:rFonts w:ascii="Century Gothic" w:hAnsi="Century Gothic"/>
          <w:sz w:val="22"/>
          <w:szCs w:val="22"/>
        </w:rPr>
        <w:t>37 docentes nuevo ingres</w:t>
      </w:r>
      <w:r>
        <w:rPr>
          <w:rFonts w:ascii="Century Gothic" w:hAnsi="Century Gothic"/>
          <w:sz w:val="22"/>
          <w:szCs w:val="22"/>
        </w:rPr>
        <w:t>o.</w:t>
      </w:r>
    </w:p>
    <w:p w14:paraId="37FD5A4F" w14:textId="77777777" w:rsidR="00D975C5"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lastRenderedPageBreak/>
        <w:t>Realización de evaluaciones lingüísticas sobre el idioma maya K’iche’ a 115 docentes aspirantes a plazas bilingües.</w:t>
      </w:r>
    </w:p>
    <w:p w14:paraId="0D7E69E2" w14:textId="77777777" w:rsidR="00D975C5" w:rsidRDefault="00D975C5" w:rsidP="00D975C5">
      <w:pPr>
        <w:jc w:val="both"/>
        <w:rPr>
          <w:rFonts w:ascii="Century Gothic" w:hAnsi="Century Gothic"/>
          <w:sz w:val="22"/>
          <w:szCs w:val="22"/>
        </w:rPr>
      </w:pPr>
    </w:p>
    <w:p w14:paraId="45B0CD21" w14:textId="77777777" w:rsidR="00D975C5" w:rsidRDefault="00D975C5" w:rsidP="00D975C5">
      <w:pPr>
        <w:jc w:val="both"/>
        <w:rPr>
          <w:rFonts w:ascii="Century Gothic" w:hAnsi="Century Gothic"/>
          <w:sz w:val="22"/>
          <w:szCs w:val="22"/>
        </w:rPr>
      </w:pPr>
      <w:r>
        <w:rPr>
          <w:rFonts w:ascii="Century Gothic" w:hAnsi="Century Gothic"/>
          <w:sz w:val="22"/>
          <w:szCs w:val="22"/>
        </w:rPr>
        <w:t>I</w:t>
      </w:r>
      <w:r w:rsidRPr="008922ED">
        <w:rPr>
          <w:rFonts w:ascii="Century Gothic" w:hAnsi="Century Gothic"/>
          <w:sz w:val="22"/>
          <w:szCs w:val="22"/>
        </w:rPr>
        <w:t>mpresión de 1</w:t>
      </w:r>
      <w:r>
        <w:rPr>
          <w:rFonts w:ascii="Century Gothic" w:hAnsi="Century Gothic"/>
          <w:sz w:val="22"/>
          <w:szCs w:val="22"/>
        </w:rPr>
        <w:t>,</w:t>
      </w:r>
      <w:r w:rsidRPr="008922ED">
        <w:rPr>
          <w:rFonts w:ascii="Century Gothic" w:hAnsi="Century Gothic"/>
          <w:sz w:val="22"/>
          <w:szCs w:val="22"/>
        </w:rPr>
        <w:t>430 neologismos pedagógicos</w:t>
      </w:r>
      <w:r w:rsidRPr="00B97985">
        <w:t xml:space="preserve"> </w:t>
      </w:r>
      <w:r w:rsidRPr="00B97985">
        <w:rPr>
          <w:rFonts w:ascii="Century Gothic" w:hAnsi="Century Gothic"/>
          <w:sz w:val="22"/>
          <w:szCs w:val="22"/>
        </w:rPr>
        <w:t>a 37 docentes</w:t>
      </w:r>
      <w:r>
        <w:rPr>
          <w:rFonts w:ascii="Century Gothic" w:hAnsi="Century Gothic"/>
          <w:sz w:val="22"/>
          <w:szCs w:val="22"/>
        </w:rPr>
        <w:t xml:space="preserve"> del nivel primario.</w:t>
      </w:r>
    </w:p>
    <w:p w14:paraId="2ABA5683" w14:textId="77777777" w:rsidR="00D975C5" w:rsidRDefault="00D975C5" w:rsidP="00D975C5">
      <w:pPr>
        <w:jc w:val="both"/>
        <w:rPr>
          <w:rFonts w:ascii="Century Gothic" w:hAnsi="Century Gothic"/>
          <w:sz w:val="22"/>
          <w:szCs w:val="22"/>
        </w:rPr>
      </w:pPr>
    </w:p>
    <w:p w14:paraId="790BE4EF" w14:textId="77777777" w:rsidR="00D975C5"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Dotación de equipo a 15 docentes bilingües K’iche’, de todos los niveles educativos para fortalecer las acciones de Educación Bilingüe Intercultural.</w:t>
      </w:r>
    </w:p>
    <w:p w14:paraId="736D62C7" w14:textId="77777777" w:rsidR="007C29EB" w:rsidRDefault="007C29EB" w:rsidP="007C29EB">
      <w:pPr>
        <w:jc w:val="both"/>
        <w:rPr>
          <w:rFonts w:ascii="Century Gothic" w:hAnsi="Century Gothic"/>
          <w:sz w:val="22"/>
          <w:szCs w:val="22"/>
          <w:lang w:val="es-ES"/>
        </w:rPr>
      </w:pPr>
      <w:r w:rsidRPr="0B15506B">
        <w:rPr>
          <w:rFonts w:ascii="Century Gothic" w:hAnsi="Century Gothic"/>
          <w:sz w:val="22"/>
          <w:szCs w:val="22"/>
          <w:lang w:val="es-ES"/>
        </w:rPr>
        <w:t xml:space="preserve">Participación en taller </w:t>
      </w:r>
      <w:r w:rsidRPr="00F67A3F">
        <w:rPr>
          <w:rFonts w:ascii="Century Gothic" w:hAnsi="Century Gothic"/>
          <w:sz w:val="22"/>
          <w:szCs w:val="22"/>
          <w:lang w:val="es-ES"/>
        </w:rPr>
        <w:t>de revisión de materiales bilingües</w:t>
      </w:r>
      <w:r>
        <w:rPr>
          <w:rFonts w:ascii="Century Gothic" w:hAnsi="Century Gothic"/>
          <w:sz w:val="22"/>
          <w:szCs w:val="22"/>
          <w:lang w:val="es-ES"/>
        </w:rPr>
        <w:t xml:space="preserve"> con la participación de </w:t>
      </w:r>
      <w:r w:rsidRPr="00F67A3F">
        <w:rPr>
          <w:rFonts w:ascii="Century Gothic" w:hAnsi="Century Gothic"/>
          <w:sz w:val="22"/>
          <w:szCs w:val="22"/>
          <w:lang w:val="es-ES"/>
        </w:rPr>
        <w:t>18 asesores pedagógicos</w:t>
      </w:r>
      <w:r>
        <w:rPr>
          <w:rFonts w:ascii="Century Gothic" w:hAnsi="Century Gothic"/>
          <w:sz w:val="22"/>
          <w:szCs w:val="22"/>
          <w:lang w:val="es-ES"/>
        </w:rPr>
        <w:t xml:space="preserve">, </w:t>
      </w:r>
      <w:r w:rsidRPr="00F67A3F">
        <w:rPr>
          <w:rFonts w:ascii="Century Gothic" w:hAnsi="Century Gothic"/>
          <w:sz w:val="22"/>
          <w:szCs w:val="22"/>
          <w:lang w:val="es-ES"/>
        </w:rPr>
        <w:t>6 coordinadores</w:t>
      </w:r>
      <w:r>
        <w:rPr>
          <w:rFonts w:ascii="Century Gothic" w:hAnsi="Century Gothic"/>
          <w:sz w:val="22"/>
          <w:szCs w:val="22"/>
          <w:lang w:val="es-ES"/>
        </w:rPr>
        <w:t xml:space="preserve"> y </w:t>
      </w:r>
      <w:r w:rsidRPr="00F67A3F">
        <w:rPr>
          <w:rFonts w:ascii="Century Gothic" w:hAnsi="Century Gothic"/>
          <w:sz w:val="22"/>
          <w:szCs w:val="22"/>
          <w:lang w:val="es-ES"/>
        </w:rPr>
        <w:t>12 docentes bilingües</w:t>
      </w:r>
      <w:r w:rsidRPr="00F67A3F">
        <w:t xml:space="preserve"> </w:t>
      </w:r>
      <w:r w:rsidRPr="00F67A3F">
        <w:rPr>
          <w:rFonts w:ascii="Century Gothic" w:hAnsi="Century Gothic"/>
          <w:sz w:val="22"/>
          <w:szCs w:val="22"/>
          <w:lang w:val="es-ES"/>
        </w:rPr>
        <w:t>de la comunidad lingüística K’iche’</w:t>
      </w:r>
      <w:r>
        <w:rPr>
          <w:rFonts w:ascii="Century Gothic" w:hAnsi="Century Gothic"/>
          <w:sz w:val="22"/>
          <w:szCs w:val="22"/>
          <w:lang w:val="es-ES"/>
        </w:rPr>
        <w:t>.</w:t>
      </w:r>
    </w:p>
    <w:p w14:paraId="732B92E4" w14:textId="77777777" w:rsidR="0005486A" w:rsidRDefault="0005486A" w:rsidP="007C29EB">
      <w:pPr>
        <w:jc w:val="both"/>
        <w:rPr>
          <w:rFonts w:ascii="Century Gothic" w:hAnsi="Century Gothic"/>
          <w:sz w:val="22"/>
          <w:szCs w:val="22"/>
          <w:lang w:val="es-ES"/>
        </w:rPr>
      </w:pPr>
    </w:p>
    <w:p w14:paraId="55C84DDD" w14:textId="6FCBA952" w:rsidR="007C29EB" w:rsidRDefault="007C29EB" w:rsidP="007C29EB">
      <w:pPr>
        <w:jc w:val="both"/>
        <w:rPr>
          <w:rFonts w:ascii="Century Gothic" w:hAnsi="Century Gothic"/>
          <w:sz w:val="22"/>
          <w:szCs w:val="22"/>
          <w:lang w:val="es-ES"/>
        </w:rPr>
      </w:pPr>
      <w:r w:rsidRPr="00F67A3F">
        <w:rPr>
          <w:rFonts w:ascii="Century Gothic" w:hAnsi="Century Gothic"/>
          <w:sz w:val="22"/>
          <w:szCs w:val="22"/>
          <w:lang w:val="es-ES"/>
        </w:rPr>
        <w:t>Participación en taller sobre currículo local</w:t>
      </w:r>
      <w:r>
        <w:rPr>
          <w:rFonts w:ascii="Century Gothic" w:hAnsi="Century Gothic"/>
          <w:sz w:val="22"/>
          <w:szCs w:val="22"/>
          <w:lang w:val="es-ES"/>
        </w:rPr>
        <w:t xml:space="preserve"> </w:t>
      </w:r>
      <w:r w:rsidRPr="00F67A3F">
        <w:rPr>
          <w:rFonts w:ascii="Century Gothic" w:hAnsi="Century Gothic"/>
          <w:sz w:val="22"/>
          <w:szCs w:val="22"/>
          <w:lang w:val="es-ES"/>
        </w:rPr>
        <w:t xml:space="preserve">con la participación de </w:t>
      </w:r>
      <w:r>
        <w:rPr>
          <w:rFonts w:ascii="Century Gothic" w:hAnsi="Century Gothic"/>
          <w:sz w:val="22"/>
          <w:szCs w:val="22"/>
          <w:lang w:val="es-ES"/>
        </w:rPr>
        <w:t>c</w:t>
      </w:r>
      <w:r w:rsidRPr="00F67A3F">
        <w:rPr>
          <w:rFonts w:ascii="Century Gothic" w:hAnsi="Century Gothic"/>
          <w:sz w:val="22"/>
          <w:szCs w:val="22"/>
          <w:lang w:val="es-ES"/>
        </w:rPr>
        <w:t>oordinador</w:t>
      </w:r>
      <w:r>
        <w:rPr>
          <w:rFonts w:ascii="Century Gothic" w:hAnsi="Century Gothic"/>
          <w:sz w:val="22"/>
          <w:szCs w:val="22"/>
          <w:lang w:val="es-ES"/>
        </w:rPr>
        <w:t>es</w:t>
      </w:r>
      <w:r w:rsidRPr="00F67A3F">
        <w:rPr>
          <w:rFonts w:ascii="Century Gothic" w:hAnsi="Century Gothic"/>
          <w:sz w:val="22"/>
          <w:szCs w:val="22"/>
          <w:lang w:val="es-ES"/>
        </w:rPr>
        <w:t xml:space="preserve"> nivel primario</w:t>
      </w:r>
      <w:r>
        <w:rPr>
          <w:rFonts w:ascii="Century Gothic" w:hAnsi="Century Gothic"/>
          <w:sz w:val="22"/>
          <w:szCs w:val="22"/>
          <w:lang w:val="es-ES"/>
        </w:rPr>
        <w:t xml:space="preserve">, </w:t>
      </w:r>
      <w:r w:rsidRPr="00F67A3F">
        <w:rPr>
          <w:rFonts w:ascii="Century Gothic" w:hAnsi="Century Gothic"/>
          <w:sz w:val="22"/>
          <w:szCs w:val="22"/>
          <w:lang w:val="es-ES"/>
        </w:rPr>
        <w:t>ciclo diversificado</w:t>
      </w:r>
      <w:r>
        <w:rPr>
          <w:rFonts w:ascii="Century Gothic" w:hAnsi="Century Gothic"/>
          <w:sz w:val="22"/>
          <w:szCs w:val="22"/>
          <w:lang w:val="es-ES"/>
        </w:rPr>
        <w:t xml:space="preserve"> y coordinador </w:t>
      </w:r>
      <w:r w:rsidRPr="00F67A3F">
        <w:rPr>
          <w:rFonts w:ascii="Century Gothic" w:hAnsi="Century Gothic"/>
          <w:sz w:val="22"/>
          <w:szCs w:val="22"/>
          <w:lang w:val="es-ES"/>
        </w:rPr>
        <w:t xml:space="preserve">de Educación Bilingüe </w:t>
      </w:r>
    </w:p>
    <w:p w14:paraId="006004AF" w14:textId="77777777" w:rsidR="007C29EB" w:rsidRDefault="007C29EB" w:rsidP="007C29EB">
      <w:pPr>
        <w:jc w:val="both"/>
        <w:rPr>
          <w:rFonts w:ascii="Century Gothic" w:hAnsi="Century Gothic"/>
          <w:sz w:val="22"/>
          <w:szCs w:val="22"/>
        </w:rPr>
      </w:pPr>
    </w:p>
    <w:p w14:paraId="7EA0688A" w14:textId="77777777" w:rsidR="007C29EB" w:rsidRDefault="007C29EB" w:rsidP="007C29EB">
      <w:pPr>
        <w:jc w:val="both"/>
        <w:rPr>
          <w:rFonts w:ascii="Century Gothic" w:hAnsi="Century Gothic"/>
          <w:sz w:val="22"/>
          <w:szCs w:val="22"/>
        </w:rPr>
      </w:pPr>
      <w:r w:rsidRPr="00F67A3F">
        <w:rPr>
          <w:rFonts w:ascii="Century Gothic" w:hAnsi="Century Gothic"/>
          <w:sz w:val="22"/>
          <w:szCs w:val="22"/>
        </w:rPr>
        <w:t>Participación en taller</w:t>
      </w:r>
      <w:r>
        <w:rPr>
          <w:rFonts w:ascii="Century Gothic" w:hAnsi="Century Gothic"/>
          <w:sz w:val="22"/>
          <w:szCs w:val="22"/>
        </w:rPr>
        <w:t xml:space="preserve"> sobre</w:t>
      </w:r>
      <w:r w:rsidRPr="00F67A3F">
        <w:rPr>
          <w:rFonts w:ascii="Century Gothic" w:hAnsi="Century Gothic"/>
          <w:sz w:val="22"/>
          <w:szCs w:val="22"/>
        </w:rPr>
        <w:t xml:space="preserve"> lectoescritura en idiomas nacionales</w:t>
      </w:r>
      <w:r>
        <w:rPr>
          <w:rFonts w:ascii="Century Gothic" w:hAnsi="Century Gothic"/>
          <w:sz w:val="22"/>
          <w:szCs w:val="22"/>
        </w:rPr>
        <w:t>,</w:t>
      </w:r>
      <w:r w:rsidRPr="00F67A3F">
        <w:rPr>
          <w:rFonts w:ascii="Century Gothic" w:hAnsi="Century Gothic"/>
          <w:sz w:val="22"/>
          <w:szCs w:val="22"/>
        </w:rPr>
        <w:t xml:space="preserve"> con la participación de </w:t>
      </w:r>
      <w:r>
        <w:rPr>
          <w:rFonts w:ascii="Century Gothic" w:hAnsi="Century Gothic"/>
          <w:sz w:val="22"/>
          <w:szCs w:val="22"/>
        </w:rPr>
        <w:t>un</w:t>
      </w:r>
      <w:r w:rsidRPr="00F67A3F">
        <w:rPr>
          <w:rFonts w:ascii="Century Gothic" w:hAnsi="Century Gothic"/>
          <w:sz w:val="22"/>
          <w:szCs w:val="22"/>
        </w:rPr>
        <w:t xml:space="preserve"> Técnico de la DIDEDUC</w:t>
      </w:r>
      <w:r>
        <w:rPr>
          <w:rFonts w:ascii="Century Gothic" w:hAnsi="Century Gothic"/>
          <w:sz w:val="22"/>
          <w:szCs w:val="22"/>
        </w:rPr>
        <w:t xml:space="preserve">, </w:t>
      </w:r>
      <w:r w:rsidRPr="00F67A3F">
        <w:rPr>
          <w:rFonts w:ascii="Century Gothic" w:hAnsi="Century Gothic"/>
          <w:sz w:val="22"/>
          <w:szCs w:val="22"/>
        </w:rPr>
        <w:t>un docente de primaria</w:t>
      </w:r>
      <w:r>
        <w:rPr>
          <w:rFonts w:ascii="Century Gothic" w:hAnsi="Century Gothic"/>
          <w:sz w:val="22"/>
          <w:szCs w:val="22"/>
        </w:rPr>
        <w:t xml:space="preserve"> y un</w:t>
      </w:r>
      <w:r w:rsidRPr="00F67A3F">
        <w:rPr>
          <w:rFonts w:ascii="Century Gothic" w:hAnsi="Century Gothic"/>
          <w:sz w:val="22"/>
          <w:szCs w:val="22"/>
        </w:rPr>
        <w:t xml:space="preserve"> docente de diversificado</w:t>
      </w:r>
      <w:r>
        <w:rPr>
          <w:rFonts w:ascii="Century Gothic" w:hAnsi="Century Gothic"/>
          <w:sz w:val="22"/>
          <w:szCs w:val="22"/>
        </w:rPr>
        <w:t>.</w:t>
      </w:r>
    </w:p>
    <w:p w14:paraId="6AD77476" w14:textId="77777777" w:rsidR="007C29EB" w:rsidRDefault="007C29EB" w:rsidP="007C29EB">
      <w:pPr>
        <w:jc w:val="both"/>
        <w:rPr>
          <w:rFonts w:ascii="Century Gothic" w:hAnsi="Century Gothic"/>
          <w:sz w:val="22"/>
          <w:szCs w:val="22"/>
        </w:rPr>
      </w:pPr>
    </w:p>
    <w:p w14:paraId="669BC488" w14:textId="77777777" w:rsidR="007C29EB" w:rsidRDefault="007C29EB" w:rsidP="007C29EB">
      <w:pPr>
        <w:jc w:val="both"/>
        <w:rPr>
          <w:rFonts w:ascii="Century Gothic" w:hAnsi="Century Gothic"/>
          <w:sz w:val="22"/>
          <w:szCs w:val="22"/>
        </w:rPr>
      </w:pPr>
      <w:r w:rsidRPr="00F67A3F">
        <w:rPr>
          <w:rFonts w:ascii="Century Gothic" w:hAnsi="Century Gothic"/>
          <w:sz w:val="22"/>
          <w:szCs w:val="22"/>
        </w:rPr>
        <w:t xml:space="preserve">150 </w:t>
      </w:r>
      <w:r>
        <w:rPr>
          <w:rFonts w:ascii="Century Gothic" w:hAnsi="Century Gothic"/>
          <w:sz w:val="22"/>
          <w:szCs w:val="22"/>
        </w:rPr>
        <w:t xml:space="preserve">participantes del </w:t>
      </w:r>
      <w:r w:rsidRPr="00F67A3F">
        <w:rPr>
          <w:rFonts w:ascii="Century Gothic" w:hAnsi="Century Gothic"/>
          <w:sz w:val="22"/>
          <w:szCs w:val="22"/>
        </w:rPr>
        <w:t xml:space="preserve">personal </w:t>
      </w:r>
      <w:r>
        <w:rPr>
          <w:rFonts w:ascii="Century Gothic" w:hAnsi="Century Gothic"/>
          <w:sz w:val="22"/>
          <w:szCs w:val="22"/>
        </w:rPr>
        <w:t xml:space="preserve">administrativo </w:t>
      </w:r>
      <w:r w:rsidRPr="00F67A3F">
        <w:rPr>
          <w:rFonts w:ascii="Century Gothic" w:hAnsi="Century Gothic"/>
          <w:sz w:val="22"/>
          <w:szCs w:val="22"/>
        </w:rPr>
        <w:t>del de la Dirección Departamental de Educación,</w:t>
      </w:r>
      <w:r>
        <w:rPr>
          <w:rFonts w:ascii="Century Gothic" w:hAnsi="Century Gothic"/>
          <w:sz w:val="22"/>
          <w:szCs w:val="22"/>
        </w:rPr>
        <w:t xml:space="preserve"> </w:t>
      </w:r>
      <w:r w:rsidRPr="00F67A3F">
        <w:rPr>
          <w:rFonts w:ascii="Century Gothic" w:hAnsi="Century Gothic"/>
          <w:sz w:val="22"/>
          <w:szCs w:val="22"/>
        </w:rPr>
        <w:t>Coordinadores Distritales, Asesores Pedagógicos, Asesores Administrativos, directores y docentes participaron en un evento en conmemoración del día de los pueblos indígenas, día internacional de la mujer y de la paz</w:t>
      </w:r>
      <w:r>
        <w:rPr>
          <w:rFonts w:ascii="Century Gothic" w:hAnsi="Century Gothic"/>
          <w:sz w:val="22"/>
          <w:szCs w:val="22"/>
        </w:rPr>
        <w:t>.</w:t>
      </w:r>
    </w:p>
    <w:p w14:paraId="00CF8461" w14:textId="77777777" w:rsidR="007C29EB" w:rsidRDefault="007C29EB" w:rsidP="007C29EB">
      <w:pPr>
        <w:jc w:val="both"/>
        <w:rPr>
          <w:rFonts w:ascii="Century Gothic" w:hAnsi="Century Gothic"/>
          <w:sz w:val="22"/>
          <w:szCs w:val="22"/>
        </w:rPr>
      </w:pPr>
    </w:p>
    <w:p w14:paraId="34163117" w14:textId="77777777" w:rsidR="007C29EB" w:rsidRDefault="007C29EB" w:rsidP="007C29EB">
      <w:pPr>
        <w:jc w:val="both"/>
        <w:rPr>
          <w:rFonts w:ascii="Century Gothic" w:hAnsi="Century Gothic"/>
          <w:sz w:val="22"/>
          <w:szCs w:val="22"/>
        </w:rPr>
      </w:pPr>
      <w:r>
        <w:rPr>
          <w:rFonts w:ascii="Century Gothic" w:hAnsi="Century Gothic"/>
          <w:sz w:val="22"/>
          <w:szCs w:val="22"/>
        </w:rPr>
        <w:t xml:space="preserve">Impresión de </w:t>
      </w:r>
      <w:r w:rsidRPr="00EB4144">
        <w:rPr>
          <w:rFonts w:ascii="Century Gothic" w:hAnsi="Century Gothic"/>
          <w:sz w:val="22"/>
          <w:szCs w:val="22"/>
        </w:rPr>
        <w:t>1</w:t>
      </w:r>
      <w:r>
        <w:rPr>
          <w:rFonts w:ascii="Century Gothic" w:hAnsi="Century Gothic"/>
          <w:sz w:val="22"/>
          <w:szCs w:val="22"/>
        </w:rPr>
        <w:t>,</w:t>
      </w:r>
      <w:r w:rsidRPr="00EB4144">
        <w:rPr>
          <w:rFonts w:ascii="Century Gothic" w:hAnsi="Century Gothic"/>
          <w:sz w:val="22"/>
          <w:szCs w:val="22"/>
        </w:rPr>
        <w:t>430 neologismos pedagógicos</w:t>
      </w:r>
      <w:r w:rsidRPr="00EB4144">
        <w:t xml:space="preserve"> </w:t>
      </w:r>
      <w:r w:rsidRPr="00EB4144">
        <w:rPr>
          <w:rFonts w:ascii="Century Gothic" w:hAnsi="Century Gothic"/>
          <w:sz w:val="22"/>
          <w:szCs w:val="22"/>
        </w:rPr>
        <w:t>K’iche’</w:t>
      </w:r>
      <w:r w:rsidRPr="00EB4144">
        <w:t xml:space="preserve"> </w:t>
      </w:r>
      <w:r>
        <w:rPr>
          <w:rFonts w:ascii="Century Gothic" w:hAnsi="Century Gothic"/>
          <w:sz w:val="22"/>
          <w:szCs w:val="22"/>
        </w:rPr>
        <w:t>y en</w:t>
      </w:r>
      <w:r w:rsidRPr="00EB4144">
        <w:rPr>
          <w:rFonts w:ascii="Century Gothic" w:hAnsi="Century Gothic"/>
          <w:sz w:val="22"/>
          <w:szCs w:val="22"/>
        </w:rPr>
        <w:t xml:space="preserve">trega de equipo </w:t>
      </w:r>
      <w:r>
        <w:rPr>
          <w:rFonts w:ascii="Century Gothic" w:hAnsi="Century Gothic"/>
          <w:sz w:val="22"/>
          <w:szCs w:val="22"/>
        </w:rPr>
        <w:t xml:space="preserve">tecnológico </w:t>
      </w:r>
      <w:r w:rsidRPr="00EB4144">
        <w:rPr>
          <w:rFonts w:ascii="Century Gothic" w:hAnsi="Century Gothic"/>
          <w:sz w:val="22"/>
          <w:szCs w:val="22"/>
        </w:rPr>
        <w:t xml:space="preserve">a docentes bilingües de </w:t>
      </w:r>
      <w:r>
        <w:rPr>
          <w:rFonts w:ascii="Century Gothic" w:hAnsi="Century Gothic"/>
          <w:sz w:val="22"/>
          <w:szCs w:val="22"/>
        </w:rPr>
        <w:t>preprimaria, primaria y medio</w:t>
      </w:r>
      <w:r w:rsidRPr="00EB4144">
        <w:rPr>
          <w:rFonts w:ascii="Century Gothic" w:hAnsi="Century Gothic"/>
          <w:sz w:val="22"/>
          <w:szCs w:val="22"/>
        </w:rPr>
        <w:t xml:space="preserve"> para fortalecer </w:t>
      </w:r>
      <w:r>
        <w:rPr>
          <w:rFonts w:ascii="Century Gothic" w:hAnsi="Century Gothic"/>
          <w:sz w:val="22"/>
          <w:szCs w:val="22"/>
        </w:rPr>
        <w:t>la</w:t>
      </w:r>
      <w:r w:rsidRPr="00EB4144">
        <w:rPr>
          <w:rFonts w:ascii="Century Gothic" w:hAnsi="Century Gothic"/>
          <w:sz w:val="22"/>
          <w:szCs w:val="22"/>
        </w:rPr>
        <w:t xml:space="preserve"> Educación Bilingüe Intercultural</w:t>
      </w:r>
      <w:r>
        <w:rPr>
          <w:rFonts w:ascii="Century Gothic" w:hAnsi="Century Gothic"/>
          <w:sz w:val="22"/>
          <w:szCs w:val="22"/>
        </w:rPr>
        <w:t xml:space="preserve"> en el aula.</w:t>
      </w:r>
    </w:p>
    <w:p w14:paraId="52660D82" w14:textId="37169321" w:rsidR="007C29EB" w:rsidRDefault="007C29EB" w:rsidP="007C29EB">
      <w:pPr>
        <w:jc w:val="both"/>
        <w:rPr>
          <w:rFonts w:ascii="Century Gothic" w:hAnsi="Century Gothic"/>
          <w:sz w:val="22"/>
          <w:szCs w:val="22"/>
        </w:rPr>
      </w:pPr>
    </w:p>
    <w:p w14:paraId="3FC26859" w14:textId="4DD0D62A" w:rsidR="00A23832" w:rsidRPr="00BA6B1B" w:rsidRDefault="00A23832" w:rsidP="00A859A4">
      <w:pPr>
        <w:pStyle w:val="Ttulo2"/>
        <w:numPr>
          <w:ilvl w:val="0"/>
          <w:numId w:val="15"/>
        </w:numPr>
        <w:jc w:val="both"/>
        <w:rPr>
          <w:rFonts w:ascii="Century Gothic" w:hAnsi="Century Gothic"/>
          <w:sz w:val="22"/>
          <w:szCs w:val="22"/>
        </w:rPr>
      </w:pPr>
      <w:bookmarkStart w:id="81" w:name="_Toc191479071"/>
      <w:r w:rsidRPr="00BA6B1B">
        <w:rPr>
          <w:rFonts w:ascii="Century Gothic" w:hAnsi="Century Gothic"/>
          <w:sz w:val="22"/>
          <w:szCs w:val="22"/>
        </w:rPr>
        <w:t xml:space="preserve">Dirección Departamental de Educación de </w:t>
      </w:r>
      <w:r w:rsidR="007B4EDC" w:rsidRPr="00BA6B1B">
        <w:rPr>
          <w:rFonts w:ascii="Century Gothic" w:hAnsi="Century Gothic"/>
          <w:sz w:val="22"/>
          <w:szCs w:val="22"/>
        </w:rPr>
        <w:t>Zacapa</w:t>
      </w:r>
      <w:bookmarkEnd w:id="81"/>
    </w:p>
    <w:p w14:paraId="0C49A308" w14:textId="77777777" w:rsidR="004D4615" w:rsidRPr="00BA6B1B" w:rsidRDefault="004D4615" w:rsidP="00200938">
      <w:pPr>
        <w:rPr>
          <w:rFonts w:ascii="Century Gothic" w:hAnsi="Century Gothic"/>
          <w:sz w:val="22"/>
          <w:szCs w:val="22"/>
        </w:rPr>
      </w:pPr>
    </w:p>
    <w:p w14:paraId="09812216" w14:textId="375FCD2D" w:rsidR="005D10D5" w:rsidRDefault="00200938" w:rsidP="004D4615">
      <w:pPr>
        <w:jc w:val="both"/>
        <w:rPr>
          <w:rFonts w:ascii="Century Gothic" w:hAnsi="Century Gothic"/>
          <w:sz w:val="22"/>
          <w:szCs w:val="22"/>
        </w:rPr>
      </w:pPr>
      <w:r w:rsidRPr="00BA6B1B">
        <w:rPr>
          <w:rFonts w:ascii="Century Gothic" w:hAnsi="Century Gothic"/>
          <w:sz w:val="22"/>
          <w:szCs w:val="22"/>
        </w:rPr>
        <w:t>90 docentes de los once municipios de Zacapa, que docentes</w:t>
      </w:r>
      <w:r w:rsidRPr="00200938">
        <w:rPr>
          <w:rFonts w:ascii="Century Gothic" w:hAnsi="Century Gothic"/>
          <w:sz w:val="22"/>
          <w:szCs w:val="22"/>
        </w:rPr>
        <w:t xml:space="preserve"> que atienden el área de Cultura e idioma maya, garífuna o xinka, para el ciclo básico y Ciencias Sociales, en el ciclo diversificado</w:t>
      </w:r>
      <w:r>
        <w:rPr>
          <w:rFonts w:ascii="Century Gothic" w:hAnsi="Century Gothic"/>
          <w:sz w:val="22"/>
          <w:szCs w:val="22"/>
        </w:rPr>
        <w:t xml:space="preserve">, participan en un </w:t>
      </w:r>
      <w:r w:rsidRPr="00200938">
        <w:rPr>
          <w:rFonts w:ascii="Century Gothic" w:hAnsi="Century Gothic"/>
          <w:sz w:val="22"/>
          <w:szCs w:val="22"/>
        </w:rPr>
        <w:t xml:space="preserve">Diplomado </w:t>
      </w:r>
      <w:r>
        <w:rPr>
          <w:rFonts w:ascii="Century Gothic" w:hAnsi="Century Gothic"/>
          <w:sz w:val="22"/>
          <w:szCs w:val="22"/>
        </w:rPr>
        <w:t xml:space="preserve">de </w:t>
      </w:r>
      <w:r w:rsidRPr="00200938">
        <w:rPr>
          <w:rFonts w:ascii="Century Gothic" w:hAnsi="Century Gothic"/>
          <w:sz w:val="22"/>
          <w:szCs w:val="22"/>
        </w:rPr>
        <w:t xml:space="preserve">Estrategias de implementación de Educación Bilingüe Intercultural en el aula, enfocados al rescate de la Cultura Maya Ch’orti’”, </w:t>
      </w:r>
      <w:r w:rsidR="00465927">
        <w:rPr>
          <w:rFonts w:ascii="Century Gothic" w:hAnsi="Century Gothic"/>
          <w:sz w:val="22"/>
          <w:szCs w:val="22"/>
        </w:rPr>
        <w:t xml:space="preserve">en </w:t>
      </w:r>
      <w:r w:rsidR="00B26547">
        <w:rPr>
          <w:rFonts w:ascii="Century Gothic" w:hAnsi="Century Gothic"/>
          <w:sz w:val="22"/>
          <w:szCs w:val="22"/>
        </w:rPr>
        <w:t>coordinación</w:t>
      </w:r>
      <w:r w:rsidR="00465927">
        <w:rPr>
          <w:rFonts w:ascii="Century Gothic" w:hAnsi="Century Gothic"/>
          <w:sz w:val="22"/>
          <w:szCs w:val="22"/>
        </w:rPr>
        <w:t xml:space="preserve"> con</w:t>
      </w:r>
      <w:r w:rsidRPr="00200938">
        <w:rPr>
          <w:rFonts w:ascii="Century Gothic" w:hAnsi="Century Gothic"/>
          <w:sz w:val="22"/>
          <w:szCs w:val="22"/>
        </w:rPr>
        <w:t xml:space="preserve"> la Academia de Lenguas Mayas del municipio de Jocotán del departamento de Chiquimula.</w:t>
      </w:r>
    </w:p>
    <w:p w14:paraId="714F00B3" w14:textId="51AA538C" w:rsidR="0005486A" w:rsidRDefault="0005486A" w:rsidP="004D4615">
      <w:pPr>
        <w:jc w:val="both"/>
        <w:rPr>
          <w:rFonts w:ascii="Century Gothic" w:hAnsi="Century Gothic"/>
          <w:sz w:val="22"/>
          <w:szCs w:val="22"/>
        </w:rPr>
      </w:pPr>
    </w:p>
    <w:p w14:paraId="40EE2490" w14:textId="5ECE5A94" w:rsidR="00200938" w:rsidRDefault="00200938" w:rsidP="004D4615">
      <w:pPr>
        <w:jc w:val="both"/>
        <w:rPr>
          <w:rFonts w:ascii="Century Gothic" w:hAnsi="Century Gothic"/>
          <w:sz w:val="22"/>
          <w:szCs w:val="22"/>
        </w:rPr>
      </w:pPr>
      <w:r w:rsidRPr="00200938">
        <w:rPr>
          <w:rFonts w:ascii="Century Gothic" w:hAnsi="Century Gothic"/>
          <w:sz w:val="22"/>
          <w:szCs w:val="22"/>
        </w:rPr>
        <w:t>132 estudiantes de las Escuelas: E</w:t>
      </w:r>
      <w:r>
        <w:rPr>
          <w:rFonts w:ascii="Century Gothic" w:hAnsi="Century Gothic"/>
          <w:sz w:val="22"/>
          <w:szCs w:val="22"/>
        </w:rPr>
        <w:t xml:space="preserve">scuela </w:t>
      </w:r>
      <w:r w:rsidRPr="00200938">
        <w:rPr>
          <w:rFonts w:ascii="Century Gothic" w:hAnsi="Century Gothic"/>
          <w:sz w:val="22"/>
          <w:szCs w:val="22"/>
        </w:rPr>
        <w:t>O</w:t>
      </w:r>
      <w:r>
        <w:rPr>
          <w:rFonts w:ascii="Century Gothic" w:hAnsi="Century Gothic"/>
          <w:sz w:val="22"/>
          <w:szCs w:val="22"/>
        </w:rPr>
        <w:t xml:space="preserve">ficial </w:t>
      </w:r>
      <w:r w:rsidRPr="00200938">
        <w:rPr>
          <w:rFonts w:ascii="Century Gothic" w:hAnsi="Century Gothic"/>
          <w:sz w:val="22"/>
          <w:szCs w:val="22"/>
        </w:rPr>
        <w:t>R</w:t>
      </w:r>
      <w:r>
        <w:rPr>
          <w:rFonts w:ascii="Century Gothic" w:hAnsi="Century Gothic"/>
          <w:sz w:val="22"/>
          <w:szCs w:val="22"/>
        </w:rPr>
        <w:t xml:space="preserve">ural </w:t>
      </w:r>
      <w:r w:rsidRPr="00200938">
        <w:rPr>
          <w:rFonts w:ascii="Century Gothic" w:hAnsi="Century Gothic"/>
          <w:sz w:val="22"/>
          <w:szCs w:val="22"/>
        </w:rPr>
        <w:t>M</w:t>
      </w:r>
      <w:r>
        <w:rPr>
          <w:rFonts w:ascii="Century Gothic" w:hAnsi="Century Gothic"/>
          <w:sz w:val="22"/>
          <w:szCs w:val="22"/>
        </w:rPr>
        <w:t>ixta</w:t>
      </w:r>
      <w:r w:rsidRPr="00200938">
        <w:rPr>
          <w:rFonts w:ascii="Century Gothic" w:hAnsi="Century Gothic"/>
          <w:sz w:val="22"/>
          <w:szCs w:val="22"/>
        </w:rPr>
        <w:t xml:space="preserve"> Trapiche</w:t>
      </w:r>
      <w:r>
        <w:rPr>
          <w:rFonts w:ascii="Century Gothic" w:hAnsi="Century Gothic"/>
          <w:sz w:val="22"/>
          <w:szCs w:val="22"/>
        </w:rPr>
        <w:t xml:space="preserve"> y</w:t>
      </w:r>
      <w:r w:rsidRPr="00200938">
        <w:rPr>
          <w:rFonts w:ascii="Century Gothic" w:hAnsi="Century Gothic"/>
          <w:sz w:val="22"/>
          <w:szCs w:val="22"/>
        </w:rPr>
        <w:t xml:space="preserve"> E</w:t>
      </w:r>
      <w:r>
        <w:rPr>
          <w:rFonts w:ascii="Century Gothic" w:hAnsi="Century Gothic"/>
          <w:sz w:val="22"/>
          <w:szCs w:val="22"/>
        </w:rPr>
        <w:t xml:space="preserve">scuela </w:t>
      </w:r>
      <w:r w:rsidRPr="00200938">
        <w:rPr>
          <w:rFonts w:ascii="Century Gothic" w:hAnsi="Century Gothic"/>
          <w:sz w:val="22"/>
          <w:szCs w:val="22"/>
        </w:rPr>
        <w:t>O</w:t>
      </w:r>
      <w:r>
        <w:rPr>
          <w:rFonts w:ascii="Century Gothic" w:hAnsi="Century Gothic"/>
          <w:sz w:val="22"/>
          <w:szCs w:val="22"/>
        </w:rPr>
        <w:t xml:space="preserve">ficial </w:t>
      </w:r>
      <w:r w:rsidRPr="00200938">
        <w:rPr>
          <w:rFonts w:ascii="Century Gothic" w:hAnsi="Century Gothic"/>
          <w:sz w:val="22"/>
          <w:szCs w:val="22"/>
        </w:rPr>
        <w:t>R</w:t>
      </w:r>
      <w:r>
        <w:rPr>
          <w:rFonts w:ascii="Century Gothic" w:hAnsi="Century Gothic"/>
          <w:sz w:val="22"/>
          <w:szCs w:val="22"/>
        </w:rPr>
        <w:t xml:space="preserve">ural </w:t>
      </w:r>
      <w:r w:rsidRPr="00200938">
        <w:rPr>
          <w:rFonts w:ascii="Century Gothic" w:hAnsi="Century Gothic"/>
          <w:sz w:val="22"/>
          <w:szCs w:val="22"/>
        </w:rPr>
        <w:t>M</w:t>
      </w:r>
      <w:r>
        <w:rPr>
          <w:rFonts w:ascii="Century Gothic" w:hAnsi="Century Gothic"/>
          <w:sz w:val="22"/>
          <w:szCs w:val="22"/>
        </w:rPr>
        <w:t>ixta,</w:t>
      </w:r>
      <w:r w:rsidRPr="00200938">
        <w:rPr>
          <w:rFonts w:ascii="Century Gothic" w:hAnsi="Century Gothic"/>
          <w:sz w:val="22"/>
          <w:szCs w:val="22"/>
        </w:rPr>
        <w:t xml:space="preserve"> El Maguey, aplica</w:t>
      </w:r>
      <w:r>
        <w:rPr>
          <w:rFonts w:ascii="Century Gothic" w:hAnsi="Century Gothic"/>
          <w:sz w:val="22"/>
          <w:szCs w:val="22"/>
        </w:rPr>
        <w:t>n</w:t>
      </w:r>
      <w:r w:rsidRPr="00200938">
        <w:rPr>
          <w:rFonts w:ascii="Century Gothic" w:hAnsi="Century Gothic"/>
          <w:sz w:val="22"/>
          <w:szCs w:val="22"/>
        </w:rPr>
        <w:t xml:space="preserve"> técnicas de aprendizaje</w:t>
      </w:r>
      <w:r>
        <w:rPr>
          <w:rFonts w:ascii="Century Gothic" w:hAnsi="Century Gothic"/>
          <w:sz w:val="22"/>
          <w:szCs w:val="22"/>
        </w:rPr>
        <w:t xml:space="preserve"> a través de uso de </w:t>
      </w:r>
      <w:r w:rsidRPr="00200938">
        <w:rPr>
          <w:rFonts w:ascii="Century Gothic" w:hAnsi="Century Gothic"/>
          <w:sz w:val="22"/>
          <w:szCs w:val="22"/>
        </w:rPr>
        <w:t>Tarjetones en idioma chortí</w:t>
      </w:r>
      <w:r>
        <w:rPr>
          <w:rFonts w:ascii="Century Gothic" w:hAnsi="Century Gothic"/>
          <w:sz w:val="22"/>
          <w:szCs w:val="22"/>
        </w:rPr>
        <w:t>.</w:t>
      </w:r>
      <w:r w:rsidR="002E632E" w:rsidRPr="002E632E">
        <w:rPr>
          <w:rFonts w:ascii="Century Gothic" w:hAnsi="Century Gothic"/>
          <w:sz w:val="22"/>
          <w:szCs w:val="22"/>
        </w:rPr>
        <w:t xml:space="preserve"> 240 estudiantes de la Escuela Oficial Rural Mixta de aldea Llano de Piedras de Zacapa, desarrollan </w:t>
      </w:r>
      <w:r w:rsidR="004D4615" w:rsidRPr="002E632E">
        <w:rPr>
          <w:rFonts w:ascii="Century Gothic" w:hAnsi="Century Gothic"/>
          <w:sz w:val="22"/>
          <w:szCs w:val="22"/>
        </w:rPr>
        <w:t>actividades educativas</w:t>
      </w:r>
      <w:r w:rsidR="002E632E" w:rsidRPr="002E632E">
        <w:rPr>
          <w:rFonts w:ascii="Century Gothic" w:hAnsi="Century Gothic"/>
          <w:sz w:val="22"/>
          <w:szCs w:val="22"/>
        </w:rPr>
        <w:t xml:space="preserve"> para </w:t>
      </w:r>
      <w:r w:rsidR="002E632E" w:rsidRPr="002E632E">
        <w:rPr>
          <w:rFonts w:ascii="Century Gothic" w:hAnsi="Century Gothic"/>
          <w:sz w:val="22"/>
          <w:szCs w:val="22"/>
        </w:rPr>
        <w:lastRenderedPageBreak/>
        <w:t>fortalecer sus conocimientos de las diferentes culturas y los idiomas de los cuatro pueblos</w:t>
      </w:r>
      <w:r w:rsidR="002E632E">
        <w:rPr>
          <w:rFonts w:ascii="Century Gothic" w:hAnsi="Century Gothic"/>
          <w:sz w:val="22"/>
          <w:szCs w:val="22"/>
        </w:rPr>
        <w:t>.</w:t>
      </w:r>
    </w:p>
    <w:p w14:paraId="1A9F0FBF" w14:textId="6A2C9836" w:rsidR="00B26547" w:rsidRDefault="008237C3" w:rsidP="004D4615">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48352" behindDoc="0" locked="0" layoutInCell="1" allowOverlap="1" wp14:anchorId="7542C30E" wp14:editId="3B6C38CB">
                <wp:simplePos x="0" y="0"/>
                <wp:positionH relativeFrom="column">
                  <wp:posOffset>644641</wp:posOffset>
                </wp:positionH>
                <wp:positionV relativeFrom="paragraph">
                  <wp:posOffset>62865</wp:posOffset>
                </wp:positionV>
                <wp:extent cx="4232564" cy="1482436"/>
                <wp:effectExtent l="0" t="0" r="15875" b="22860"/>
                <wp:wrapNone/>
                <wp:docPr id="336149245" name="Cuadro de texto 336149245"/>
                <wp:cNvGraphicFramePr/>
                <a:graphic xmlns:a="http://schemas.openxmlformats.org/drawingml/2006/main">
                  <a:graphicData uri="http://schemas.microsoft.com/office/word/2010/wordprocessingShape">
                    <wps:wsp>
                      <wps:cNvSpPr txBox="1"/>
                      <wps:spPr>
                        <a:xfrm>
                          <a:off x="0" y="0"/>
                          <a:ext cx="4232564" cy="1482436"/>
                        </a:xfrm>
                        <a:prstGeom prst="rect">
                          <a:avLst/>
                        </a:prstGeom>
                        <a:solidFill>
                          <a:schemeClr val="lt1"/>
                        </a:solidFill>
                        <a:ln w="6350">
                          <a:solidFill>
                            <a:schemeClr val="accent5">
                              <a:lumMod val="60000"/>
                              <a:lumOff val="40000"/>
                            </a:schemeClr>
                          </a:solidFill>
                        </a:ln>
                      </wps:spPr>
                      <wps:txbx>
                        <w:txbxContent>
                          <w:p w14:paraId="7157C350" w14:textId="7104DBF7" w:rsidR="008B09C7" w:rsidRDefault="008B09C7" w:rsidP="00F917A0">
                            <w:r>
                              <w:rPr>
                                <w:noProof/>
                              </w:rPr>
                              <w:drawing>
                                <wp:inline distT="0" distB="0" distL="0" distR="0" wp14:anchorId="4B18F2E4" wp14:editId="4B2087F9">
                                  <wp:extent cx="1361209" cy="1236518"/>
                                  <wp:effectExtent l="38100" t="38100" r="86995" b="97155"/>
                                  <wp:docPr id="5990274" name="Imagen 5990274"/>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89" cstate="email">
                                            <a:extLst>
                                              <a:ext uri="{28A0092B-C50C-407E-A947-70E740481C1C}">
                                                <a14:useLocalDpi xmlns:a14="http://schemas.microsoft.com/office/drawing/2010/main"/>
                                              </a:ext>
                                            </a:extLst>
                                          </a:blip>
                                          <a:stretch>
                                            <a:fillRect/>
                                          </a:stretch>
                                        </pic:blipFill>
                                        <pic:spPr>
                                          <a:xfrm>
                                            <a:off x="0" y="0"/>
                                            <a:ext cx="1373999" cy="1248136"/>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6F5E474B" wp14:editId="3A0D4003">
                                  <wp:extent cx="1201881" cy="1243445"/>
                                  <wp:effectExtent l="38100" t="38100" r="93980" b="90170"/>
                                  <wp:docPr id="5990276" name="Imagen 5990276"/>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1218733" cy="12608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6277842C" wp14:editId="295D83CA">
                                  <wp:extent cx="1070264" cy="1229590"/>
                                  <wp:effectExtent l="38100" t="38100" r="92075" b="104140"/>
                                  <wp:docPr id="5990277" name="Imagen 5990277"/>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191" cstate="email">
                                            <a:extLst>
                                              <a:ext uri="{28A0092B-C50C-407E-A947-70E740481C1C}">
                                                <a14:useLocalDpi xmlns:a14="http://schemas.microsoft.com/office/drawing/2010/main"/>
                                              </a:ext>
                                            </a:extLst>
                                          </a:blip>
                                          <a:srcRect/>
                                          <a:stretch/>
                                        </pic:blipFill>
                                        <pic:spPr bwMode="auto">
                                          <a:xfrm>
                                            <a:off x="0" y="0"/>
                                            <a:ext cx="1086373" cy="1248097"/>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2C30E" id="Cuadro de texto 336149245" o:spid="_x0000_s1113" type="#_x0000_t202" style="position:absolute;left:0;text-align:left;margin-left:50.75pt;margin-top:4.95pt;width:333.25pt;height:116.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d4eQIAAAAFAAAOAAAAZHJzL2Uyb0RvYy54bWysVFFv2jAQfp+0/2D5fQRCoBQRKkbFNKlr&#10;K9Gpz8ZxIJLt82xDwn79zg4B2u5pGg/Gvjt/5/vuu8zuGiXJQVhXgc7poNenRGgORaW3Of35svoy&#10;ocR5pgsmQYucHoWjd/PPn2a1mYoUdiALYQmCaDetTU533ptpkji+E4q5Hhih0VmCVczj0W6TwrIa&#10;0ZVM0n5/nNRgC2OBC+fQet866Tzil6Xg/qksnfBE5hTf5uNq47oJazKfsenWMrOr+OkZ7B9eoVil&#10;MekZ6p55Rva2+gClKm7BQel7HFQCZVlxEWvAagb9d9Wsd8yIWAuS48yZJvf/YPnj4dmSqsjpcDge&#10;ZLdpNqJEM4WtWu5ZYYEUgnjReCCXACStNm6Kd9cGb/vmKzTY/EBmsDs0Bi6a0qrwj1US9CP9xzPl&#10;iEg4GrN0mI7GGSUcfYNskmbDccBJLteNdf6bAEXCJqcWexqpZocH59vQLiRkcyCrYlVJGQ9BR2Ip&#10;LTkwVID08ZEI/iZKalLndDwc9SPwG19U4gWBcS60H8U4uVc/oGiRx338tWpCM2quNWedOaTs3hKr&#10;u0qCPqnReOEu7HyzaWJjJjcdsRsojsi3hVbGzvBVhZw8MOefmUXdIsU4i/4Jl1IC1gSnHSU7sL//&#10;Zg/xKCf0UlLjHOTU/dozKyiR3zUK7XaQZWFw4iEb3aR4sNeezbVH79USkOgBTr3hcRvivey2pQX1&#10;iiO7CFnRxTTH3Dn13Xbp2+nEkedisYhBOCqG+Qe9NjxAh8aGjr80r8yakyyCRh+hmxg2faeONjbc&#10;1LDYeyirKJ1AdMvqiX8cs9ie0ychzPH1OUZdPlzzPwAAAP//AwBQSwMEFAAGAAgAAAAhALU2rWfd&#10;AAAACQEAAA8AAABkcnMvZG93bnJldi54bWxMj8FOwzAQRO9I/IO1SFwQdVqStA1xKoTUEwiJ0g9w&#10;4yWOiNdR7LTm71lOcBzNaOZNvUtuEGecQu9JwXKRgUBqvempU3D82N9vQISoyejBEyr4xgC75vqq&#10;1pXxF3rH8yF2gksoVFqBjXGspAytRafDwo9I7H36yenIcuqkmfSFy90gV1lWSqd74gWrR3y22H4d&#10;ZqdAuu6lmMsi+THl+yK+prv2zSp1e5OeHkFETPEvDL/4jA4NM538TCaIgXW2LDiqYLsFwf663PC3&#10;k4JV/pCDbGr5/0HzAwAA//8DAFBLAQItABQABgAIAAAAIQC2gziS/gAAAOEBAAATAAAAAAAAAAAA&#10;AAAAAAAAAABbQ29udGVudF9UeXBlc10ueG1sUEsBAi0AFAAGAAgAAAAhADj9If/WAAAAlAEAAAsA&#10;AAAAAAAAAAAAAAAALwEAAF9yZWxzLy5yZWxzUEsBAi0AFAAGAAgAAAAhAD5MB3h5AgAAAAUAAA4A&#10;AAAAAAAAAAAAAAAALgIAAGRycy9lMm9Eb2MueG1sUEsBAi0AFAAGAAgAAAAhALU2rWfdAAAACQEA&#10;AA8AAAAAAAAAAAAAAAAA0wQAAGRycy9kb3ducmV2LnhtbFBLBQYAAAAABAAEAPMAAADdBQAAAAA=&#10;" fillcolor="white [3201]" strokecolor="#9cc2e5 [1944]" strokeweight=".5pt">
                <v:textbox>
                  <w:txbxContent>
                    <w:p w14:paraId="7157C350" w14:textId="7104DBF7" w:rsidR="008B09C7" w:rsidRDefault="008B09C7" w:rsidP="00F917A0">
                      <w:r>
                        <w:rPr>
                          <w:noProof/>
                        </w:rPr>
                        <w:drawing>
                          <wp:inline distT="0" distB="0" distL="0" distR="0" wp14:anchorId="4B18F2E4" wp14:editId="4B2087F9">
                            <wp:extent cx="1361209" cy="1236518"/>
                            <wp:effectExtent l="38100" t="38100" r="86995" b="97155"/>
                            <wp:docPr id="5990274" name="Imagen 5990274"/>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89" cstate="email">
                                      <a:extLst>
                                        <a:ext uri="{28A0092B-C50C-407E-A947-70E740481C1C}">
                                          <a14:useLocalDpi xmlns:a14="http://schemas.microsoft.com/office/drawing/2010/main"/>
                                        </a:ext>
                                      </a:extLst>
                                    </a:blip>
                                    <a:stretch>
                                      <a:fillRect/>
                                    </a:stretch>
                                  </pic:blipFill>
                                  <pic:spPr>
                                    <a:xfrm>
                                      <a:off x="0" y="0"/>
                                      <a:ext cx="1373999" cy="1248136"/>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6F5E474B" wp14:editId="3A0D4003">
                            <wp:extent cx="1201881" cy="1243445"/>
                            <wp:effectExtent l="38100" t="38100" r="93980" b="90170"/>
                            <wp:docPr id="5990276" name="Imagen 5990276"/>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1218733" cy="12608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6277842C" wp14:editId="295D83CA">
                            <wp:extent cx="1070264" cy="1229590"/>
                            <wp:effectExtent l="38100" t="38100" r="92075" b="104140"/>
                            <wp:docPr id="5990277" name="Imagen 5990277"/>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rotWithShape="1">
                                    <a:blip r:embed="rId191" cstate="email">
                                      <a:extLst>
                                        <a:ext uri="{28A0092B-C50C-407E-A947-70E740481C1C}">
                                          <a14:useLocalDpi xmlns:a14="http://schemas.microsoft.com/office/drawing/2010/main"/>
                                        </a:ext>
                                      </a:extLst>
                                    </a:blip>
                                    <a:srcRect/>
                                    <a:stretch/>
                                  </pic:blipFill>
                                  <pic:spPr bwMode="auto">
                                    <a:xfrm>
                                      <a:off x="0" y="0"/>
                                      <a:ext cx="1086373" cy="1248097"/>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14:paraId="04AF12C7" w14:textId="5DADA8AB" w:rsidR="007C29EB" w:rsidRDefault="007C29EB" w:rsidP="004D4615">
      <w:pPr>
        <w:jc w:val="both"/>
        <w:rPr>
          <w:rFonts w:ascii="Century Gothic" w:hAnsi="Century Gothic"/>
          <w:sz w:val="22"/>
          <w:szCs w:val="22"/>
        </w:rPr>
      </w:pPr>
    </w:p>
    <w:p w14:paraId="7A06D61C" w14:textId="77777777" w:rsidR="007C29EB" w:rsidRDefault="007C29EB" w:rsidP="004D4615">
      <w:pPr>
        <w:jc w:val="both"/>
        <w:rPr>
          <w:rFonts w:ascii="Century Gothic" w:hAnsi="Century Gothic"/>
          <w:sz w:val="22"/>
          <w:szCs w:val="22"/>
        </w:rPr>
      </w:pPr>
    </w:p>
    <w:p w14:paraId="0E684B67" w14:textId="72B35C71" w:rsidR="00200938" w:rsidRDefault="00200938" w:rsidP="004D4615">
      <w:pPr>
        <w:jc w:val="both"/>
        <w:rPr>
          <w:rFonts w:ascii="Century Gothic" w:hAnsi="Century Gothic"/>
          <w:sz w:val="22"/>
          <w:szCs w:val="22"/>
        </w:rPr>
      </w:pPr>
    </w:p>
    <w:p w14:paraId="5D38A62A" w14:textId="1C02328E" w:rsidR="00F917A0" w:rsidRDefault="00F917A0" w:rsidP="004D4615">
      <w:pPr>
        <w:jc w:val="both"/>
        <w:rPr>
          <w:rFonts w:ascii="Century Gothic" w:hAnsi="Century Gothic"/>
          <w:sz w:val="22"/>
          <w:szCs w:val="22"/>
        </w:rPr>
      </w:pPr>
    </w:p>
    <w:p w14:paraId="291CFF7C" w14:textId="77777777" w:rsidR="00F917A0" w:rsidRDefault="00F917A0" w:rsidP="004D4615">
      <w:pPr>
        <w:jc w:val="both"/>
        <w:rPr>
          <w:rFonts w:ascii="Century Gothic" w:hAnsi="Century Gothic"/>
          <w:sz w:val="22"/>
          <w:szCs w:val="22"/>
        </w:rPr>
      </w:pPr>
    </w:p>
    <w:p w14:paraId="0DE72651" w14:textId="77777777" w:rsidR="00F917A0" w:rsidRDefault="00F917A0" w:rsidP="004D4615">
      <w:pPr>
        <w:jc w:val="both"/>
        <w:rPr>
          <w:rFonts w:ascii="Century Gothic" w:hAnsi="Century Gothic"/>
          <w:sz w:val="22"/>
          <w:szCs w:val="22"/>
        </w:rPr>
      </w:pPr>
    </w:p>
    <w:p w14:paraId="0FB4B5E2" w14:textId="77777777" w:rsidR="00F917A0" w:rsidRDefault="00F917A0" w:rsidP="004D4615">
      <w:pPr>
        <w:jc w:val="both"/>
        <w:rPr>
          <w:rFonts w:ascii="Century Gothic" w:hAnsi="Century Gothic"/>
          <w:sz w:val="22"/>
          <w:szCs w:val="22"/>
        </w:rPr>
      </w:pPr>
    </w:p>
    <w:p w14:paraId="318C219B" w14:textId="77777777" w:rsidR="00F917A0" w:rsidRDefault="00F917A0" w:rsidP="004D4615">
      <w:pPr>
        <w:jc w:val="both"/>
        <w:rPr>
          <w:rFonts w:ascii="Century Gothic" w:hAnsi="Century Gothic"/>
          <w:sz w:val="22"/>
          <w:szCs w:val="22"/>
        </w:rPr>
      </w:pPr>
    </w:p>
    <w:p w14:paraId="286B9C6C" w14:textId="77777777" w:rsidR="00D93200" w:rsidRDefault="00D93200" w:rsidP="004D4615">
      <w:pPr>
        <w:jc w:val="both"/>
        <w:rPr>
          <w:rFonts w:ascii="Century Gothic" w:hAnsi="Century Gothic"/>
          <w:sz w:val="22"/>
          <w:szCs w:val="22"/>
        </w:rPr>
      </w:pPr>
    </w:p>
    <w:p w14:paraId="2FEE361F" w14:textId="000FAF64" w:rsidR="00200938" w:rsidRPr="00AE5200" w:rsidRDefault="00200938" w:rsidP="00AE5200">
      <w:pPr>
        <w:jc w:val="both"/>
        <w:rPr>
          <w:rFonts w:ascii="Century Gothic" w:hAnsi="Century Gothic"/>
          <w:sz w:val="22"/>
          <w:szCs w:val="22"/>
        </w:rPr>
      </w:pPr>
      <w:r w:rsidRPr="00200938">
        <w:rPr>
          <w:rFonts w:ascii="Century Gothic" w:hAnsi="Century Gothic"/>
          <w:sz w:val="22"/>
          <w:szCs w:val="22"/>
        </w:rPr>
        <w:t xml:space="preserve">90 docentes de los </w:t>
      </w:r>
      <w:r>
        <w:rPr>
          <w:rFonts w:ascii="Century Gothic" w:hAnsi="Century Gothic"/>
          <w:sz w:val="22"/>
          <w:szCs w:val="22"/>
        </w:rPr>
        <w:t>once</w:t>
      </w:r>
      <w:r w:rsidRPr="00200938">
        <w:rPr>
          <w:rFonts w:ascii="Century Gothic" w:hAnsi="Century Gothic"/>
          <w:sz w:val="22"/>
          <w:szCs w:val="22"/>
        </w:rPr>
        <w:t xml:space="preserve"> municipios de Zacapa, que atienden el área de Cultura e idioma maya, garífuna o xinka, para el ciclo básico y Ciencias Sociales, en el ciclo diversificado</w:t>
      </w:r>
      <w:r w:rsidR="00AE5200" w:rsidRPr="00AE5200">
        <w:rPr>
          <w:rFonts w:ascii="Century Gothic" w:hAnsi="Century Gothic"/>
          <w:sz w:val="22"/>
          <w:szCs w:val="22"/>
        </w:rPr>
        <w:t xml:space="preserve">, participan en Diplomado </w:t>
      </w:r>
      <w:r w:rsidR="004E5CB6">
        <w:rPr>
          <w:rFonts w:ascii="Century Gothic" w:hAnsi="Century Gothic"/>
          <w:sz w:val="22"/>
          <w:szCs w:val="22"/>
        </w:rPr>
        <w:t xml:space="preserve">sobre </w:t>
      </w:r>
      <w:r w:rsidR="00AE5200" w:rsidRPr="00AE5200">
        <w:rPr>
          <w:rFonts w:ascii="Century Gothic" w:hAnsi="Century Gothic"/>
          <w:sz w:val="22"/>
          <w:szCs w:val="22"/>
        </w:rPr>
        <w:t>Estrategias de implementación de Educación Bilingüe Intercultural en el aula, enfocados al rescate de la Cultura Maya Ch’orti’”</w:t>
      </w:r>
      <w:r w:rsidR="007C3291">
        <w:rPr>
          <w:rFonts w:ascii="Century Gothic" w:hAnsi="Century Gothic"/>
          <w:sz w:val="22"/>
          <w:szCs w:val="22"/>
        </w:rPr>
        <w:t>.  El d</w:t>
      </w:r>
      <w:r w:rsidR="007C3291" w:rsidRPr="00AE5200">
        <w:rPr>
          <w:rFonts w:ascii="Century Gothic" w:hAnsi="Century Gothic"/>
          <w:sz w:val="22"/>
          <w:szCs w:val="22"/>
        </w:rPr>
        <w:t>iplomado</w:t>
      </w:r>
      <w:r w:rsidR="00AE5200" w:rsidRPr="00AE5200">
        <w:rPr>
          <w:rFonts w:ascii="Century Gothic" w:hAnsi="Century Gothic"/>
          <w:sz w:val="22"/>
          <w:szCs w:val="22"/>
        </w:rPr>
        <w:t xml:space="preserve"> </w:t>
      </w:r>
      <w:r w:rsidR="007C3291">
        <w:rPr>
          <w:rFonts w:ascii="Century Gothic" w:hAnsi="Century Gothic"/>
          <w:sz w:val="22"/>
          <w:szCs w:val="22"/>
        </w:rPr>
        <w:t xml:space="preserve">se realiza </w:t>
      </w:r>
      <w:r w:rsidR="00AE5200">
        <w:rPr>
          <w:rFonts w:ascii="Century Gothic" w:hAnsi="Century Gothic"/>
          <w:sz w:val="22"/>
          <w:szCs w:val="22"/>
        </w:rPr>
        <w:t>en coordinación con</w:t>
      </w:r>
      <w:r w:rsidR="00AE5200" w:rsidRPr="00AE5200">
        <w:rPr>
          <w:rFonts w:ascii="Century Gothic" w:hAnsi="Century Gothic"/>
          <w:sz w:val="22"/>
          <w:szCs w:val="22"/>
        </w:rPr>
        <w:t xml:space="preserve"> la Academia de Lenguas Mayas del municipio de Jocotán del departamento de Chiquimula.</w:t>
      </w:r>
    </w:p>
    <w:p w14:paraId="290DB9C4" w14:textId="77777777" w:rsidR="00AE5200" w:rsidRDefault="00AE5200" w:rsidP="00AE5200">
      <w:pPr>
        <w:jc w:val="both"/>
        <w:rPr>
          <w:rFonts w:ascii="Century Gothic" w:hAnsi="Century Gothic"/>
          <w:sz w:val="22"/>
          <w:szCs w:val="22"/>
        </w:rPr>
      </w:pPr>
    </w:p>
    <w:p w14:paraId="658D21AC" w14:textId="6FE9C69D" w:rsidR="00200938" w:rsidRPr="00200938" w:rsidRDefault="00200938" w:rsidP="004D4615">
      <w:pPr>
        <w:jc w:val="both"/>
        <w:rPr>
          <w:rFonts w:ascii="Century Gothic" w:hAnsi="Century Gothic"/>
          <w:sz w:val="22"/>
          <w:szCs w:val="22"/>
        </w:rPr>
      </w:pPr>
      <w:r w:rsidRPr="00200938">
        <w:rPr>
          <w:rFonts w:ascii="Century Gothic" w:hAnsi="Century Gothic"/>
          <w:sz w:val="22"/>
          <w:szCs w:val="22"/>
        </w:rPr>
        <w:t>Dota</w:t>
      </w:r>
      <w:r>
        <w:rPr>
          <w:rFonts w:ascii="Century Gothic" w:hAnsi="Century Gothic"/>
          <w:sz w:val="22"/>
          <w:szCs w:val="22"/>
        </w:rPr>
        <w:t>ción</w:t>
      </w:r>
      <w:r w:rsidRPr="00200938">
        <w:rPr>
          <w:rFonts w:ascii="Century Gothic" w:hAnsi="Century Gothic"/>
          <w:sz w:val="22"/>
          <w:szCs w:val="22"/>
        </w:rPr>
        <w:t xml:space="preserve"> de un lote de libros sobre la Cultura Maya Ch’orti’ a 90</w:t>
      </w:r>
      <w:r>
        <w:rPr>
          <w:rFonts w:ascii="Century Gothic" w:hAnsi="Century Gothic"/>
          <w:sz w:val="22"/>
          <w:szCs w:val="22"/>
        </w:rPr>
        <w:t xml:space="preserve"> </w:t>
      </w:r>
      <w:r w:rsidRPr="00200938">
        <w:rPr>
          <w:rFonts w:ascii="Century Gothic" w:hAnsi="Century Gothic"/>
          <w:sz w:val="22"/>
          <w:szCs w:val="22"/>
        </w:rPr>
        <w:t>docentes que atienden el área de Cultura e idioma maya, garífuna o xinka, para el ciclo básico y Ciencias Sociales, en el ciclo diversificado.</w:t>
      </w:r>
    </w:p>
    <w:p w14:paraId="2AE67BC4" w14:textId="77777777" w:rsidR="0005486A" w:rsidRDefault="0005486A" w:rsidP="004D4615">
      <w:pPr>
        <w:jc w:val="both"/>
        <w:rPr>
          <w:rFonts w:ascii="Century Gothic" w:hAnsi="Century Gothic"/>
          <w:sz w:val="22"/>
          <w:szCs w:val="22"/>
        </w:rPr>
      </w:pPr>
    </w:p>
    <w:p w14:paraId="5A22455B" w14:textId="0E540FDC" w:rsidR="0005486A" w:rsidRDefault="004D4615" w:rsidP="004D4615">
      <w:pPr>
        <w:jc w:val="both"/>
        <w:rPr>
          <w:rFonts w:ascii="Century Gothic" w:hAnsi="Century Gothic"/>
          <w:sz w:val="22"/>
          <w:szCs w:val="22"/>
        </w:rPr>
      </w:pPr>
      <w:r w:rsidRPr="004D4615">
        <w:rPr>
          <w:rFonts w:ascii="Century Gothic" w:hAnsi="Century Gothic"/>
          <w:sz w:val="22"/>
          <w:szCs w:val="22"/>
        </w:rPr>
        <w:t xml:space="preserve">146 </w:t>
      </w:r>
      <w:r w:rsidR="00B26547" w:rsidRPr="004D4615">
        <w:rPr>
          <w:rFonts w:ascii="Century Gothic" w:hAnsi="Century Gothic"/>
          <w:sz w:val="22"/>
          <w:szCs w:val="22"/>
        </w:rPr>
        <w:t>estudiantes desarrollan</w:t>
      </w:r>
      <w:r w:rsidRPr="004D4615">
        <w:rPr>
          <w:rFonts w:ascii="Century Gothic" w:hAnsi="Century Gothic"/>
          <w:sz w:val="22"/>
          <w:szCs w:val="22"/>
        </w:rPr>
        <w:t xml:space="preserve"> aprendizaje del idioma </w:t>
      </w:r>
      <w:r w:rsidR="00B26547" w:rsidRPr="004D4615">
        <w:rPr>
          <w:rFonts w:ascii="Century Gothic" w:hAnsi="Century Gothic"/>
          <w:sz w:val="22"/>
          <w:szCs w:val="22"/>
        </w:rPr>
        <w:t xml:space="preserve">maya </w:t>
      </w:r>
      <w:r w:rsidR="00B26547">
        <w:rPr>
          <w:rFonts w:ascii="Century Gothic" w:hAnsi="Century Gothic"/>
          <w:sz w:val="22"/>
          <w:szCs w:val="22"/>
        </w:rPr>
        <w:t>Ch</w:t>
      </w:r>
      <w:r w:rsidRPr="004D4615">
        <w:rPr>
          <w:rFonts w:ascii="Century Gothic" w:hAnsi="Century Gothic"/>
          <w:sz w:val="22"/>
          <w:szCs w:val="22"/>
        </w:rPr>
        <w:t>´orti´</w:t>
      </w:r>
      <w:r w:rsidR="00397951">
        <w:rPr>
          <w:rFonts w:ascii="Century Gothic" w:hAnsi="Century Gothic"/>
          <w:sz w:val="22"/>
          <w:szCs w:val="22"/>
        </w:rPr>
        <w:t xml:space="preserve"> y </w:t>
      </w:r>
      <w:r w:rsidRPr="004D4615">
        <w:rPr>
          <w:rFonts w:ascii="Century Gothic" w:hAnsi="Century Gothic"/>
          <w:sz w:val="22"/>
          <w:szCs w:val="22"/>
        </w:rPr>
        <w:t>70 estudiantes de la Escuela Oficial del Caserío Los Puentes del municipio de Teculután desarrollaron su aprendizaje sobre palabras o frases de las diferentes culturas.</w:t>
      </w:r>
    </w:p>
    <w:p w14:paraId="0083BB00" w14:textId="0516F6FD" w:rsidR="00F917A0" w:rsidRDefault="00A75343" w:rsidP="004D4615">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50400" behindDoc="0" locked="0" layoutInCell="1" allowOverlap="1" wp14:anchorId="222CFAC2" wp14:editId="46578B25">
                <wp:simplePos x="0" y="0"/>
                <wp:positionH relativeFrom="column">
                  <wp:posOffset>446700</wp:posOffset>
                </wp:positionH>
                <wp:positionV relativeFrom="paragraph">
                  <wp:posOffset>62481</wp:posOffset>
                </wp:positionV>
                <wp:extent cx="5450575" cy="1548101"/>
                <wp:effectExtent l="0" t="0" r="17145" b="14605"/>
                <wp:wrapNone/>
                <wp:docPr id="5990278" name="Cuadro de texto 5990278"/>
                <wp:cNvGraphicFramePr/>
                <a:graphic xmlns:a="http://schemas.openxmlformats.org/drawingml/2006/main">
                  <a:graphicData uri="http://schemas.microsoft.com/office/word/2010/wordprocessingShape">
                    <wps:wsp>
                      <wps:cNvSpPr txBox="1"/>
                      <wps:spPr>
                        <a:xfrm>
                          <a:off x="0" y="0"/>
                          <a:ext cx="5450575" cy="1548101"/>
                        </a:xfrm>
                        <a:prstGeom prst="rect">
                          <a:avLst/>
                        </a:prstGeom>
                        <a:solidFill>
                          <a:schemeClr val="lt1"/>
                        </a:solidFill>
                        <a:ln w="6350">
                          <a:solidFill>
                            <a:schemeClr val="accent5">
                              <a:lumMod val="60000"/>
                              <a:lumOff val="40000"/>
                            </a:schemeClr>
                          </a:solidFill>
                        </a:ln>
                      </wps:spPr>
                      <wps:txbx>
                        <w:txbxContent>
                          <w:p w14:paraId="305DD71A" w14:textId="74940FCD" w:rsidR="008B09C7" w:rsidRDefault="008B09C7" w:rsidP="00F917A0">
                            <w:r w:rsidRPr="007A5F96">
                              <w:rPr>
                                <w:rFonts w:ascii="Montserrat" w:hAnsi="Montserrat"/>
                                <w:noProof/>
                                <w:sz w:val="22"/>
                                <w:szCs w:val="22"/>
                                <w:lang w:val="es-MX" w:eastAsia="es-MX"/>
                              </w:rPr>
                              <w:drawing>
                                <wp:inline distT="0" distB="0" distL="0" distR="0" wp14:anchorId="1C77FDD4" wp14:editId="0395A7EA">
                                  <wp:extent cx="1305767" cy="1419751"/>
                                  <wp:effectExtent l="0" t="0" r="8890" b="9525"/>
                                  <wp:docPr id="655318764" name="Imagen 655318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2" cstate="email">
                                            <a:extLst>
                                              <a:ext uri="{28A0092B-C50C-407E-A947-70E740481C1C}">
                                                <a14:useLocalDpi xmlns:a14="http://schemas.microsoft.com/office/drawing/2010/main"/>
                                              </a:ext>
                                            </a:extLst>
                                          </a:blip>
                                          <a:srcRect/>
                                          <a:stretch/>
                                        </pic:blipFill>
                                        <pic:spPr bwMode="auto">
                                          <a:xfrm>
                                            <a:off x="0" y="0"/>
                                            <a:ext cx="1421126" cy="154517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4AFEF9F" wp14:editId="33BE94AB">
                                  <wp:extent cx="2148325" cy="1422415"/>
                                  <wp:effectExtent l="0" t="0" r="4445" b="6350"/>
                                  <wp:docPr id="334230242" name="Imagen 334230242"/>
                                  <wp:cNvGraphicFramePr/>
                                  <a:graphic xmlns:a="http://schemas.openxmlformats.org/drawingml/2006/main">
                                    <a:graphicData uri="http://schemas.openxmlformats.org/drawingml/2006/picture">
                                      <pic:pic xmlns:pic="http://schemas.openxmlformats.org/drawingml/2006/picture">
                                        <pic:nvPicPr>
                                          <pic:cNvPr id="334230242" name="Imagen 334230242"/>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2223515" cy="1472199"/>
                                          </a:xfrm>
                                          <a:prstGeom prst="rect">
                                            <a:avLst/>
                                          </a:prstGeom>
                                          <a:noFill/>
                                          <a:ln>
                                            <a:noFill/>
                                          </a:ln>
                                        </pic:spPr>
                                      </pic:pic>
                                    </a:graphicData>
                                  </a:graphic>
                                </wp:inline>
                              </w:drawing>
                            </w:r>
                            <w:r>
                              <w:rPr>
                                <w:noProof/>
                              </w:rPr>
                              <w:drawing>
                                <wp:inline distT="0" distB="0" distL="0" distR="0" wp14:anchorId="6F2F139F" wp14:editId="3FC3DCD2">
                                  <wp:extent cx="1709271" cy="1404458"/>
                                  <wp:effectExtent l="0" t="0" r="5715" b="5715"/>
                                  <wp:docPr id="487719416" name="Imagen 487719416"/>
                                  <wp:cNvGraphicFramePr/>
                                  <a:graphic xmlns:a="http://schemas.openxmlformats.org/drawingml/2006/main">
                                    <a:graphicData uri="http://schemas.openxmlformats.org/drawingml/2006/picture">
                                      <pic:pic xmlns:pic="http://schemas.openxmlformats.org/drawingml/2006/picture">
                                        <pic:nvPicPr>
                                          <pic:cNvPr id="487719416" name="Imagen 487719416"/>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1749665" cy="14376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CFAC2" id="Cuadro de texto 5990278" o:spid="_x0000_s1114" type="#_x0000_t202" style="position:absolute;left:0;text-align:left;margin-left:35.15pt;margin-top:4.9pt;width:429.2pt;height:121.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c3wdgIAAPwEAAAOAAAAZHJzL2Uyb0RvYy54bWysVFFP2zAQfp+0/2D5fSTtGigVKeqKmCYx&#10;QIKJZ9dxaCTH59kuDfv1++w0bWF7mtYH1747f+f77rtcXHatZi/K+YZMyUcnOWfKSKoa81zyH4/X&#10;n6ac+SBMJTQZVfJX5fnl/OOHi62dqTGtSVfKMYAYP9vakq9DsLMs83KtWuFPyCoDZ02uFQFH95xV&#10;TmyB3upsnOen2ZZcZR1J5T2sV72TzxN+XSsZ7uraq8B0yfG2kFaX1lVcs/mFmD07YdeN3D1D/MMr&#10;WtEYJN1DXYkg2MY1f0C1jXTkqQ4nktqM6rqRKtWAakb5u2oe1sKqVAvI8XZPk/9/sPL25d6xpip5&#10;cX6ej8/QLiNaNGq5EZUjVikWVBeIDW4QtrV+hnsPFjdD94U6ND4SGe0exshDV7s2/qNCBj+of93T&#10;DTwmYSwmRV6cFZxJ+EbFZDrKE052uG6dD18VtSxuSu7Qz0SzeLnxASkROoTEbJ50U103WqdD1JBa&#10;asdeBLqvwwD+Jkobti356eciT8BvfEmFBwQhpTKhSHF6036nqkc+zfHrlQQz9NabJ4MZj9wjpScf&#10;JYFPGxgP3MVd6FZdasp0OhC7ouoVfDvqJeytvG7AyY3w4V44aBYUYw7DHZZaE2qi3Y6zNblff7PH&#10;eEgJXs62mIGS+58b4RRn+puByM5Hk0kcmnSYFGdjHNyxZ3XsMZt2SSB6hIm3Mm1jfNDDtnbUPmFc&#10;FzErXMJI5C55GLbL0E8mxl2qxSIFYUysCDfmwcoIHRsbO/7YPQlnd7KICr2lYVrE7J06+th409Bi&#10;E6huknQi0T2rO/4xYqk9u89BnOHjc4o6fLTmvwEAAP//AwBQSwMEFAAGAAgAAAAhAMU8x5TdAAAA&#10;CAEAAA8AAABkcnMvZG93bnJldi54bWxMj8FOwzAQRO9I/IO1SFwQdUhJ2oY4FULqCYRE6Qe48TaO&#10;iNdR7LTm71lOcBzNaOZNvU1uEGecQu9JwcMiA4HUetNTp+DwubtfgwhRk9GDJ1TwjQG2zfVVrSvj&#10;L/SB533sBJdQqLQCG+NYSRlai06HhR+R2Dv5yenIcuqkmfSFy90g8ywrpdM98YLVI75YbL/2s1Mg&#10;XfdazGWR/Jged0V8S3ftu1Xq9iY9P4GImOJfGH7xGR0aZjr6mUwQg4JVtuSkgg0fYHuTr1cgjgry&#10;YlmCbGr5/0DzAwAA//8DAFBLAQItABQABgAIAAAAIQC2gziS/gAAAOEBAAATAAAAAAAAAAAAAAAA&#10;AAAAAABbQ29udGVudF9UeXBlc10ueG1sUEsBAi0AFAAGAAgAAAAhADj9If/WAAAAlAEAAAsAAAAA&#10;AAAAAAAAAAAALwEAAF9yZWxzLy5yZWxzUEsBAi0AFAAGAAgAAAAhAOZZzfB2AgAA/AQAAA4AAAAA&#10;AAAAAAAAAAAALgIAAGRycy9lMm9Eb2MueG1sUEsBAi0AFAAGAAgAAAAhAMU8x5TdAAAACAEAAA8A&#10;AAAAAAAAAAAAAAAA0AQAAGRycy9kb3ducmV2LnhtbFBLBQYAAAAABAAEAPMAAADaBQAAAAA=&#10;" fillcolor="white [3201]" strokecolor="#9cc2e5 [1944]" strokeweight=".5pt">
                <v:textbox>
                  <w:txbxContent>
                    <w:p w14:paraId="305DD71A" w14:textId="74940FCD" w:rsidR="008B09C7" w:rsidRDefault="008B09C7" w:rsidP="00F917A0">
                      <w:r w:rsidRPr="007A5F96">
                        <w:rPr>
                          <w:rFonts w:ascii="Montserrat" w:hAnsi="Montserrat"/>
                          <w:noProof/>
                          <w:sz w:val="22"/>
                          <w:szCs w:val="22"/>
                          <w:lang w:val="es-MX" w:eastAsia="es-MX"/>
                        </w:rPr>
                        <w:drawing>
                          <wp:inline distT="0" distB="0" distL="0" distR="0" wp14:anchorId="1C77FDD4" wp14:editId="0395A7EA">
                            <wp:extent cx="1305767" cy="1419751"/>
                            <wp:effectExtent l="0" t="0" r="8890" b="9525"/>
                            <wp:docPr id="655318764" name="Imagen 655318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2" cstate="email">
                                      <a:extLst>
                                        <a:ext uri="{28A0092B-C50C-407E-A947-70E740481C1C}">
                                          <a14:useLocalDpi xmlns:a14="http://schemas.microsoft.com/office/drawing/2010/main"/>
                                        </a:ext>
                                      </a:extLst>
                                    </a:blip>
                                    <a:srcRect/>
                                    <a:stretch/>
                                  </pic:blipFill>
                                  <pic:spPr bwMode="auto">
                                    <a:xfrm>
                                      <a:off x="0" y="0"/>
                                      <a:ext cx="1421126" cy="154517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4AFEF9F" wp14:editId="33BE94AB">
                            <wp:extent cx="2148325" cy="1422415"/>
                            <wp:effectExtent l="0" t="0" r="4445" b="6350"/>
                            <wp:docPr id="334230242" name="Imagen 334230242"/>
                            <wp:cNvGraphicFramePr/>
                            <a:graphic xmlns:a="http://schemas.openxmlformats.org/drawingml/2006/main">
                              <a:graphicData uri="http://schemas.openxmlformats.org/drawingml/2006/picture">
                                <pic:pic xmlns:pic="http://schemas.openxmlformats.org/drawingml/2006/picture">
                                  <pic:nvPicPr>
                                    <pic:cNvPr id="334230242" name="Imagen 334230242"/>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2223515" cy="1472199"/>
                                    </a:xfrm>
                                    <a:prstGeom prst="rect">
                                      <a:avLst/>
                                    </a:prstGeom>
                                    <a:noFill/>
                                    <a:ln>
                                      <a:noFill/>
                                    </a:ln>
                                  </pic:spPr>
                                </pic:pic>
                              </a:graphicData>
                            </a:graphic>
                          </wp:inline>
                        </w:drawing>
                      </w:r>
                      <w:r>
                        <w:rPr>
                          <w:noProof/>
                        </w:rPr>
                        <w:drawing>
                          <wp:inline distT="0" distB="0" distL="0" distR="0" wp14:anchorId="6F2F139F" wp14:editId="3FC3DCD2">
                            <wp:extent cx="1709271" cy="1404458"/>
                            <wp:effectExtent l="0" t="0" r="5715" b="5715"/>
                            <wp:docPr id="487719416" name="Imagen 487719416"/>
                            <wp:cNvGraphicFramePr/>
                            <a:graphic xmlns:a="http://schemas.openxmlformats.org/drawingml/2006/main">
                              <a:graphicData uri="http://schemas.openxmlformats.org/drawingml/2006/picture">
                                <pic:pic xmlns:pic="http://schemas.openxmlformats.org/drawingml/2006/picture">
                                  <pic:nvPicPr>
                                    <pic:cNvPr id="487719416" name="Imagen 487719416"/>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1749665" cy="1437648"/>
                                    </a:xfrm>
                                    <a:prstGeom prst="rect">
                                      <a:avLst/>
                                    </a:prstGeom>
                                    <a:noFill/>
                                    <a:ln>
                                      <a:noFill/>
                                    </a:ln>
                                  </pic:spPr>
                                </pic:pic>
                              </a:graphicData>
                            </a:graphic>
                          </wp:inline>
                        </w:drawing>
                      </w:r>
                    </w:p>
                  </w:txbxContent>
                </v:textbox>
              </v:shape>
            </w:pict>
          </mc:Fallback>
        </mc:AlternateContent>
      </w:r>
    </w:p>
    <w:p w14:paraId="7C38B19B" w14:textId="77777777" w:rsidR="00F917A0" w:rsidRDefault="00F917A0" w:rsidP="004D4615">
      <w:pPr>
        <w:jc w:val="both"/>
        <w:rPr>
          <w:rFonts w:ascii="Century Gothic" w:hAnsi="Century Gothic"/>
          <w:sz w:val="22"/>
          <w:szCs w:val="22"/>
        </w:rPr>
      </w:pPr>
    </w:p>
    <w:p w14:paraId="496EC5D6" w14:textId="77777777" w:rsidR="00F917A0" w:rsidRDefault="00F917A0" w:rsidP="004D4615">
      <w:pPr>
        <w:jc w:val="both"/>
        <w:rPr>
          <w:rFonts w:ascii="Century Gothic" w:hAnsi="Century Gothic"/>
          <w:sz w:val="22"/>
          <w:szCs w:val="22"/>
        </w:rPr>
      </w:pPr>
    </w:p>
    <w:p w14:paraId="120D774B" w14:textId="77777777" w:rsidR="00F917A0" w:rsidRDefault="00F917A0" w:rsidP="004D4615">
      <w:pPr>
        <w:jc w:val="both"/>
        <w:rPr>
          <w:rFonts w:ascii="Century Gothic" w:hAnsi="Century Gothic"/>
          <w:sz w:val="22"/>
          <w:szCs w:val="22"/>
        </w:rPr>
      </w:pPr>
    </w:p>
    <w:p w14:paraId="66B74C13" w14:textId="77777777" w:rsidR="00F917A0" w:rsidRDefault="00F917A0" w:rsidP="004D4615">
      <w:pPr>
        <w:jc w:val="both"/>
        <w:rPr>
          <w:rFonts w:ascii="Century Gothic" w:hAnsi="Century Gothic"/>
          <w:sz w:val="22"/>
          <w:szCs w:val="22"/>
        </w:rPr>
      </w:pPr>
    </w:p>
    <w:p w14:paraId="7FBB3C8A" w14:textId="41CB9BB6" w:rsidR="00397951" w:rsidRDefault="00397951" w:rsidP="004D4615">
      <w:pPr>
        <w:jc w:val="both"/>
        <w:rPr>
          <w:rFonts w:ascii="Century Gothic" w:hAnsi="Century Gothic"/>
          <w:sz w:val="22"/>
          <w:szCs w:val="22"/>
        </w:rPr>
      </w:pPr>
    </w:p>
    <w:p w14:paraId="3B217866" w14:textId="0E14AE62" w:rsidR="008237C3" w:rsidRDefault="008237C3" w:rsidP="004D4615">
      <w:pPr>
        <w:jc w:val="both"/>
        <w:rPr>
          <w:rFonts w:ascii="Century Gothic" w:hAnsi="Century Gothic"/>
          <w:sz w:val="22"/>
          <w:szCs w:val="22"/>
        </w:rPr>
      </w:pPr>
    </w:p>
    <w:p w14:paraId="4A72AA76" w14:textId="2C0247EF" w:rsidR="008237C3" w:rsidRDefault="008237C3" w:rsidP="004D4615">
      <w:pPr>
        <w:jc w:val="both"/>
        <w:rPr>
          <w:rFonts w:ascii="Century Gothic" w:hAnsi="Century Gothic"/>
          <w:sz w:val="22"/>
          <w:szCs w:val="22"/>
        </w:rPr>
      </w:pPr>
    </w:p>
    <w:p w14:paraId="6E8E7835" w14:textId="414DD1F0" w:rsidR="008237C3" w:rsidRDefault="008237C3" w:rsidP="004D4615">
      <w:pPr>
        <w:jc w:val="both"/>
        <w:rPr>
          <w:rFonts w:ascii="Century Gothic" w:hAnsi="Century Gothic"/>
          <w:sz w:val="22"/>
          <w:szCs w:val="22"/>
        </w:rPr>
      </w:pPr>
    </w:p>
    <w:p w14:paraId="617BB495" w14:textId="61CBB482" w:rsidR="00DB3610" w:rsidRDefault="00DB3610" w:rsidP="004D4615">
      <w:pPr>
        <w:jc w:val="both"/>
        <w:rPr>
          <w:rFonts w:ascii="Century Gothic" w:hAnsi="Century Gothic"/>
          <w:sz w:val="22"/>
          <w:szCs w:val="22"/>
        </w:rPr>
      </w:pPr>
    </w:p>
    <w:p w14:paraId="5ED8CD25" w14:textId="77777777" w:rsidR="00DB3610" w:rsidRDefault="00DB3610" w:rsidP="004D4615">
      <w:pPr>
        <w:jc w:val="both"/>
        <w:rPr>
          <w:rFonts w:ascii="Century Gothic" w:hAnsi="Century Gothic"/>
          <w:sz w:val="22"/>
          <w:szCs w:val="22"/>
        </w:rPr>
      </w:pPr>
    </w:p>
    <w:p w14:paraId="119F8F41" w14:textId="70BB77A9" w:rsidR="004D4615" w:rsidRPr="004D4615" w:rsidRDefault="004D4615" w:rsidP="004D4615">
      <w:pPr>
        <w:jc w:val="both"/>
        <w:rPr>
          <w:rFonts w:ascii="Century Gothic" w:hAnsi="Century Gothic"/>
          <w:sz w:val="22"/>
          <w:szCs w:val="22"/>
        </w:rPr>
      </w:pPr>
      <w:r w:rsidRPr="004D4615">
        <w:rPr>
          <w:rFonts w:ascii="Century Gothic" w:hAnsi="Century Gothic"/>
          <w:sz w:val="22"/>
          <w:szCs w:val="22"/>
        </w:rPr>
        <w:t xml:space="preserve">67 </w:t>
      </w:r>
      <w:r>
        <w:rPr>
          <w:rFonts w:ascii="Century Gothic" w:hAnsi="Century Gothic"/>
          <w:sz w:val="22"/>
          <w:szCs w:val="22"/>
        </w:rPr>
        <w:t xml:space="preserve">estudiantes de </w:t>
      </w:r>
      <w:r w:rsidRPr="004D4615">
        <w:rPr>
          <w:rFonts w:ascii="Century Gothic" w:hAnsi="Century Gothic"/>
          <w:sz w:val="22"/>
          <w:szCs w:val="22"/>
        </w:rPr>
        <w:t xml:space="preserve">Escuela Oficial Urbana para Niñas No. 2 Pedro </w:t>
      </w:r>
      <w:proofErr w:type="spellStart"/>
      <w:r w:rsidRPr="004D4615">
        <w:rPr>
          <w:rFonts w:ascii="Century Gothic" w:hAnsi="Century Gothic"/>
          <w:sz w:val="22"/>
          <w:szCs w:val="22"/>
        </w:rPr>
        <w:t>Nufio</w:t>
      </w:r>
      <w:proofErr w:type="spellEnd"/>
      <w:r w:rsidRPr="004D4615">
        <w:rPr>
          <w:rFonts w:ascii="Century Gothic" w:hAnsi="Century Gothic"/>
          <w:sz w:val="22"/>
          <w:szCs w:val="22"/>
        </w:rPr>
        <w:t xml:space="preserve"> de Zacapa.</w:t>
      </w:r>
    </w:p>
    <w:p w14:paraId="3E9E7A97" w14:textId="349BCC4B" w:rsidR="00FD281F" w:rsidRDefault="001E5CFB" w:rsidP="005D10D5">
      <w:pPr>
        <w:rPr>
          <w:rFonts w:ascii="Century Gothic" w:hAnsi="Century Gothic"/>
          <w:sz w:val="22"/>
          <w:szCs w:val="22"/>
        </w:rPr>
      </w:pPr>
      <w:r w:rsidRPr="001E5CFB">
        <w:rPr>
          <w:rFonts w:ascii="Century Gothic" w:hAnsi="Century Gothic"/>
          <w:sz w:val="22"/>
          <w:szCs w:val="22"/>
        </w:rPr>
        <w:t>Elaborar</w:t>
      </w:r>
      <w:r>
        <w:rPr>
          <w:rFonts w:ascii="Century Gothic" w:hAnsi="Century Gothic"/>
          <w:sz w:val="22"/>
          <w:szCs w:val="22"/>
        </w:rPr>
        <w:t>on</w:t>
      </w:r>
      <w:r w:rsidRPr="001E5CFB">
        <w:rPr>
          <w:rFonts w:ascii="Century Gothic" w:hAnsi="Century Gothic"/>
          <w:sz w:val="22"/>
          <w:szCs w:val="22"/>
        </w:rPr>
        <w:t xml:space="preserve"> murales y </w:t>
      </w:r>
      <w:r w:rsidR="00DF02D5">
        <w:rPr>
          <w:rFonts w:ascii="Century Gothic" w:hAnsi="Century Gothic"/>
          <w:sz w:val="22"/>
          <w:szCs w:val="22"/>
        </w:rPr>
        <w:t xml:space="preserve">realizaron una </w:t>
      </w:r>
      <w:r w:rsidRPr="001E5CFB">
        <w:rPr>
          <w:rFonts w:ascii="Century Gothic" w:hAnsi="Century Gothic"/>
          <w:sz w:val="22"/>
          <w:szCs w:val="22"/>
        </w:rPr>
        <w:t xml:space="preserve">exposición para dar a conocer la importancia de conocer la lengua materna de cada una de las </w:t>
      </w:r>
      <w:r>
        <w:rPr>
          <w:rFonts w:ascii="Century Gothic" w:hAnsi="Century Gothic"/>
          <w:sz w:val="22"/>
          <w:szCs w:val="22"/>
        </w:rPr>
        <w:t>comunidades lingüísticas</w:t>
      </w:r>
      <w:r w:rsidRPr="001E5CFB">
        <w:rPr>
          <w:rFonts w:ascii="Century Gothic" w:hAnsi="Century Gothic"/>
          <w:sz w:val="22"/>
          <w:szCs w:val="22"/>
        </w:rPr>
        <w:t xml:space="preserve"> de </w:t>
      </w:r>
      <w:r>
        <w:rPr>
          <w:rFonts w:ascii="Century Gothic" w:hAnsi="Century Gothic"/>
          <w:sz w:val="22"/>
          <w:szCs w:val="22"/>
        </w:rPr>
        <w:t>Guatemala.</w:t>
      </w:r>
    </w:p>
    <w:p w14:paraId="57F91B68" w14:textId="0A9D4D89" w:rsidR="00DB3610" w:rsidRDefault="00DB3610" w:rsidP="005D10D5">
      <w:pPr>
        <w:rPr>
          <w:rFonts w:ascii="Century Gothic" w:hAnsi="Century Gothic"/>
          <w:sz w:val="22"/>
          <w:szCs w:val="22"/>
        </w:rPr>
      </w:pPr>
    </w:p>
    <w:p w14:paraId="53E1A500" w14:textId="2781F3DE" w:rsidR="00492BAF" w:rsidRDefault="00144225" w:rsidP="005D10D5">
      <w:pPr>
        <w:rPr>
          <w:rFonts w:ascii="Century Gothic" w:hAnsi="Century Gothic"/>
          <w:sz w:val="22"/>
          <w:szCs w:val="22"/>
        </w:rPr>
      </w:pPr>
      <w:r>
        <w:rPr>
          <w:rFonts w:ascii="Century Gothic" w:hAnsi="Century Gothic"/>
          <w:noProof/>
        </w:rPr>
        <w:lastRenderedPageBreak/>
        <mc:AlternateContent>
          <mc:Choice Requires="wps">
            <w:drawing>
              <wp:anchor distT="0" distB="0" distL="114300" distR="114300" simplePos="0" relativeHeight="251752448" behindDoc="0" locked="0" layoutInCell="1" allowOverlap="1" wp14:anchorId="6AA6C69E" wp14:editId="1A5E819D">
                <wp:simplePos x="0" y="0"/>
                <wp:positionH relativeFrom="margin">
                  <wp:posOffset>31115</wp:posOffset>
                </wp:positionH>
                <wp:positionV relativeFrom="paragraph">
                  <wp:posOffset>42545</wp:posOffset>
                </wp:positionV>
                <wp:extent cx="5529580" cy="1637665"/>
                <wp:effectExtent l="0" t="0" r="13970" b="19685"/>
                <wp:wrapNone/>
                <wp:docPr id="5990282" name="Cuadro de texto 5990282"/>
                <wp:cNvGraphicFramePr/>
                <a:graphic xmlns:a="http://schemas.openxmlformats.org/drawingml/2006/main">
                  <a:graphicData uri="http://schemas.microsoft.com/office/word/2010/wordprocessingShape">
                    <wps:wsp>
                      <wps:cNvSpPr txBox="1"/>
                      <wps:spPr>
                        <a:xfrm>
                          <a:off x="0" y="0"/>
                          <a:ext cx="5529580" cy="1637665"/>
                        </a:xfrm>
                        <a:prstGeom prst="rect">
                          <a:avLst/>
                        </a:prstGeom>
                        <a:solidFill>
                          <a:schemeClr val="lt1"/>
                        </a:solidFill>
                        <a:ln w="6350">
                          <a:solidFill>
                            <a:schemeClr val="accent5">
                              <a:lumMod val="60000"/>
                              <a:lumOff val="40000"/>
                            </a:schemeClr>
                          </a:solidFill>
                        </a:ln>
                      </wps:spPr>
                      <wps:txbx>
                        <w:txbxContent>
                          <w:p w14:paraId="5C56C847" w14:textId="1142B385" w:rsidR="008B09C7" w:rsidRDefault="008B09C7" w:rsidP="00492BAF">
                            <w:r w:rsidRPr="007A5F96">
                              <w:rPr>
                                <w:rFonts w:ascii="Montserrat" w:hAnsi="Montserrat"/>
                                <w:noProof/>
                                <w:sz w:val="22"/>
                                <w:szCs w:val="22"/>
                                <w:lang w:val="en-US"/>
                              </w:rPr>
                              <w:drawing>
                                <wp:inline distT="0" distB="0" distL="0" distR="0" wp14:anchorId="57F70CE4" wp14:editId="5915388F">
                                  <wp:extent cx="3014007" cy="1511300"/>
                                  <wp:effectExtent l="0" t="0" r="0" b="0"/>
                                  <wp:docPr id="5990286" name="18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8 Imagen"/>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3126155" cy="1567534"/>
                                          </a:xfrm>
                                          <a:prstGeom prst="rect">
                                            <a:avLst/>
                                          </a:prstGeom>
                                          <a:noFill/>
                                        </pic:spPr>
                                      </pic:pic>
                                    </a:graphicData>
                                  </a:graphic>
                                </wp:inline>
                              </w:drawing>
                            </w:r>
                            <w:r>
                              <w:rPr>
                                <w:noProof/>
                              </w:rPr>
                              <w:drawing>
                                <wp:inline distT="0" distB="0" distL="0" distR="0" wp14:anchorId="46EDA14D" wp14:editId="1E279A8C">
                                  <wp:extent cx="2163614" cy="1393190"/>
                                  <wp:effectExtent l="38100" t="38100" r="103505" b="92710"/>
                                  <wp:docPr id="7324734" name="Imagen 7324734" descr="C:\Users\User\AppData\Local\Packages\5319275A.WhatsAppDesktop_cv1g1gvanyjgm\TempState\87BEDA256FB458032E2CA68974CC3ACC\Imagen de WhatsApp 2024-04-03 a las 13.22.35_1a2c05da.jpg"/>
                                  <wp:cNvGraphicFramePr/>
                                  <a:graphic xmlns:a="http://schemas.openxmlformats.org/drawingml/2006/main">
                                    <a:graphicData uri="http://schemas.openxmlformats.org/drawingml/2006/picture">
                                      <pic:pic xmlns:pic="http://schemas.openxmlformats.org/drawingml/2006/picture">
                                        <pic:nvPicPr>
                                          <pic:cNvPr id="7324734" name="Imagen 7324734" descr="C:\Users\User\AppData\Local\Packages\5319275A.WhatsAppDesktop_cv1g1gvanyjgm\TempState\87BEDA256FB458032E2CA68974CC3ACC\Imagen de WhatsApp 2024-04-03 a las 13.22.35_1a2c05da.jpg"/>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2221106" cy="143021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6C69E" id="Cuadro de texto 5990282" o:spid="_x0000_s1115" type="#_x0000_t202" style="position:absolute;margin-left:2.45pt;margin-top:3.35pt;width:435.4pt;height:128.9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vaidgIAAPwEAAAOAAAAZHJzL2Uyb0RvYy54bWysVFFv2jAQfp+0/2D5fSRQQgERKkbFNKlr&#10;K9Gpz8ZxIJLt82xDwn79zg4B2u5pGg/Gvjt/5/vuu8zuGiXJQVhXgc5pv5dSIjSHotLbnP58WX0Z&#10;U+I80wWToEVOj8LRu/nnT7PaTMUAdiALYQmCaDetTU533ptpkji+E4q5Hhih0VmCVczj0W6TwrIa&#10;0ZVMBmk6SmqwhbHAhXNovW+ddB7xy1Jw/1SWTngic4pv83G1cd2ENZnP2HRrmdlV/PQM9g+vUKzS&#10;mPQMdc88I3tbfYBSFbfgoPQ9DiqBsqy4iDVgNf30XTXrHTMi1oLkOHOmyf0/WP54eLakKnKaTSbp&#10;YDygRDOFjVruWWGBFIJ40XggnRsJq42b4r21wZu++QoNNj4QGewOjYGHprQq/GOFBP1I/fFMN+IR&#10;jsYsG0yyMbo4+vqjm9vRKAs4yeW6sc5/E6BI2OTUYj8jzezw4Hwb2oWEbA5kVawqKeMhaEgspSUH&#10;ht2XPj4Swd9ESU3qnI5usjQCv/FFFV4QGOdC+yzGyb36AUWLPErx1yoJzai31jzszCFl95ZY3VUS&#10;9EmNxgt3YeebTRObMp50xG6gOCLfFloJO8NXFXLywJx/ZhY1izziHPonXEoJWBOcdpTswP7+mz3E&#10;o5TQS0mNM5BT92vPrKBEftcoskl/OAxDEw/D7HaAB3vt2Vx79F4tAYnu48QbHrch3stuW1pQrziu&#10;i5AVXUxzzJ1T322Xvp1MHHcuFosYhGNimH/Qa8MDdGhs6PhL88qsOckiKPQRumlh03fqaGPDTQ2L&#10;vYeyitIJRLesnvjHEYvtOX0Owgxfn2PU5aM1/wMAAP//AwBQSwMEFAAGAAgAAAAhADZy6FXbAAAA&#10;BwEAAA8AAABkcnMvZG93bnJldi54bWxMjsFOwzAQRO9I/IO1SFwQdagSt4RsKoTUEwiJwge48RJH&#10;xHYUO635e5YT3GY0o5nX7LIbxYnmOASPcLcqQJDvghl8j/Dxvr/dgohJe6PH4AnhmyLs2suLRtcm&#10;nP0bnQ6pFzziY60RbEpTLWXsLDkdV2Eiz9lnmJ1ObOdemlmfedyNcl0USjo9eH6weqInS93XYXEI&#10;0vXP1aKqHKZc7qv0km+6V4t4fZUfH0AkyumvDL/4jA4tMx3D4k0UI0J5z0UEtQHB6XZTsTgirFWp&#10;QLaN/M/f/gAAAP//AwBQSwECLQAUAAYACAAAACEAtoM4kv4AAADhAQAAEwAAAAAAAAAAAAAAAAAA&#10;AAAAW0NvbnRlbnRfVHlwZXNdLnhtbFBLAQItABQABgAIAAAAIQA4/SH/1gAAAJQBAAALAAAAAAAA&#10;AAAAAAAAAC8BAABfcmVscy8ucmVsc1BLAQItABQABgAIAAAAIQALRvaidgIAAPwEAAAOAAAAAAAA&#10;AAAAAAAAAC4CAABkcnMvZTJvRG9jLnhtbFBLAQItABQABgAIAAAAIQA2cuhV2wAAAAcBAAAPAAAA&#10;AAAAAAAAAAAAANAEAABkcnMvZG93bnJldi54bWxQSwUGAAAAAAQABADzAAAA2AUAAAAA&#10;" fillcolor="white [3201]" strokecolor="#9cc2e5 [1944]" strokeweight=".5pt">
                <v:textbox>
                  <w:txbxContent>
                    <w:p w14:paraId="5C56C847" w14:textId="1142B385" w:rsidR="008B09C7" w:rsidRDefault="008B09C7" w:rsidP="00492BAF">
                      <w:r w:rsidRPr="007A5F96">
                        <w:rPr>
                          <w:rFonts w:ascii="Montserrat" w:hAnsi="Montserrat"/>
                          <w:noProof/>
                          <w:sz w:val="22"/>
                          <w:szCs w:val="22"/>
                          <w:lang w:val="en-US"/>
                        </w:rPr>
                        <w:drawing>
                          <wp:inline distT="0" distB="0" distL="0" distR="0" wp14:anchorId="57F70CE4" wp14:editId="5915388F">
                            <wp:extent cx="3014007" cy="1511300"/>
                            <wp:effectExtent l="0" t="0" r="0" b="0"/>
                            <wp:docPr id="5990286" name="18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8 Imagen"/>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3126155" cy="1567534"/>
                                    </a:xfrm>
                                    <a:prstGeom prst="rect">
                                      <a:avLst/>
                                    </a:prstGeom>
                                    <a:noFill/>
                                  </pic:spPr>
                                </pic:pic>
                              </a:graphicData>
                            </a:graphic>
                          </wp:inline>
                        </w:drawing>
                      </w:r>
                      <w:r>
                        <w:rPr>
                          <w:noProof/>
                        </w:rPr>
                        <w:drawing>
                          <wp:inline distT="0" distB="0" distL="0" distR="0" wp14:anchorId="46EDA14D" wp14:editId="1E279A8C">
                            <wp:extent cx="2163614" cy="1393190"/>
                            <wp:effectExtent l="38100" t="38100" r="103505" b="92710"/>
                            <wp:docPr id="7324734" name="Imagen 7324734" descr="C:\Users\User\AppData\Local\Packages\5319275A.WhatsAppDesktop_cv1g1gvanyjgm\TempState\87BEDA256FB458032E2CA68974CC3ACC\Imagen de WhatsApp 2024-04-03 a las 13.22.35_1a2c05da.jpg"/>
                            <wp:cNvGraphicFramePr/>
                            <a:graphic xmlns:a="http://schemas.openxmlformats.org/drawingml/2006/main">
                              <a:graphicData uri="http://schemas.openxmlformats.org/drawingml/2006/picture">
                                <pic:pic xmlns:pic="http://schemas.openxmlformats.org/drawingml/2006/picture">
                                  <pic:nvPicPr>
                                    <pic:cNvPr id="7324734" name="Imagen 7324734" descr="C:\Users\User\AppData\Local\Packages\5319275A.WhatsAppDesktop_cv1g1gvanyjgm\TempState\87BEDA256FB458032E2CA68974CC3ACC\Imagen de WhatsApp 2024-04-03 a las 13.22.35_1a2c05da.jpg"/>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2221106" cy="143021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txbxContent>
                </v:textbox>
                <w10:wrap anchorx="margin"/>
              </v:shape>
            </w:pict>
          </mc:Fallback>
        </mc:AlternateContent>
      </w:r>
    </w:p>
    <w:p w14:paraId="19EA9C37" w14:textId="16FBC6AB" w:rsidR="00492BAF" w:rsidRDefault="00492BAF" w:rsidP="005D10D5">
      <w:pPr>
        <w:rPr>
          <w:rFonts w:ascii="Century Gothic" w:hAnsi="Century Gothic"/>
          <w:sz w:val="22"/>
          <w:szCs w:val="22"/>
        </w:rPr>
      </w:pPr>
    </w:p>
    <w:p w14:paraId="1CB5DC29" w14:textId="07CBDC2F" w:rsidR="00492BAF" w:rsidRDefault="00492BAF" w:rsidP="005D10D5">
      <w:pPr>
        <w:rPr>
          <w:rFonts w:ascii="Century Gothic" w:hAnsi="Century Gothic"/>
          <w:sz w:val="22"/>
          <w:szCs w:val="22"/>
        </w:rPr>
      </w:pPr>
    </w:p>
    <w:p w14:paraId="32CAA11C" w14:textId="22938531" w:rsidR="00492BAF" w:rsidRDefault="00492BAF" w:rsidP="005D10D5">
      <w:pPr>
        <w:rPr>
          <w:rFonts w:ascii="Century Gothic" w:hAnsi="Century Gothic"/>
          <w:sz w:val="22"/>
          <w:szCs w:val="22"/>
        </w:rPr>
      </w:pPr>
    </w:p>
    <w:p w14:paraId="1069705C" w14:textId="38083ECE" w:rsidR="00492BAF" w:rsidRDefault="00492BAF" w:rsidP="005D10D5">
      <w:pPr>
        <w:rPr>
          <w:rFonts w:ascii="Century Gothic" w:hAnsi="Century Gothic"/>
          <w:sz w:val="22"/>
          <w:szCs w:val="22"/>
        </w:rPr>
      </w:pPr>
    </w:p>
    <w:p w14:paraId="2F5E4652" w14:textId="4EBC7754" w:rsidR="00492BAF" w:rsidRDefault="00492BAF" w:rsidP="005D10D5">
      <w:pPr>
        <w:rPr>
          <w:rFonts w:ascii="Century Gothic" w:hAnsi="Century Gothic"/>
          <w:sz w:val="22"/>
          <w:szCs w:val="22"/>
        </w:rPr>
      </w:pPr>
    </w:p>
    <w:p w14:paraId="2F3AAC8E" w14:textId="5D4CA5FD" w:rsidR="00492BAF" w:rsidRDefault="00492BAF" w:rsidP="005D10D5">
      <w:pPr>
        <w:rPr>
          <w:rFonts w:ascii="Century Gothic" w:hAnsi="Century Gothic"/>
          <w:sz w:val="22"/>
          <w:szCs w:val="22"/>
        </w:rPr>
      </w:pPr>
    </w:p>
    <w:p w14:paraId="6088B5DF" w14:textId="77B6197B" w:rsidR="009A2D5A" w:rsidRDefault="009A2D5A" w:rsidP="005D10D5">
      <w:pPr>
        <w:rPr>
          <w:rFonts w:ascii="Century Gothic" w:hAnsi="Century Gothic"/>
          <w:sz w:val="22"/>
          <w:szCs w:val="22"/>
        </w:rPr>
      </w:pPr>
    </w:p>
    <w:p w14:paraId="1FFC6BFC" w14:textId="31C77665" w:rsidR="009A2D5A" w:rsidRDefault="009A2D5A" w:rsidP="005D10D5">
      <w:pPr>
        <w:rPr>
          <w:rFonts w:ascii="Century Gothic" w:hAnsi="Century Gothic"/>
          <w:sz w:val="22"/>
          <w:szCs w:val="22"/>
        </w:rPr>
      </w:pPr>
    </w:p>
    <w:p w14:paraId="22B14BDD" w14:textId="182FB61D" w:rsidR="009A2D5A" w:rsidRDefault="009A2D5A" w:rsidP="005D10D5">
      <w:pPr>
        <w:rPr>
          <w:rFonts w:ascii="Century Gothic" w:hAnsi="Century Gothic"/>
          <w:sz w:val="22"/>
          <w:szCs w:val="22"/>
        </w:rPr>
      </w:pPr>
    </w:p>
    <w:p w14:paraId="1347FAAB" w14:textId="77777777" w:rsidR="00DB3610" w:rsidRDefault="00DB3610" w:rsidP="00D975C5">
      <w:pPr>
        <w:jc w:val="both"/>
        <w:rPr>
          <w:rFonts w:ascii="Century Gothic" w:hAnsi="Century Gothic"/>
          <w:sz w:val="22"/>
          <w:szCs w:val="22"/>
        </w:rPr>
      </w:pPr>
    </w:p>
    <w:p w14:paraId="12F41BCC" w14:textId="3F7554EE" w:rsidR="00D975C5" w:rsidRDefault="00D975C5" w:rsidP="00D975C5">
      <w:pPr>
        <w:jc w:val="both"/>
        <w:rPr>
          <w:rFonts w:ascii="Century Gothic" w:hAnsi="Century Gothic"/>
          <w:sz w:val="22"/>
          <w:szCs w:val="22"/>
        </w:rPr>
      </w:pPr>
      <w:r w:rsidRPr="005D7863">
        <w:rPr>
          <w:rFonts w:ascii="Century Gothic" w:hAnsi="Century Gothic"/>
          <w:sz w:val="22"/>
          <w:szCs w:val="22"/>
        </w:rPr>
        <w:t xml:space="preserve">Realización de capacitación </w:t>
      </w:r>
      <w:r>
        <w:rPr>
          <w:rFonts w:ascii="Century Gothic" w:hAnsi="Century Gothic"/>
          <w:sz w:val="22"/>
          <w:szCs w:val="22"/>
        </w:rPr>
        <w:t xml:space="preserve">a </w:t>
      </w:r>
      <w:r w:rsidRPr="005D7863">
        <w:rPr>
          <w:rFonts w:ascii="Century Gothic" w:hAnsi="Century Gothic"/>
          <w:sz w:val="22"/>
          <w:szCs w:val="22"/>
        </w:rPr>
        <w:t>46 docentes del nivel Primario</w:t>
      </w:r>
      <w:r>
        <w:rPr>
          <w:rFonts w:ascii="Century Gothic" w:hAnsi="Century Gothic"/>
          <w:sz w:val="22"/>
          <w:szCs w:val="22"/>
        </w:rPr>
        <w:t>, para p</w:t>
      </w:r>
      <w:r w:rsidRPr="005D7863">
        <w:rPr>
          <w:rFonts w:ascii="Century Gothic" w:hAnsi="Century Gothic"/>
          <w:sz w:val="22"/>
          <w:szCs w:val="22"/>
        </w:rPr>
        <w:t>romover la comprensión lectora en contextos bilingües</w:t>
      </w:r>
      <w:r>
        <w:rPr>
          <w:rFonts w:ascii="Century Gothic" w:hAnsi="Century Gothic"/>
          <w:sz w:val="22"/>
          <w:szCs w:val="22"/>
        </w:rPr>
        <w:t>.</w:t>
      </w:r>
    </w:p>
    <w:p w14:paraId="393EAF4A" w14:textId="77777777" w:rsidR="00DD4886" w:rsidRDefault="00DD4886" w:rsidP="00D975C5">
      <w:pPr>
        <w:jc w:val="both"/>
        <w:rPr>
          <w:rFonts w:ascii="Century Gothic" w:hAnsi="Century Gothic"/>
          <w:sz w:val="22"/>
          <w:szCs w:val="22"/>
        </w:rPr>
      </w:pPr>
    </w:p>
    <w:p w14:paraId="600EE914" w14:textId="6E4DC9AC" w:rsidR="00D975C5"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 xml:space="preserve">Realización de capacitación a 90 docentes, para fortalecer las capacidades sobre Educación Bilingüe Intercultural y Cultura Maya Ch’orti’.  La capacitación fue impartida por la Academia de Lenguas Mayas -ALMG-, del municipio de Jocotán. </w:t>
      </w:r>
    </w:p>
    <w:p w14:paraId="5D509DF7" w14:textId="77777777" w:rsidR="00D975C5" w:rsidRPr="00D975C5" w:rsidRDefault="00D975C5" w:rsidP="00D975C5">
      <w:pPr>
        <w:jc w:val="both"/>
        <w:rPr>
          <w:rFonts w:ascii="Century Gothic" w:hAnsi="Century Gothic"/>
          <w:sz w:val="22"/>
          <w:szCs w:val="22"/>
          <w:lang w:val="es-ES"/>
        </w:rPr>
      </w:pPr>
    </w:p>
    <w:p w14:paraId="37109BED" w14:textId="77777777" w:rsidR="00D975C5"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 xml:space="preserve">Realización de capacitación a docentes que atienden el área de Cultura e idioma maya, garífuna o xinka, del ciclo básico y Ciencias Sociales, en el Ciclo Diversificado sobre “Cultura Xinka”; en coordinación con la Cooperativa El Recuerdo del departamento de Jalapa. </w:t>
      </w:r>
    </w:p>
    <w:p w14:paraId="133AB003" w14:textId="77777777" w:rsidR="00D975C5" w:rsidRDefault="00D975C5" w:rsidP="00D975C5">
      <w:pPr>
        <w:jc w:val="both"/>
        <w:rPr>
          <w:rFonts w:ascii="Century Gothic" w:hAnsi="Century Gothic"/>
          <w:sz w:val="22"/>
          <w:szCs w:val="22"/>
          <w:lang w:val="es-ES"/>
        </w:rPr>
      </w:pPr>
    </w:p>
    <w:p w14:paraId="00D0D59D" w14:textId="1B5891F8" w:rsidR="0005486A"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46 docentes del nivel primario participaron en taller sobre</w:t>
      </w:r>
      <w:r w:rsidRPr="0B15506B">
        <w:rPr>
          <w:lang w:val="es-ES"/>
        </w:rPr>
        <w:t xml:space="preserve"> </w:t>
      </w:r>
      <w:r w:rsidRPr="0B15506B">
        <w:rPr>
          <w:rFonts w:ascii="Century Gothic" w:hAnsi="Century Gothic"/>
          <w:sz w:val="22"/>
          <w:szCs w:val="22"/>
          <w:lang w:val="es-ES"/>
        </w:rPr>
        <w:t>estrategias para la comprensión lectora y motivación de la lectura en contextos bilingües y</w:t>
      </w:r>
      <w:r w:rsidRPr="0B15506B">
        <w:rPr>
          <w:lang w:val="es-ES"/>
        </w:rPr>
        <w:t xml:space="preserve"> </w:t>
      </w:r>
      <w:r w:rsidRPr="0B15506B">
        <w:rPr>
          <w:rFonts w:ascii="Century Gothic" w:hAnsi="Century Gothic"/>
          <w:sz w:val="22"/>
          <w:szCs w:val="22"/>
          <w:lang w:val="es-ES"/>
        </w:rPr>
        <w:t>sistema de Numeración Maya y sus operaciones aritméticas.</w:t>
      </w:r>
    </w:p>
    <w:p w14:paraId="20EA7AD5" w14:textId="77777777" w:rsidR="00D975C5" w:rsidRDefault="00D975C5" w:rsidP="00D975C5">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51776" behindDoc="1" locked="0" layoutInCell="1" allowOverlap="1" wp14:anchorId="2651324C" wp14:editId="2BFC2838">
                <wp:simplePos x="0" y="0"/>
                <wp:positionH relativeFrom="margin">
                  <wp:posOffset>892544</wp:posOffset>
                </wp:positionH>
                <wp:positionV relativeFrom="paragraph">
                  <wp:posOffset>107950</wp:posOffset>
                </wp:positionV>
                <wp:extent cx="4015991" cy="1510602"/>
                <wp:effectExtent l="0" t="0" r="22860" b="13970"/>
                <wp:wrapNone/>
                <wp:docPr id="382494988" name="Cuadro de texto 382494988"/>
                <wp:cNvGraphicFramePr/>
                <a:graphic xmlns:a="http://schemas.openxmlformats.org/drawingml/2006/main">
                  <a:graphicData uri="http://schemas.microsoft.com/office/word/2010/wordprocessingShape">
                    <wps:wsp>
                      <wps:cNvSpPr txBox="1"/>
                      <wps:spPr>
                        <a:xfrm>
                          <a:off x="0" y="0"/>
                          <a:ext cx="4015991" cy="1510602"/>
                        </a:xfrm>
                        <a:prstGeom prst="rect">
                          <a:avLst/>
                        </a:prstGeom>
                        <a:solidFill>
                          <a:schemeClr val="lt1"/>
                        </a:solidFill>
                        <a:ln w="6350">
                          <a:solidFill>
                            <a:schemeClr val="accent5">
                              <a:lumMod val="60000"/>
                              <a:lumOff val="40000"/>
                            </a:schemeClr>
                          </a:solidFill>
                        </a:ln>
                      </wps:spPr>
                      <wps:txbx>
                        <w:txbxContent>
                          <w:p w14:paraId="7BF2768E" w14:textId="77777777" w:rsidR="00D975C5" w:rsidRDefault="00D975C5" w:rsidP="00D975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1324C" id="Cuadro de texto 382494988" o:spid="_x0000_s1116" type="#_x0000_t202" style="position:absolute;left:0;text-align:left;margin-left:70.3pt;margin-top:8.5pt;width:316.2pt;height:118.95pt;z-index:-25146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L9MdwIAAAAFAAAOAAAAZHJzL2Uyb0RvYy54bWysVE2P2jAQvVfqf7B8L0nYQAERVpQVVSW6&#10;uxJb7dk4DkSyPa5tSOiv79jha7c9VeVg7JnxG8+bN5net0qSg7CuBl3QrJdSIjSHstbbgv54WX4a&#10;UeI80yWToEVBj8LR+9nHD9PGTEQfdiBLYQmCaDdpTEF33ptJkji+E4q5Hhih0VmBVczj0W6T0rIG&#10;0ZVM+mk6TBqwpbHAhXNofeicdBbxq0pw/1RVTngiC4pv83G1cd2ENZlN2WRrmdnV/PQM9g+vUKzW&#10;mPQC9cA8I3tb/wGlam7BQeV7HFQCVVVzEWvAarL0XTXrHTMi1oLkOHOhyf0/WP54eLakLgt6N+rn&#10;43w8woZpprBViz0rLZBSEC9aD+QagKQ1xk3w7trgbd9+gRabH8gMdofGwEVbWRX+sUqCfqT/eKEc&#10;EQlHY55mg/E4o4SjLxtk6TDtB5zket1Y578KUCRsCmqxp5Fqdlg534WeQ0I2B7Iul7WU8RB0JBbS&#10;kgNDBUgfH4ngb6KkJk1Bh3eDNAK/8UUlXhEY50L7QYyTe/Udyg55mOKvUxOaUXOdOT+bQ8rzW2J1&#10;N0nQJzUar9yFnW83bWzMOOIG0wbKI/JtoZOxM3xZIycr5vwzs6hbpBhn0T/hUknAmuC0o2QH9tff&#10;7CEe5YReShqcg4K6n3tmBSXym0ahjbM8D4MTD/ngcx8P9tazufXovVoAEo0NxdfFbYj38rytLKhX&#10;HNl5yIoupjnmLqg/bxe+m04ceS7m8xiEo2KYX+m14QE6NDZ0/KV9ZdacZBE0+gjniWGTd+roYsNN&#10;DfO9h6qO0rmyeuIfxyy25/RJCHN8e45R1w/X7DcAAAD//wMAUEsDBBQABgAIAAAAIQDGY/fE3QAA&#10;AAoBAAAPAAAAZHJzL2Rvd25yZXYueG1sTI/NTsMwEITvSLyDtUhcEHUo+SkhToWQegIhUfoAbrzE&#10;EfE6ip3WvD3LCW4z2k+zM802uVGccA6DJwV3qwwEUufNQL2Cw8fudgMiRE1Gj55QwTcG2LaXF42u&#10;jT/TO572sRccQqHWCmyMUy1l6Cw6HVZ+QuLbp5+djmznXppZnzncjXKdZaV0eiD+YPWEzxa7r/3i&#10;FEjXvxRLWSQ/pXxXxNd0071Zpa6v0tMjiIgp/sHwW5+rQ8udjn4hE8TIPs9KRllUvImBqrpncVSw&#10;LvIHkG0j/09ofwAAAP//AwBQSwECLQAUAAYACAAAACEAtoM4kv4AAADhAQAAEwAAAAAAAAAAAAAA&#10;AAAAAAAAW0NvbnRlbnRfVHlwZXNdLnhtbFBLAQItABQABgAIAAAAIQA4/SH/1gAAAJQBAAALAAAA&#10;AAAAAAAAAAAAAC8BAABfcmVscy8ucmVsc1BLAQItABQABgAIAAAAIQAlyL9MdwIAAAAFAAAOAAAA&#10;AAAAAAAAAAAAAC4CAABkcnMvZTJvRG9jLnhtbFBLAQItABQABgAIAAAAIQDGY/fE3QAAAAoBAAAP&#10;AAAAAAAAAAAAAAAAANEEAABkcnMvZG93bnJldi54bWxQSwUGAAAAAAQABADzAAAA2wUAAAAA&#10;" fillcolor="white [3201]" strokecolor="#9cc2e5 [1944]" strokeweight=".5pt">
                <v:textbox>
                  <w:txbxContent>
                    <w:p w14:paraId="7BF2768E" w14:textId="77777777" w:rsidR="00D975C5" w:rsidRDefault="00D975C5" w:rsidP="00D975C5"/>
                  </w:txbxContent>
                </v:textbox>
                <w10:wrap anchorx="margin"/>
              </v:shape>
            </w:pict>
          </mc:Fallback>
        </mc:AlternateContent>
      </w:r>
    </w:p>
    <w:p w14:paraId="5E76F499" w14:textId="0435207C" w:rsidR="00D975C5" w:rsidRDefault="001F4550" w:rsidP="00D975C5">
      <w:pPr>
        <w:jc w:val="both"/>
        <w:rPr>
          <w:rFonts w:ascii="Century Gothic" w:hAnsi="Century Gothic"/>
          <w:sz w:val="22"/>
          <w:szCs w:val="22"/>
        </w:rPr>
      </w:pPr>
      <w:r w:rsidRPr="00631AF8">
        <w:rPr>
          <w:noProof/>
        </w:rPr>
        <w:drawing>
          <wp:anchor distT="0" distB="0" distL="114300" distR="114300" simplePos="0" relativeHeight="251862016" behindDoc="1" locked="0" layoutInCell="1" allowOverlap="1" wp14:anchorId="5D26AC2E" wp14:editId="5C105D17">
            <wp:simplePos x="0" y="0"/>
            <wp:positionH relativeFrom="column">
              <wp:posOffset>2871854</wp:posOffset>
            </wp:positionH>
            <wp:positionV relativeFrom="paragraph">
              <wp:posOffset>4445</wp:posOffset>
            </wp:positionV>
            <wp:extent cx="2012586" cy="1379974"/>
            <wp:effectExtent l="0" t="0" r="6985" b="0"/>
            <wp:wrapNone/>
            <wp:docPr id="382494990" name="Imagen 382494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a:ext>
                      </a:extLst>
                    </a:blip>
                    <a:srcRect/>
                    <a:stretch>
                      <a:fillRect/>
                    </a:stretch>
                  </pic:blipFill>
                  <pic:spPr bwMode="auto">
                    <a:xfrm>
                      <a:off x="0" y="0"/>
                      <a:ext cx="2012586" cy="13799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2EDF">
        <w:rPr>
          <w:rFonts w:ascii="Arial" w:hAnsi="Arial" w:cs="Arial"/>
          <w:noProof/>
        </w:rPr>
        <w:drawing>
          <wp:anchor distT="0" distB="0" distL="114300" distR="114300" simplePos="0" relativeHeight="251860992" behindDoc="1" locked="0" layoutInCell="1" allowOverlap="1" wp14:anchorId="639BC7BD" wp14:editId="1B17BA21">
            <wp:simplePos x="0" y="0"/>
            <wp:positionH relativeFrom="margin">
              <wp:posOffset>1002428</wp:posOffset>
            </wp:positionH>
            <wp:positionV relativeFrom="paragraph">
              <wp:posOffset>4445</wp:posOffset>
            </wp:positionV>
            <wp:extent cx="1875692" cy="1375331"/>
            <wp:effectExtent l="0" t="0" r="0" b="0"/>
            <wp:wrapNone/>
            <wp:docPr id="503413164" name="Imagen 1"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sta previa de imagen"/>
                    <pic:cNvPicPr>
                      <a:picLocks noChangeAspect="1" noChangeArrowheads="1"/>
                    </pic:cNvPicPr>
                  </pic:nvPicPr>
                  <pic:blipFill rotWithShape="1">
                    <a:blip r:embed="rId198" cstate="email">
                      <a:extLst>
                        <a:ext uri="{28A0092B-C50C-407E-A947-70E740481C1C}">
                          <a14:useLocalDpi xmlns:a14="http://schemas.microsoft.com/office/drawing/2010/main"/>
                        </a:ext>
                      </a:extLst>
                    </a:blip>
                    <a:srcRect/>
                    <a:stretch/>
                  </pic:blipFill>
                  <pic:spPr bwMode="auto">
                    <a:xfrm>
                      <a:off x="0" y="0"/>
                      <a:ext cx="1875692" cy="13753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928CC4" w14:textId="77777777" w:rsidR="00D975C5" w:rsidRDefault="00D975C5" w:rsidP="00D975C5">
      <w:pPr>
        <w:jc w:val="both"/>
        <w:rPr>
          <w:rFonts w:ascii="Century Gothic" w:hAnsi="Century Gothic"/>
          <w:sz w:val="22"/>
          <w:szCs w:val="22"/>
        </w:rPr>
      </w:pPr>
    </w:p>
    <w:p w14:paraId="552F065B" w14:textId="77777777" w:rsidR="00D975C5" w:rsidRDefault="00D975C5" w:rsidP="00D975C5">
      <w:pPr>
        <w:jc w:val="both"/>
        <w:rPr>
          <w:rFonts w:ascii="Century Gothic" w:hAnsi="Century Gothic"/>
          <w:sz w:val="22"/>
          <w:szCs w:val="22"/>
        </w:rPr>
      </w:pPr>
    </w:p>
    <w:p w14:paraId="0813B205" w14:textId="77777777" w:rsidR="00D975C5" w:rsidRDefault="00D975C5" w:rsidP="00D975C5">
      <w:pPr>
        <w:jc w:val="both"/>
        <w:rPr>
          <w:rFonts w:ascii="Century Gothic" w:hAnsi="Century Gothic"/>
          <w:sz w:val="22"/>
          <w:szCs w:val="22"/>
        </w:rPr>
      </w:pPr>
    </w:p>
    <w:p w14:paraId="76A11EF0" w14:textId="77777777" w:rsidR="00D975C5" w:rsidRDefault="00D975C5" w:rsidP="00D975C5">
      <w:pPr>
        <w:jc w:val="both"/>
        <w:rPr>
          <w:rFonts w:ascii="Century Gothic" w:hAnsi="Century Gothic"/>
          <w:sz w:val="22"/>
          <w:szCs w:val="22"/>
        </w:rPr>
      </w:pPr>
    </w:p>
    <w:p w14:paraId="1E2CD513" w14:textId="77777777" w:rsidR="00D975C5" w:rsidRDefault="00D975C5" w:rsidP="00D975C5">
      <w:pPr>
        <w:tabs>
          <w:tab w:val="left" w:pos="2970"/>
        </w:tabs>
        <w:jc w:val="both"/>
        <w:rPr>
          <w:rFonts w:ascii="Century Gothic" w:hAnsi="Century Gothic"/>
          <w:sz w:val="22"/>
          <w:szCs w:val="22"/>
        </w:rPr>
      </w:pPr>
      <w:r>
        <w:rPr>
          <w:rFonts w:ascii="Century Gothic" w:hAnsi="Century Gothic"/>
          <w:sz w:val="22"/>
          <w:szCs w:val="22"/>
        </w:rPr>
        <w:tab/>
      </w:r>
    </w:p>
    <w:p w14:paraId="38F7055B" w14:textId="77777777" w:rsidR="00D975C5" w:rsidRDefault="00D975C5" w:rsidP="00D975C5">
      <w:pPr>
        <w:jc w:val="both"/>
        <w:rPr>
          <w:rFonts w:ascii="Century Gothic" w:hAnsi="Century Gothic"/>
          <w:sz w:val="22"/>
          <w:szCs w:val="22"/>
        </w:rPr>
      </w:pPr>
    </w:p>
    <w:p w14:paraId="77954A86" w14:textId="77777777" w:rsidR="00D975C5" w:rsidRDefault="00D975C5" w:rsidP="00D975C5">
      <w:pPr>
        <w:tabs>
          <w:tab w:val="left" w:pos="6870"/>
        </w:tabs>
        <w:jc w:val="both"/>
        <w:rPr>
          <w:rFonts w:ascii="Century Gothic" w:hAnsi="Century Gothic"/>
          <w:sz w:val="22"/>
          <w:szCs w:val="22"/>
          <w:lang w:val="es-ES"/>
        </w:rPr>
      </w:pPr>
      <w:r>
        <w:rPr>
          <w:rFonts w:ascii="Century Gothic" w:hAnsi="Century Gothic"/>
          <w:sz w:val="22"/>
          <w:szCs w:val="22"/>
          <w:lang w:val="es-ES"/>
        </w:rPr>
        <w:tab/>
      </w:r>
    </w:p>
    <w:p w14:paraId="3558E80C" w14:textId="77777777" w:rsidR="00D975C5" w:rsidRDefault="00D975C5" w:rsidP="00D975C5">
      <w:pPr>
        <w:jc w:val="both"/>
        <w:rPr>
          <w:rFonts w:ascii="Century Gothic" w:hAnsi="Century Gothic"/>
          <w:sz w:val="22"/>
          <w:szCs w:val="22"/>
          <w:lang w:val="es-ES"/>
        </w:rPr>
      </w:pPr>
    </w:p>
    <w:p w14:paraId="569045A4" w14:textId="4B681B2E" w:rsidR="0018691D"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15 alumnas y 11 docente de la Escuela Normal Intercultural, realizan actividades de aprendizaje como la</w:t>
      </w:r>
      <w:r w:rsidRPr="0B15506B">
        <w:rPr>
          <w:lang w:val="es-ES"/>
        </w:rPr>
        <w:t xml:space="preserve"> </w:t>
      </w:r>
      <w:r w:rsidRPr="0B15506B">
        <w:rPr>
          <w:rFonts w:ascii="Century Gothic" w:hAnsi="Century Gothic"/>
          <w:sz w:val="22"/>
          <w:szCs w:val="22"/>
          <w:lang w:val="es-ES"/>
        </w:rPr>
        <w:t>Practica el vocabulario de Idioma Ch´orti´. Así mismo, los estudiantes conversaron sobre el Popol Vuh y su didáctica.</w:t>
      </w:r>
    </w:p>
    <w:p w14:paraId="73E7A23A" w14:textId="18478834" w:rsidR="00DB3610" w:rsidRDefault="00DB3610" w:rsidP="00D975C5">
      <w:pPr>
        <w:jc w:val="both"/>
        <w:rPr>
          <w:rFonts w:ascii="Century Gothic" w:hAnsi="Century Gothic"/>
          <w:sz w:val="22"/>
          <w:szCs w:val="22"/>
          <w:lang w:val="es-ES"/>
        </w:rPr>
      </w:pPr>
    </w:p>
    <w:p w14:paraId="0B40F38F" w14:textId="55CC5F0F" w:rsidR="00DB3610" w:rsidRDefault="00DB3610" w:rsidP="00D975C5">
      <w:pPr>
        <w:jc w:val="both"/>
        <w:rPr>
          <w:rFonts w:ascii="Century Gothic" w:hAnsi="Century Gothic"/>
          <w:sz w:val="22"/>
          <w:szCs w:val="22"/>
          <w:lang w:val="es-ES"/>
        </w:rPr>
      </w:pPr>
    </w:p>
    <w:p w14:paraId="1C679F70" w14:textId="77777777" w:rsidR="00DB3610" w:rsidRDefault="00DB3610" w:rsidP="00D975C5">
      <w:pPr>
        <w:jc w:val="both"/>
        <w:rPr>
          <w:rFonts w:ascii="Century Gothic" w:hAnsi="Century Gothic"/>
          <w:sz w:val="22"/>
          <w:szCs w:val="22"/>
          <w:lang w:val="es-ES"/>
        </w:rPr>
      </w:pPr>
    </w:p>
    <w:p w14:paraId="3114A983" w14:textId="77777777" w:rsidR="00D975C5" w:rsidRDefault="00D975C5" w:rsidP="00D975C5">
      <w:pPr>
        <w:jc w:val="both"/>
        <w:rPr>
          <w:rFonts w:ascii="Century Gothic" w:hAnsi="Century Gothic"/>
          <w:sz w:val="22"/>
          <w:szCs w:val="22"/>
        </w:rPr>
      </w:pPr>
      <w:r>
        <w:rPr>
          <w:rFonts w:ascii="Century Gothic" w:hAnsi="Century Gothic"/>
          <w:noProof/>
        </w:rPr>
        <w:lastRenderedPageBreak/>
        <mc:AlternateContent>
          <mc:Choice Requires="wps">
            <w:drawing>
              <wp:anchor distT="0" distB="0" distL="114300" distR="114300" simplePos="0" relativeHeight="251852800" behindDoc="0" locked="0" layoutInCell="1" allowOverlap="1" wp14:anchorId="47DCA3E5" wp14:editId="1F3EB395">
                <wp:simplePos x="0" y="0"/>
                <wp:positionH relativeFrom="margin">
                  <wp:posOffset>617464</wp:posOffset>
                </wp:positionH>
                <wp:positionV relativeFrom="paragraph">
                  <wp:posOffset>71357</wp:posOffset>
                </wp:positionV>
                <wp:extent cx="4210260" cy="1326382"/>
                <wp:effectExtent l="0" t="0" r="19050" b="26670"/>
                <wp:wrapNone/>
                <wp:docPr id="382494989" name="Cuadro de texto 382494989"/>
                <wp:cNvGraphicFramePr/>
                <a:graphic xmlns:a="http://schemas.openxmlformats.org/drawingml/2006/main">
                  <a:graphicData uri="http://schemas.microsoft.com/office/word/2010/wordprocessingShape">
                    <wps:wsp>
                      <wps:cNvSpPr txBox="1"/>
                      <wps:spPr>
                        <a:xfrm>
                          <a:off x="0" y="0"/>
                          <a:ext cx="4210260" cy="1326382"/>
                        </a:xfrm>
                        <a:prstGeom prst="rect">
                          <a:avLst/>
                        </a:prstGeom>
                        <a:solidFill>
                          <a:schemeClr val="lt1"/>
                        </a:solidFill>
                        <a:ln w="6350">
                          <a:solidFill>
                            <a:schemeClr val="accent5">
                              <a:lumMod val="60000"/>
                              <a:lumOff val="40000"/>
                            </a:schemeClr>
                          </a:solidFill>
                        </a:ln>
                      </wps:spPr>
                      <wps:txbx>
                        <w:txbxContent>
                          <w:p w14:paraId="686F1618" w14:textId="77777777" w:rsidR="00D975C5" w:rsidRDefault="00D975C5" w:rsidP="00D975C5">
                            <w:r w:rsidRPr="00402EDF">
                              <w:rPr>
                                <w:rFonts w:ascii="Arial" w:hAnsi="Arial" w:cs="Arial"/>
                                <w:noProof/>
                                <w:lang w:val="en-US"/>
                              </w:rPr>
                              <w:drawing>
                                <wp:inline distT="0" distB="0" distL="0" distR="0" wp14:anchorId="51ED5C89" wp14:editId="784C4480">
                                  <wp:extent cx="2150347" cy="1219607"/>
                                  <wp:effectExtent l="0" t="0" r="2540" b="0"/>
                                  <wp:docPr id="107379337" name="Imagen 107379337" descr="C:\Users\DELL\Downloads\WhatsApp Image 2024-07-16 at 09.17.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WhatsApp Image 2024-07-16 at 09.17.41.jpeg"/>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2242982" cy="1272147"/>
                                          </a:xfrm>
                                          <a:prstGeom prst="rect">
                                            <a:avLst/>
                                          </a:prstGeom>
                                          <a:noFill/>
                                          <a:ln>
                                            <a:noFill/>
                                          </a:ln>
                                        </pic:spPr>
                                      </pic:pic>
                                    </a:graphicData>
                                  </a:graphic>
                                </wp:inline>
                              </w:drawing>
                            </w:r>
                            <w:r w:rsidRPr="006523D2">
                              <w:rPr>
                                <w:noProof/>
                              </w:rPr>
                              <w:drawing>
                                <wp:inline distT="0" distB="0" distL="0" distR="0" wp14:anchorId="2226E67D" wp14:editId="20ECCB67">
                                  <wp:extent cx="1858945" cy="1210789"/>
                                  <wp:effectExtent l="0" t="0" r="8255" b="8890"/>
                                  <wp:docPr id="382494991" name="Imagen 382494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1875310" cy="12214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CA3E5" id="Cuadro de texto 382494989" o:spid="_x0000_s1117" type="#_x0000_t202" style="position:absolute;left:0;text-align:left;margin-left:48.6pt;margin-top:5.6pt;width:331.5pt;height:104.45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J7hdwIAAAAFAAAOAAAAZHJzL2Uyb0RvYy54bWysVE2P2jAQvVfqf7B8LwkhUECEFWVFVWm7&#10;uxJb7dk4DkSyPa5tSOiv79jha7c9VeVg7JnxG8+bN5ndtUqSg7CuBl3Qfi+lRGgOZa23Bf3xsvo0&#10;psR5pksmQYuCHoWjd/OPH2aNmYoMdiBLYQmCaDdtTEF33ptpkji+E4q5Hhih0VmBVczj0W6T0rIG&#10;0ZVMsjQdJQ3Y0ljgwjm03ndOOo/4VSW4f6oqJzyRBcW3+bjauG7CmsxnbLq1zOxqfnoG+4dXKFZr&#10;THqBumeekb2t/4BSNbfgoPI9DiqBqqq5iDVgNf30XTXrHTMi1oLkOHOhyf0/WP54eLakLgs6GGf5&#10;JJ+MJ5RoprBVyz0rLZBSEC9aD+QagKQ1xk3x7trgbd9+gRabH8gMdofGwEVbWRX+sUqCfqT/eKEc&#10;EQlHY57102yELo6+/iAbYZaAk1yvG+v8VwGKhE1BLfY0Us0OD853oeeQkM2BrMtVLWU8BB2JpbTk&#10;wFAB0sdHIvibKKlJU9DRYJhG4De+qMQrAuNcaD+McXKvvkPZIY9S/HVqQjNqrjPnZ3NIeX5LrO4m&#10;CfqkRuOVu7Dz7aaNjZlciN1AeUS+LXQydoavauTkgTn/zCzqFnnEWfRPuFQSsCY47SjZgf31N3uI&#10;Rzmhl5IG56Cg7ueeWUGJ/KZRaJN+nofBiYd8+DnDg731bG49eq+WgET3ceoNj9sQ7+V5W1lQrziy&#10;i5AVXUxzzF1Qf94ufTedOPJcLBYxCEfFMP+g14YH6NDY0PGX9pVZc5JF0OgjnCeGTd+po4sNNzUs&#10;9h6qOkonEN2xeuIfxyy25/RJCHN8e45R1w/X/DcAAAD//wMAUEsDBBQABgAIAAAAIQA1fGU63QAA&#10;AAkBAAAPAAAAZHJzL2Rvd25yZXYueG1sTI9NTsMwEIX3SNzBGiQ2iDqJSEpDnAohdQVCauEAbjyN&#10;I+JxFDutuT3DClbz857efNNskxvFGecweFKQrzIQSJ03A/UKPj92948gQtRk9OgJFXxjgG17fdXo&#10;2vgL7fF8iL3gEAq1VmBjnGopQ2fR6bDyExJrJz87HXmce2lmfeFwN8oiyyrp9EB8weoJXyx2X4fF&#10;KZCufy2Xqkx+Sg+7Mr6lu+7dKnV7k56fQERM8c8Mv/iMDi0zHf1CJohRwWZdsJP3OVfW11XGzVFB&#10;UWQ5yLaR/z9ofwAAAP//AwBQSwECLQAUAAYACAAAACEAtoM4kv4AAADhAQAAEwAAAAAAAAAAAAAA&#10;AAAAAAAAW0NvbnRlbnRfVHlwZXNdLnhtbFBLAQItABQABgAIAAAAIQA4/SH/1gAAAJQBAAALAAAA&#10;AAAAAAAAAAAAAC8BAABfcmVscy8ucmVsc1BLAQItABQABgAIAAAAIQAeSJ7hdwIAAAAFAAAOAAAA&#10;AAAAAAAAAAAAAC4CAABkcnMvZTJvRG9jLnhtbFBLAQItABQABgAIAAAAIQA1fGU63QAAAAkBAAAP&#10;AAAAAAAAAAAAAAAAANEEAABkcnMvZG93bnJldi54bWxQSwUGAAAAAAQABADzAAAA2wUAAAAA&#10;" fillcolor="white [3201]" strokecolor="#9cc2e5 [1944]" strokeweight=".5pt">
                <v:textbox>
                  <w:txbxContent>
                    <w:p w14:paraId="686F1618" w14:textId="77777777" w:rsidR="00D975C5" w:rsidRDefault="00D975C5" w:rsidP="00D975C5">
                      <w:r w:rsidRPr="00402EDF">
                        <w:rPr>
                          <w:rFonts w:ascii="Arial" w:hAnsi="Arial" w:cs="Arial"/>
                          <w:noProof/>
                          <w:lang w:val="en-US"/>
                        </w:rPr>
                        <w:drawing>
                          <wp:inline distT="0" distB="0" distL="0" distR="0" wp14:anchorId="51ED5C89" wp14:editId="784C4480">
                            <wp:extent cx="2150347" cy="1219607"/>
                            <wp:effectExtent l="0" t="0" r="2540" b="0"/>
                            <wp:docPr id="107379337" name="Imagen 107379337" descr="C:\Users\DELL\Downloads\WhatsApp Image 2024-07-16 at 09.17.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WhatsApp Image 2024-07-16 at 09.17.41.jpeg"/>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2242982" cy="1272147"/>
                                    </a:xfrm>
                                    <a:prstGeom prst="rect">
                                      <a:avLst/>
                                    </a:prstGeom>
                                    <a:noFill/>
                                    <a:ln>
                                      <a:noFill/>
                                    </a:ln>
                                  </pic:spPr>
                                </pic:pic>
                              </a:graphicData>
                            </a:graphic>
                          </wp:inline>
                        </w:drawing>
                      </w:r>
                      <w:r w:rsidRPr="006523D2">
                        <w:rPr>
                          <w:noProof/>
                        </w:rPr>
                        <w:drawing>
                          <wp:inline distT="0" distB="0" distL="0" distR="0" wp14:anchorId="2226E67D" wp14:editId="20ECCB67">
                            <wp:extent cx="1858945" cy="1210789"/>
                            <wp:effectExtent l="0" t="0" r="8255" b="8890"/>
                            <wp:docPr id="382494991" name="Imagen 382494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1875310" cy="1221448"/>
                                    </a:xfrm>
                                    <a:prstGeom prst="rect">
                                      <a:avLst/>
                                    </a:prstGeom>
                                    <a:noFill/>
                                    <a:ln>
                                      <a:noFill/>
                                    </a:ln>
                                  </pic:spPr>
                                </pic:pic>
                              </a:graphicData>
                            </a:graphic>
                          </wp:inline>
                        </w:drawing>
                      </w:r>
                    </w:p>
                  </w:txbxContent>
                </v:textbox>
                <w10:wrap anchorx="margin"/>
              </v:shape>
            </w:pict>
          </mc:Fallback>
        </mc:AlternateContent>
      </w:r>
    </w:p>
    <w:p w14:paraId="00B7D0B3" w14:textId="77777777" w:rsidR="00D975C5" w:rsidRDefault="00D975C5" w:rsidP="00D975C5">
      <w:pPr>
        <w:jc w:val="both"/>
        <w:rPr>
          <w:rFonts w:ascii="Century Gothic" w:hAnsi="Century Gothic"/>
          <w:sz w:val="22"/>
          <w:szCs w:val="22"/>
        </w:rPr>
      </w:pPr>
    </w:p>
    <w:p w14:paraId="26CE08CB" w14:textId="77777777" w:rsidR="00D975C5" w:rsidRDefault="00D975C5" w:rsidP="00D975C5">
      <w:pPr>
        <w:jc w:val="both"/>
        <w:rPr>
          <w:rFonts w:ascii="Century Gothic" w:hAnsi="Century Gothic"/>
          <w:sz w:val="22"/>
          <w:szCs w:val="22"/>
        </w:rPr>
      </w:pPr>
    </w:p>
    <w:p w14:paraId="49341C34" w14:textId="77777777" w:rsidR="00D975C5" w:rsidRDefault="00D975C5" w:rsidP="00D975C5">
      <w:pPr>
        <w:jc w:val="both"/>
        <w:rPr>
          <w:rFonts w:ascii="Century Gothic" w:hAnsi="Century Gothic"/>
          <w:sz w:val="22"/>
          <w:szCs w:val="22"/>
        </w:rPr>
      </w:pPr>
    </w:p>
    <w:p w14:paraId="6F2ACEAB" w14:textId="77777777" w:rsidR="00D975C5" w:rsidRDefault="00D975C5" w:rsidP="00D975C5">
      <w:pPr>
        <w:jc w:val="both"/>
        <w:rPr>
          <w:rFonts w:ascii="Century Gothic" w:hAnsi="Century Gothic"/>
          <w:sz w:val="22"/>
          <w:szCs w:val="22"/>
        </w:rPr>
      </w:pPr>
    </w:p>
    <w:p w14:paraId="58475B20" w14:textId="77777777" w:rsidR="00D975C5" w:rsidRDefault="00D975C5" w:rsidP="00D975C5">
      <w:pPr>
        <w:jc w:val="both"/>
        <w:rPr>
          <w:rFonts w:ascii="Century Gothic" w:hAnsi="Century Gothic"/>
          <w:sz w:val="22"/>
          <w:szCs w:val="22"/>
        </w:rPr>
      </w:pPr>
    </w:p>
    <w:p w14:paraId="447FAEC5" w14:textId="77777777" w:rsidR="00D975C5" w:rsidRDefault="00D975C5" w:rsidP="00D975C5">
      <w:pPr>
        <w:jc w:val="both"/>
        <w:rPr>
          <w:rFonts w:ascii="Century Gothic" w:hAnsi="Century Gothic"/>
          <w:sz w:val="22"/>
          <w:szCs w:val="22"/>
        </w:rPr>
      </w:pPr>
    </w:p>
    <w:p w14:paraId="716094BA" w14:textId="77777777" w:rsidR="00D975C5" w:rsidRDefault="00D975C5" w:rsidP="00D975C5">
      <w:pPr>
        <w:jc w:val="both"/>
        <w:rPr>
          <w:rFonts w:ascii="Century Gothic" w:hAnsi="Century Gothic"/>
          <w:sz w:val="22"/>
          <w:szCs w:val="22"/>
        </w:rPr>
      </w:pPr>
    </w:p>
    <w:p w14:paraId="2136A99F" w14:textId="77777777" w:rsidR="00D975C5" w:rsidRDefault="00D975C5" w:rsidP="00D975C5">
      <w:pPr>
        <w:jc w:val="both"/>
        <w:rPr>
          <w:rFonts w:ascii="Century Gothic" w:hAnsi="Century Gothic"/>
          <w:sz w:val="22"/>
          <w:szCs w:val="22"/>
        </w:rPr>
      </w:pPr>
    </w:p>
    <w:p w14:paraId="62D126CE" w14:textId="6AA68808" w:rsidR="00D975C5"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504 estudiantes de la Escuela Oficial de Párvulos, Aldea San Pablo y Escuela Oficial Rural Mixta de Colonia Pueblo Modelo, Zacapa;</w:t>
      </w:r>
      <w:r w:rsidRPr="0B15506B">
        <w:rPr>
          <w:lang w:val="es-ES"/>
        </w:rPr>
        <w:t xml:space="preserve"> </w:t>
      </w:r>
      <w:r w:rsidRPr="0B15506B">
        <w:rPr>
          <w:rFonts w:ascii="Century Gothic" w:hAnsi="Century Gothic"/>
          <w:sz w:val="22"/>
          <w:szCs w:val="22"/>
          <w:lang w:val="es-ES"/>
        </w:rPr>
        <w:t>realizan actividades de aprendizaje como investigar de palabras conocidas y su pronunciación en Idioma Ch’orti.</w:t>
      </w:r>
    </w:p>
    <w:p w14:paraId="635AB976" w14:textId="77777777" w:rsidR="008237C3" w:rsidRDefault="008237C3" w:rsidP="00D975C5">
      <w:pPr>
        <w:jc w:val="both"/>
        <w:rPr>
          <w:rFonts w:ascii="Century Gothic" w:hAnsi="Century Gothic"/>
          <w:sz w:val="22"/>
          <w:szCs w:val="22"/>
          <w:lang w:val="es-ES"/>
        </w:rPr>
      </w:pPr>
    </w:p>
    <w:p w14:paraId="5063EF1B" w14:textId="21058058" w:rsidR="00D975C5" w:rsidRDefault="0018691D" w:rsidP="00D975C5">
      <w:pPr>
        <w:jc w:val="both"/>
        <w:rPr>
          <w:rFonts w:ascii="Century Gothic" w:hAnsi="Century Gothic"/>
          <w:sz w:val="22"/>
          <w:szCs w:val="22"/>
          <w:lang w:val="es-ES"/>
        </w:rPr>
      </w:pPr>
      <w:r>
        <w:rPr>
          <w:rFonts w:ascii="Century Gothic" w:hAnsi="Century Gothic"/>
          <w:noProof/>
        </w:rPr>
        <mc:AlternateContent>
          <mc:Choice Requires="wps">
            <w:drawing>
              <wp:anchor distT="0" distB="0" distL="114300" distR="114300" simplePos="0" relativeHeight="251853824" behindDoc="0" locked="0" layoutInCell="1" allowOverlap="1" wp14:anchorId="6725F599" wp14:editId="750647EB">
                <wp:simplePos x="0" y="0"/>
                <wp:positionH relativeFrom="margin">
                  <wp:posOffset>524861</wp:posOffset>
                </wp:positionH>
                <wp:positionV relativeFrom="paragraph">
                  <wp:posOffset>14836</wp:posOffset>
                </wp:positionV>
                <wp:extent cx="4752975" cy="1668940"/>
                <wp:effectExtent l="0" t="0" r="28575" b="26670"/>
                <wp:wrapNone/>
                <wp:docPr id="107379328" name="Cuadro de texto 107379328"/>
                <wp:cNvGraphicFramePr/>
                <a:graphic xmlns:a="http://schemas.openxmlformats.org/drawingml/2006/main">
                  <a:graphicData uri="http://schemas.microsoft.com/office/word/2010/wordprocessingShape">
                    <wps:wsp>
                      <wps:cNvSpPr txBox="1"/>
                      <wps:spPr>
                        <a:xfrm>
                          <a:off x="0" y="0"/>
                          <a:ext cx="4752975" cy="1668940"/>
                        </a:xfrm>
                        <a:prstGeom prst="rect">
                          <a:avLst/>
                        </a:prstGeom>
                        <a:solidFill>
                          <a:schemeClr val="lt1"/>
                        </a:solidFill>
                        <a:ln w="6350">
                          <a:solidFill>
                            <a:schemeClr val="accent5">
                              <a:lumMod val="60000"/>
                              <a:lumOff val="40000"/>
                            </a:schemeClr>
                          </a:solidFill>
                        </a:ln>
                      </wps:spPr>
                      <wps:txbx>
                        <w:txbxContent>
                          <w:p w14:paraId="446B696F" w14:textId="77777777" w:rsidR="00D975C5" w:rsidRDefault="00D975C5" w:rsidP="00D975C5">
                            <w:r>
                              <w:rPr>
                                <w:noProof/>
                              </w:rPr>
                              <w:drawing>
                                <wp:inline distT="0" distB="0" distL="0" distR="0" wp14:anchorId="33C05AC3" wp14:editId="2717885D">
                                  <wp:extent cx="2095465" cy="1541052"/>
                                  <wp:effectExtent l="0" t="0" r="635" b="2540"/>
                                  <wp:docPr id="1106541248" name="Imagen 1"/>
                                  <wp:cNvGraphicFramePr/>
                                  <a:graphic xmlns:a="http://schemas.openxmlformats.org/drawingml/2006/main">
                                    <a:graphicData uri="http://schemas.openxmlformats.org/drawingml/2006/picture">
                                      <pic:pic xmlns:pic="http://schemas.openxmlformats.org/drawingml/2006/picture">
                                        <pic:nvPicPr>
                                          <pic:cNvPr id="1106541248" name="Imagen 1"/>
                                          <pic:cNvPicPr/>
                                        </pic:nvPicPr>
                                        <pic:blipFill rotWithShape="1">
                                          <a:blip r:embed="rId201" cstate="email">
                                            <a:extLst>
                                              <a:ext uri="{28A0092B-C50C-407E-A947-70E740481C1C}">
                                                <a14:useLocalDpi xmlns:a14="http://schemas.microsoft.com/office/drawing/2010/main"/>
                                              </a:ext>
                                            </a:extLst>
                                          </a:blip>
                                          <a:srcRect/>
                                          <a:stretch/>
                                        </pic:blipFill>
                                        <pic:spPr bwMode="auto">
                                          <a:xfrm>
                                            <a:off x="0" y="0"/>
                                            <a:ext cx="2161695" cy="1589759"/>
                                          </a:xfrm>
                                          <a:prstGeom prst="rect">
                                            <a:avLst/>
                                          </a:prstGeom>
                                          <a:noFill/>
                                          <a:ln>
                                            <a:noFill/>
                                          </a:ln>
                                          <a:extLst>
                                            <a:ext uri="{53640926-AAD7-44D8-BBD7-CCE9431645EC}">
                                              <a14:shadowObscured xmlns:a14="http://schemas.microsoft.com/office/drawing/2010/main"/>
                                            </a:ext>
                                          </a:extLst>
                                        </pic:spPr>
                                      </pic:pic>
                                    </a:graphicData>
                                  </a:graphic>
                                </wp:inline>
                              </w:drawing>
                            </w:r>
                            <w:r w:rsidRPr="001C36C2">
                              <w:rPr>
                                <w:noProof/>
                              </w:rPr>
                              <w:drawing>
                                <wp:inline distT="0" distB="0" distL="0" distR="0" wp14:anchorId="0326B24B" wp14:editId="3743ED49">
                                  <wp:extent cx="2447829" cy="1521868"/>
                                  <wp:effectExtent l="0" t="0" r="0" b="2540"/>
                                  <wp:docPr id="107379330" name="Imagen 10737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2497992" cy="15530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F599" id="Cuadro de texto 107379328" o:spid="_x0000_s1118" type="#_x0000_t202" style="position:absolute;left:0;text-align:left;margin-left:41.35pt;margin-top:1.15pt;width:374.25pt;height:131.4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LOegIAAAAFAAAOAAAAZHJzL2Uyb0RvYy54bWysVE1v2zAMvQ/YfxB0X+2k+WiCOkWWocOA&#10;ri3QDj0rstwYkEVNUhJ3v35Pctyk3U7DclAokuLH46Mvr9pGs51yviZT8MFZzpkyksraPBf8x+P1&#10;pwvOfBCmFJqMKviL8vxq8fHD5d7O1ZA2pEvlGIIYP9/bgm9CsPMs83KjGuHPyCoDY0WuEQFX95yV&#10;TuwRvdHZMM8n2Z5caR1J5T20XzojX6T4VaVkuKsqrwLTBUdtIZ0unet4ZotLMX92wm5qeShD/EMV&#10;jagNkr6G+iKCYFtX/xGqqaUjT1U4k9RkVFW1VKkHdDPI33XzsBFWpV4AjrevMPn/F1be7u4dq0vM&#10;Lp+eT2fnQwzMiAajWm1F6YiVigXVBmJHB4C2t36Otw8Wr0P7mVoEiGBGvYcyYtFWron/6JLBDvhf&#10;XiFHRCahHE3Hw9l0zJmEbTCZXMxGaSjZ8bl1PnxV1LAoFNxhpglqsbvxASnh2rvEbJ50XV7XWqdL&#10;5JFaacd2AgzQIRWJF2+8tGH7gk/Ox3kK/MaWmHiMIKRUJoyTn94236nsIk9y/Do2QQ3OdepRr44p&#10;+1pSySdJYNMGyiN2UQrtuk2DmQ17YNdUvgBvRx2NvZXXNTC5ET7cCwfeAmLsYrjDUWlCT3SQONuQ&#10;+/U3ffQHnWDlbI89KLj/uRVOcaa/GRBtNhhhIiyky2g8HeLiTi3rU4vZNisC0ANsvZVJjP5B92Ll&#10;qHnCyi5jVpiEkchd8NCLq9BtJ1ZequUyOWFVrAg35sHKGDoONk78sX0Szh5oETl6S/3GiPk7dnS+&#10;8aWh5TZQVSfqRKA7VA/4Y83SeA6fhLjHp/fkdfxwLX4DAAD//wMAUEsDBBQABgAIAAAAIQCSfep9&#10;3AAAAAgBAAAPAAAAZHJzL2Rvd25yZXYueG1sTI9BS8QwFITvgv8hPMGLuGm7tpbadBFhT4rg6g/I&#10;Ns+m2LyUJt2N/97nSY/DDDPftLvkJnHCJYyeFOSbDARS781Ig4KP9/1tDSJETUZPnlDBNwbYdZcX&#10;rW6MP9Mbng5xEFxCodEKbIxzI2XoLTodNn5GYu/TL05HlssgzaLPXO4mWWRZJZ0eiResnvHJYv91&#10;WJ0C6Ybncq3K5Od0ty/jS7rpX61S11fp8QFExBT/wvCLz+jQMdPRr2SCmBTUxT0nFRRbEGzX27wA&#10;cWRdlTnIrpX/D3Q/AAAA//8DAFBLAQItABQABgAIAAAAIQC2gziS/gAAAOEBAAATAAAAAAAAAAAA&#10;AAAAAAAAAABbQ29udGVudF9UeXBlc10ueG1sUEsBAi0AFAAGAAgAAAAhADj9If/WAAAAlAEAAAsA&#10;AAAAAAAAAAAAAAAALwEAAF9yZWxzLy5yZWxzUEsBAi0AFAAGAAgAAAAhAPGU0s56AgAAAAUAAA4A&#10;AAAAAAAAAAAAAAAALgIAAGRycy9lMm9Eb2MueG1sUEsBAi0AFAAGAAgAAAAhAJJ96n3cAAAACAEA&#10;AA8AAAAAAAAAAAAAAAAA1AQAAGRycy9kb3ducmV2LnhtbFBLBQYAAAAABAAEAPMAAADdBQAAAAA=&#10;" fillcolor="white [3201]" strokecolor="#9cc2e5 [1944]" strokeweight=".5pt">
                <v:textbox>
                  <w:txbxContent>
                    <w:p w14:paraId="446B696F" w14:textId="77777777" w:rsidR="00D975C5" w:rsidRDefault="00D975C5" w:rsidP="00D975C5">
                      <w:r>
                        <w:rPr>
                          <w:noProof/>
                        </w:rPr>
                        <w:drawing>
                          <wp:inline distT="0" distB="0" distL="0" distR="0" wp14:anchorId="33C05AC3" wp14:editId="2717885D">
                            <wp:extent cx="2095465" cy="1541052"/>
                            <wp:effectExtent l="0" t="0" r="635" b="2540"/>
                            <wp:docPr id="1106541248" name="Imagen 1"/>
                            <wp:cNvGraphicFramePr/>
                            <a:graphic xmlns:a="http://schemas.openxmlformats.org/drawingml/2006/main">
                              <a:graphicData uri="http://schemas.openxmlformats.org/drawingml/2006/picture">
                                <pic:pic xmlns:pic="http://schemas.openxmlformats.org/drawingml/2006/picture">
                                  <pic:nvPicPr>
                                    <pic:cNvPr id="1106541248" name="Imagen 1"/>
                                    <pic:cNvPicPr/>
                                  </pic:nvPicPr>
                                  <pic:blipFill rotWithShape="1">
                                    <a:blip r:embed="rId201" cstate="email">
                                      <a:extLst>
                                        <a:ext uri="{28A0092B-C50C-407E-A947-70E740481C1C}">
                                          <a14:useLocalDpi xmlns:a14="http://schemas.microsoft.com/office/drawing/2010/main"/>
                                        </a:ext>
                                      </a:extLst>
                                    </a:blip>
                                    <a:srcRect/>
                                    <a:stretch/>
                                  </pic:blipFill>
                                  <pic:spPr bwMode="auto">
                                    <a:xfrm>
                                      <a:off x="0" y="0"/>
                                      <a:ext cx="2161695" cy="1589759"/>
                                    </a:xfrm>
                                    <a:prstGeom prst="rect">
                                      <a:avLst/>
                                    </a:prstGeom>
                                    <a:noFill/>
                                    <a:ln>
                                      <a:noFill/>
                                    </a:ln>
                                    <a:extLst>
                                      <a:ext uri="{53640926-AAD7-44D8-BBD7-CCE9431645EC}">
                                        <a14:shadowObscured xmlns:a14="http://schemas.microsoft.com/office/drawing/2010/main"/>
                                      </a:ext>
                                    </a:extLst>
                                  </pic:spPr>
                                </pic:pic>
                              </a:graphicData>
                            </a:graphic>
                          </wp:inline>
                        </w:drawing>
                      </w:r>
                      <w:r w:rsidRPr="001C36C2">
                        <w:rPr>
                          <w:noProof/>
                        </w:rPr>
                        <w:drawing>
                          <wp:inline distT="0" distB="0" distL="0" distR="0" wp14:anchorId="0326B24B" wp14:editId="3743ED49">
                            <wp:extent cx="2447829" cy="1521868"/>
                            <wp:effectExtent l="0" t="0" r="0" b="2540"/>
                            <wp:docPr id="107379330" name="Imagen 10737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2497992" cy="1553055"/>
                                    </a:xfrm>
                                    <a:prstGeom prst="rect">
                                      <a:avLst/>
                                    </a:prstGeom>
                                    <a:noFill/>
                                    <a:ln>
                                      <a:noFill/>
                                    </a:ln>
                                  </pic:spPr>
                                </pic:pic>
                              </a:graphicData>
                            </a:graphic>
                          </wp:inline>
                        </w:drawing>
                      </w:r>
                    </w:p>
                  </w:txbxContent>
                </v:textbox>
                <w10:wrap anchorx="margin"/>
              </v:shape>
            </w:pict>
          </mc:Fallback>
        </mc:AlternateContent>
      </w:r>
    </w:p>
    <w:p w14:paraId="24D8BDE5" w14:textId="77777777" w:rsidR="00D975C5" w:rsidRDefault="00D975C5" w:rsidP="00D975C5">
      <w:pPr>
        <w:jc w:val="both"/>
        <w:rPr>
          <w:rFonts w:ascii="Century Gothic" w:hAnsi="Century Gothic"/>
          <w:sz w:val="22"/>
          <w:szCs w:val="22"/>
        </w:rPr>
      </w:pPr>
    </w:p>
    <w:p w14:paraId="29F9C0ED" w14:textId="77777777" w:rsidR="00D975C5" w:rsidRDefault="00D975C5" w:rsidP="00D975C5">
      <w:pPr>
        <w:jc w:val="both"/>
        <w:rPr>
          <w:rFonts w:ascii="Century Gothic" w:hAnsi="Century Gothic"/>
          <w:sz w:val="22"/>
          <w:szCs w:val="22"/>
        </w:rPr>
      </w:pPr>
    </w:p>
    <w:p w14:paraId="6D6B098E" w14:textId="77777777" w:rsidR="00D975C5" w:rsidRDefault="00D975C5" w:rsidP="00D975C5">
      <w:pPr>
        <w:jc w:val="both"/>
        <w:rPr>
          <w:rFonts w:ascii="Century Gothic" w:hAnsi="Century Gothic"/>
          <w:sz w:val="22"/>
          <w:szCs w:val="22"/>
        </w:rPr>
      </w:pPr>
    </w:p>
    <w:p w14:paraId="3E5A7509" w14:textId="77777777" w:rsidR="00D975C5" w:rsidRDefault="00D975C5" w:rsidP="00D975C5">
      <w:pPr>
        <w:jc w:val="both"/>
        <w:rPr>
          <w:rFonts w:ascii="Century Gothic" w:hAnsi="Century Gothic"/>
          <w:sz w:val="22"/>
          <w:szCs w:val="22"/>
        </w:rPr>
      </w:pPr>
    </w:p>
    <w:p w14:paraId="2F48BC34" w14:textId="77777777" w:rsidR="00D975C5" w:rsidRDefault="00D975C5" w:rsidP="00D975C5">
      <w:pPr>
        <w:jc w:val="both"/>
        <w:rPr>
          <w:rFonts w:ascii="Century Gothic" w:hAnsi="Century Gothic"/>
          <w:sz w:val="22"/>
          <w:szCs w:val="22"/>
        </w:rPr>
      </w:pPr>
    </w:p>
    <w:p w14:paraId="1468D9E1" w14:textId="77777777" w:rsidR="00D975C5" w:rsidRDefault="00D975C5" w:rsidP="00D975C5">
      <w:pPr>
        <w:jc w:val="both"/>
        <w:rPr>
          <w:rFonts w:ascii="Century Gothic" w:hAnsi="Century Gothic"/>
          <w:sz w:val="22"/>
          <w:szCs w:val="22"/>
        </w:rPr>
      </w:pPr>
    </w:p>
    <w:p w14:paraId="157B4F0E" w14:textId="77777777" w:rsidR="00D975C5" w:rsidRDefault="00D975C5" w:rsidP="00D975C5">
      <w:pPr>
        <w:jc w:val="both"/>
        <w:rPr>
          <w:rFonts w:ascii="Century Gothic" w:hAnsi="Century Gothic"/>
          <w:sz w:val="22"/>
          <w:szCs w:val="22"/>
        </w:rPr>
      </w:pPr>
    </w:p>
    <w:p w14:paraId="4FF6F9B9" w14:textId="77777777" w:rsidR="00D975C5" w:rsidRDefault="00D975C5" w:rsidP="00D975C5">
      <w:pPr>
        <w:jc w:val="both"/>
        <w:rPr>
          <w:rFonts w:ascii="Century Gothic" w:hAnsi="Century Gothic"/>
          <w:sz w:val="22"/>
          <w:szCs w:val="22"/>
        </w:rPr>
      </w:pPr>
    </w:p>
    <w:p w14:paraId="7E0EAAAC" w14:textId="77777777" w:rsidR="001F4550" w:rsidRDefault="001F4550" w:rsidP="00D975C5">
      <w:pPr>
        <w:jc w:val="both"/>
        <w:rPr>
          <w:rFonts w:ascii="Century Gothic" w:hAnsi="Century Gothic"/>
          <w:sz w:val="22"/>
          <w:szCs w:val="22"/>
        </w:rPr>
      </w:pPr>
    </w:p>
    <w:p w14:paraId="59DAD9F6" w14:textId="77777777" w:rsidR="001F4550" w:rsidRDefault="001F4550" w:rsidP="00D975C5">
      <w:pPr>
        <w:jc w:val="both"/>
        <w:rPr>
          <w:rFonts w:ascii="Century Gothic" w:hAnsi="Century Gothic"/>
          <w:sz w:val="22"/>
          <w:szCs w:val="22"/>
        </w:rPr>
      </w:pPr>
    </w:p>
    <w:p w14:paraId="50D7037A" w14:textId="3BE89007" w:rsidR="00D975C5" w:rsidRDefault="00D975C5" w:rsidP="00D975C5">
      <w:pPr>
        <w:jc w:val="both"/>
        <w:rPr>
          <w:rFonts w:ascii="Century Gothic" w:hAnsi="Century Gothic"/>
          <w:sz w:val="22"/>
          <w:szCs w:val="22"/>
        </w:rPr>
      </w:pPr>
      <w:r w:rsidRPr="00175ACE">
        <w:rPr>
          <w:rFonts w:ascii="Century Gothic" w:hAnsi="Century Gothic"/>
          <w:sz w:val="22"/>
          <w:szCs w:val="22"/>
        </w:rPr>
        <w:t>440 estudiantes de la Escuela Oficial de Párvulos de Aldea San Pablo y Centro Educativo PAIN Colonia Pueblo Modelo</w:t>
      </w:r>
      <w:r>
        <w:rPr>
          <w:rFonts w:ascii="Century Gothic" w:hAnsi="Century Gothic"/>
          <w:sz w:val="22"/>
          <w:szCs w:val="22"/>
        </w:rPr>
        <w:t>,</w:t>
      </w:r>
      <w:r w:rsidRPr="00175ACE">
        <w:rPr>
          <w:rFonts w:ascii="Century Gothic" w:hAnsi="Century Gothic"/>
          <w:sz w:val="22"/>
          <w:szCs w:val="22"/>
        </w:rPr>
        <w:t xml:space="preserve"> 388 estudiantes de CEIN PAIN Colonia Pueblo Modelo</w:t>
      </w:r>
      <w:r>
        <w:rPr>
          <w:rFonts w:ascii="Century Gothic" w:hAnsi="Century Gothic"/>
          <w:sz w:val="22"/>
          <w:szCs w:val="22"/>
        </w:rPr>
        <w:t>,</w:t>
      </w:r>
      <w:r w:rsidRPr="00175ACE">
        <w:rPr>
          <w:rFonts w:ascii="Century Gothic" w:hAnsi="Century Gothic"/>
          <w:sz w:val="22"/>
          <w:szCs w:val="22"/>
        </w:rPr>
        <w:t xml:space="preserve"> realizan actividades de aprendizaje como</w:t>
      </w:r>
      <w:r w:rsidRPr="00175ACE">
        <w:t xml:space="preserve"> </w:t>
      </w:r>
      <w:r>
        <w:rPr>
          <w:rFonts w:ascii="Century Gothic" w:hAnsi="Century Gothic"/>
          <w:sz w:val="22"/>
          <w:szCs w:val="22"/>
        </w:rPr>
        <w:t>conversatorio sobre</w:t>
      </w:r>
      <w:r w:rsidRPr="00175ACE">
        <w:rPr>
          <w:rFonts w:ascii="Century Gothic" w:hAnsi="Century Gothic"/>
          <w:sz w:val="22"/>
          <w:szCs w:val="22"/>
        </w:rPr>
        <w:t xml:space="preserve"> las </w:t>
      </w:r>
      <w:r>
        <w:rPr>
          <w:rFonts w:ascii="Century Gothic" w:hAnsi="Century Gothic"/>
          <w:sz w:val="22"/>
          <w:szCs w:val="22"/>
        </w:rPr>
        <w:t>cuatro</w:t>
      </w:r>
      <w:r w:rsidRPr="00175ACE">
        <w:rPr>
          <w:rFonts w:ascii="Century Gothic" w:hAnsi="Century Gothic"/>
          <w:sz w:val="22"/>
          <w:szCs w:val="22"/>
        </w:rPr>
        <w:t xml:space="preserve"> culturas y su diversidad</w:t>
      </w:r>
      <w:r>
        <w:rPr>
          <w:rFonts w:ascii="Century Gothic" w:hAnsi="Century Gothic"/>
          <w:sz w:val="22"/>
          <w:szCs w:val="22"/>
        </w:rPr>
        <w:t xml:space="preserve"> y su</w:t>
      </w:r>
      <w:r w:rsidRPr="00175ACE">
        <w:rPr>
          <w:rFonts w:ascii="Century Gothic" w:hAnsi="Century Gothic"/>
          <w:sz w:val="22"/>
          <w:szCs w:val="22"/>
        </w:rPr>
        <w:t xml:space="preserve"> importancia</w:t>
      </w:r>
      <w:r>
        <w:rPr>
          <w:rFonts w:ascii="Century Gothic" w:hAnsi="Century Gothic"/>
          <w:sz w:val="22"/>
          <w:szCs w:val="22"/>
        </w:rPr>
        <w:t>.</w:t>
      </w:r>
    </w:p>
    <w:p w14:paraId="63EA3854" w14:textId="77777777" w:rsidR="001F4550" w:rsidRDefault="001F4550" w:rsidP="00D975C5">
      <w:pPr>
        <w:jc w:val="both"/>
        <w:rPr>
          <w:rFonts w:ascii="Century Gothic" w:hAnsi="Century Gothic"/>
          <w:sz w:val="22"/>
          <w:szCs w:val="22"/>
        </w:rPr>
      </w:pPr>
    </w:p>
    <w:p w14:paraId="6CE920F3" w14:textId="33B1C23C" w:rsidR="00D975C5"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 xml:space="preserve">31 estudiantes de CEIN PAIN Aldea </w:t>
      </w:r>
      <w:proofErr w:type="spellStart"/>
      <w:r w:rsidRPr="0B15506B">
        <w:rPr>
          <w:rFonts w:ascii="Century Gothic" w:hAnsi="Century Gothic"/>
          <w:sz w:val="22"/>
          <w:szCs w:val="22"/>
          <w:lang w:val="es-ES"/>
        </w:rPr>
        <w:t>Lampocoy</w:t>
      </w:r>
      <w:proofErr w:type="spellEnd"/>
      <w:r w:rsidRPr="0B15506B">
        <w:rPr>
          <w:lang w:val="es-ES"/>
        </w:rPr>
        <w:t xml:space="preserve"> </w:t>
      </w:r>
      <w:r w:rsidRPr="0B15506B">
        <w:rPr>
          <w:rFonts w:ascii="Century Gothic" w:hAnsi="Century Gothic"/>
          <w:sz w:val="22"/>
          <w:szCs w:val="22"/>
          <w:lang w:val="es-ES"/>
        </w:rPr>
        <w:t>y</w:t>
      </w:r>
      <w:r w:rsidRPr="0B15506B">
        <w:rPr>
          <w:lang w:val="es-ES"/>
        </w:rPr>
        <w:t xml:space="preserve"> </w:t>
      </w:r>
      <w:r w:rsidRPr="0B15506B">
        <w:rPr>
          <w:rFonts w:ascii="Century Gothic" w:hAnsi="Century Gothic"/>
          <w:sz w:val="22"/>
          <w:szCs w:val="22"/>
          <w:lang w:val="es-ES"/>
        </w:rPr>
        <w:t xml:space="preserve">Escuela Oficial Rural Mixta, Aldea </w:t>
      </w:r>
      <w:proofErr w:type="spellStart"/>
      <w:r w:rsidRPr="0B15506B">
        <w:rPr>
          <w:rFonts w:ascii="Century Gothic" w:hAnsi="Century Gothic"/>
          <w:sz w:val="22"/>
          <w:szCs w:val="22"/>
          <w:lang w:val="es-ES"/>
        </w:rPr>
        <w:t>Jampú</w:t>
      </w:r>
      <w:proofErr w:type="spellEnd"/>
      <w:r w:rsidRPr="0B15506B">
        <w:rPr>
          <w:rFonts w:ascii="Century Gothic" w:hAnsi="Century Gothic"/>
          <w:sz w:val="22"/>
          <w:szCs w:val="22"/>
          <w:lang w:val="es-ES"/>
        </w:rPr>
        <w:t>,</w:t>
      </w:r>
      <w:r w:rsidRPr="0B15506B">
        <w:rPr>
          <w:lang w:val="es-ES"/>
        </w:rPr>
        <w:t xml:space="preserve"> </w:t>
      </w:r>
      <w:r w:rsidRPr="0B15506B">
        <w:rPr>
          <w:rFonts w:ascii="Century Gothic" w:hAnsi="Century Gothic"/>
          <w:sz w:val="22"/>
          <w:szCs w:val="22"/>
          <w:lang w:val="es-ES"/>
        </w:rPr>
        <w:t>realizan actividades de aprendizaje como, desarrollo de vocabularios del Idioma Ch’orti.</w:t>
      </w:r>
    </w:p>
    <w:p w14:paraId="46A209BC" w14:textId="77777777" w:rsidR="00D975C5" w:rsidRDefault="00D975C5" w:rsidP="00D975C5">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55872" behindDoc="0" locked="0" layoutInCell="1" allowOverlap="1" wp14:anchorId="13F21111" wp14:editId="79E3060A">
                <wp:simplePos x="0" y="0"/>
                <wp:positionH relativeFrom="margin">
                  <wp:align>right</wp:align>
                </wp:positionH>
                <wp:positionV relativeFrom="paragraph">
                  <wp:posOffset>136468</wp:posOffset>
                </wp:positionV>
                <wp:extent cx="5286375" cy="1428750"/>
                <wp:effectExtent l="0" t="0" r="28575" b="19050"/>
                <wp:wrapNone/>
                <wp:docPr id="107379338" name="Cuadro de texto 107379338"/>
                <wp:cNvGraphicFramePr/>
                <a:graphic xmlns:a="http://schemas.openxmlformats.org/drawingml/2006/main">
                  <a:graphicData uri="http://schemas.microsoft.com/office/word/2010/wordprocessingShape">
                    <wps:wsp>
                      <wps:cNvSpPr txBox="1"/>
                      <wps:spPr>
                        <a:xfrm>
                          <a:off x="0" y="0"/>
                          <a:ext cx="5286375" cy="1428750"/>
                        </a:xfrm>
                        <a:prstGeom prst="rect">
                          <a:avLst/>
                        </a:prstGeom>
                        <a:solidFill>
                          <a:schemeClr val="lt1"/>
                        </a:solidFill>
                        <a:ln w="6350">
                          <a:solidFill>
                            <a:schemeClr val="accent5">
                              <a:lumMod val="60000"/>
                              <a:lumOff val="40000"/>
                            </a:schemeClr>
                          </a:solidFill>
                        </a:ln>
                      </wps:spPr>
                      <wps:txbx>
                        <w:txbxContent>
                          <w:p w14:paraId="1B66361E" w14:textId="77777777" w:rsidR="00D975C5" w:rsidRDefault="00D975C5" w:rsidP="00D975C5">
                            <w:r w:rsidRPr="00FE369D">
                              <w:rPr>
                                <w:noProof/>
                              </w:rPr>
                              <w:drawing>
                                <wp:inline distT="0" distB="0" distL="0" distR="0" wp14:anchorId="44EF95FD" wp14:editId="4A80212F">
                                  <wp:extent cx="2532063" cy="1327150"/>
                                  <wp:effectExtent l="0" t="0" r="1905" b="6350"/>
                                  <wp:docPr id="107379340" name="Imagen 107379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3">
                                            <a:extLst>
                                              <a:ext uri="{28A0092B-C50C-407E-A947-70E740481C1C}">
                                                <a14:useLocalDpi xmlns:a14="http://schemas.microsoft.com/office/drawing/2010/main"/>
                                              </a:ext>
                                            </a:extLst>
                                          </a:blip>
                                          <a:srcRect/>
                                          <a:stretch>
                                            <a:fillRect/>
                                          </a:stretch>
                                        </pic:blipFill>
                                        <pic:spPr bwMode="auto">
                                          <a:xfrm>
                                            <a:off x="0" y="0"/>
                                            <a:ext cx="2579197" cy="1351855"/>
                                          </a:xfrm>
                                          <a:prstGeom prst="rect">
                                            <a:avLst/>
                                          </a:prstGeom>
                                          <a:noFill/>
                                          <a:ln>
                                            <a:noFill/>
                                          </a:ln>
                                        </pic:spPr>
                                      </pic:pic>
                                    </a:graphicData>
                                  </a:graphic>
                                </wp:inline>
                              </w:drawing>
                            </w:r>
                            <w:r>
                              <w:rPr>
                                <w:noProof/>
                              </w:rPr>
                              <w:drawing>
                                <wp:inline distT="0" distB="0" distL="0" distR="0" wp14:anchorId="337B1679" wp14:editId="3085E942">
                                  <wp:extent cx="2533015" cy="1320800"/>
                                  <wp:effectExtent l="0" t="0" r="635" b="0"/>
                                  <wp:docPr id="1003766761" name="Imagen 1003766761"/>
                                  <wp:cNvGraphicFramePr/>
                                  <a:graphic xmlns:a="http://schemas.openxmlformats.org/drawingml/2006/main">
                                    <a:graphicData uri="http://schemas.openxmlformats.org/drawingml/2006/picture">
                                      <pic:pic xmlns:pic="http://schemas.openxmlformats.org/drawingml/2006/picture">
                                        <pic:nvPicPr>
                                          <pic:cNvPr id="1003766761" name="Imagen 1003766761"/>
                                          <pic:cNvPicPr/>
                                        </pic:nvPicPr>
                                        <pic:blipFill rotWithShape="1">
                                          <a:blip r:embed="rId204" cstate="email">
                                            <a:extLst>
                                              <a:ext uri="{28A0092B-C50C-407E-A947-70E740481C1C}">
                                                <a14:useLocalDpi xmlns:a14="http://schemas.microsoft.com/office/drawing/2010/main"/>
                                              </a:ext>
                                            </a:extLst>
                                          </a:blip>
                                          <a:srcRect/>
                                          <a:stretch/>
                                        </pic:blipFill>
                                        <pic:spPr bwMode="auto">
                                          <a:xfrm>
                                            <a:off x="0" y="0"/>
                                            <a:ext cx="2546632" cy="13279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21111" id="Cuadro de texto 107379338" o:spid="_x0000_s1119" type="#_x0000_t202" style="position:absolute;left:0;text-align:left;margin-left:365.05pt;margin-top:10.75pt;width:416.25pt;height:112.5pt;z-index:251855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zQcdQIAAAAFAAAOAAAAZHJzL2Uyb0RvYy54bWysVNtu2zAMfR+wfxD0vjr3tEGdIsvQYUDX&#10;FmiHPiuy3BiQRU1SYndfvyM5brJuwIBheVAokuLl8NCXV22t2V45X5HJ+fBswJkykorKPOf82+P1&#10;h3POfBCmEJqMyvmL8vxq+f7dZWMXakRb0oVyDEGMXzQ259sQ7CLLvNyqWvgzssrAWJKrRcDVPWeF&#10;Ew2i1zobDQazrCFXWEdSeQ/tp87Ilyl+WSoZ7srSq8B0zlFbSKdL5yae2fJSLJ6dsNtKHsoQ/1BF&#10;LSqDpK+hPokg2M5Vv4WqK+nIUxnOJNUZlWUlVeoB3QwHb7p52AqrUi8Ax9tXmPz/Cytv9/eOVQVm&#10;N5iP5xfjMQZmRI1RrXeicMQKxYJqA7GjA0BrrF/g7YPF69B+pBYBIphR76GMWLSlq+M/umSwA/6X&#10;V8gRkUkop6Pz2Xg+5UzCNpyMzufTNJTs+Nw6Hz4rqlkUcu4w0wS12N/4gJRw7V1iNk+6Kq4rrdMl&#10;8kittWN7AQbokIrEi1+8tGFNzmdjpP5bBCGlMmGa/PSu/kpFF3k2wK9jE9TgXKee9OqYsq8llXxS&#10;AGzaQHnELkqh3bRpMBfjHtgNFS/A21FHY2/ldQVMboQP98KBt4AYuxjucJSa0BMdJM625H78SR/9&#10;QSdYOWuwBzn333fCKc70FwOiXQwnk7g46TKZzke4uFPL5tRidvWaAPQQW29lEqN/0L1YOqqfsLKr&#10;mBUmYSRy5zz04jp024mVl2q1Sk5YFSvCjXmwMoaOM4oTf2yfhLMHWkSO3lK/MWLxhh2db3xpaLUL&#10;VFaJOhHoDtUD/lizNJ7DJyHu8ek9eR0/XMufAAAA//8DAFBLAwQUAAYACAAAACEA6o8YxtwAAAAH&#10;AQAADwAAAGRycy9kb3ducmV2LnhtbEyPwU7DMBBE70j8g7VIXBB1GuqoCnEqhNQTCImWD3DjJY6I&#10;11HstObvWU5w29lZzbxtdtmP4oxzHAJpWK8KEEhdsAP1Gj6O+/stiJgMWTMGQg3fGGHXXl81prbh&#10;Qu94PqRecAjF2mhwKU21lLFz6E1chQmJvc8we5NYzr20s7lwuB9lWRSV9GYgbnBmwmeH3ddh8Rqk&#10;71/UUqkcprzZq/Sa77o3p/XtTX56BJEwp79j+MVndGiZ6RQWslGMGviRpKFcKxDsbh9KHk682FQK&#10;ZNvI//ztDwAAAP//AwBQSwECLQAUAAYACAAAACEAtoM4kv4AAADhAQAAEwAAAAAAAAAAAAAAAAAA&#10;AAAAW0NvbnRlbnRfVHlwZXNdLnhtbFBLAQItABQABgAIAAAAIQA4/SH/1gAAAJQBAAALAAAAAAAA&#10;AAAAAAAAAC8BAABfcmVscy8ucmVsc1BLAQItABQABgAIAAAAIQAsWzQcdQIAAAAFAAAOAAAAAAAA&#10;AAAAAAAAAC4CAABkcnMvZTJvRG9jLnhtbFBLAQItABQABgAIAAAAIQDqjxjG3AAAAAcBAAAPAAAA&#10;AAAAAAAAAAAAAM8EAABkcnMvZG93bnJldi54bWxQSwUGAAAAAAQABADzAAAA2AUAAAAA&#10;" fillcolor="white [3201]" strokecolor="#9cc2e5 [1944]" strokeweight=".5pt">
                <v:textbox>
                  <w:txbxContent>
                    <w:p w14:paraId="1B66361E" w14:textId="77777777" w:rsidR="00D975C5" w:rsidRDefault="00D975C5" w:rsidP="00D975C5">
                      <w:r w:rsidRPr="00FE369D">
                        <w:rPr>
                          <w:noProof/>
                        </w:rPr>
                        <w:drawing>
                          <wp:inline distT="0" distB="0" distL="0" distR="0" wp14:anchorId="44EF95FD" wp14:editId="4A80212F">
                            <wp:extent cx="2532063" cy="1327150"/>
                            <wp:effectExtent l="0" t="0" r="1905" b="6350"/>
                            <wp:docPr id="107379340" name="Imagen 107379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3">
                                      <a:extLst>
                                        <a:ext uri="{28A0092B-C50C-407E-A947-70E740481C1C}">
                                          <a14:useLocalDpi xmlns:a14="http://schemas.microsoft.com/office/drawing/2010/main"/>
                                        </a:ext>
                                      </a:extLst>
                                    </a:blip>
                                    <a:srcRect/>
                                    <a:stretch>
                                      <a:fillRect/>
                                    </a:stretch>
                                  </pic:blipFill>
                                  <pic:spPr bwMode="auto">
                                    <a:xfrm>
                                      <a:off x="0" y="0"/>
                                      <a:ext cx="2579197" cy="1351855"/>
                                    </a:xfrm>
                                    <a:prstGeom prst="rect">
                                      <a:avLst/>
                                    </a:prstGeom>
                                    <a:noFill/>
                                    <a:ln>
                                      <a:noFill/>
                                    </a:ln>
                                  </pic:spPr>
                                </pic:pic>
                              </a:graphicData>
                            </a:graphic>
                          </wp:inline>
                        </w:drawing>
                      </w:r>
                      <w:r>
                        <w:rPr>
                          <w:noProof/>
                        </w:rPr>
                        <w:drawing>
                          <wp:inline distT="0" distB="0" distL="0" distR="0" wp14:anchorId="337B1679" wp14:editId="3085E942">
                            <wp:extent cx="2533015" cy="1320800"/>
                            <wp:effectExtent l="0" t="0" r="635" b="0"/>
                            <wp:docPr id="1003766761" name="Imagen 1003766761"/>
                            <wp:cNvGraphicFramePr/>
                            <a:graphic xmlns:a="http://schemas.openxmlformats.org/drawingml/2006/main">
                              <a:graphicData uri="http://schemas.openxmlformats.org/drawingml/2006/picture">
                                <pic:pic xmlns:pic="http://schemas.openxmlformats.org/drawingml/2006/picture">
                                  <pic:nvPicPr>
                                    <pic:cNvPr id="1003766761" name="Imagen 1003766761"/>
                                    <pic:cNvPicPr/>
                                  </pic:nvPicPr>
                                  <pic:blipFill rotWithShape="1">
                                    <a:blip r:embed="rId204" cstate="email">
                                      <a:extLst>
                                        <a:ext uri="{28A0092B-C50C-407E-A947-70E740481C1C}">
                                          <a14:useLocalDpi xmlns:a14="http://schemas.microsoft.com/office/drawing/2010/main"/>
                                        </a:ext>
                                      </a:extLst>
                                    </a:blip>
                                    <a:srcRect/>
                                    <a:stretch/>
                                  </pic:blipFill>
                                  <pic:spPr bwMode="auto">
                                    <a:xfrm>
                                      <a:off x="0" y="0"/>
                                      <a:ext cx="2546632" cy="13279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515C3AA7" w14:textId="77777777" w:rsidR="00D975C5" w:rsidRDefault="00D975C5" w:rsidP="00D975C5">
      <w:pPr>
        <w:jc w:val="both"/>
        <w:rPr>
          <w:rFonts w:ascii="Century Gothic" w:hAnsi="Century Gothic"/>
          <w:sz w:val="22"/>
          <w:szCs w:val="22"/>
        </w:rPr>
      </w:pPr>
    </w:p>
    <w:p w14:paraId="5A42EBD6" w14:textId="77777777" w:rsidR="00D975C5" w:rsidRDefault="00D975C5" w:rsidP="00D975C5">
      <w:pPr>
        <w:jc w:val="both"/>
        <w:rPr>
          <w:rFonts w:ascii="Century Gothic" w:hAnsi="Century Gothic"/>
          <w:sz w:val="22"/>
          <w:szCs w:val="22"/>
        </w:rPr>
      </w:pPr>
    </w:p>
    <w:p w14:paraId="545E6268" w14:textId="77777777" w:rsidR="00D975C5" w:rsidRDefault="00D975C5" w:rsidP="00D975C5">
      <w:pPr>
        <w:jc w:val="both"/>
        <w:rPr>
          <w:rFonts w:ascii="Century Gothic" w:hAnsi="Century Gothic"/>
          <w:sz w:val="22"/>
          <w:szCs w:val="22"/>
        </w:rPr>
      </w:pPr>
    </w:p>
    <w:p w14:paraId="43F21EAD" w14:textId="77777777" w:rsidR="00D975C5" w:rsidRDefault="00D975C5" w:rsidP="00D975C5">
      <w:pPr>
        <w:jc w:val="both"/>
        <w:rPr>
          <w:rFonts w:ascii="Century Gothic" w:hAnsi="Century Gothic"/>
          <w:sz w:val="22"/>
          <w:szCs w:val="22"/>
        </w:rPr>
      </w:pPr>
    </w:p>
    <w:p w14:paraId="3A8FA618" w14:textId="2A89E0D9" w:rsidR="00D975C5" w:rsidRDefault="00D975C5" w:rsidP="00D975C5">
      <w:pPr>
        <w:jc w:val="both"/>
        <w:rPr>
          <w:rFonts w:ascii="Century Gothic" w:hAnsi="Century Gothic"/>
          <w:sz w:val="22"/>
          <w:szCs w:val="22"/>
        </w:rPr>
      </w:pPr>
    </w:p>
    <w:p w14:paraId="0683BDC7" w14:textId="07141FB6" w:rsidR="008237C3" w:rsidRDefault="008237C3" w:rsidP="00D975C5">
      <w:pPr>
        <w:jc w:val="both"/>
        <w:rPr>
          <w:rFonts w:ascii="Century Gothic" w:hAnsi="Century Gothic"/>
          <w:sz w:val="22"/>
          <w:szCs w:val="22"/>
        </w:rPr>
      </w:pPr>
    </w:p>
    <w:p w14:paraId="2A11473C" w14:textId="73E69286" w:rsidR="008237C3" w:rsidRDefault="008237C3" w:rsidP="00D975C5">
      <w:pPr>
        <w:jc w:val="both"/>
        <w:rPr>
          <w:rFonts w:ascii="Century Gothic" w:hAnsi="Century Gothic"/>
          <w:sz w:val="22"/>
          <w:szCs w:val="22"/>
        </w:rPr>
      </w:pPr>
    </w:p>
    <w:p w14:paraId="6F9014B0" w14:textId="77777777" w:rsidR="008237C3" w:rsidRDefault="008237C3" w:rsidP="00D975C5">
      <w:pPr>
        <w:jc w:val="both"/>
        <w:rPr>
          <w:rFonts w:ascii="Century Gothic" w:hAnsi="Century Gothic"/>
          <w:sz w:val="22"/>
          <w:szCs w:val="22"/>
        </w:rPr>
      </w:pPr>
    </w:p>
    <w:p w14:paraId="60CFDCC7" w14:textId="77777777" w:rsidR="00D975C5"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lastRenderedPageBreak/>
        <w:t xml:space="preserve">136 docentes del nivel Primario son beneficiados con los siguientes textos de autores guatemaltecos: “De Puro Pueblo” del autor Humberto </w:t>
      </w:r>
      <w:proofErr w:type="spellStart"/>
      <w:r w:rsidRPr="0B15506B">
        <w:rPr>
          <w:rFonts w:ascii="Century Gothic" w:hAnsi="Century Gothic"/>
          <w:sz w:val="22"/>
          <w:szCs w:val="22"/>
          <w:lang w:val="es-ES"/>
        </w:rPr>
        <w:t>Akabal</w:t>
      </w:r>
      <w:proofErr w:type="spellEnd"/>
      <w:r w:rsidRPr="0B15506B">
        <w:rPr>
          <w:rFonts w:ascii="Century Gothic" w:hAnsi="Century Gothic"/>
          <w:sz w:val="22"/>
          <w:szCs w:val="22"/>
          <w:lang w:val="es-ES"/>
        </w:rPr>
        <w:t>,</w:t>
      </w:r>
      <w:r w:rsidRPr="0B15506B">
        <w:rPr>
          <w:lang w:val="es-ES"/>
        </w:rPr>
        <w:t xml:space="preserve"> </w:t>
      </w:r>
      <w:r w:rsidRPr="0B15506B">
        <w:rPr>
          <w:rFonts w:ascii="Century Gothic" w:hAnsi="Century Gothic"/>
          <w:sz w:val="22"/>
          <w:szCs w:val="22"/>
          <w:lang w:val="es-ES"/>
        </w:rPr>
        <w:t xml:space="preserve">Hombres de Maíz, Historia del Popol Vuh”, adaptación de </w:t>
      </w:r>
      <w:proofErr w:type="spellStart"/>
      <w:r w:rsidRPr="0B15506B">
        <w:rPr>
          <w:rFonts w:ascii="Century Gothic" w:hAnsi="Century Gothic"/>
          <w:sz w:val="22"/>
          <w:szCs w:val="22"/>
          <w:lang w:val="es-ES"/>
        </w:rPr>
        <w:t>Nerei</w:t>
      </w:r>
      <w:proofErr w:type="spellEnd"/>
      <w:r w:rsidRPr="0B15506B">
        <w:rPr>
          <w:rFonts w:ascii="Century Gothic" w:hAnsi="Century Gothic"/>
          <w:sz w:val="22"/>
          <w:szCs w:val="22"/>
          <w:lang w:val="es-ES"/>
        </w:rPr>
        <w:t xml:space="preserve"> Cristales, Lic. Daniel </w:t>
      </w:r>
      <w:proofErr w:type="spellStart"/>
      <w:r w:rsidRPr="0B15506B">
        <w:rPr>
          <w:rFonts w:ascii="Century Gothic" w:hAnsi="Century Gothic"/>
          <w:sz w:val="22"/>
          <w:szCs w:val="22"/>
          <w:lang w:val="es-ES"/>
        </w:rPr>
        <w:t>Caciá</w:t>
      </w:r>
      <w:proofErr w:type="spellEnd"/>
      <w:r w:rsidRPr="0B15506B">
        <w:rPr>
          <w:rFonts w:ascii="Century Gothic" w:hAnsi="Century Gothic"/>
          <w:sz w:val="22"/>
          <w:szCs w:val="22"/>
          <w:lang w:val="es-ES"/>
        </w:rPr>
        <w:t xml:space="preserve">, Luis Garay, Héroes Gemelos contra los Tres Gigantes. </w:t>
      </w:r>
    </w:p>
    <w:p w14:paraId="215596A3" w14:textId="77777777" w:rsidR="00D975C5" w:rsidRDefault="00D975C5" w:rsidP="00D975C5">
      <w:pPr>
        <w:jc w:val="both"/>
        <w:rPr>
          <w:rFonts w:ascii="Century Gothic" w:hAnsi="Century Gothic"/>
          <w:sz w:val="22"/>
          <w:szCs w:val="22"/>
        </w:rPr>
      </w:pPr>
    </w:p>
    <w:p w14:paraId="1ACAC31E" w14:textId="4E5C4F1F" w:rsidR="008237C3" w:rsidRPr="0005486A"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90 docentes del ciclo básico y diversificado que atienden el área de Cultura e idioma maya, garífuna o xinka, recibieron un</w:t>
      </w:r>
      <w:r w:rsidRPr="0B15506B">
        <w:rPr>
          <w:lang w:val="es-ES"/>
        </w:rPr>
        <w:t xml:space="preserve"> </w:t>
      </w:r>
      <w:r w:rsidRPr="0B15506B">
        <w:rPr>
          <w:rFonts w:ascii="Century Gothic" w:hAnsi="Century Gothic"/>
          <w:sz w:val="22"/>
          <w:szCs w:val="22"/>
          <w:lang w:val="es-ES"/>
        </w:rPr>
        <w:t>lote de libros sobre la Cultura Xinka’.</w:t>
      </w:r>
    </w:p>
    <w:p w14:paraId="15C38049" w14:textId="77777777" w:rsidR="00D975C5" w:rsidRDefault="00D975C5" w:rsidP="00D975C5">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56896" behindDoc="0" locked="0" layoutInCell="1" allowOverlap="1" wp14:anchorId="447A73C0" wp14:editId="0F3E5798">
                <wp:simplePos x="0" y="0"/>
                <wp:positionH relativeFrom="margin">
                  <wp:posOffset>780415</wp:posOffset>
                </wp:positionH>
                <wp:positionV relativeFrom="paragraph">
                  <wp:posOffset>9526</wp:posOffset>
                </wp:positionV>
                <wp:extent cx="4362450" cy="1555750"/>
                <wp:effectExtent l="0" t="0" r="19050" b="25400"/>
                <wp:wrapNone/>
                <wp:docPr id="107379341" name="Cuadro de texto 107379341"/>
                <wp:cNvGraphicFramePr/>
                <a:graphic xmlns:a="http://schemas.openxmlformats.org/drawingml/2006/main">
                  <a:graphicData uri="http://schemas.microsoft.com/office/word/2010/wordprocessingShape">
                    <wps:wsp>
                      <wps:cNvSpPr txBox="1"/>
                      <wps:spPr>
                        <a:xfrm>
                          <a:off x="0" y="0"/>
                          <a:ext cx="4362450" cy="1555750"/>
                        </a:xfrm>
                        <a:prstGeom prst="rect">
                          <a:avLst/>
                        </a:prstGeom>
                        <a:solidFill>
                          <a:schemeClr val="lt1"/>
                        </a:solidFill>
                        <a:ln w="6350">
                          <a:solidFill>
                            <a:schemeClr val="accent5">
                              <a:lumMod val="60000"/>
                              <a:lumOff val="40000"/>
                            </a:schemeClr>
                          </a:solidFill>
                        </a:ln>
                      </wps:spPr>
                      <wps:txbx>
                        <w:txbxContent>
                          <w:p w14:paraId="412F7433" w14:textId="77777777" w:rsidR="00D975C5" w:rsidRDefault="00D975C5" w:rsidP="00D975C5">
                            <w:r w:rsidRPr="00402EDF">
                              <w:rPr>
                                <w:rFonts w:ascii="Arial" w:hAnsi="Arial" w:cs="Arial"/>
                                <w:noProof/>
                              </w:rPr>
                              <w:drawing>
                                <wp:inline distT="0" distB="0" distL="0" distR="0" wp14:anchorId="3F57F805" wp14:editId="1C525302">
                                  <wp:extent cx="2018665" cy="1454150"/>
                                  <wp:effectExtent l="0" t="0" r="635" b="0"/>
                                  <wp:docPr id="744727425" name="Imagen 2"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sta previa de imagen"/>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2083056" cy="1500534"/>
                                          </a:xfrm>
                                          <a:prstGeom prst="rect">
                                            <a:avLst/>
                                          </a:prstGeom>
                                          <a:noFill/>
                                          <a:ln>
                                            <a:noFill/>
                                          </a:ln>
                                        </pic:spPr>
                                      </pic:pic>
                                    </a:graphicData>
                                  </a:graphic>
                                </wp:inline>
                              </w:drawing>
                            </w:r>
                            <w:r w:rsidRPr="008B45AF">
                              <w:rPr>
                                <w:noProof/>
                              </w:rPr>
                              <w:drawing>
                                <wp:inline distT="0" distB="0" distL="0" distR="0" wp14:anchorId="271F0C6D" wp14:editId="43F2CC35">
                                  <wp:extent cx="2057357" cy="1460500"/>
                                  <wp:effectExtent l="0" t="0" r="635" b="6350"/>
                                  <wp:docPr id="107379344" name="Imagen 10737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2119288" cy="1504464"/>
                                          </a:xfrm>
                                          <a:prstGeom prst="rect">
                                            <a:avLst/>
                                          </a:prstGeom>
                                          <a:noFill/>
                                          <a:ln>
                                            <a:noFill/>
                                          </a:ln>
                                        </pic:spPr>
                                      </pic:pic>
                                    </a:graphicData>
                                  </a:graphic>
                                </wp:inline>
                              </w:drawing>
                            </w:r>
                          </w:p>
                          <w:p w14:paraId="54899939" w14:textId="77777777" w:rsidR="00D975C5" w:rsidRDefault="00D975C5" w:rsidP="00D975C5">
                            <w:r>
                              <w:rPr>
                                <w:rFonts w:ascii="Arial" w:hAnsi="Arial" w:cs="Arial"/>
                                <w:noProof/>
                              </w:rPr>
                              <w:t xml:space="preserve">                 </w:t>
                            </w:r>
                            <w:r>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A73C0" id="Cuadro de texto 107379341" o:spid="_x0000_s1120" type="#_x0000_t202" style="position:absolute;left:0;text-align:left;margin-left:61.45pt;margin-top:.75pt;width:343.5pt;height:122.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1HcwIAAAAFAAAOAAAAZHJzL2Uyb0RvYy54bWysVF1v2zAMfB+w/yDofXU+nGQN6hRZig4D&#10;urZAO/RZkeXGgCxqkpK4+/U7yXGTdQMGDMuDIpHUiTwefXHZNprtlPM1mYIPzwacKSOprM1zwb89&#10;Xn/4yJkPwpRCk1EFf1GeXy7ev7vY27ka0YZ0qRwDiPHzvS34JgQ7zzIvN6oR/oysMnBW5BoRcHTP&#10;WenEHuiNzkaDwTTbkyutI6m8h/Wqc/JFwq8qJcNdVXkVmC44cgtpdWldxzVbXIj5sxN2U8tDGuIf&#10;smhEbfDoK9SVCIJtXf0bVFNLR56qcCapyaiqaqlSDahmOHhTzcNGWJVqATnevtLk/x+svN3dO1aX&#10;6N1gNp6dj/MhZ0Y0aNVqK0pHrFQsqDYQOwaAtL31c9x9sLgd2k/UAiCSGe0exshFW7km/qNKBj/o&#10;f3mlHIhMwpiPp6N8ApeEbziZTGY4ACc7XrfOh8+KGhY3BXfoaaJa7G586EL7kPiaJ12X17XW6RB1&#10;pFbasZ2AAnRISQL8lyht2L7g0zGe/huCkFKZMElxett8pbJDng7w69QEMzTXmfPeHJ/sc0nVnSQA&#10;nzYwHrmLu9Cu29SY87wndk3lC/h21MnYW3ldg5Mb4cO9cNAteMQshjsslSbURIcdZxtyP/5kj/GQ&#10;E7yc7TEHBffft8IpzvQXA6GdD/M8Dk465JPZCAd36lmfesy2WRGIhoiQXdrG+KD7beWoecLILuOr&#10;cAkj8XbBQ79dhW46MfJSLZcpCKNiRbgxD1ZG6Nij2PHH9kk4e5BF1Ogt9RMj5m/U0cXGm4aW20BV&#10;naQTie5YPfCPMUvtOXwS4hyfnlPU8cO1+AkAAP//AwBQSwMEFAAGAAgAAAAhAJFQTsXcAAAACQEA&#10;AA8AAABkcnMvZG93bnJldi54bWxMj8FOwzAQRO9I/IO1SFwQdYjqqA1xKoTUEwiJlg9w4yWOiNdR&#10;7LTm71lOcNunGc3ONLvsR3HGOQ6BNDysChBIXbAD9Ro+jvv7DYiYDFkzBkIN3xhh115fNaa24ULv&#10;eD6kXnAIxdpocClNtZSxc+hNXIUJibXPMHuTGOde2tlcONyPsiyKSnozEH9wZsJnh93XYfEapO9f&#10;1FKpHKa83qv0mu+6N6f17U1+egSRMKc/M/zW5+rQcqdTWMhGMTKX5ZatfCgQrG+KLfNJQ7muFMi2&#10;kf8XtD8AAAD//wMAUEsBAi0AFAAGAAgAAAAhALaDOJL+AAAA4QEAABMAAAAAAAAAAAAAAAAAAAAA&#10;AFtDb250ZW50X1R5cGVzXS54bWxQSwECLQAUAAYACAAAACEAOP0h/9YAAACUAQAACwAAAAAAAAAA&#10;AAAAAAAvAQAAX3JlbHMvLnJlbHNQSwECLQAUAAYACAAAACEAp/3NR3MCAAAABQAADgAAAAAAAAAA&#10;AAAAAAAuAgAAZHJzL2Uyb0RvYy54bWxQSwECLQAUAAYACAAAACEAkVBOxdwAAAAJAQAADwAAAAAA&#10;AAAAAAAAAADNBAAAZHJzL2Rvd25yZXYueG1sUEsFBgAAAAAEAAQA8wAAANYFAAAAAA==&#10;" fillcolor="white [3201]" strokecolor="#9cc2e5 [1944]" strokeweight=".5pt">
                <v:textbox>
                  <w:txbxContent>
                    <w:p w14:paraId="412F7433" w14:textId="77777777" w:rsidR="00D975C5" w:rsidRDefault="00D975C5" w:rsidP="00D975C5">
                      <w:r w:rsidRPr="00402EDF">
                        <w:rPr>
                          <w:rFonts w:ascii="Arial" w:hAnsi="Arial" w:cs="Arial"/>
                          <w:noProof/>
                        </w:rPr>
                        <w:drawing>
                          <wp:inline distT="0" distB="0" distL="0" distR="0" wp14:anchorId="3F57F805" wp14:editId="1C525302">
                            <wp:extent cx="2018665" cy="1454150"/>
                            <wp:effectExtent l="0" t="0" r="635" b="0"/>
                            <wp:docPr id="744727425" name="Imagen 2"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sta previa de imagen"/>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2083056" cy="1500534"/>
                                    </a:xfrm>
                                    <a:prstGeom prst="rect">
                                      <a:avLst/>
                                    </a:prstGeom>
                                    <a:noFill/>
                                    <a:ln>
                                      <a:noFill/>
                                    </a:ln>
                                  </pic:spPr>
                                </pic:pic>
                              </a:graphicData>
                            </a:graphic>
                          </wp:inline>
                        </w:drawing>
                      </w:r>
                      <w:r w:rsidRPr="008B45AF">
                        <w:rPr>
                          <w:noProof/>
                        </w:rPr>
                        <w:drawing>
                          <wp:inline distT="0" distB="0" distL="0" distR="0" wp14:anchorId="271F0C6D" wp14:editId="43F2CC35">
                            <wp:extent cx="2057357" cy="1460500"/>
                            <wp:effectExtent l="0" t="0" r="635" b="6350"/>
                            <wp:docPr id="107379344" name="Imagen 10737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2119288" cy="1504464"/>
                                    </a:xfrm>
                                    <a:prstGeom prst="rect">
                                      <a:avLst/>
                                    </a:prstGeom>
                                    <a:noFill/>
                                    <a:ln>
                                      <a:noFill/>
                                    </a:ln>
                                  </pic:spPr>
                                </pic:pic>
                              </a:graphicData>
                            </a:graphic>
                          </wp:inline>
                        </w:drawing>
                      </w:r>
                    </w:p>
                    <w:p w14:paraId="54899939" w14:textId="77777777" w:rsidR="00D975C5" w:rsidRDefault="00D975C5" w:rsidP="00D975C5">
                      <w:r>
                        <w:rPr>
                          <w:rFonts w:ascii="Arial" w:hAnsi="Arial" w:cs="Arial"/>
                          <w:noProof/>
                        </w:rPr>
                        <w:t xml:space="preserve">                 </w:t>
                      </w:r>
                      <w:r>
                        <w:rPr>
                          <w:noProof/>
                        </w:rPr>
                        <w:t xml:space="preserve">             </w:t>
                      </w:r>
                    </w:p>
                  </w:txbxContent>
                </v:textbox>
                <w10:wrap anchorx="margin"/>
              </v:shape>
            </w:pict>
          </mc:Fallback>
        </mc:AlternateContent>
      </w:r>
    </w:p>
    <w:p w14:paraId="081D3CF3" w14:textId="77777777" w:rsidR="00D975C5" w:rsidRDefault="00D975C5" w:rsidP="00D975C5">
      <w:pPr>
        <w:jc w:val="both"/>
        <w:rPr>
          <w:rFonts w:ascii="Century Gothic" w:hAnsi="Century Gothic"/>
          <w:sz w:val="22"/>
          <w:szCs w:val="22"/>
        </w:rPr>
      </w:pPr>
    </w:p>
    <w:p w14:paraId="64B7F43E" w14:textId="77777777" w:rsidR="00D975C5" w:rsidRDefault="00D975C5" w:rsidP="00D975C5">
      <w:pPr>
        <w:jc w:val="both"/>
        <w:rPr>
          <w:rFonts w:ascii="Century Gothic" w:hAnsi="Century Gothic"/>
          <w:sz w:val="22"/>
          <w:szCs w:val="22"/>
        </w:rPr>
      </w:pPr>
    </w:p>
    <w:p w14:paraId="6C76AC56" w14:textId="77777777" w:rsidR="008237C3" w:rsidRDefault="008237C3" w:rsidP="00D975C5">
      <w:pPr>
        <w:jc w:val="both"/>
        <w:rPr>
          <w:rFonts w:ascii="Century Gothic" w:hAnsi="Century Gothic"/>
          <w:sz w:val="22"/>
          <w:szCs w:val="22"/>
        </w:rPr>
      </w:pPr>
    </w:p>
    <w:p w14:paraId="29D04190" w14:textId="77777777" w:rsidR="00DB3610" w:rsidRDefault="00DB3610" w:rsidP="00D975C5">
      <w:pPr>
        <w:jc w:val="both"/>
        <w:rPr>
          <w:rFonts w:ascii="Century Gothic" w:hAnsi="Century Gothic"/>
          <w:sz w:val="22"/>
          <w:szCs w:val="22"/>
        </w:rPr>
      </w:pPr>
    </w:p>
    <w:p w14:paraId="2520F796" w14:textId="77777777" w:rsidR="00DB3610" w:rsidRDefault="00DB3610" w:rsidP="00D975C5">
      <w:pPr>
        <w:jc w:val="both"/>
        <w:rPr>
          <w:rFonts w:ascii="Century Gothic" w:hAnsi="Century Gothic"/>
          <w:sz w:val="22"/>
          <w:szCs w:val="22"/>
        </w:rPr>
      </w:pPr>
    </w:p>
    <w:p w14:paraId="773D343E" w14:textId="77777777" w:rsidR="00DB3610" w:rsidRDefault="00DB3610" w:rsidP="00D975C5">
      <w:pPr>
        <w:jc w:val="both"/>
        <w:rPr>
          <w:rFonts w:ascii="Century Gothic" w:hAnsi="Century Gothic"/>
          <w:sz w:val="22"/>
          <w:szCs w:val="22"/>
        </w:rPr>
      </w:pPr>
    </w:p>
    <w:p w14:paraId="5C44E097" w14:textId="77777777" w:rsidR="00DB3610" w:rsidRDefault="00DB3610" w:rsidP="00D975C5">
      <w:pPr>
        <w:jc w:val="both"/>
        <w:rPr>
          <w:rFonts w:ascii="Century Gothic" w:hAnsi="Century Gothic"/>
          <w:sz w:val="22"/>
          <w:szCs w:val="22"/>
        </w:rPr>
      </w:pPr>
    </w:p>
    <w:p w14:paraId="29F640AC" w14:textId="77777777" w:rsidR="00DB3610" w:rsidRDefault="00DB3610" w:rsidP="00D975C5">
      <w:pPr>
        <w:jc w:val="both"/>
        <w:rPr>
          <w:rFonts w:ascii="Century Gothic" w:hAnsi="Century Gothic"/>
          <w:sz w:val="22"/>
          <w:szCs w:val="22"/>
        </w:rPr>
      </w:pPr>
    </w:p>
    <w:p w14:paraId="315D3A23" w14:textId="77777777" w:rsidR="00DB3610" w:rsidRDefault="00DB3610" w:rsidP="00D975C5">
      <w:pPr>
        <w:jc w:val="both"/>
        <w:rPr>
          <w:rFonts w:ascii="Century Gothic" w:hAnsi="Century Gothic"/>
          <w:sz w:val="22"/>
          <w:szCs w:val="22"/>
        </w:rPr>
      </w:pPr>
    </w:p>
    <w:p w14:paraId="30CFBF31" w14:textId="671BD23C" w:rsidR="00D975C5" w:rsidRDefault="00D975C5" w:rsidP="00D975C5">
      <w:pPr>
        <w:jc w:val="both"/>
        <w:rPr>
          <w:rFonts w:ascii="Century Gothic" w:hAnsi="Century Gothic"/>
          <w:sz w:val="22"/>
          <w:szCs w:val="22"/>
        </w:rPr>
      </w:pPr>
      <w:r w:rsidRPr="00175ACE">
        <w:rPr>
          <w:rFonts w:ascii="Century Gothic" w:hAnsi="Century Gothic"/>
          <w:sz w:val="22"/>
          <w:szCs w:val="22"/>
        </w:rPr>
        <w:t xml:space="preserve">15 </w:t>
      </w:r>
      <w:r>
        <w:rPr>
          <w:rFonts w:ascii="Century Gothic" w:hAnsi="Century Gothic"/>
          <w:sz w:val="22"/>
          <w:szCs w:val="22"/>
        </w:rPr>
        <w:t>estudiantes</w:t>
      </w:r>
      <w:r w:rsidRPr="00175ACE">
        <w:rPr>
          <w:rFonts w:ascii="Century Gothic" w:hAnsi="Century Gothic"/>
          <w:sz w:val="22"/>
          <w:szCs w:val="22"/>
        </w:rPr>
        <w:t xml:space="preserve"> y </w:t>
      </w:r>
      <w:r>
        <w:rPr>
          <w:rFonts w:ascii="Century Gothic" w:hAnsi="Century Gothic"/>
          <w:sz w:val="22"/>
          <w:szCs w:val="22"/>
        </w:rPr>
        <w:t>un</w:t>
      </w:r>
      <w:r w:rsidRPr="00175ACE">
        <w:rPr>
          <w:rFonts w:ascii="Century Gothic" w:hAnsi="Century Gothic"/>
          <w:sz w:val="22"/>
          <w:szCs w:val="22"/>
        </w:rPr>
        <w:t xml:space="preserve"> docente, de la Escuela Normal Intercultural</w:t>
      </w:r>
      <w:r>
        <w:t xml:space="preserve">, </w:t>
      </w:r>
      <w:r w:rsidRPr="00175ACE">
        <w:rPr>
          <w:rFonts w:ascii="Century Gothic" w:hAnsi="Century Gothic"/>
          <w:sz w:val="22"/>
          <w:szCs w:val="22"/>
        </w:rPr>
        <w:t>elabor</w:t>
      </w:r>
      <w:r>
        <w:rPr>
          <w:rFonts w:ascii="Century Gothic" w:hAnsi="Century Gothic"/>
          <w:sz w:val="22"/>
          <w:szCs w:val="22"/>
        </w:rPr>
        <w:t>aro</w:t>
      </w:r>
      <w:r w:rsidRPr="00175ACE">
        <w:rPr>
          <w:rFonts w:ascii="Century Gothic" w:hAnsi="Century Gothic"/>
          <w:sz w:val="22"/>
          <w:szCs w:val="22"/>
        </w:rPr>
        <w:t>n material didáctico para el aprendizaje de los nahuales mayas.</w:t>
      </w:r>
    </w:p>
    <w:p w14:paraId="22B66236" w14:textId="77777777" w:rsidR="00D975C5"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t>452 estudiantes de la Escuela Oficial Rural Mixta, Colonia Pueblo Modelo;</w:t>
      </w:r>
      <w:r w:rsidRPr="0B15506B">
        <w:rPr>
          <w:lang w:val="es-ES"/>
        </w:rPr>
        <w:t xml:space="preserve"> </w:t>
      </w:r>
      <w:r w:rsidRPr="0B15506B">
        <w:rPr>
          <w:rFonts w:ascii="Century Gothic" w:hAnsi="Century Gothic"/>
          <w:sz w:val="22"/>
          <w:szCs w:val="22"/>
          <w:lang w:val="es-ES"/>
        </w:rPr>
        <w:t>realizan actividades de aprendizaje como</w:t>
      </w:r>
      <w:r w:rsidRPr="0B15506B">
        <w:rPr>
          <w:lang w:val="es-ES"/>
        </w:rPr>
        <w:t>: i</w:t>
      </w:r>
      <w:r w:rsidRPr="0B15506B">
        <w:rPr>
          <w:rFonts w:ascii="Century Gothic" w:hAnsi="Century Gothic"/>
          <w:sz w:val="22"/>
          <w:szCs w:val="22"/>
          <w:lang w:val="es-ES"/>
        </w:rPr>
        <w:t>dentificar palabras conocidas y su pronunciación en Idioma xinka.</w:t>
      </w:r>
    </w:p>
    <w:p w14:paraId="49E280BE" w14:textId="77777777" w:rsidR="00D975C5" w:rsidRDefault="00D975C5" w:rsidP="00D975C5">
      <w:pPr>
        <w:jc w:val="both"/>
        <w:rPr>
          <w:rFonts w:ascii="Century Gothic" w:hAnsi="Century Gothic"/>
          <w:sz w:val="22"/>
          <w:szCs w:val="22"/>
        </w:rPr>
      </w:pPr>
    </w:p>
    <w:p w14:paraId="1171CBAC" w14:textId="77777777" w:rsidR="00D975C5" w:rsidRDefault="00D975C5" w:rsidP="00D975C5">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57920" behindDoc="0" locked="0" layoutInCell="1" allowOverlap="1" wp14:anchorId="1E6EC5F6" wp14:editId="48B0CE25">
                <wp:simplePos x="0" y="0"/>
                <wp:positionH relativeFrom="margin">
                  <wp:posOffset>597115</wp:posOffset>
                </wp:positionH>
                <wp:positionV relativeFrom="paragraph">
                  <wp:posOffset>21590</wp:posOffset>
                </wp:positionV>
                <wp:extent cx="4625591" cy="1132114"/>
                <wp:effectExtent l="0" t="0" r="22860" b="11430"/>
                <wp:wrapNone/>
                <wp:docPr id="107379347" name="Cuadro de texto 107379347"/>
                <wp:cNvGraphicFramePr/>
                <a:graphic xmlns:a="http://schemas.openxmlformats.org/drawingml/2006/main">
                  <a:graphicData uri="http://schemas.microsoft.com/office/word/2010/wordprocessingShape">
                    <wps:wsp>
                      <wps:cNvSpPr txBox="1"/>
                      <wps:spPr>
                        <a:xfrm>
                          <a:off x="0" y="0"/>
                          <a:ext cx="4625591" cy="1132114"/>
                        </a:xfrm>
                        <a:prstGeom prst="rect">
                          <a:avLst/>
                        </a:prstGeom>
                        <a:solidFill>
                          <a:schemeClr val="lt1"/>
                        </a:solidFill>
                        <a:ln w="6350">
                          <a:solidFill>
                            <a:schemeClr val="accent5">
                              <a:lumMod val="60000"/>
                              <a:lumOff val="40000"/>
                            </a:schemeClr>
                          </a:solidFill>
                        </a:ln>
                      </wps:spPr>
                      <wps:txbx>
                        <w:txbxContent>
                          <w:p w14:paraId="5C22B095" w14:textId="77777777" w:rsidR="00D975C5" w:rsidRDefault="00D975C5" w:rsidP="00D975C5">
                            <w:r>
                              <w:rPr>
                                <w:noProof/>
                              </w:rPr>
                              <w:drawing>
                                <wp:inline distT="0" distB="0" distL="0" distR="0" wp14:anchorId="72048E13" wp14:editId="327E8B7B">
                                  <wp:extent cx="4455816" cy="989134"/>
                                  <wp:effectExtent l="19050" t="19050" r="20955" b="20955"/>
                                  <wp:docPr id="107379350" name="Imagen 107379350"/>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207" cstate="print">
                                            <a:extLst>
                                              <a:ext uri="{28A0092B-C50C-407E-A947-70E740481C1C}">
                                                <a14:useLocalDpi xmlns:a14="http://schemas.microsoft.com/office/drawing/2010/main"/>
                                              </a:ext>
                                            </a:extLst>
                                          </a:blip>
                                          <a:srcRect/>
                                          <a:stretch>
                                            <a:fillRect/>
                                          </a:stretch>
                                        </pic:blipFill>
                                        <pic:spPr bwMode="auto">
                                          <a:xfrm>
                                            <a:off x="0" y="0"/>
                                            <a:ext cx="4470008" cy="992284"/>
                                          </a:xfrm>
                                          <a:prstGeom prst="rect">
                                            <a:avLst/>
                                          </a:prstGeom>
                                          <a:noFill/>
                                          <a:ln>
                                            <a:solidFill>
                                              <a:schemeClr val="bg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EC5F6" id="Cuadro de texto 107379347" o:spid="_x0000_s1121" type="#_x0000_t202" style="position:absolute;left:0;text-align:left;margin-left:47pt;margin-top:1.7pt;width:364.2pt;height:89.1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t7GeAIAAAAFAAAOAAAAZHJzL2Uyb0RvYy54bWysVFFv2jAQfp+0/2D5fU0CAQZqqBgV06Su&#10;rdROfTaO00SyfZ5tSNiv39khQLs9TePB2Hfn73zffZfrm05JshfWNaALml2llAjNoWz0a0F/PG8+&#10;fabEeaZLJkGLgh6EozfLjx+uW7MQI6hBlsISBNFu0ZqC1t6bRZI4XgvF3BUYodFZgVXM49G+JqVl&#10;LaIrmYzSdJq0YEtjgQvn0HrbO+ky4leV4P6hqpzwRBYU3+bjauO6DWuyvGaLV8tM3fDjM9g/vEKx&#10;RmPSE9Qt84zsbPMHlGq4BQeVv+KgEqiqhotYA1aTpe+qeaqZEbEWJMeZE03u/8Hy+/2jJU2JvUtn&#10;49l8nM8o0Uxhq9Y7VlogpSBedB7IOQBJa41b4N0ng7d99wU6BAhkBrtDY+Ciq6wK/1glQT/SfzhR&#10;joiEozGfjiaTeUYJR1+WjUdZlgec5HzdWOe/ClAkbApqsaeRara/c74PHUJCNgeyKTeNlPEQdCTW&#10;0pI9QwVIHx+J4G+ipCZtQafjSRqB3/iiEs8IjHOh/STGyZ36DmWPPE3x16sJzai53pwP5pByeEus&#10;7iIJ+qRG45m7sPPdtouNmU8GYrdQHpBvC72MneGbBjm5Y84/Mou6RYpxFv0DLpUErAmOO0pqsL/+&#10;Zg/xKCf0UtLiHBTU/dwxKyiR3zQKbZ7leRiceMgnsxEe7KVne+nRO7UGJBobiq+L2xDv5bCtLKgX&#10;HNlVyIoupjnmLqgftmvfTyeOPBerVQzCUTHM3+knwwN0aGzo+HP3wqw5yiJo9B6GiWGLd+roY8NN&#10;Daudh6qJ0glE96we+ccxi+05fhLCHF+eY9T5w7X8DQAA//8DAFBLAwQUAAYACAAAACEAqOGFt90A&#10;AAAIAQAADwAAAGRycy9kb3ducmV2LnhtbEyPwU7DMBBE70j8g7VIXBB1GpISQpwKIfUEqkThA9x4&#10;iSPidRQ7rfl7lhPcdjSj2TfNNrlRnHAOgycF61UGAqnzZqBewcf77rYCEaImo0dPqOAbA2zby4tG&#10;18af6Q1Ph9gLLqFQawU2xqmWMnQWnQ4rPyGx9+lnpyPLuZdm1mcud6PMs2wjnR6IP1g94bPF7uuw&#10;OAXS9S/lsimTn1KxK+Nruun2Vqnrq/T0CCJiin9h+MVndGiZ6egXMkGMCh4KnhIV3BUg2K7ynI8j&#10;56r1Pci2kf8HtD8AAAD//wMAUEsBAi0AFAAGAAgAAAAhALaDOJL+AAAA4QEAABMAAAAAAAAAAAAA&#10;AAAAAAAAAFtDb250ZW50X1R5cGVzXS54bWxQSwECLQAUAAYACAAAACEAOP0h/9YAAACUAQAACwAA&#10;AAAAAAAAAAAAAAAvAQAAX3JlbHMvLnJlbHNQSwECLQAUAAYACAAAACEArgbexngCAAAABQAADgAA&#10;AAAAAAAAAAAAAAAuAgAAZHJzL2Uyb0RvYy54bWxQSwECLQAUAAYACAAAACEAqOGFt90AAAAIAQAA&#10;DwAAAAAAAAAAAAAAAADSBAAAZHJzL2Rvd25yZXYueG1sUEsFBgAAAAAEAAQA8wAAANwFAAAAAA==&#10;" fillcolor="white [3201]" strokecolor="#9cc2e5 [1944]" strokeweight=".5pt">
                <v:textbox>
                  <w:txbxContent>
                    <w:p w14:paraId="5C22B095" w14:textId="77777777" w:rsidR="00D975C5" w:rsidRDefault="00D975C5" w:rsidP="00D975C5">
                      <w:r>
                        <w:rPr>
                          <w:noProof/>
                        </w:rPr>
                        <w:drawing>
                          <wp:inline distT="0" distB="0" distL="0" distR="0" wp14:anchorId="72048E13" wp14:editId="327E8B7B">
                            <wp:extent cx="4455816" cy="989134"/>
                            <wp:effectExtent l="19050" t="19050" r="20955" b="20955"/>
                            <wp:docPr id="107379350" name="Imagen 107379350"/>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207" cstate="print">
                                      <a:extLst>
                                        <a:ext uri="{28A0092B-C50C-407E-A947-70E740481C1C}">
                                          <a14:useLocalDpi xmlns:a14="http://schemas.microsoft.com/office/drawing/2010/main"/>
                                        </a:ext>
                                      </a:extLst>
                                    </a:blip>
                                    <a:srcRect/>
                                    <a:stretch>
                                      <a:fillRect/>
                                    </a:stretch>
                                  </pic:blipFill>
                                  <pic:spPr bwMode="auto">
                                    <a:xfrm>
                                      <a:off x="0" y="0"/>
                                      <a:ext cx="4470008" cy="992284"/>
                                    </a:xfrm>
                                    <a:prstGeom prst="rect">
                                      <a:avLst/>
                                    </a:prstGeom>
                                    <a:noFill/>
                                    <a:ln>
                                      <a:solidFill>
                                        <a:schemeClr val="bg1"/>
                                      </a:solidFill>
                                    </a:ln>
                                  </pic:spPr>
                                </pic:pic>
                              </a:graphicData>
                            </a:graphic>
                          </wp:inline>
                        </w:drawing>
                      </w:r>
                    </w:p>
                  </w:txbxContent>
                </v:textbox>
                <w10:wrap anchorx="margin"/>
              </v:shape>
            </w:pict>
          </mc:Fallback>
        </mc:AlternateContent>
      </w:r>
    </w:p>
    <w:p w14:paraId="559F465F" w14:textId="77777777" w:rsidR="00D975C5" w:rsidRDefault="00D975C5" w:rsidP="00D975C5">
      <w:pPr>
        <w:jc w:val="both"/>
        <w:rPr>
          <w:rFonts w:ascii="Century Gothic" w:hAnsi="Century Gothic"/>
          <w:sz w:val="22"/>
          <w:szCs w:val="22"/>
        </w:rPr>
      </w:pPr>
    </w:p>
    <w:p w14:paraId="5A5B8FE3" w14:textId="77777777" w:rsidR="00D975C5" w:rsidRDefault="00D975C5" w:rsidP="00D975C5">
      <w:pPr>
        <w:jc w:val="both"/>
        <w:rPr>
          <w:rFonts w:ascii="Century Gothic" w:hAnsi="Century Gothic"/>
          <w:sz w:val="22"/>
          <w:szCs w:val="22"/>
        </w:rPr>
      </w:pPr>
    </w:p>
    <w:p w14:paraId="05ABEE74" w14:textId="77777777" w:rsidR="00D975C5" w:rsidRDefault="00D975C5" w:rsidP="00D975C5">
      <w:pPr>
        <w:jc w:val="both"/>
        <w:rPr>
          <w:rFonts w:ascii="Century Gothic" w:hAnsi="Century Gothic"/>
          <w:sz w:val="22"/>
          <w:szCs w:val="22"/>
        </w:rPr>
      </w:pPr>
    </w:p>
    <w:p w14:paraId="2FE79CB4" w14:textId="77777777" w:rsidR="00D975C5" w:rsidRDefault="00D975C5" w:rsidP="00D975C5">
      <w:pPr>
        <w:jc w:val="both"/>
        <w:rPr>
          <w:rFonts w:ascii="Century Gothic" w:hAnsi="Century Gothic"/>
          <w:sz w:val="22"/>
          <w:szCs w:val="22"/>
        </w:rPr>
      </w:pPr>
    </w:p>
    <w:p w14:paraId="63736095" w14:textId="77777777" w:rsidR="00D975C5" w:rsidRDefault="00D975C5" w:rsidP="00D975C5">
      <w:pPr>
        <w:jc w:val="both"/>
        <w:rPr>
          <w:rFonts w:ascii="Century Gothic" w:hAnsi="Century Gothic"/>
          <w:sz w:val="22"/>
          <w:szCs w:val="22"/>
        </w:rPr>
      </w:pPr>
    </w:p>
    <w:p w14:paraId="5C4D2100" w14:textId="77777777" w:rsidR="00D975C5" w:rsidRDefault="00D975C5" w:rsidP="00D975C5">
      <w:pPr>
        <w:jc w:val="both"/>
        <w:rPr>
          <w:rFonts w:ascii="Century Gothic" w:hAnsi="Century Gothic"/>
          <w:sz w:val="22"/>
          <w:szCs w:val="22"/>
        </w:rPr>
      </w:pPr>
    </w:p>
    <w:p w14:paraId="15F7D3EB" w14:textId="77777777" w:rsidR="00D975C5" w:rsidRDefault="00D975C5" w:rsidP="00D975C5">
      <w:pPr>
        <w:jc w:val="both"/>
        <w:rPr>
          <w:rFonts w:ascii="Century Gothic" w:hAnsi="Century Gothic"/>
          <w:sz w:val="22"/>
          <w:szCs w:val="22"/>
        </w:rPr>
      </w:pPr>
    </w:p>
    <w:p w14:paraId="54B2BD1D" w14:textId="6912909D" w:rsidR="00D975C5" w:rsidRDefault="00D975C5" w:rsidP="00D975C5">
      <w:pPr>
        <w:jc w:val="both"/>
        <w:rPr>
          <w:rFonts w:ascii="Century Gothic" w:hAnsi="Century Gothic"/>
          <w:sz w:val="22"/>
          <w:szCs w:val="22"/>
        </w:rPr>
      </w:pPr>
      <w:r w:rsidRPr="00CB2D46">
        <w:rPr>
          <w:rFonts w:ascii="Century Gothic" w:hAnsi="Century Gothic"/>
          <w:sz w:val="22"/>
          <w:szCs w:val="22"/>
        </w:rPr>
        <w:t>70 estudiantes de la Escuela Oficial Rural Mixta, Caserío Los Puentes del municipio de Teculután</w:t>
      </w:r>
      <w:r>
        <w:rPr>
          <w:rFonts w:ascii="Century Gothic" w:hAnsi="Century Gothic"/>
          <w:sz w:val="22"/>
          <w:szCs w:val="22"/>
        </w:rPr>
        <w:t>;</w:t>
      </w:r>
      <w:r w:rsidRPr="00CB2D46">
        <w:t xml:space="preserve"> </w:t>
      </w:r>
      <w:r w:rsidRPr="00CB2D46">
        <w:rPr>
          <w:rFonts w:ascii="Century Gothic" w:hAnsi="Century Gothic"/>
          <w:sz w:val="22"/>
          <w:szCs w:val="22"/>
        </w:rPr>
        <w:t>realizan actividades de aprendizaje como:</w:t>
      </w:r>
      <w:r w:rsidRPr="00CB2D46">
        <w:t xml:space="preserve"> </w:t>
      </w:r>
      <w:r w:rsidRPr="00CB2D46">
        <w:rPr>
          <w:rFonts w:ascii="Century Gothic" w:hAnsi="Century Gothic"/>
          <w:sz w:val="22"/>
          <w:szCs w:val="22"/>
        </w:rPr>
        <w:t>promoción de las lenguas mayas y valores culturales guatemaltecos</w:t>
      </w:r>
      <w:r>
        <w:rPr>
          <w:rFonts w:ascii="Century Gothic" w:hAnsi="Century Gothic"/>
          <w:sz w:val="22"/>
          <w:szCs w:val="22"/>
        </w:rPr>
        <w:t>.</w:t>
      </w:r>
    </w:p>
    <w:p w14:paraId="680DEEC7" w14:textId="204853AC" w:rsidR="00D975C5" w:rsidRDefault="00DD4886" w:rsidP="00D975C5">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58944" behindDoc="0" locked="0" layoutInCell="1" allowOverlap="1" wp14:anchorId="01D80C0A" wp14:editId="5236A6B0">
                <wp:simplePos x="0" y="0"/>
                <wp:positionH relativeFrom="margin">
                  <wp:posOffset>614319</wp:posOffset>
                </wp:positionH>
                <wp:positionV relativeFrom="paragraph">
                  <wp:posOffset>34938</wp:posOffset>
                </wp:positionV>
                <wp:extent cx="4799763" cy="1497205"/>
                <wp:effectExtent l="0" t="0" r="20320" b="27305"/>
                <wp:wrapNone/>
                <wp:docPr id="107379351" name="Cuadro de texto 107379351"/>
                <wp:cNvGraphicFramePr/>
                <a:graphic xmlns:a="http://schemas.openxmlformats.org/drawingml/2006/main">
                  <a:graphicData uri="http://schemas.microsoft.com/office/word/2010/wordprocessingShape">
                    <wps:wsp>
                      <wps:cNvSpPr txBox="1"/>
                      <wps:spPr>
                        <a:xfrm>
                          <a:off x="0" y="0"/>
                          <a:ext cx="4799763" cy="1497205"/>
                        </a:xfrm>
                        <a:prstGeom prst="rect">
                          <a:avLst/>
                        </a:prstGeom>
                        <a:solidFill>
                          <a:schemeClr val="lt1"/>
                        </a:solidFill>
                        <a:ln w="6350">
                          <a:solidFill>
                            <a:schemeClr val="accent5">
                              <a:lumMod val="60000"/>
                              <a:lumOff val="40000"/>
                            </a:schemeClr>
                          </a:solidFill>
                        </a:ln>
                      </wps:spPr>
                      <wps:txbx>
                        <w:txbxContent>
                          <w:p w14:paraId="1CDA02EC" w14:textId="77777777" w:rsidR="00D975C5" w:rsidRDefault="00D975C5" w:rsidP="00D975C5">
                            <w:r>
                              <w:rPr>
                                <w:noProof/>
                              </w:rPr>
                              <w:drawing>
                                <wp:inline distT="0" distB="0" distL="0" distR="0" wp14:anchorId="39266C3A" wp14:editId="5490DA0E">
                                  <wp:extent cx="1194498" cy="1318427"/>
                                  <wp:effectExtent l="38100" t="38100" r="100965" b="91440"/>
                                  <wp:docPr id="972121763" name="Imagen 972121763"/>
                                  <wp:cNvGraphicFramePr/>
                                  <a:graphic xmlns:a="http://schemas.openxmlformats.org/drawingml/2006/main">
                                    <a:graphicData uri="http://schemas.openxmlformats.org/drawingml/2006/picture">
                                      <pic:pic xmlns:pic="http://schemas.openxmlformats.org/drawingml/2006/picture">
                                        <pic:nvPicPr>
                                          <pic:cNvPr id="972121763" name="Imagen 972121763"/>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1208953" cy="1334382"/>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738E3F86" wp14:editId="540A2BE4">
                                  <wp:extent cx="1526094" cy="1305029"/>
                                  <wp:effectExtent l="38100" t="38100" r="93345" b="85725"/>
                                  <wp:docPr id="335357416" name="Imagen 335357416"/>
                                  <wp:cNvGraphicFramePr/>
                                  <a:graphic xmlns:a="http://schemas.openxmlformats.org/drawingml/2006/main">
                                    <a:graphicData uri="http://schemas.openxmlformats.org/drawingml/2006/picture">
                                      <pic:pic xmlns:pic="http://schemas.openxmlformats.org/drawingml/2006/picture">
                                        <pic:nvPicPr>
                                          <pic:cNvPr id="335357416" name="Imagen 335357416"/>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1572564" cy="1344767"/>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1D18C4FA" wp14:editId="2542BDBF">
                                  <wp:extent cx="1439008" cy="1274884"/>
                                  <wp:effectExtent l="38100" t="38100" r="104140" b="97155"/>
                                  <wp:docPr id="107379357" name="Imagen 107379357"/>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1489213" cy="1319363"/>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80C0A" id="Cuadro de texto 107379351" o:spid="_x0000_s1122" type="#_x0000_t202" style="position:absolute;left:0;text-align:left;margin-left:48.35pt;margin-top:2.75pt;width:377.95pt;height:117.9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70leQIAAAAFAAAOAAAAZHJzL2Uyb0RvYy54bWysVE1v2zAMvQ/YfxB0X+00X0tQp8hSdBjQ&#10;tQXaoWdFlhsDsqhJSuLu1+9Jjpu022lYDopEUo/i46MvLttGs51yviZT8MFZzpkyksraPBf8x+P1&#10;p8+c+SBMKTQZVfAX5fnl4uOHi72dq3PakC6VYwAxfr63Bd+EYOdZ5uVGNcKfkVUGzopcIwKO7jkr&#10;ndgDvdHZeZ5Psj250jqSyntYrzonXyT8qlIy3FWVV4HpguNtIa0ureu4ZosLMX92wm5qeXiG+IdX&#10;NKI2SPoKdSWCYFtX/wHV1NKRpyqcSWoyqqpaqlQDqhnk76p52AirUi0gx9tXmvz/g5W3u3vH6hK9&#10;y6fD6Ww4HnBmRINWrbaidMRKxYJqA7FjAEjbWz/H3QeL26H9Qi0AIpnR7mGMXLSVa+I/qmTwg/6X&#10;V8qByCSMo+lsNp0MOZPwDUaz6Xk+jjjZ8bp1PnxV1LC4KbhDTxPVYnfjQxfah8RsnnRdXtdap0PU&#10;kVppx3YCCtAhPRLgb6K0YfuCT4bjPAG/8SUlHhGElMqEcYrT2+Y7lR3yJMevUxPM0FxnHvXmmLJ/&#10;S6ruJAl82sB45C7uQrtuU2Nmk57YNZUv4NtRJ2Nv5XUNTm6ED/fCQbegGLMY7rBUmlATHXacbcj9&#10;+ps9xkNO8HK2xxwU3P/cCqc4098MhDYbjEZxcNJhNEZ/OHOnnvWpx2ybFYFoiAivS9sYH3S/rRw1&#10;TxjZZcwKlzASuQse+u0qdNOJkZdquUxBGBUrwo15sDJCx8bGjj+2T8LZgyyiRm+pnxgxf6eOLjbe&#10;NLTcBqrqJJ1IdMfqgX+MWWrP4ZMQ5/j0nKKOH67FbwAAAP//AwBQSwMEFAAGAAgAAAAhAOP3crfd&#10;AAAACAEAAA8AAABkcnMvZG93bnJldi54bWxMj8FOwzAQRO9I/IO1SFwQdRrqtA3ZVAipJ1AlCh/g&#10;xksSEa+j2GnN32NOcBzNaOZNtYt2EGeafO8YYbnIQBA3zvTcIny87+83IHzQbPTgmBC+ycOuvr6q&#10;dGnchd/ofAytSCXsS43QhTCWUvqmI6v9wo3Eyft0k9UhyamVZtKXVG4HmWdZIa3uOS10eqTnjpqv&#10;42wRpG1f1Fyo6Ma42qvwGu+aQ4d4exOfHkEEiuEvDL/4CR3qxHRyMxsvBoRtsU5JBKVAJHuj8gLE&#10;CSFfLR9A1pX8f6D+AQAA//8DAFBLAQItABQABgAIAAAAIQC2gziS/gAAAOEBAAATAAAAAAAAAAAA&#10;AAAAAAAAAABbQ29udGVudF9UeXBlc10ueG1sUEsBAi0AFAAGAAgAAAAhADj9If/WAAAAlAEAAAsA&#10;AAAAAAAAAAAAAAAALwEAAF9yZWxzLy5yZWxzUEsBAi0AFAAGAAgAAAAhAAIjvSV5AgAAAAUAAA4A&#10;AAAAAAAAAAAAAAAALgIAAGRycy9lMm9Eb2MueG1sUEsBAi0AFAAGAAgAAAAhAOP3crfdAAAACAEA&#10;AA8AAAAAAAAAAAAAAAAA0wQAAGRycy9kb3ducmV2LnhtbFBLBQYAAAAABAAEAPMAAADdBQAAAAA=&#10;" fillcolor="white [3201]" strokecolor="#9cc2e5 [1944]" strokeweight=".5pt">
                <v:textbox>
                  <w:txbxContent>
                    <w:p w14:paraId="1CDA02EC" w14:textId="77777777" w:rsidR="00D975C5" w:rsidRDefault="00D975C5" w:rsidP="00D975C5">
                      <w:r>
                        <w:rPr>
                          <w:noProof/>
                        </w:rPr>
                        <w:drawing>
                          <wp:inline distT="0" distB="0" distL="0" distR="0" wp14:anchorId="39266C3A" wp14:editId="5490DA0E">
                            <wp:extent cx="1194498" cy="1318427"/>
                            <wp:effectExtent l="38100" t="38100" r="100965" b="91440"/>
                            <wp:docPr id="972121763" name="Imagen 972121763"/>
                            <wp:cNvGraphicFramePr/>
                            <a:graphic xmlns:a="http://schemas.openxmlformats.org/drawingml/2006/main">
                              <a:graphicData uri="http://schemas.openxmlformats.org/drawingml/2006/picture">
                                <pic:pic xmlns:pic="http://schemas.openxmlformats.org/drawingml/2006/picture">
                                  <pic:nvPicPr>
                                    <pic:cNvPr id="972121763" name="Imagen 972121763"/>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1208953" cy="1334382"/>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738E3F86" wp14:editId="540A2BE4">
                            <wp:extent cx="1526094" cy="1305029"/>
                            <wp:effectExtent l="38100" t="38100" r="93345" b="85725"/>
                            <wp:docPr id="335357416" name="Imagen 335357416"/>
                            <wp:cNvGraphicFramePr/>
                            <a:graphic xmlns:a="http://schemas.openxmlformats.org/drawingml/2006/main">
                              <a:graphicData uri="http://schemas.openxmlformats.org/drawingml/2006/picture">
                                <pic:pic xmlns:pic="http://schemas.openxmlformats.org/drawingml/2006/picture">
                                  <pic:nvPicPr>
                                    <pic:cNvPr id="335357416" name="Imagen 335357416"/>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1572564" cy="1344767"/>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1D18C4FA" wp14:editId="2542BDBF">
                            <wp:extent cx="1439008" cy="1274884"/>
                            <wp:effectExtent l="38100" t="38100" r="104140" b="97155"/>
                            <wp:docPr id="107379357" name="Imagen 107379357"/>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1489213" cy="1319363"/>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txbxContent>
                </v:textbox>
                <w10:wrap anchorx="margin"/>
              </v:shape>
            </w:pict>
          </mc:Fallback>
        </mc:AlternateContent>
      </w:r>
    </w:p>
    <w:p w14:paraId="798E420C" w14:textId="66E2A7B2" w:rsidR="00D975C5" w:rsidRDefault="00D975C5" w:rsidP="00D975C5">
      <w:pPr>
        <w:jc w:val="both"/>
        <w:rPr>
          <w:rFonts w:ascii="Century Gothic" w:hAnsi="Century Gothic"/>
          <w:sz w:val="22"/>
          <w:szCs w:val="22"/>
        </w:rPr>
      </w:pPr>
    </w:p>
    <w:p w14:paraId="6188CCEE" w14:textId="77777777" w:rsidR="00D975C5" w:rsidRDefault="00D975C5" w:rsidP="00D975C5">
      <w:pPr>
        <w:jc w:val="both"/>
        <w:rPr>
          <w:rFonts w:ascii="Century Gothic" w:hAnsi="Century Gothic"/>
          <w:sz w:val="22"/>
          <w:szCs w:val="22"/>
        </w:rPr>
      </w:pPr>
    </w:p>
    <w:p w14:paraId="582AA8FE" w14:textId="77777777" w:rsidR="00D975C5" w:rsidRDefault="00D975C5" w:rsidP="00D975C5">
      <w:pPr>
        <w:jc w:val="both"/>
        <w:rPr>
          <w:rFonts w:ascii="Century Gothic" w:hAnsi="Century Gothic"/>
          <w:sz w:val="22"/>
          <w:szCs w:val="22"/>
        </w:rPr>
      </w:pPr>
    </w:p>
    <w:p w14:paraId="77A1ECA4" w14:textId="77777777" w:rsidR="00D975C5" w:rsidRDefault="00D975C5" w:rsidP="00D975C5">
      <w:pPr>
        <w:jc w:val="both"/>
        <w:rPr>
          <w:rFonts w:ascii="Century Gothic" w:hAnsi="Century Gothic"/>
          <w:sz w:val="22"/>
          <w:szCs w:val="22"/>
        </w:rPr>
      </w:pPr>
    </w:p>
    <w:p w14:paraId="1A003DA7" w14:textId="77777777" w:rsidR="00D975C5" w:rsidRDefault="00D975C5" w:rsidP="00D975C5">
      <w:pPr>
        <w:jc w:val="both"/>
        <w:rPr>
          <w:rFonts w:ascii="Century Gothic" w:hAnsi="Century Gothic"/>
          <w:sz w:val="22"/>
          <w:szCs w:val="22"/>
        </w:rPr>
      </w:pPr>
    </w:p>
    <w:p w14:paraId="1649DCB4" w14:textId="1FBE4872" w:rsidR="00D975C5" w:rsidRDefault="00D975C5" w:rsidP="00D975C5">
      <w:pPr>
        <w:jc w:val="both"/>
        <w:rPr>
          <w:rFonts w:ascii="Century Gothic" w:hAnsi="Century Gothic"/>
          <w:sz w:val="22"/>
          <w:szCs w:val="22"/>
        </w:rPr>
      </w:pPr>
    </w:p>
    <w:p w14:paraId="2AA49F3D" w14:textId="77777777" w:rsidR="00D975C5" w:rsidRDefault="00D975C5" w:rsidP="00D975C5">
      <w:pPr>
        <w:jc w:val="both"/>
        <w:rPr>
          <w:rFonts w:ascii="Century Gothic" w:hAnsi="Century Gothic"/>
          <w:sz w:val="22"/>
          <w:szCs w:val="22"/>
        </w:rPr>
      </w:pPr>
    </w:p>
    <w:p w14:paraId="3E9084DB" w14:textId="11BEB891" w:rsidR="00D975C5" w:rsidRDefault="00D975C5" w:rsidP="00D975C5">
      <w:pPr>
        <w:jc w:val="both"/>
        <w:rPr>
          <w:rFonts w:ascii="Century Gothic" w:hAnsi="Century Gothic"/>
          <w:sz w:val="22"/>
          <w:szCs w:val="22"/>
          <w:lang w:val="es-ES"/>
        </w:rPr>
      </w:pPr>
      <w:r w:rsidRPr="0B15506B">
        <w:rPr>
          <w:rFonts w:ascii="Century Gothic" w:hAnsi="Century Gothic"/>
          <w:sz w:val="22"/>
          <w:szCs w:val="22"/>
          <w:lang w:val="es-ES"/>
        </w:rPr>
        <w:lastRenderedPageBreak/>
        <w:t>25 estudiantes de la Escuela Oficial Rural Mixta, Aldea El Trapiche, realizaron actividades de aprendizaje como:</w:t>
      </w:r>
      <w:r w:rsidRPr="0B15506B">
        <w:rPr>
          <w:lang w:val="es-ES"/>
        </w:rPr>
        <w:t xml:space="preserve"> </w:t>
      </w:r>
      <w:r w:rsidRPr="0B15506B">
        <w:rPr>
          <w:rFonts w:ascii="Century Gothic" w:hAnsi="Century Gothic"/>
          <w:sz w:val="22"/>
          <w:szCs w:val="22"/>
          <w:lang w:val="es-ES"/>
        </w:rPr>
        <w:t>Aplicación de técnicas de aprendizaje: Tarjetones y vocabularios en Idioma Ch’orti.</w:t>
      </w:r>
    </w:p>
    <w:p w14:paraId="5CBB464D" w14:textId="77777777" w:rsidR="00DD4886" w:rsidRDefault="00DD4886" w:rsidP="00D975C5">
      <w:pPr>
        <w:jc w:val="both"/>
        <w:rPr>
          <w:rFonts w:ascii="Century Gothic" w:hAnsi="Century Gothic"/>
          <w:sz w:val="22"/>
          <w:szCs w:val="22"/>
          <w:lang w:val="es-ES"/>
        </w:rPr>
      </w:pPr>
    </w:p>
    <w:p w14:paraId="111D456B" w14:textId="754EDA44" w:rsidR="00D975C5" w:rsidRDefault="0005486A" w:rsidP="00D975C5">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59968" behindDoc="1" locked="0" layoutInCell="1" allowOverlap="1" wp14:anchorId="6F57D8BA" wp14:editId="65AA1E1A">
                <wp:simplePos x="0" y="0"/>
                <wp:positionH relativeFrom="margin">
                  <wp:posOffset>1129665</wp:posOffset>
                </wp:positionH>
                <wp:positionV relativeFrom="paragraph">
                  <wp:posOffset>37465</wp:posOffset>
                </wp:positionV>
                <wp:extent cx="4267200" cy="1365250"/>
                <wp:effectExtent l="0" t="0" r="19050" b="25400"/>
                <wp:wrapNone/>
                <wp:docPr id="107379354" name="Cuadro de texto 107379354"/>
                <wp:cNvGraphicFramePr/>
                <a:graphic xmlns:a="http://schemas.openxmlformats.org/drawingml/2006/main">
                  <a:graphicData uri="http://schemas.microsoft.com/office/word/2010/wordprocessingShape">
                    <wps:wsp>
                      <wps:cNvSpPr txBox="1"/>
                      <wps:spPr>
                        <a:xfrm>
                          <a:off x="0" y="0"/>
                          <a:ext cx="4267200" cy="1365250"/>
                        </a:xfrm>
                        <a:prstGeom prst="rect">
                          <a:avLst/>
                        </a:prstGeom>
                        <a:solidFill>
                          <a:schemeClr val="lt1"/>
                        </a:solidFill>
                        <a:ln w="6350">
                          <a:solidFill>
                            <a:schemeClr val="accent5">
                              <a:lumMod val="60000"/>
                              <a:lumOff val="40000"/>
                            </a:schemeClr>
                          </a:solidFill>
                        </a:ln>
                      </wps:spPr>
                      <wps:txbx>
                        <w:txbxContent>
                          <w:p w14:paraId="4AF2C3F2" w14:textId="77777777" w:rsidR="00D975C5" w:rsidRDefault="00D975C5" w:rsidP="00D975C5">
                            <w:pPr>
                              <w:jc w:val="center"/>
                            </w:pPr>
                            <w:r>
                              <w:rPr>
                                <w:noProof/>
                              </w:rPr>
                              <w:drawing>
                                <wp:inline distT="0" distB="0" distL="0" distR="0" wp14:anchorId="56F27580" wp14:editId="50A31E11">
                                  <wp:extent cx="1695450" cy="1358900"/>
                                  <wp:effectExtent l="38100" t="38100" r="95250" b="88900"/>
                                  <wp:docPr id="822723436" name="Imagen 1"/>
                                  <wp:cNvGraphicFramePr/>
                                  <a:graphic xmlns:a="http://schemas.openxmlformats.org/drawingml/2006/main">
                                    <a:graphicData uri="http://schemas.openxmlformats.org/drawingml/2006/picture">
                                      <pic:pic xmlns:pic="http://schemas.openxmlformats.org/drawingml/2006/picture">
                                        <pic:nvPicPr>
                                          <pic:cNvPr id="822723436" name="Imagen 1"/>
                                          <pic:cNvPicPr/>
                                        </pic:nvPicPr>
                                        <pic:blipFill rotWithShape="1">
                                          <a:blip r:embed="rId211" cstate="email">
                                            <a:extLst>
                                              <a:ext uri="{28A0092B-C50C-407E-A947-70E740481C1C}">
                                                <a14:useLocalDpi xmlns:a14="http://schemas.microsoft.com/office/drawing/2010/main"/>
                                              </a:ext>
                                            </a:extLst>
                                          </a:blip>
                                          <a:srcRect/>
                                          <a:stretch/>
                                        </pic:blipFill>
                                        <pic:spPr bwMode="auto">
                                          <a:xfrm>
                                            <a:off x="0" y="0"/>
                                            <a:ext cx="1708731" cy="1369545"/>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456C8EA2" wp14:editId="1CC540C7">
                                  <wp:extent cx="2105025" cy="1333500"/>
                                  <wp:effectExtent l="38100" t="38100" r="104775" b="95250"/>
                                  <wp:docPr id="291459033" name="Imagen 4"/>
                                  <wp:cNvGraphicFramePr/>
                                  <a:graphic xmlns:a="http://schemas.openxmlformats.org/drawingml/2006/main">
                                    <a:graphicData uri="http://schemas.openxmlformats.org/drawingml/2006/picture">
                                      <pic:pic xmlns:pic="http://schemas.openxmlformats.org/drawingml/2006/picture">
                                        <pic:nvPicPr>
                                          <pic:cNvPr id="291459033" name="Imagen 4"/>
                                          <pic:cNvPicPr/>
                                        </pic:nvPicPr>
                                        <pic:blipFill>
                                          <a:blip r:embed="rId212" cstate="email">
                                            <a:extLst>
                                              <a:ext uri="{28A0092B-C50C-407E-A947-70E740481C1C}">
                                                <a14:useLocalDpi xmlns:a14="http://schemas.microsoft.com/office/drawing/2010/main"/>
                                              </a:ext>
                                            </a:extLst>
                                          </a:blip>
                                          <a:stretch>
                                            <a:fillRect/>
                                          </a:stretch>
                                        </pic:blipFill>
                                        <pic:spPr>
                                          <a:xfrm>
                                            <a:off x="0" y="0"/>
                                            <a:ext cx="2105025" cy="13335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7D8BA" id="Cuadro de texto 107379354" o:spid="_x0000_s1123" type="#_x0000_t202" style="position:absolute;left:0;text-align:left;margin-left:88.95pt;margin-top:2.95pt;width:336pt;height:107.5pt;z-index:-25145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8QCdAIAAAAFAAAOAAAAZHJzL2Uyb0RvYy54bWysVNtu2zAMfR+wfxD0vjr3rEGdIkvRYUDX&#10;FmiHPiuy3BiQRU1SYndfvyM5brJuwIBheVAokuLl8NAXl22t2V45X5HJ+fBswJkykorKPOf82+P1&#10;h4+c+SBMITQZlfMX5fnl8v27i8Yu1Ii2pAvlGIIYv2hszrch2EWWeblVtfBnZJWBsSRXi4Cre84K&#10;JxpEr3U2GgxmWUOusI6k8h7aq87Ilyl+WSoZ7srSq8B0zlFbSKdL5yae2fJCLJ6dsNtKHsoQ/1BF&#10;LSqDpK+hrkQQbOeq30LVlXTkqQxnkuqMyrKSKvWAboaDN908bIVVqReA4+0rTP7/hZW3+3vHqgKz&#10;G8zH8/PxdMKZETVGtd6JwhErFAuqDcSODgCtsX6Btw8Wr0P7iVoEiGBGvYcyYtGWro7/6JLBDvhf&#10;XiFHRCahnIxmc8yRMwnbcDybjqZpKNnxuXU+fFZUsyjk3GGmCWqxv/EBKeHau8RsnnRVXFdap0vk&#10;kVprx/YCDNAhFYkXv3hpw5qcz8ZI/bcIQkplwjT56V39lYou8myAX8cmqMG5Tj3p1TFlX0sq+aQA&#10;2LSB8ohdlEK7adNgzuc9sBsqXoC3o47G3srrCpjcCB/uhQNvgSN2MdzhKDWhJzpInG3J/fiTPvqD&#10;TrBy1mAPcu6/74RTnOkvBkQ7H04mcXHSZTLFsDhzp5bNqcXs6jUB6CG23sokRv+ge7F0VD9hZVcx&#10;K0zCSOTOeejFdei2Eysv1WqVnLAqVoQb82BlDB1nFCf+2D4JZw+0iBy9pX5jxOINOzrf+NLQaheo&#10;rBJ1ItAdqgf8sWZpPIdPQtzj03vyOn64lj8BAAD//wMAUEsDBBQABgAIAAAAIQBuIpxU3QAAAAkB&#10;AAAPAAAAZHJzL2Rvd25yZXYueG1sTI/BTsMwEETvSPyDtUhcEHWImrZJ41QIqScQUgsf4MZLHDVe&#10;R7HTmr9nOcFpdzSj2bf1LrlBXHAKvScFT4sMBFLrTU+dgs+P/eMGRIiajB48oYJvDLBrbm9qXRl/&#10;pQNejrETXEKh0gpsjGMlZWgtOh0WfkRi78tPTkeWUyfNpK9c7gaZZ9lKOt0TX7B6xBeL7fk4OwXS&#10;da/FvCqSH9NyX8S39NC+W6Xu79LzFkTEFP/C8IvP6NAw08nPZIIYWK/XJUcVFDzY3yxLXk4K8jwr&#10;QTa1/P9B8wMAAP//AwBQSwECLQAUAAYACAAAACEAtoM4kv4AAADhAQAAEwAAAAAAAAAAAAAAAAAA&#10;AAAAW0NvbnRlbnRfVHlwZXNdLnhtbFBLAQItABQABgAIAAAAIQA4/SH/1gAAAJQBAAALAAAAAAAA&#10;AAAAAAAAAC8BAABfcmVscy8ucmVsc1BLAQItABQABgAIAAAAIQBZq8QCdAIAAAAFAAAOAAAAAAAA&#10;AAAAAAAAAC4CAABkcnMvZTJvRG9jLnhtbFBLAQItABQABgAIAAAAIQBuIpxU3QAAAAkBAAAPAAAA&#10;AAAAAAAAAAAAAM4EAABkcnMvZG93bnJldi54bWxQSwUGAAAAAAQABADzAAAA2AUAAAAA&#10;" fillcolor="white [3201]" strokecolor="#9cc2e5 [1944]" strokeweight=".5pt">
                <v:textbox>
                  <w:txbxContent>
                    <w:p w14:paraId="4AF2C3F2" w14:textId="77777777" w:rsidR="00D975C5" w:rsidRDefault="00D975C5" w:rsidP="00D975C5">
                      <w:pPr>
                        <w:jc w:val="center"/>
                      </w:pPr>
                      <w:r>
                        <w:rPr>
                          <w:noProof/>
                        </w:rPr>
                        <w:drawing>
                          <wp:inline distT="0" distB="0" distL="0" distR="0" wp14:anchorId="56F27580" wp14:editId="50A31E11">
                            <wp:extent cx="1695450" cy="1358900"/>
                            <wp:effectExtent l="38100" t="38100" r="95250" b="88900"/>
                            <wp:docPr id="822723436" name="Imagen 1"/>
                            <wp:cNvGraphicFramePr/>
                            <a:graphic xmlns:a="http://schemas.openxmlformats.org/drawingml/2006/main">
                              <a:graphicData uri="http://schemas.openxmlformats.org/drawingml/2006/picture">
                                <pic:pic xmlns:pic="http://schemas.openxmlformats.org/drawingml/2006/picture">
                                  <pic:nvPicPr>
                                    <pic:cNvPr id="822723436" name="Imagen 1"/>
                                    <pic:cNvPicPr/>
                                  </pic:nvPicPr>
                                  <pic:blipFill rotWithShape="1">
                                    <a:blip r:embed="rId211" cstate="email">
                                      <a:extLst>
                                        <a:ext uri="{28A0092B-C50C-407E-A947-70E740481C1C}">
                                          <a14:useLocalDpi xmlns:a14="http://schemas.microsoft.com/office/drawing/2010/main"/>
                                        </a:ext>
                                      </a:extLst>
                                    </a:blip>
                                    <a:srcRect/>
                                    <a:stretch/>
                                  </pic:blipFill>
                                  <pic:spPr bwMode="auto">
                                    <a:xfrm>
                                      <a:off x="0" y="0"/>
                                      <a:ext cx="1708731" cy="1369545"/>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456C8EA2" wp14:editId="1CC540C7">
                            <wp:extent cx="2105025" cy="1333500"/>
                            <wp:effectExtent l="38100" t="38100" r="104775" b="95250"/>
                            <wp:docPr id="291459033" name="Imagen 4"/>
                            <wp:cNvGraphicFramePr/>
                            <a:graphic xmlns:a="http://schemas.openxmlformats.org/drawingml/2006/main">
                              <a:graphicData uri="http://schemas.openxmlformats.org/drawingml/2006/picture">
                                <pic:pic xmlns:pic="http://schemas.openxmlformats.org/drawingml/2006/picture">
                                  <pic:nvPicPr>
                                    <pic:cNvPr id="291459033" name="Imagen 4"/>
                                    <pic:cNvPicPr/>
                                  </pic:nvPicPr>
                                  <pic:blipFill>
                                    <a:blip r:embed="rId212" cstate="email">
                                      <a:extLst>
                                        <a:ext uri="{28A0092B-C50C-407E-A947-70E740481C1C}">
                                          <a14:useLocalDpi xmlns:a14="http://schemas.microsoft.com/office/drawing/2010/main"/>
                                        </a:ext>
                                      </a:extLst>
                                    </a:blip>
                                    <a:stretch>
                                      <a:fillRect/>
                                    </a:stretch>
                                  </pic:blipFill>
                                  <pic:spPr>
                                    <a:xfrm>
                                      <a:off x="0" y="0"/>
                                      <a:ext cx="2105025" cy="13335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txbxContent>
                </v:textbox>
                <w10:wrap anchorx="margin"/>
              </v:shape>
            </w:pict>
          </mc:Fallback>
        </mc:AlternateContent>
      </w:r>
    </w:p>
    <w:p w14:paraId="2AFCC568" w14:textId="42DEB83D" w:rsidR="00D975C5" w:rsidRDefault="00D975C5" w:rsidP="00D975C5">
      <w:pPr>
        <w:jc w:val="both"/>
        <w:rPr>
          <w:rFonts w:ascii="Century Gothic" w:hAnsi="Century Gothic"/>
          <w:sz w:val="22"/>
          <w:szCs w:val="22"/>
        </w:rPr>
      </w:pPr>
    </w:p>
    <w:p w14:paraId="3E2DEEB6" w14:textId="77777777" w:rsidR="00D975C5" w:rsidRDefault="00D975C5" w:rsidP="00D975C5">
      <w:pPr>
        <w:jc w:val="both"/>
        <w:rPr>
          <w:rFonts w:ascii="Century Gothic" w:hAnsi="Century Gothic"/>
          <w:sz w:val="22"/>
          <w:szCs w:val="22"/>
        </w:rPr>
      </w:pPr>
    </w:p>
    <w:p w14:paraId="032BA459" w14:textId="77777777" w:rsidR="00D975C5" w:rsidRDefault="00D975C5" w:rsidP="00D975C5">
      <w:pPr>
        <w:jc w:val="both"/>
        <w:rPr>
          <w:rFonts w:ascii="Century Gothic" w:hAnsi="Century Gothic"/>
          <w:sz w:val="22"/>
          <w:szCs w:val="22"/>
        </w:rPr>
      </w:pPr>
    </w:p>
    <w:p w14:paraId="3C4C90D9" w14:textId="77777777" w:rsidR="00D975C5" w:rsidRDefault="00D975C5" w:rsidP="00D975C5">
      <w:pPr>
        <w:jc w:val="both"/>
        <w:rPr>
          <w:rFonts w:ascii="Century Gothic" w:hAnsi="Century Gothic"/>
          <w:sz w:val="22"/>
          <w:szCs w:val="22"/>
        </w:rPr>
      </w:pPr>
    </w:p>
    <w:p w14:paraId="605D963F" w14:textId="77777777" w:rsidR="00D975C5" w:rsidRDefault="00D975C5" w:rsidP="00D975C5">
      <w:pPr>
        <w:jc w:val="both"/>
        <w:rPr>
          <w:rFonts w:ascii="Century Gothic" w:hAnsi="Century Gothic"/>
          <w:sz w:val="22"/>
          <w:szCs w:val="22"/>
        </w:rPr>
      </w:pPr>
    </w:p>
    <w:p w14:paraId="0BF9C005" w14:textId="07483385" w:rsidR="00D975C5" w:rsidRDefault="00D975C5" w:rsidP="005D10D5">
      <w:pPr>
        <w:rPr>
          <w:rFonts w:ascii="Century Gothic" w:hAnsi="Century Gothic"/>
          <w:sz w:val="22"/>
          <w:szCs w:val="22"/>
        </w:rPr>
      </w:pPr>
    </w:p>
    <w:p w14:paraId="3E0D3B45" w14:textId="77777777" w:rsidR="001F4550" w:rsidRDefault="001F4550" w:rsidP="00621D2D">
      <w:pPr>
        <w:jc w:val="both"/>
        <w:rPr>
          <w:rFonts w:ascii="Century Gothic" w:hAnsi="Century Gothic"/>
          <w:sz w:val="22"/>
          <w:szCs w:val="22"/>
        </w:rPr>
      </w:pPr>
    </w:p>
    <w:p w14:paraId="631376F4" w14:textId="77777777" w:rsidR="001F4550" w:rsidRDefault="001F4550" w:rsidP="00621D2D">
      <w:pPr>
        <w:jc w:val="both"/>
        <w:rPr>
          <w:rFonts w:ascii="Century Gothic" w:hAnsi="Century Gothic"/>
          <w:sz w:val="22"/>
          <w:szCs w:val="22"/>
        </w:rPr>
      </w:pPr>
    </w:p>
    <w:p w14:paraId="10985844" w14:textId="1CA78E86" w:rsidR="00621D2D" w:rsidRDefault="00621D2D" w:rsidP="00621D2D">
      <w:pPr>
        <w:jc w:val="both"/>
        <w:rPr>
          <w:rFonts w:ascii="Century Gothic" w:hAnsi="Century Gothic"/>
          <w:sz w:val="22"/>
          <w:szCs w:val="22"/>
        </w:rPr>
      </w:pPr>
      <w:r w:rsidRPr="005D7863">
        <w:rPr>
          <w:rFonts w:ascii="Century Gothic" w:hAnsi="Century Gothic"/>
          <w:sz w:val="22"/>
          <w:szCs w:val="22"/>
        </w:rPr>
        <w:t xml:space="preserve">Realización de </w:t>
      </w:r>
      <w:r w:rsidRPr="00057B8E">
        <w:rPr>
          <w:rFonts w:ascii="Century Gothic" w:hAnsi="Century Gothic"/>
          <w:sz w:val="22"/>
          <w:szCs w:val="22"/>
        </w:rPr>
        <w:t>Diplomado Estrategias de implementación de Educación Bilingüe Intercultural en el aula, enfocados al rescate de la Cultura Maya Ch’orti’”</w:t>
      </w:r>
      <w:r>
        <w:rPr>
          <w:rFonts w:ascii="Century Gothic" w:hAnsi="Century Gothic"/>
          <w:sz w:val="22"/>
          <w:szCs w:val="22"/>
        </w:rPr>
        <w:t xml:space="preserve"> a </w:t>
      </w:r>
      <w:r w:rsidRPr="00A2189E">
        <w:rPr>
          <w:rFonts w:ascii="Century Gothic" w:hAnsi="Century Gothic"/>
          <w:sz w:val="22"/>
          <w:szCs w:val="22"/>
        </w:rPr>
        <w:t>90 docentes del Nivel Medio, Ciclo Básico y Diversificado</w:t>
      </w:r>
      <w:r w:rsidRPr="00057B8E">
        <w:rPr>
          <w:rFonts w:ascii="Century Gothic" w:hAnsi="Century Gothic"/>
          <w:sz w:val="22"/>
          <w:szCs w:val="22"/>
        </w:rPr>
        <w:t xml:space="preserve"> que atienden el área de Cultura e idioma maya, garífuna o xinka, para el ciclo básico y Ciencias Sociales, en el ciclo Diversificado</w:t>
      </w:r>
      <w:r>
        <w:rPr>
          <w:rFonts w:ascii="Century Gothic" w:hAnsi="Century Gothic"/>
          <w:sz w:val="22"/>
          <w:szCs w:val="22"/>
        </w:rPr>
        <w:t>.  El objetivo es</w:t>
      </w:r>
      <w:r w:rsidRPr="00057B8E">
        <w:rPr>
          <w:rFonts w:ascii="Century Gothic" w:hAnsi="Century Gothic"/>
          <w:sz w:val="22"/>
          <w:szCs w:val="22"/>
        </w:rPr>
        <w:t xml:space="preserve"> fortalecer las capacidades sobre Educación Bilingüe Intercultural, Cultura Maya Ch’orti’; impartido por la Academia de Lenguas Mayas, del municipio de Jocotán “Cultura Xinka”; impartido por Cooperativa El Recuerdo del departamento de Jalapa.</w:t>
      </w:r>
    </w:p>
    <w:p w14:paraId="334D9412" w14:textId="164A13C3" w:rsidR="00FC669E" w:rsidRDefault="00144225" w:rsidP="00621D2D">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47008" behindDoc="1" locked="0" layoutInCell="1" allowOverlap="1" wp14:anchorId="482DE2B3" wp14:editId="61EF4605">
                <wp:simplePos x="0" y="0"/>
                <wp:positionH relativeFrom="margin">
                  <wp:posOffset>1091565</wp:posOffset>
                </wp:positionH>
                <wp:positionV relativeFrom="paragraph">
                  <wp:posOffset>93980</wp:posOffset>
                </wp:positionV>
                <wp:extent cx="4283075" cy="1737995"/>
                <wp:effectExtent l="0" t="0" r="22225" b="14605"/>
                <wp:wrapNone/>
                <wp:docPr id="1106541274" name="Cuadro de texto 1106541274"/>
                <wp:cNvGraphicFramePr/>
                <a:graphic xmlns:a="http://schemas.openxmlformats.org/drawingml/2006/main">
                  <a:graphicData uri="http://schemas.microsoft.com/office/word/2010/wordprocessingShape">
                    <wps:wsp>
                      <wps:cNvSpPr txBox="1"/>
                      <wps:spPr>
                        <a:xfrm>
                          <a:off x="0" y="0"/>
                          <a:ext cx="4283075" cy="1737995"/>
                        </a:xfrm>
                        <a:prstGeom prst="rect">
                          <a:avLst/>
                        </a:prstGeom>
                        <a:solidFill>
                          <a:schemeClr val="lt1"/>
                        </a:solidFill>
                        <a:ln w="6350">
                          <a:solidFill>
                            <a:schemeClr val="accent5">
                              <a:lumMod val="60000"/>
                              <a:lumOff val="40000"/>
                            </a:schemeClr>
                          </a:solidFill>
                        </a:ln>
                      </wps:spPr>
                      <wps:txbx>
                        <w:txbxContent>
                          <w:p w14:paraId="6465A657" w14:textId="77777777" w:rsidR="00621D2D" w:rsidRDefault="00621D2D" w:rsidP="00621D2D">
                            <w:r>
                              <w:rPr>
                                <w:noProof/>
                              </w:rPr>
                              <w:drawing>
                                <wp:inline distT="0" distB="0" distL="0" distR="0" wp14:anchorId="2AAB4C58" wp14:editId="5652DA86">
                                  <wp:extent cx="2018030" cy="1606550"/>
                                  <wp:effectExtent l="0" t="0" r="1270" b="0"/>
                                  <wp:docPr id="253124363" name="Imagen 4"/>
                                  <wp:cNvGraphicFramePr/>
                                  <a:graphic xmlns:a="http://schemas.openxmlformats.org/drawingml/2006/main">
                                    <a:graphicData uri="http://schemas.openxmlformats.org/drawingml/2006/picture">
                                      <pic:pic xmlns:pic="http://schemas.openxmlformats.org/drawingml/2006/picture">
                                        <pic:nvPicPr>
                                          <pic:cNvPr id="253124363" name="Imagen 4"/>
                                          <pic:cNvPicPr/>
                                        </pic:nvPicPr>
                                        <pic:blipFill rotWithShape="1">
                                          <a:blip r:embed="rId213" cstate="email">
                                            <a:extLst>
                                              <a:ext uri="{28A0092B-C50C-407E-A947-70E740481C1C}">
                                                <a14:useLocalDpi xmlns:a14="http://schemas.microsoft.com/office/drawing/2010/main"/>
                                              </a:ext>
                                            </a:extLst>
                                          </a:blip>
                                          <a:srcRect/>
                                          <a:stretch/>
                                        </pic:blipFill>
                                        <pic:spPr bwMode="auto">
                                          <a:xfrm>
                                            <a:off x="0" y="0"/>
                                            <a:ext cx="2032553" cy="161811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C8C0820" wp14:editId="4396246A">
                                  <wp:extent cx="2042101" cy="1600200"/>
                                  <wp:effectExtent l="0" t="0" r="0" b="0"/>
                                  <wp:docPr id="968640736" name="Imagen 5"/>
                                  <wp:cNvGraphicFramePr/>
                                  <a:graphic xmlns:a="http://schemas.openxmlformats.org/drawingml/2006/main">
                                    <a:graphicData uri="http://schemas.openxmlformats.org/drawingml/2006/picture">
                                      <pic:pic xmlns:pic="http://schemas.openxmlformats.org/drawingml/2006/picture">
                                        <pic:nvPicPr>
                                          <pic:cNvPr id="968640736" name="Imagen 5"/>
                                          <pic:cNvPicPr/>
                                        </pic:nvPicPr>
                                        <pic:blipFill rotWithShape="1">
                                          <a:blip r:embed="rId214" cstate="email">
                                            <a:extLst>
                                              <a:ext uri="{28A0092B-C50C-407E-A947-70E740481C1C}">
                                                <a14:useLocalDpi xmlns:a14="http://schemas.microsoft.com/office/drawing/2010/main"/>
                                              </a:ext>
                                            </a:extLst>
                                          </a:blip>
                                          <a:srcRect/>
                                          <a:stretch/>
                                        </pic:blipFill>
                                        <pic:spPr bwMode="auto">
                                          <a:xfrm>
                                            <a:off x="0" y="0"/>
                                            <a:ext cx="2075494" cy="162636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DE2B3" id="Cuadro de texto 1106541274" o:spid="_x0000_s1124" type="#_x0000_t202" style="position:absolute;left:0;text-align:left;margin-left:85.95pt;margin-top:7.4pt;width:337.25pt;height:136.85pt;z-index:-25136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J4XegIAAAIFAAAOAAAAZHJzL2Uyb0RvYy54bWysVE1v2zAMvQ/YfxB0X22nzifiFFmKDAO6&#10;tkA79KzIcmJAEjVJiZ39+lFy3KTtTsNyUCSSehQfHz2/aZUkB2FdDbqg2VVKidAcylpvC/rzef1l&#10;QonzTJdMghYFPQpHbxafP80bMxMD2IEshSUIot2sMQXdeW9mSeL4TijmrsAIjc4KrGIej3ablJY1&#10;iK5kMkjTUdKALY0FLpxD623npIuIX1WC+4eqcsITWVB8m4+rjesmrMlizmZby8yu5qdnsH94hWK1&#10;xqSvULfMM7K39QcoVXMLDip/xUElUFU1F7EGrCZL31XztGNGxFqQHGdeaXL/D5bfHx4tqUvsXZaO&#10;hnk2GOeUaKawV6s9Ky2QUhAvWg/kIgJpa4yb4e0ng/d9+xVahAh0BrtDY2CjrawK/1gnQT824PhK&#10;OkISjsZ8MLlOx0NKOPqy8fV4Oh0GnOR83VjnvwlQJGwKarGrkWx2uHO+C+1DQjYHsi7XtZTxEJQk&#10;VtKSA0MNSB8fieBvoqQmTUFH18M0Ar/xRS2eERjnQvthjJN79QPKDnmU4q/TE5pRdZ05780hZf+W&#10;WN1FEvRJjcYzd2Hn200bWzOd9MRuoDwi3xY6ITvD1zVycsecf2QWlYsU4zT6B1wqCVgTnHaU7MD+&#10;/ps9xKOg0EtJg5NQUPdrz6ygRH7XKLVpludhdOIhH44HeLCXns2lR+/VCpDoDOfe8LgN8V7228qC&#10;esGhXYas6GKaY+6C+n678t184tBzsVzGIBwWw/ydfjI8QIfGho4/ty/MmpMsgkjvoZ8ZNnunji42&#10;3NSw3Huo6iidQHTH6ol/HLTYntNHIUzy5TlGnT9diz8AAAD//wMAUEsDBBQABgAIAAAAIQDb2aTj&#10;3QAAAAoBAAAPAAAAZHJzL2Rvd25yZXYueG1sTI9NTsMwEIX3SNzBGiQ2qHVaJSENcSqE1BUIicIB&#10;3HiII+JxFDutuT3DCnbzNJ/eT7NPbhRnnMPgScFmnYFA6rwZqFfw8X5YVSBC1GT06AkVfGOAfXt9&#10;1eja+Au94fkYe8EmFGqtwMY41VKGzqLTYe0nJP59+tnpyHLupZn1hc3dKLdZVkqnB+IEqyd8sth9&#10;HRenQLr+uVjKIvkp5YcivqS77tUqdXuTHh9AREzxD4bf+lwdWu508guZIEbW95sdo3zkPIGBKi9z&#10;ECcF26oqQLaN/D+h/QEAAP//AwBQSwECLQAUAAYACAAAACEAtoM4kv4AAADhAQAAEwAAAAAAAAAA&#10;AAAAAAAAAAAAW0NvbnRlbnRfVHlwZXNdLnhtbFBLAQItABQABgAIAAAAIQA4/SH/1gAAAJQBAAAL&#10;AAAAAAAAAAAAAAAAAC8BAABfcmVscy8ucmVsc1BLAQItABQABgAIAAAAIQC7iJ4XegIAAAIFAAAO&#10;AAAAAAAAAAAAAAAAAC4CAABkcnMvZTJvRG9jLnhtbFBLAQItABQABgAIAAAAIQDb2aTj3QAAAAoB&#10;AAAPAAAAAAAAAAAAAAAAANQEAABkcnMvZG93bnJldi54bWxQSwUGAAAAAAQABADzAAAA3gUAAAAA&#10;" fillcolor="white [3201]" strokecolor="#9cc2e5 [1944]" strokeweight=".5pt">
                <v:textbox>
                  <w:txbxContent>
                    <w:p w14:paraId="6465A657" w14:textId="77777777" w:rsidR="00621D2D" w:rsidRDefault="00621D2D" w:rsidP="00621D2D">
                      <w:r>
                        <w:rPr>
                          <w:noProof/>
                        </w:rPr>
                        <w:drawing>
                          <wp:inline distT="0" distB="0" distL="0" distR="0" wp14:anchorId="2AAB4C58" wp14:editId="5652DA86">
                            <wp:extent cx="2018030" cy="1606550"/>
                            <wp:effectExtent l="0" t="0" r="1270" b="0"/>
                            <wp:docPr id="253124363" name="Imagen 4"/>
                            <wp:cNvGraphicFramePr/>
                            <a:graphic xmlns:a="http://schemas.openxmlformats.org/drawingml/2006/main">
                              <a:graphicData uri="http://schemas.openxmlformats.org/drawingml/2006/picture">
                                <pic:pic xmlns:pic="http://schemas.openxmlformats.org/drawingml/2006/picture">
                                  <pic:nvPicPr>
                                    <pic:cNvPr id="253124363" name="Imagen 4"/>
                                    <pic:cNvPicPr/>
                                  </pic:nvPicPr>
                                  <pic:blipFill rotWithShape="1">
                                    <a:blip r:embed="rId213" cstate="email">
                                      <a:extLst>
                                        <a:ext uri="{28A0092B-C50C-407E-A947-70E740481C1C}">
                                          <a14:useLocalDpi xmlns:a14="http://schemas.microsoft.com/office/drawing/2010/main"/>
                                        </a:ext>
                                      </a:extLst>
                                    </a:blip>
                                    <a:srcRect/>
                                    <a:stretch/>
                                  </pic:blipFill>
                                  <pic:spPr bwMode="auto">
                                    <a:xfrm>
                                      <a:off x="0" y="0"/>
                                      <a:ext cx="2032553" cy="161811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C8C0820" wp14:editId="4396246A">
                            <wp:extent cx="2042101" cy="1600200"/>
                            <wp:effectExtent l="0" t="0" r="0" b="0"/>
                            <wp:docPr id="968640736" name="Imagen 5"/>
                            <wp:cNvGraphicFramePr/>
                            <a:graphic xmlns:a="http://schemas.openxmlformats.org/drawingml/2006/main">
                              <a:graphicData uri="http://schemas.openxmlformats.org/drawingml/2006/picture">
                                <pic:pic xmlns:pic="http://schemas.openxmlformats.org/drawingml/2006/picture">
                                  <pic:nvPicPr>
                                    <pic:cNvPr id="968640736" name="Imagen 5"/>
                                    <pic:cNvPicPr/>
                                  </pic:nvPicPr>
                                  <pic:blipFill rotWithShape="1">
                                    <a:blip r:embed="rId214" cstate="email">
                                      <a:extLst>
                                        <a:ext uri="{28A0092B-C50C-407E-A947-70E740481C1C}">
                                          <a14:useLocalDpi xmlns:a14="http://schemas.microsoft.com/office/drawing/2010/main"/>
                                        </a:ext>
                                      </a:extLst>
                                    </a:blip>
                                    <a:srcRect/>
                                    <a:stretch/>
                                  </pic:blipFill>
                                  <pic:spPr bwMode="auto">
                                    <a:xfrm>
                                      <a:off x="0" y="0"/>
                                      <a:ext cx="2075494" cy="162636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51C52415" w14:textId="2F882D99" w:rsidR="00621D2D" w:rsidRDefault="00621D2D" w:rsidP="00621D2D">
      <w:pPr>
        <w:jc w:val="both"/>
        <w:rPr>
          <w:rFonts w:ascii="Century Gothic" w:hAnsi="Century Gothic"/>
          <w:sz w:val="22"/>
          <w:szCs w:val="22"/>
        </w:rPr>
      </w:pPr>
    </w:p>
    <w:p w14:paraId="13062023" w14:textId="77777777" w:rsidR="00621D2D" w:rsidRDefault="00621D2D" w:rsidP="00621D2D">
      <w:pPr>
        <w:jc w:val="both"/>
        <w:rPr>
          <w:rFonts w:ascii="Century Gothic" w:hAnsi="Century Gothic"/>
          <w:sz w:val="22"/>
          <w:szCs w:val="22"/>
        </w:rPr>
      </w:pPr>
    </w:p>
    <w:p w14:paraId="6D0B89DF" w14:textId="77777777" w:rsidR="00621D2D" w:rsidRDefault="00621D2D" w:rsidP="00621D2D">
      <w:pPr>
        <w:jc w:val="both"/>
        <w:rPr>
          <w:rFonts w:ascii="Century Gothic" w:hAnsi="Century Gothic"/>
          <w:sz w:val="22"/>
          <w:szCs w:val="22"/>
        </w:rPr>
      </w:pPr>
    </w:p>
    <w:p w14:paraId="6EB521D3" w14:textId="77777777" w:rsidR="00621D2D" w:rsidRDefault="00621D2D" w:rsidP="00621D2D">
      <w:pPr>
        <w:jc w:val="both"/>
        <w:rPr>
          <w:rFonts w:ascii="Century Gothic" w:hAnsi="Century Gothic"/>
          <w:sz w:val="22"/>
          <w:szCs w:val="22"/>
        </w:rPr>
      </w:pPr>
    </w:p>
    <w:p w14:paraId="35DF988F" w14:textId="77777777" w:rsidR="00621D2D" w:rsidRDefault="00621D2D" w:rsidP="00621D2D">
      <w:pPr>
        <w:jc w:val="both"/>
        <w:rPr>
          <w:rFonts w:ascii="Century Gothic" w:hAnsi="Century Gothic"/>
          <w:sz w:val="22"/>
          <w:szCs w:val="22"/>
        </w:rPr>
      </w:pPr>
    </w:p>
    <w:p w14:paraId="5DEC77FF" w14:textId="77777777" w:rsidR="00621D2D" w:rsidRDefault="00621D2D" w:rsidP="00621D2D">
      <w:pPr>
        <w:jc w:val="both"/>
        <w:rPr>
          <w:rFonts w:ascii="Century Gothic" w:hAnsi="Century Gothic"/>
          <w:sz w:val="22"/>
          <w:szCs w:val="22"/>
        </w:rPr>
      </w:pPr>
    </w:p>
    <w:p w14:paraId="53C44781" w14:textId="77777777" w:rsidR="00621D2D" w:rsidRDefault="00621D2D" w:rsidP="00621D2D">
      <w:pPr>
        <w:jc w:val="both"/>
        <w:rPr>
          <w:rFonts w:ascii="Century Gothic" w:hAnsi="Century Gothic"/>
          <w:sz w:val="22"/>
          <w:szCs w:val="22"/>
        </w:rPr>
      </w:pPr>
    </w:p>
    <w:p w14:paraId="2BF7FFD9" w14:textId="77777777" w:rsidR="00621D2D" w:rsidRDefault="00621D2D" w:rsidP="00621D2D">
      <w:pPr>
        <w:jc w:val="both"/>
        <w:rPr>
          <w:rFonts w:ascii="Century Gothic" w:hAnsi="Century Gothic"/>
          <w:sz w:val="22"/>
          <w:szCs w:val="22"/>
        </w:rPr>
      </w:pPr>
    </w:p>
    <w:p w14:paraId="641EF575" w14:textId="77777777" w:rsidR="00621D2D" w:rsidRDefault="00621D2D" w:rsidP="00621D2D">
      <w:pPr>
        <w:jc w:val="both"/>
        <w:rPr>
          <w:rFonts w:ascii="Century Gothic" w:hAnsi="Century Gothic"/>
          <w:sz w:val="22"/>
          <w:szCs w:val="22"/>
        </w:rPr>
      </w:pPr>
    </w:p>
    <w:p w14:paraId="3AE76CBE" w14:textId="5B31E257" w:rsidR="00621D2D" w:rsidRDefault="00621D2D" w:rsidP="00621D2D">
      <w:pPr>
        <w:jc w:val="both"/>
        <w:rPr>
          <w:rFonts w:ascii="Century Gothic" w:hAnsi="Century Gothic"/>
          <w:sz w:val="22"/>
          <w:szCs w:val="22"/>
        </w:rPr>
      </w:pPr>
    </w:p>
    <w:p w14:paraId="5B4392E8" w14:textId="13BFD6F9" w:rsidR="00621D2D" w:rsidRDefault="00621D2D" w:rsidP="00621D2D">
      <w:pPr>
        <w:jc w:val="both"/>
        <w:rPr>
          <w:rFonts w:ascii="Century Gothic" w:hAnsi="Century Gothic"/>
          <w:sz w:val="22"/>
          <w:szCs w:val="22"/>
        </w:rPr>
      </w:pPr>
      <w:r>
        <w:rPr>
          <w:rFonts w:ascii="Century Gothic" w:hAnsi="Century Gothic"/>
          <w:sz w:val="22"/>
          <w:szCs w:val="22"/>
        </w:rPr>
        <w:t xml:space="preserve">Se desarrollaron actividades de aprendizaje con estudiantes </w:t>
      </w:r>
      <w:r w:rsidRPr="004452A9">
        <w:rPr>
          <w:rFonts w:ascii="Century Gothic" w:hAnsi="Century Gothic"/>
          <w:sz w:val="22"/>
          <w:szCs w:val="22"/>
        </w:rPr>
        <w:t xml:space="preserve">sobre </w:t>
      </w:r>
      <w:r w:rsidRPr="00DB6462">
        <w:rPr>
          <w:rFonts w:ascii="Century Gothic" w:hAnsi="Century Gothic"/>
          <w:sz w:val="22"/>
          <w:szCs w:val="22"/>
        </w:rPr>
        <w:t>práctica de valores culturales a través de la danza</w:t>
      </w:r>
      <w:r>
        <w:rPr>
          <w:rFonts w:ascii="Century Gothic" w:hAnsi="Century Gothic"/>
          <w:sz w:val="22"/>
          <w:szCs w:val="22"/>
        </w:rPr>
        <w:t>,</w:t>
      </w:r>
      <w:r w:rsidRPr="00DB6462">
        <w:t xml:space="preserve"> </w:t>
      </w:r>
      <w:r w:rsidRPr="00DB6462">
        <w:rPr>
          <w:rFonts w:ascii="Century Gothic" w:hAnsi="Century Gothic"/>
          <w:sz w:val="22"/>
          <w:szCs w:val="22"/>
        </w:rPr>
        <w:t>identidad cultural,</w:t>
      </w:r>
      <w:r>
        <w:rPr>
          <w:rFonts w:ascii="Century Gothic" w:hAnsi="Century Gothic"/>
          <w:sz w:val="22"/>
          <w:szCs w:val="22"/>
        </w:rPr>
        <w:t xml:space="preserve"> fortalecimiento del idioma</w:t>
      </w:r>
      <w:r w:rsidRPr="00DD22B7">
        <w:rPr>
          <w:rFonts w:ascii="Century Gothic" w:hAnsi="Century Gothic"/>
          <w:sz w:val="22"/>
          <w:szCs w:val="22"/>
        </w:rPr>
        <w:t xml:space="preserve"> Ch’orti´ por medio del juego</w:t>
      </w:r>
      <w:r>
        <w:rPr>
          <w:rFonts w:ascii="Century Gothic" w:hAnsi="Century Gothic"/>
          <w:sz w:val="22"/>
          <w:szCs w:val="22"/>
        </w:rPr>
        <w:t xml:space="preserve">, construcción de </w:t>
      </w:r>
      <w:r w:rsidRPr="00DD22B7">
        <w:rPr>
          <w:rFonts w:ascii="Century Gothic" w:hAnsi="Century Gothic"/>
          <w:sz w:val="22"/>
          <w:szCs w:val="22"/>
        </w:rPr>
        <w:t>materiales didácticos</w:t>
      </w:r>
      <w:r>
        <w:rPr>
          <w:rFonts w:ascii="Century Gothic" w:hAnsi="Century Gothic"/>
          <w:sz w:val="22"/>
          <w:szCs w:val="22"/>
        </w:rPr>
        <w:t xml:space="preserve"> y sobre</w:t>
      </w:r>
      <w:r w:rsidRPr="00DD22B7">
        <w:rPr>
          <w:rFonts w:ascii="Century Gothic" w:hAnsi="Century Gothic"/>
          <w:sz w:val="22"/>
          <w:szCs w:val="22"/>
        </w:rPr>
        <w:t xml:space="preserve"> las riquezas culturales</w:t>
      </w:r>
      <w:r>
        <w:rPr>
          <w:rFonts w:ascii="Century Gothic" w:hAnsi="Century Gothic"/>
          <w:sz w:val="22"/>
          <w:szCs w:val="22"/>
        </w:rPr>
        <w:t>; en los siguientes centros educativos:</w:t>
      </w:r>
    </w:p>
    <w:p w14:paraId="4A67BEF9" w14:textId="77777777" w:rsidR="00621D2D" w:rsidRDefault="00621D2D" w:rsidP="00621D2D">
      <w:pPr>
        <w:jc w:val="both"/>
        <w:rPr>
          <w:rFonts w:ascii="Century Gothic" w:hAnsi="Century Gothic"/>
          <w:sz w:val="22"/>
          <w:szCs w:val="22"/>
        </w:rPr>
      </w:pPr>
    </w:p>
    <w:tbl>
      <w:tblPr>
        <w:tblStyle w:val="Tablaconcuadrcula4-nfasis5"/>
        <w:tblW w:w="0" w:type="auto"/>
        <w:jc w:val="center"/>
        <w:tblLook w:val="04A0" w:firstRow="1" w:lastRow="0" w:firstColumn="1" w:lastColumn="0" w:noHBand="0" w:noVBand="1"/>
      </w:tblPr>
      <w:tblGrid>
        <w:gridCol w:w="5113"/>
        <w:gridCol w:w="3715"/>
      </w:tblGrid>
      <w:tr w:rsidR="00621D2D" w14:paraId="39044A0D" w14:textId="77777777" w:rsidTr="0069473E">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5270" w:type="dxa"/>
          </w:tcPr>
          <w:p w14:paraId="0916377E" w14:textId="77777777" w:rsidR="00621D2D" w:rsidRPr="0034221D" w:rsidRDefault="00621D2D" w:rsidP="0069473E">
            <w:pPr>
              <w:jc w:val="center"/>
              <w:rPr>
                <w:rFonts w:ascii="Century Gothic" w:hAnsi="Century Gothic"/>
                <w:color w:val="000000" w:themeColor="text1"/>
                <w:sz w:val="22"/>
                <w:szCs w:val="22"/>
              </w:rPr>
            </w:pPr>
            <w:r w:rsidRPr="0034221D">
              <w:rPr>
                <w:rFonts w:ascii="Century Gothic" w:hAnsi="Century Gothic"/>
                <w:color w:val="000000" w:themeColor="text1"/>
                <w:sz w:val="22"/>
                <w:szCs w:val="22"/>
              </w:rPr>
              <w:t>CENTROS EDUCATIVO</w:t>
            </w:r>
          </w:p>
        </w:tc>
        <w:tc>
          <w:tcPr>
            <w:tcW w:w="3803" w:type="dxa"/>
          </w:tcPr>
          <w:p w14:paraId="345B98DE" w14:textId="77777777" w:rsidR="00621D2D" w:rsidRPr="0034221D" w:rsidRDefault="00621D2D" w:rsidP="0069473E">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color w:val="000000" w:themeColor="text1"/>
                <w:sz w:val="22"/>
                <w:szCs w:val="22"/>
              </w:rPr>
            </w:pPr>
            <w:r w:rsidRPr="0034221D">
              <w:rPr>
                <w:rFonts w:ascii="Century Gothic" w:hAnsi="Century Gothic"/>
                <w:color w:val="000000" w:themeColor="text1"/>
                <w:sz w:val="22"/>
                <w:szCs w:val="22"/>
              </w:rPr>
              <w:t>CANTIDAD DE PARTICIPANTES</w:t>
            </w:r>
          </w:p>
        </w:tc>
      </w:tr>
      <w:tr w:rsidR="00621D2D" w14:paraId="585F9275" w14:textId="77777777" w:rsidTr="0069473E">
        <w:trPr>
          <w:cnfStyle w:val="000000100000" w:firstRow="0" w:lastRow="0" w:firstColumn="0" w:lastColumn="0" w:oddVBand="0" w:evenVBand="0" w:oddHBand="1" w:evenHBand="0" w:firstRowFirstColumn="0" w:firstRowLastColumn="0" w:lastRowFirstColumn="0" w:lastRowLastColumn="0"/>
          <w:trHeight w:val="220"/>
          <w:jc w:val="center"/>
        </w:trPr>
        <w:tc>
          <w:tcPr>
            <w:cnfStyle w:val="001000000000" w:firstRow="0" w:lastRow="0" w:firstColumn="1" w:lastColumn="0" w:oddVBand="0" w:evenVBand="0" w:oddHBand="0" w:evenHBand="0" w:firstRowFirstColumn="0" w:firstRowLastColumn="0" w:lastRowFirstColumn="0" w:lastRowLastColumn="0"/>
            <w:tcW w:w="5270" w:type="dxa"/>
          </w:tcPr>
          <w:p w14:paraId="7499A08C" w14:textId="77777777" w:rsidR="00621D2D" w:rsidRPr="00EA0341" w:rsidRDefault="00621D2D" w:rsidP="0069473E">
            <w:pPr>
              <w:jc w:val="both"/>
              <w:rPr>
                <w:rFonts w:ascii="Century Gothic" w:hAnsi="Century Gothic"/>
                <w:b w:val="0"/>
                <w:sz w:val="20"/>
                <w:szCs w:val="20"/>
              </w:rPr>
            </w:pPr>
            <w:r w:rsidRPr="00DB6462">
              <w:rPr>
                <w:rFonts w:ascii="Century Gothic" w:hAnsi="Century Gothic"/>
                <w:b w:val="0"/>
                <w:sz w:val="20"/>
                <w:szCs w:val="20"/>
              </w:rPr>
              <w:t>EORM de Aldea Santa Cruz, Río Hondo</w:t>
            </w:r>
          </w:p>
        </w:tc>
        <w:tc>
          <w:tcPr>
            <w:tcW w:w="3803" w:type="dxa"/>
          </w:tcPr>
          <w:p w14:paraId="44B1142B" w14:textId="77777777" w:rsidR="00621D2D" w:rsidRPr="00EA0341" w:rsidRDefault="00621D2D" w:rsidP="0069473E">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DB6462">
              <w:rPr>
                <w:rFonts w:ascii="Century Gothic" w:hAnsi="Century Gothic"/>
                <w:sz w:val="20"/>
                <w:szCs w:val="20"/>
              </w:rPr>
              <w:t>295</w:t>
            </w:r>
          </w:p>
        </w:tc>
      </w:tr>
      <w:tr w:rsidR="00621D2D" w14:paraId="024DC105" w14:textId="77777777" w:rsidTr="0069473E">
        <w:trPr>
          <w:jc w:val="center"/>
        </w:trPr>
        <w:tc>
          <w:tcPr>
            <w:cnfStyle w:val="001000000000" w:firstRow="0" w:lastRow="0" w:firstColumn="1" w:lastColumn="0" w:oddVBand="0" w:evenVBand="0" w:oddHBand="0" w:evenHBand="0" w:firstRowFirstColumn="0" w:firstRowLastColumn="0" w:lastRowFirstColumn="0" w:lastRowLastColumn="0"/>
            <w:tcW w:w="5270" w:type="dxa"/>
          </w:tcPr>
          <w:p w14:paraId="65826E5D" w14:textId="77777777" w:rsidR="00621D2D" w:rsidRPr="00EA0341" w:rsidRDefault="00621D2D" w:rsidP="0069473E">
            <w:pPr>
              <w:jc w:val="both"/>
              <w:rPr>
                <w:rFonts w:ascii="Century Gothic" w:hAnsi="Century Gothic"/>
                <w:b w:val="0"/>
                <w:sz w:val="20"/>
                <w:szCs w:val="20"/>
              </w:rPr>
            </w:pPr>
            <w:r w:rsidRPr="00DB6462">
              <w:rPr>
                <w:rFonts w:ascii="Century Gothic" w:hAnsi="Century Gothic"/>
                <w:b w:val="0"/>
                <w:sz w:val="20"/>
                <w:szCs w:val="20"/>
              </w:rPr>
              <w:t>EODP Anexa a EORM, Aldea Santa Cruz, Río Hondo</w:t>
            </w:r>
          </w:p>
        </w:tc>
        <w:tc>
          <w:tcPr>
            <w:tcW w:w="3803" w:type="dxa"/>
          </w:tcPr>
          <w:p w14:paraId="57D0DA26" w14:textId="77777777" w:rsidR="00621D2D" w:rsidRPr="00EA0341" w:rsidRDefault="00621D2D" w:rsidP="0069473E">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DB6462">
              <w:rPr>
                <w:rFonts w:ascii="Century Gothic" w:hAnsi="Century Gothic"/>
                <w:sz w:val="20"/>
                <w:szCs w:val="20"/>
              </w:rPr>
              <w:t>77</w:t>
            </w:r>
          </w:p>
        </w:tc>
      </w:tr>
      <w:tr w:rsidR="00621D2D" w14:paraId="3D440807" w14:textId="77777777" w:rsidTr="006947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70" w:type="dxa"/>
          </w:tcPr>
          <w:p w14:paraId="7BF28ECA" w14:textId="77777777" w:rsidR="00621D2D" w:rsidRPr="00EA0341" w:rsidRDefault="00621D2D" w:rsidP="0069473E">
            <w:pPr>
              <w:jc w:val="both"/>
              <w:rPr>
                <w:rFonts w:ascii="Century Gothic" w:hAnsi="Century Gothic"/>
                <w:b w:val="0"/>
                <w:sz w:val="20"/>
                <w:szCs w:val="20"/>
              </w:rPr>
            </w:pPr>
            <w:r w:rsidRPr="00DB6462">
              <w:rPr>
                <w:rFonts w:ascii="Century Gothic" w:hAnsi="Century Gothic"/>
                <w:b w:val="0"/>
                <w:sz w:val="20"/>
                <w:szCs w:val="20"/>
              </w:rPr>
              <w:t>EORM de Caserío Los Puentes, del municipio de Teculután</w:t>
            </w:r>
          </w:p>
        </w:tc>
        <w:tc>
          <w:tcPr>
            <w:tcW w:w="3803" w:type="dxa"/>
          </w:tcPr>
          <w:p w14:paraId="235CE182" w14:textId="77777777" w:rsidR="00621D2D" w:rsidRPr="00EA0341" w:rsidRDefault="00621D2D" w:rsidP="0069473E">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DB6462">
              <w:rPr>
                <w:rFonts w:ascii="Century Gothic" w:hAnsi="Century Gothic"/>
                <w:sz w:val="20"/>
                <w:szCs w:val="20"/>
              </w:rPr>
              <w:t>205</w:t>
            </w:r>
          </w:p>
        </w:tc>
      </w:tr>
      <w:tr w:rsidR="00621D2D" w14:paraId="2CAFE2D7" w14:textId="77777777" w:rsidTr="0069473E">
        <w:trPr>
          <w:jc w:val="center"/>
        </w:trPr>
        <w:tc>
          <w:tcPr>
            <w:cnfStyle w:val="001000000000" w:firstRow="0" w:lastRow="0" w:firstColumn="1" w:lastColumn="0" w:oddVBand="0" w:evenVBand="0" w:oddHBand="0" w:evenHBand="0" w:firstRowFirstColumn="0" w:firstRowLastColumn="0" w:lastRowFirstColumn="0" w:lastRowLastColumn="0"/>
            <w:tcW w:w="5270" w:type="dxa"/>
          </w:tcPr>
          <w:p w14:paraId="75F4B92D" w14:textId="77777777" w:rsidR="00621D2D" w:rsidRPr="00EA0341" w:rsidRDefault="00621D2D" w:rsidP="0069473E">
            <w:pPr>
              <w:jc w:val="both"/>
              <w:rPr>
                <w:rFonts w:ascii="Century Gothic" w:hAnsi="Century Gothic"/>
                <w:b w:val="0"/>
                <w:sz w:val="20"/>
                <w:szCs w:val="20"/>
              </w:rPr>
            </w:pPr>
            <w:r w:rsidRPr="00DB6462">
              <w:rPr>
                <w:rFonts w:ascii="Century Gothic" w:hAnsi="Century Gothic"/>
                <w:b w:val="0"/>
                <w:sz w:val="20"/>
                <w:szCs w:val="20"/>
              </w:rPr>
              <w:lastRenderedPageBreak/>
              <w:t xml:space="preserve">EODP Aldea Los Tablones del municipio de San Jorge </w:t>
            </w:r>
          </w:p>
        </w:tc>
        <w:tc>
          <w:tcPr>
            <w:tcW w:w="3803" w:type="dxa"/>
          </w:tcPr>
          <w:p w14:paraId="4870DBDF" w14:textId="77777777" w:rsidR="00621D2D" w:rsidRPr="00EA0341" w:rsidRDefault="00621D2D" w:rsidP="0069473E">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DB6462">
              <w:rPr>
                <w:rFonts w:ascii="Century Gothic" w:hAnsi="Century Gothic"/>
                <w:sz w:val="20"/>
                <w:szCs w:val="20"/>
              </w:rPr>
              <w:t>30</w:t>
            </w:r>
          </w:p>
        </w:tc>
      </w:tr>
      <w:tr w:rsidR="00621D2D" w14:paraId="7B6B577C" w14:textId="77777777" w:rsidTr="006947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70" w:type="dxa"/>
          </w:tcPr>
          <w:p w14:paraId="729E0A00" w14:textId="77777777" w:rsidR="00621D2D" w:rsidRPr="00EA0341" w:rsidRDefault="00621D2D" w:rsidP="0069473E">
            <w:pPr>
              <w:jc w:val="both"/>
              <w:rPr>
                <w:rFonts w:ascii="Century Gothic" w:hAnsi="Century Gothic"/>
                <w:b w:val="0"/>
                <w:sz w:val="20"/>
                <w:szCs w:val="20"/>
              </w:rPr>
            </w:pPr>
            <w:r w:rsidRPr="00DB6462">
              <w:rPr>
                <w:rFonts w:ascii="Century Gothic" w:hAnsi="Century Gothic"/>
                <w:b w:val="0"/>
                <w:sz w:val="20"/>
                <w:szCs w:val="20"/>
              </w:rPr>
              <w:t>INEB Telesecundaria Aldea San Juan del municipio de San Jorge</w:t>
            </w:r>
          </w:p>
        </w:tc>
        <w:tc>
          <w:tcPr>
            <w:tcW w:w="3803" w:type="dxa"/>
          </w:tcPr>
          <w:p w14:paraId="33F28F2C" w14:textId="77777777" w:rsidR="00621D2D" w:rsidRPr="00EA0341" w:rsidRDefault="00621D2D" w:rsidP="0069473E">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DB6462">
              <w:rPr>
                <w:rFonts w:ascii="Century Gothic" w:hAnsi="Century Gothic"/>
                <w:sz w:val="20"/>
                <w:szCs w:val="20"/>
              </w:rPr>
              <w:t>25</w:t>
            </w:r>
          </w:p>
        </w:tc>
      </w:tr>
      <w:tr w:rsidR="00621D2D" w14:paraId="58E447A1" w14:textId="77777777" w:rsidTr="0069473E">
        <w:trPr>
          <w:jc w:val="center"/>
        </w:trPr>
        <w:tc>
          <w:tcPr>
            <w:cnfStyle w:val="001000000000" w:firstRow="0" w:lastRow="0" w:firstColumn="1" w:lastColumn="0" w:oddVBand="0" w:evenVBand="0" w:oddHBand="0" w:evenHBand="0" w:firstRowFirstColumn="0" w:firstRowLastColumn="0" w:lastRowFirstColumn="0" w:lastRowLastColumn="0"/>
            <w:tcW w:w="5270" w:type="dxa"/>
          </w:tcPr>
          <w:p w14:paraId="60081B58" w14:textId="77777777" w:rsidR="00621D2D" w:rsidRPr="00DD22B7" w:rsidRDefault="00621D2D" w:rsidP="0069473E">
            <w:pPr>
              <w:rPr>
                <w:rFonts w:ascii="Century Gothic" w:hAnsi="Century Gothic"/>
                <w:b w:val="0"/>
                <w:bCs w:val="0"/>
                <w:sz w:val="20"/>
                <w:szCs w:val="20"/>
              </w:rPr>
            </w:pPr>
            <w:r w:rsidRPr="00DD22B7">
              <w:rPr>
                <w:rFonts w:ascii="Century Gothic" w:hAnsi="Century Gothic"/>
                <w:b w:val="0"/>
                <w:bCs w:val="0"/>
                <w:sz w:val="20"/>
                <w:szCs w:val="20"/>
              </w:rPr>
              <w:t>EORM Aldea Loma Pareja del municipio de Zacapa</w:t>
            </w:r>
          </w:p>
        </w:tc>
        <w:tc>
          <w:tcPr>
            <w:tcW w:w="3803" w:type="dxa"/>
          </w:tcPr>
          <w:p w14:paraId="320DDD01" w14:textId="638AD462" w:rsidR="00621D2D" w:rsidRPr="00DD22B7" w:rsidRDefault="00621D2D" w:rsidP="0069473E">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DD22B7">
              <w:rPr>
                <w:rFonts w:ascii="Century Gothic" w:hAnsi="Century Gothic"/>
                <w:sz w:val="20"/>
                <w:szCs w:val="20"/>
              </w:rPr>
              <w:t>8</w:t>
            </w:r>
          </w:p>
        </w:tc>
      </w:tr>
      <w:tr w:rsidR="00621D2D" w14:paraId="6C6CB55B" w14:textId="77777777" w:rsidTr="006947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70" w:type="dxa"/>
          </w:tcPr>
          <w:p w14:paraId="489CC447" w14:textId="77777777" w:rsidR="00621D2D" w:rsidRPr="00DD22B7" w:rsidRDefault="00621D2D" w:rsidP="0069473E">
            <w:pPr>
              <w:jc w:val="both"/>
              <w:rPr>
                <w:rFonts w:ascii="Century Gothic" w:hAnsi="Century Gothic"/>
                <w:b w:val="0"/>
                <w:bCs w:val="0"/>
                <w:sz w:val="20"/>
                <w:szCs w:val="20"/>
              </w:rPr>
            </w:pPr>
            <w:r w:rsidRPr="00DD22B7">
              <w:rPr>
                <w:rFonts w:ascii="Century Gothic" w:hAnsi="Century Gothic"/>
                <w:b w:val="0"/>
                <w:bCs w:val="0"/>
                <w:sz w:val="20"/>
                <w:szCs w:val="20"/>
              </w:rPr>
              <w:t>EORM, de Aldea Las Delicias, Río Hondo, Zacapa</w:t>
            </w:r>
          </w:p>
        </w:tc>
        <w:tc>
          <w:tcPr>
            <w:tcW w:w="3803" w:type="dxa"/>
          </w:tcPr>
          <w:p w14:paraId="4122BB00" w14:textId="77777777" w:rsidR="00621D2D" w:rsidRPr="00DB6462" w:rsidRDefault="00621D2D" w:rsidP="0069473E">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DD22B7">
              <w:rPr>
                <w:rFonts w:ascii="Century Gothic" w:hAnsi="Century Gothic"/>
                <w:sz w:val="20"/>
                <w:szCs w:val="20"/>
              </w:rPr>
              <w:t>56</w:t>
            </w:r>
          </w:p>
        </w:tc>
      </w:tr>
      <w:tr w:rsidR="00621D2D" w14:paraId="34EE6AD3" w14:textId="77777777" w:rsidTr="0069473E">
        <w:trPr>
          <w:jc w:val="center"/>
        </w:trPr>
        <w:tc>
          <w:tcPr>
            <w:cnfStyle w:val="001000000000" w:firstRow="0" w:lastRow="0" w:firstColumn="1" w:lastColumn="0" w:oddVBand="0" w:evenVBand="0" w:oddHBand="0" w:evenHBand="0" w:firstRowFirstColumn="0" w:firstRowLastColumn="0" w:lastRowFirstColumn="0" w:lastRowLastColumn="0"/>
            <w:tcW w:w="5270" w:type="dxa"/>
          </w:tcPr>
          <w:p w14:paraId="21765367" w14:textId="77777777" w:rsidR="00621D2D" w:rsidRPr="00DD22B7" w:rsidRDefault="00621D2D" w:rsidP="0069473E">
            <w:pPr>
              <w:jc w:val="both"/>
              <w:rPr>
                <w:rFonts w:ascii="Century Gothic" w:hAnsi="Century Gothic"/>
                <w:b w:val="0"/>
                <w:bCs w:val="0"/>
                <w:sz w:val="20"/>
                <w:szCs w:val="20"/>
              </w:rPr>
            </w:pPr>
            <w:r w:rsidRPr="00DD22B7">
              <w:rPr>
                <w:rFonts w:ascii="Century Gothic" w:hAnsi="Century Gothic"/>
                <w:b w:val="0"/>
                <w:bCs w:val="0"/>
                <w:sz w:val="20"/>
                <w:szCs w:val="20"/>
              </w:rPr>
              <w:t>EORM, Aldea Barrio Nuevo, del municipio de Zacapa.</w:t>
            </w:r>
          </w:p>
        </w:tc>
        <w:tc>
          <w:tcPr>
            <w:tcW w:w="3803" w:type="dxa"/>
          </w:tcPr>
          <w:p w14:paraId="536A6D42" w14:textId="77777777" w:rsidR="00621D2D" w:rsidRPr="00DD22B7" w:rsidRDefault="00621D2D" w:rsidP="0069473E">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DD22B7">
              <w:rPr>
                <w:rFonts w:ascii="Century Gothic" w:hAnsi="Century Gothic"/>
                <w:sz w:val="20"/>
                <w:szCs w:val="20"/>
              </w:rPr>
              <w:t>117</w:t>
            </w:r>
          </w:p>
        </w:tc>
      </w:tr>
      <w:tr w:rsidR="00621D2D" w14:paraId="5D82DBD2" w14:textId="77777777" w:rsidTr="006947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70" w:type="dxa"/>
          </w:tcPr>
          <w:p w14:paraId="3984DF11" w14:textId="77777777" w:rsidR="00621D2D" w:rsidRPr="00DD22B7" w:rsidRDefault="00621D2D" w:rsidP="0069473E">
            <w:pPr>
              <w:jc w:val="both"/>
              <w:rPr>
                <w:rFonts w:ascii="Century Gothic" w:hAnsi="Century Gothic"/>
                <w:sz w:val="20"/>
                <w:szCs w:val="20"/>
              </w:rPr>
            </w:pPr>
          </w:p>
        </w:tc>
        <w:tc>
          <w:tcPr>
            <w:tcW w:w="3803" w:type="dxa"/>
          </w:tcPr>
          <w:p w14:paraId="396E74C7" w14:textId="77777777" w:rsidR="00621D2D" w:rsidRPr="00DD22B7" w:rsidRDefault="00621D2D" w:rsidP="0069473E">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p>
        </w:tc>
      </w:tr>
      <w:tr w:rsidR="00621D2D" w14:paraId="02DCBBE7" w14:textId="77777777" w:rsidTr="0069473E">
        <w:trPr>
          <w:jc w:val="center"/>
        </w:trPr>
        <w:tc>
          <w:tcPr>
            <w:cnfStyle w:val="001000000000" w:firstRow="0" w:lastRow="0" w:firstColumn="1" w:lastColumn="0" w:oddVBand="0" w:evenVBand="0" w:oddHBand="0" w:evenHBand="0" w:firstRowFirstColumn="0" w:firstRowLastColumn="0" w:lastRowFirstColumn="0" w:lastRowLastColumn="0"/>
            <w:tcW w:w="5270" w:type="dxa"/>
          </w:tcPr>
          <w:p w14:paraId="0037E5DA" w14:textId="77777777" w:rsidR="00621D2D" w:rsidRPr="00DD22B7" w:rsidRDefault="00621D2D" w:rsidP="0069473E">
            <w:pPr>
              <w:jc w:val="both"/>
              <w:rPr>
                <w:rFonts w:ascii="Century Gothic" w:hAnsi="Century Gothic"/>
                <w:b w:val="0"/>
                <w:bCs w:val="0"/>
                <w:sz w:val="20"/>
                <w:szCs w:val="20"/>
              </w:rPr>
            </w:pPr>
            <w:r w:rsidRPr="00DD22B7">
              <w:rPr>
                <w:rFonts w:ascii="Century Gothic" w:hAnsi="Century Gothic"/>
                <w:b w:val="0"/>
                <w:bCs w:val="0"/>
                <w:sz w:val="20"/>
                <w:szCs w:val="20"/>
              </w:rPr>
              <w:t>EORM, Colonia Pueblo Modelo</w:t>
            </w:r>
          </w:p>
        </w:tc>
        <w:tc>
          <w:tcPr>
            <w:tcW w:w="3803" w:type="dxa"/>
          </w:tcPr>
          <w:p w14:paraId="7B799882" w14:textId="77777777" w:rsidR="00621D2D" w:rsidRPr="00DD22B7" w:rsidRDefault="00621D2D" w:rsidP="0069473E">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DD22B7">
              <w:rPr>
                <w:rFonts w:ascii="Century Gothic" w:hAnsi="Century Gothic"/>
                <w:sz w:val="20"/>
                <w:szCs w:val="20"/>
              </w:rPr>
              <w:t>453</w:t>
            </w:r>
          </w:p>
        </w:tc>
      </w:tr>
    </w:tbl>
    <w:p w14:paraId="0D8BDBA8" w14:textId="77777777" w:rsidR="008237C3" w:rsidRDefault="008237C3" w:rsidP="00621D2D">
      <w:pPr>
        <w:jc w:val="both"/>
        <w:rPr>
          <w:rFonts w:ascii="Century Gothic" w:hAnsi="Century Gothic"/>
          <w:sz w:val="22"/>
          <w:szCs w:val="22"/>
        </w:rPr>
      </w:pPr>
    </w:p>
    <w:p w14:paraId="2121BD6E" w14:textId="77777777" w:rsidR="00621D2D" w:rsidRDefault="00621D2D" w:rsidP="00621D2D">
      <w:pPr>
        <w:jc w:val="both"/>
        <w:rPr>
          <w:rFonts w:ascii="Century Gothic" w:hAnsi="Century Gothic"/>
          <w:sz w:val="22"/>
          <w:szCs w:val="22"/>
        </w:rPr>
      </w:pPr>
    </w:p>
    <w:p w14:paraId="266CE58D" w14:textId="52C2BBD2" w:rsidR="00621D2D" w:rsidRDefault="008237C3" w:rsidP="00621D2D">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48032" behindDoc="1" locked="0" layoutInCell="1" allowOverlap="1" wp14:anchorId="065EE00E" wp14:editId="73AB2DA8">
                <wp:simplePos x="0" y="0"/>
                <wp:positionH relativeFrom="margin">
                  <wp:posOffset>484621</wp:posOffset>
                </wp:positionH>
                <wp:positionV relativeFrom="paragraph">
                  <wp:posOffset>-74122</wp:posOffset>
                </wp:positionV>
                <wp:extent cx="4384431" cy="1245996"/>
                <wp:effectExtent l="0" t="0" r="16510" b="11430"/>
                <wp:wrapNone/>
                <wp:docPr id="26628034" name="Cuadro de texto 26628034"/>
                <wp:cNvGraphicFramePr/>
                <a:graphic xmlns:a="http://schemas.openxmlformats.org/drawingml/2006/main">
                  <a:graphicData uri="http://schemas.microsoft.com/office/word/2010/wordprocessingShape">
                    <wps:wsp>
                      <wps:cNvSpPr txBox="1"/>
                      <wps:spPr>
                        <a:xfrm>
                          <a:off x="0" y="0"/>
                          <a:ext cx="4384431" cy="1245996"/>
                        </a:xfrm>
                        <a:prstGeom prst="rect">
                          <a:avLst/>
                        </a:prstGeom>
                        <a:solidFill>
                          <a:schemeClr val="lt1"/>
                        </a:solidFill>
                        <a:ln w="6350">
                          <a:solidFill>
                            <a:schemeClr val="accent5">
                              <a:lumMod val="60000"/>
                              <a:lumOff val="40000"/>
                            </a:schemeClr>
                          </a:solidFill>
                        </a:ln>
                      </wps:spPr>
                      <wps:txbx>
                        <w:txbxContent>
                          <w:p w14:paraId="39CA9050" w14:textId="77777777" w:rsidR="00621D2D" w:rsidRDefault="00621D2D" w:rsidP="00621D2D">
                            <w:r>
                              <w:rPr>
                                <w:rFonts w:ascii="Montserrat" w:eastAsia="Montserrat" w:hAnsi="Montserrat" w:cs="Montserrat"/>
                                <w:noProof/>
                                <w:sz w:val="20"/>
                                <w:szCs w:val="20"/>
                              </w:rPr>
                              <w:drawing>
                                <wp:inline distT="0" distB="0" distL="0" distR="0" wp14:anchorId="6F85395A" wp14:editId="0C75FBCA">
                                  <wp:extent cx="2475244" cy="1128695"/>
                                  <wp:effectExtent l="0" t="0" r="1270" b="0"/>
                                  <wp:docPr id="968640763" name="Imagen 3" descr="Un grupo de personas sentadas en una banca de made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25893" name="Imagen 3" descr="Un grupo de personas sentadas en una banca de madera&#10;&#10;Descripción generada automáticamente"/>
                                          <pic:cNvPicPr/>
                                        </pic:nvPicPr>
                                        <pic:blipFill>
                                          <a:blip r:embed="rId215" cstate="email">
                                            <a:extLst>
                                              <a:ext uri="{28A0092B-C50C-407E-A947-70E740481C1C}">
                                                <a14:useLocalDpi xmlns:a14="http://schemas.microsoft.com/office/drawing/2010/main"/>
                                              </a:ext>
                                            </a:extLst>
                                          </a:blip>
                                          <a:stretch>
                                            <a:fillRect/>
                                          </a:stretch>
                                        </pic:blipFill>
                                        <pic:spPr>
                                          <a:xfrm>
                                            <a:off x="0" y="0"/>
                                            <a:ext cx="2506586" cy="1142987"/>
                                          </a:xfrm>
                                          <a:prstGeom prst="rect">
                                            <a:avLst/>
                                          </a:prstGeom>
                                        </pic:spPr>
                                      </pic:pic>
                                    </a:graphicData>
                                  </a:graphic>
                                </wp:inline>
                              </w:drawing>
                            </w:r>
                            <w:r>
                              <w:rPr>
                                <w:noProof/>
                              </w:rPr>
                              <w:drawing>
                                <wp:inline distT="0" distB="0" distL="0" distR="0" wp14:anchorId="52192AFE" wp14:editId="25493F17">
                                  <wp:extent cx="1674725" cy="1142593"/>
                                  <wp:effectExtent l="0" t="0" r="1905" b="635"/>
                                  <wp:docPr id="968640766" name="Imagen 4" descr="Un grupo de personas disfrazad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761" name="Imagen 4" descr="Un grupo de personas disfrazadas&#10;&#10;Descripción generada automáticamente con confianza baja"/>
                                          <pic:cNvPicPr/>
                                        </pic:nvPicPr>
                                        <pic:blipFill>
                                          <a:blip r:embed="rId216" cstate="email">
                                            <a:extLst>
                                              <a:ext uri="{28A0092B-C50C-407E-A947-70E740481C1C}">
                                                <a14:useLocalDpi xmlns:a14="http://schemas.microsoft.com/office/drawing/2010/main"/>
                                              </a:ext>
                                            </a:extLst>
                                          </a:blip>
                                          <a:stretch>
                                            <a:fillRect/>
                                          </a:stretch>
                                        </pic:blipFill>
                                        <pic:spPr>
                                          <a:xfrm>
                                            <a:off x="0" y="0"/>
                                            <a:ext cx="1692379" cy="1154637"/>
                                          </a:xfrm>
                                          <a:prstGeom prst="rect">
                                            <a:avLst/>
                                          </a:prstGeom>
                                        </pic:spPr>
                                      </pic:pic>
                                    </a:graphicData>
                                  </a:graphic>
                                </wp:inline>
                              </w:drawing>
                            </w:r>
                          </w:p>
                          <w:p w14:paraId="2B0F26D4" w14:textId="77777777" w:rsidR="00621D2D" w:rsidRDefault="00621D2D" w:rsidP="00621D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EE00E" id="Cuadro de texto 26628034" o:spid="_x0000_s1125" type="#_x0000_t202" style="position:absolute;left:0;text-align:left;margin-left:38.15pt;margin-top:-5.85pt;width:345.25pt;height:98.1pt;z-index:-25136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kodwIAAP4EAAAOAAAAZHJzL2Uyb0RvYy54bWysVFGP2jAMfp+0/xDlfbRAYYAoJ8aJadLt&#10;7iRuuueQplApibMk0LJfPyelwN32NI2H4NjOZ/uz3fldoyQ5Cusq0Dnt91JKhOZQVHqX0x8v608T&#10;SpxnumAStMjpSTh6t/j4YV6bmRjAHmQhLEEQ7Wa1yeneezNLEsf3QjHXAyM0Gkuwinm82l1SWFYj&#10;upLJIE3HSQ22MBa4cA61962RLiJ+WQrun8rSCU9kTjE3H08bz204k8WczXaWmX3Fz2mwf8hCsUpj&#10;0AvUPfOMHGz1B5SquAUHpe9xUAmUZcVFrAGr6afvqtnsmRGxFiTHmQtN7v/B8sfjsyVVkdPBeDyY&#10;pMOMEs0Udmp1YIUFUgjiReOBXOxIWW3cDF9uDL71zRdosPWByqB3qAxMNKVV4R9rJGhH8k8XwhGQ&#10;cFRmw0mWDfuUcLT1B9loOh0HnOT63FjnvwpQJAg5tdjRSDQ7PjjfunYuIZoDWRXrSsp4CVMkVtKS&#10;I8P+Sx+TRPA3XlKTOqfj4SiNwG9scQ6vCIxzof0o+smD+g5FizxO8dfOEqpx4lp11qlDyC6XWN1N&#10;ELRJjcord0HyzbaJbZlOO2K3UJyQbwvtEDvD1xVy8sCcf2YWpxYpxk30T3iUErAmOEuU7MH++ps+&#10;+OMwoZWSGrcgp+7ngVlBifymccym/SwLaxMv2ejzAC/21rK9teiDWgESjQ3F7KIY/L3sxNKCesWF&#10;XYaoaGKaY+yc+k5c+XY3ceG5WC6jEy6KYf5BbwwP0KGxoeMvzSuz5jwWYUQfodsXNns3Ha1veKlh&#10;efBQVnF0AtEtq2f+cclie84fhLDFt/fodf1sLX4DAAD//wMAUEsDBBQABgAIAAAAIQABXhAA3gAA&#10;AAoBAAAPAAAAZHJzL2Rvd25yZXYueG1sTI9BTsMwEEX3SNzBGiQ2qHUCjVOFOBVC6gqE1MIB3GSI&#10;I+JxFDutuT3DCpajefr//XqX3CjOOIfBk4Z8nYFAan03UK/h432/2oII0VBnRk+o4RsD7Jrrq9pU&#10;nb/QAc/H2AsOoVAZDTbGqZIytBadCWs/IfHv08/ORD7nXnazuXC4G+V9linpzEDcYM2Ezxbbr+Pi&#10;NEjXvxSLKpKf0mZfxNd0175ZrW9v0tMjiIgp/sHwq8/q0LDTyS/UBTFqKNUDkxpWeV6CYKBUirec&#10;mNxuCpBNLf9PaH4AAAD//wMAUEsBAi0AFAAGAAgAAAAhALaDOJL+AAAA4QEAABMAAAAAAAAAAAAA&#10;AAAAAAAAAFtDb250ZW50X1R5cGVzXS54bWxQSwECLQAUAAYACAAAACEAOP0h/9YAAACUAQAACwAA&#10;AAAAAAAAAAAAAAAvAQAAX3JlbHMvLnJlbHNQSwECLQAUAAYACAAAACEAVvxJKHcCAAD+BAAADgAA&#10;AAAAAAAAAAAAAAAuAgAAZHJzL2Uyb0RvYy54bWxQSwECLQAUAAYACAAAACEAAV4QAN4AAAAKAQAA&#10;DwAAAAAAAAAAAAAAAADRBAAAZHJzL2Rvd25yZXYueG1sUEsFBgAAAAAEAAQA8wAAANwFAAAAAA==&#10;" fillcolor="white [3201]" strokecolor="#9cc2e5 [1944]" strokeweight=".5pt">
                <v:textbox>
                  <w:txbxContent>
                    <w:p w14:paraId="39CA9050" w14:textId="77777777" w:rsidR="00621D2D" w:rsidRDefault="00621D2D" w:rsidP="00621D2D">
                      <w:r>
                        <w:rPr>
                          <w:rFonts w:ascii="Montserrat" w:eastAsia="Montserrat" w:hAnsi="Montserrat" w:cs="Montserrat"/>
                          <w:noProof/>
                          <w:sz w:val="20"/>
                          <w:szCs w:val="20"/>
                        </w:rPr>
                        <w:drawing>
                          <wp:inline distT="0" distB="0" distL="0" distR="0" wp14:anchorId="6F85395A" wp14:editId="0C75FBCA">
                            <wp:extent cx="2475244" cy="1128695"/>
                            <wp:effectExtent l="0" t="0" r="1270" b="0"/>
                            <wp:docPr id="968640763" name="Imagen 3" descr="Un grupo de personas sentadas en una banca de made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25893" name="Imagen 3" descr="Un grupo de personas sentadas en una banca de madera&#10;&#10;Descripción generada automáticamente"/>
                                    <pic:cNvPicPr/>
                                  </pic:nvPicPr>
                                  <pic:blipFill>
                                    <a:blip r:embed="rId215" cstate="email">
                                      <a:extLst>
                                        <a:ext uri="{28A0092B-C50C-407E-A947-70E740481C1C}">
                                          <a14:useLocalDpi xmlns:a14="http://schemas.microsoft.com/office/drawing/2010/main"/>
                                        </a:ext>
                                      </a:extLst>
                                    </a:blip>
                                    <a:stretch>
                                      <a:fillRect/>
                                    </a:stretch>
                                  </pic:blipFill>
                                  <pic:spPr>
                                    <a:xfrm>
                                      <a:off x="0" y="0"/>
                                      <a:ext cx="2506586" cy="1142987"/>
                                    </a:xfrm>
                                    <a:prstGeom prst="rect">
                                      <a:avLst/>
                                    </a:prstGeom>
                                  </pic:spPr>
                                </pic:pic>
                              </a:graphicData>
                            </a:graphic>
                          </wp:inline>
                        </w:drawing>
                      </w:r>
                      <w:r>
                        <w:rPr>
                          <w:noProof/>
                        </w:rPr>
                        <w:drawing>
                          <wp:inline distT="0" distB="0" distL="0" distR="0" wp14:anchorId="52192AFE" wp14:editId="25493F17">
                            <wp:extent cx="1674725" cy="1142593"/>
                            <wp:effectExtent l="0" t="0" r="1905" b="635"/>
                            <wp:docPr id="968640766" name="Imagen 4" descr="Un grupo de personas disfrazad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761" name="Imagen 4" descr="Un grupo de personas disfrazadas&#10;&#10;Descripción generada automáticamente con confianza baja"/>
                                    <pic:cNvPicPr/>
                                  </pic:nvPicPr>
                                  <pic:blipFill>
                                    <a:blip r:embed="rId216" cstate="email">
                                      <a:extLst>
                                        <a:ext uri="{28A0092B-C50C-407E-A947-70E740481C1C}">
                                          <a14:useLocalDpi xmlns:a14="http://schemas.microsoft.com/office/drawing/2010/main"/>
                                        </a:ext>
                                      </a:extLst>
                                    </a:blip>
                                    <a:stretch>
                                      <a:fillRect/>
                                    </a:stretch>
                                  </pic:blipFill>
                                  <pic:spPr>
                                    <a:xfrm>
                                      <a:off x="0" y="0"/>
                                      <a:ext cx="1692379" cy="1154637"/>
                                    </a:xfrm>
                                    <a:prstGeom prst="rect">
                                      <a:avLst/>
                                    </a:prstGeom>
                                  </pic:spPr>
                                </pic:pic>
                              </a:graphicData>
                            </a:graphic>
                          </wp:inline>
                        </w:drawing>
                      </w:r>
                    </w:p>
                    <w:p w14:paraId="2B0F26D4" w14:textId="77777777" w:rsidR="00621D2D" w:rsidRDefault="00621D2D" w:rsidP="00621D2D"/>
                  </w:txbxContent>
                </v:textbox>
                <w10:wrap anchorx="margin"/>
              </v:shape>
            </w:pict>
          </mc:Fallback>
        </mc:AlternateContent>
      </w:r>
    </w:p>
    <w:p w14:paraId="3AAF1BBA" w14:textId="77777777" w:rsidR="00621D2D" w:rsidRDefault="00621D2D" w:rsidP="00621D2D">
      <w:pPr>
        <w:jc w:val="both"/>
        <w:rPr>
          <w:rFonts w:ascii="Century Gothic" w:hAnsi="Century Gothic"/>
          <w:sz w:val="22"/>
          <w:szCs w:val="22"/>
        </w:rPr>
      </w:pPr>
    </w:p>
    <w:p w14:paraId="6AC78FAD" w14:textId="77777777" w:rsidR="00621D2D" w:rsidRDefault="00621D2D" w:rsidP="00621D2D">
      <w:pPr>
        <w:jc w:val="both"/>
        <w:rPr>
          <w:rFonts w:ascii="Century Gothic" w:hAnsi="Century Gothic"/>
          <w:sz w:val="22"/>
          <w:szCs w:val="22"/>
        </w:rPr>
      </w:pPr>
    </w:p>
    <w:p w14:paraId="04DFC947" w14:textId="77777777" w:rsidR="00621D2D" w:rsidRDefault="00621D2D" w:rsidP="00621D2D">
      <w:pPr>
        <w:jc w:val="both"/>
        <w:rPr>
          <w:rFonts w:ascii="Century Gothic" w:hAnsi="Century Gothic"/>
          <w:sz w:val="22"/>
          <w:szCs w:val="22"/>
        </w:rPr>
      </w:pPr>
    </w:p>
    <w:p w14:paraId="18394BCA" w14:textId="77777777" w:rsidR="00621D2D" w:rsidRDefault="00621D2D" w:rsidP="00621D2D">
      <w:pPr>
        <w:jc w:val="both"/>
        <w:rPr>
          <w:rFonts w:ascii="Century Gothic" w:hAnsi="Century Gothic"/>
          <w:sz w:val="22"/>
          <w:szCs w:val="22"/>
        </w:rPr>
      </w:pPr>
    </w:p>
    <w:p w14:paraId="55451E63" w14:textId="77777777" w:rsidR="008237C3" w:rsidRDefault="008237C3" w:rsidP="00621D2D">
      <w:pPr>
        <w:jc w:val="both"/>
        <w:rPr>
          <w:rFonts w:ascii="Century Gothic" w:hAnsi="Century Gothic"/>
          <w:sz w:val="22"/>
          <w:szCs w:val="22"/>
        </w:rPr>
      </w:pPr>
    </w:p>
    <w:p w14:paraId="6F9E4EFA" w14:textId="77777777" w:rsidR="008237C3" w:rsidRDefault="008237C3" w:rsidP="00621D2D">
      <w:pPr>
        <w:jc w:val="both"/>
        <w:rPr>
          <w:rFonts w:ascii="Century Gothic" w:hAnsi="Century Gothic"/>
          <w:sz w:val="22"/>
          <w:szCs w:val="22"/>
        </w:rPr>
      </w:pPr>
    </w:p>
    <w:p w14:paraId="6C2F50D9" w14:textId="57ABA9CF" w:rsidR="00621D2D" w:rsidRDefault="00621D2D" w:rsidP="00621D2D">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54176" behindDoc="1" locked="0" layoutInCell="1" allowOverlap="1" wp14:anchorId="5034E4A0" wp14:editId="036448BE">
                <wp:simplePos x="0" y="0"/>
                <wp:positionH relativeFrom="margin">
                  <wp:posOffset>542611</wp:posOffset>
                </wp:positionH>
                <wp:positionV relativeFrom="paragraph">
                  <wp:posOffset>143384</wp:posOffset>
                </wp:positionV>
                <wp:extent cx="4143270" cy="1487156"/>
                <wp:effectExtent l="0" t="0" r="10160" b="18415"/>
                <wp:wrapNone/>
                <wp:docPr id="968640711" name="Cuadro de texto 968640711"/>
                <wp:cNvGraphicFramePr/>
                <a:graphic xmlns:a="http://schemas.openxmlformats.org/drawingml/2006/main">
                  <a:graphicData uri="http://schemas.microsoft.com/office/word/2010/wordprocessingShape">
                    <wps:wsp>
                      <wps:cNvSpPr txBox="1"/>
                      <wps:spPr>
                        <a:xfrm>
                          <a:off x="0" y="0"/>
                          <a:ext cx="4143270" cy="1487156"/>
                        </a:xfrm>
                        <a:prstGeom prst="rect">
                          <a:avLst/>
                        </a:prstGeom>
                        <a:solidFill>
                          <a:schemeClr val="lt1"/>
                        </a:solidFill>
                        <a:ln w="6350">
                          <a:solidFill>
                            <a:schemeClr val="accent5">
                              <a:lumMod val="60000"/>
                              <a:lumOff val="40000"/>
                            </a:schemeClr>
                          </a:solidFill>
                        </a:ln>
                      </wps:spPr>
                      <wps:txbx>
                        <w:txbxContent>
                          <w:p w14:paraId="39EC4AA3" w14:textId="77777777" w:rsidR="00621D2D" w:rsidRDefault="00621D2D" w:rsidP="00621D2D">
                            <w:r>
                              <w:rPr>
                                <w:noProof/>
                              </w:rPr>
                              <w:drawing>
                                <wp:inline distT="0" distB="0" distL="0" distR="0" wp14:anchorId="2054F1E7" wp14:editId="06060C82">
                                  <wp:extent cx="1997110" cy="1153049"/>
                                  <wp:effectExtent l="76200" t="76200" r="136525" b="142875"/>
                                  <wp:docPr id="968640741" name="Imagen 968640741"/>
                                  <wp:cNvGraphicFramePr/>
                                  <a:graphic xmlns:a="http://schemas.openxmlformats.org/drawingml/2006/main">
                                    <a:graphicData uri="http://schemas.openxmlformats.org/drawingml/2006/picture">
                                      <pic:pic xmlns:pic="http://schemas.openxmlformats.org/drawingml/2006/picture">
                                        <pic:nvPicPr>
                                          <pic:cNvPr id="1142911517" name="Imagen 1142911517"/>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2013677" cy="11626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F5877">
                              <w:rPr>
                                <w:rFonts w:ascii="Arial" w:hAnsi="Arial" w:cs="Arial"/>
                                <w:b/>
                                <w:bCs/>
                                <w:noProof/>
                                <w:sz w:val="20"/>
                                <w:szCs w:val="20"/>
                                <w:lang w:val="es-MX"/>
                              </w:rPr>
                              <w:drawing>
                                <wp:inline distT="0" distB="0" distL="0" distR="0" wp14:anchorId="6AF04357" wp14:editId="311A7EB7">
                                  <wp:extent cx="1049009" cy="1312985"/>
                                  <wp:effectExtent l="0" t="0" r="0" b="1905"/>
                                  <wp:docPr id="9686407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93798" name="Imagen 370493798"/>
                                          <pic:cNvPicPr/>
                                        </pic:nvPicPr>
                                        <pic:blipFill rotWithShape="1">
                                          <a:blip r:embed="rId218" cstate="email">
                                            <a:extLst>
                                              <a:ext uri="{28A0092B-C50C-407E-A947-70E740481C1C}">
                                                <a14:useLocalDpi xmlns:a14="http://schemas.microsoft.com/office/drawing/2010/main"/>
                                              </a:ext>
                                            </a:extLst>
                                          </a:blip>
                                          <a:srcRect/>
                                          <a:stretch/>
                                        </pic:blipFill>
                                        <pic:spPr bwMode="auto">
                                          <a:xfrm>
                                            <a:off x="0" y="0"/>
                                            <a:ext cx="1072228" cy="134204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54F3FBE" wp14:editId="607C01C1">
                                  <wp:extent cx="673240" cy="1335908"/>
                                  <wp:effectExtent l="0" t="0" r="0" b="0"/>
                                  <wp:docPr id="968640762" name="Imagen 1"/>
                                  <wp:cNvGraphicFramePr/>
                                  <a:graphic xmlns:a="http://schemas.openxmlformats.org/drawingml/2006/main">
                                    <a:graphicData uri="http://schemas.openxmlformats.org/drawingml/2006/picture">
                                      <pic:pic xmlns:pic="http://schemas.openxmlformats.org/drawingml/2006/picture">
                                        <pic:nvPicPr>
                                          <pic:cNvPr id="1794404986" name="Imagen 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689712" cy="1368593"/>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4E4A0" id="Cuadro de texto 968640711" o:spid="_x0000_s1126" type="#_x0000_t202" style="position:absolute;left:0;text-align:left;margin-left:42.75pt;margin-top:11.3pt;width:326.25pt;height:117.1pt;z-index:-25136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ry5dwIAAAEFAAAOAAAAZHJzL2Uyb0RvYy54bWysVE1v2zAMvQ/YfxB0X2ynzkeDOEWWIsOA&#10;ri2QDj0rspwYkERNUmJnv36UnK+2Ow3LQZFI6lF8fPT0rlWS7IV1NeiCZr2UEqE5lLXeFPTny/LL&#10;mBLnmS6ZBC0KehCO3s0+f5o2ZiL6sAVZCksQRLtJYwq69d5MksTxrVDM9cAIjc4KrGIej3aTlJY1&#10;iK5k0k/TYdKALY0FLpxD633npLOIX1WC+6eqcsITWVB8m4+rjes6rMlsyiYby8y25sdnsH94hWK1&#10;xqRnqHvmGdnZ+gOUqrkFB5XvcVAJVFXNRawBq8nSd9WstsyIWAuS48yZJvf/YPnj/tmSuizo7XA8&#10;zNNRllGimcJWLXastEBKQbxoPZBLAJLWGDfBuyuDt337FVpsfiAz2B0aAxdtZVX4xyoJ+pH+w5ly&#10;RCQcjXmW3/RH6OLoy/LxKBsMA05yuW6s898EKBI2BbXY00g12z8434WeQkI2B7Iul7WU8RB0JBbS&#10;kj1DBUgfH4ngb6KkJk1BhzeDNAK/8UUlXhAY50L7QYyTO/UDyg55mOKvUxOaUXOdOT+ZQ8rTW2J1&#10;V0nQJzUaL9yFnW/XbWxM1gEH2xrKAxJuodOxM3xZIykPzPlnZlG4SCQOo3/CpZKARcFxR8kW7O+/&#10;2UM86gm9lDQ4CAV1v3bMCkrkd41Ku83yPExOPOSDUR8P9tqzvvbonVoAMo0qwtfFbYj38rStLKhX&#10;nNl5yIoupjnmLqg/bRe+G0+ceS7m8xiEs2KYf9ArwwN06Gxo+Uv7yqw56iKI9BFOI8Mm7+TRxYab&#10;GuY7D1UdtXNh9dgAnLPYn+M3IQzy9TlGXb5csz8AAAD//wMAUEsDBBQABgAIAAAAIQDTCXzT3AAA&#10;AAkBAAAPAAAAZHJzL2Rvd25yZXYueG1sTI9BS8QwEIXvgv8hjOBF3NRqaqlNFxH2pAiu/oBsMzbF&#10;ZlKadDf+e8eTHue9x5vvtdvsJ3HEJY6BNNxsChBIfbAjDRo+3nfXNYiYDFkzBUIN3xhh252ftaax&#10;4URveNynQXAJxcZocCnNjZSxd+hN3IQZib3PsHiT+FwGaRdz4nI/ybIoKunNSPzBmRmfHPZf+9Vr&#10;kH54Vmulcpjz3U6ll3zVvzqtLy/y4wOIhDn9heEXn9GhY6ZDWMlGMWmoleKkhrKsQLB/f1vztgML&#10;qqpBdq38v6D7AQAA//8DAFBLAQItABQABgAIAAAAIQC2gziS/gAAAOEBAAATAAAAAAAAAAAAAAAA&#10;AAAAAABbQ29udGVudF9UeXBlc10ueG1sUEsBAi0AFAAGAAgAAAAhADj9If/WAAAAlAEAAAsAAAAA&#10;AAAAAAAAAAAALwEAAF9yZWxzLy5yZWxzUEsBAi0AFAAGAAgAAAAhAD1evLl3AgAAAQUAAA4AAAAA&#10;AAAAAAAAAAAALgIAAGRycy9lMm9Eb2MueG1sUEsBAi0AFAAGAAgAAAAhANMJfNPcAAAACQEAAA8A&#10;AAAAAAAAAAAAAAAA0QQAAGRycy9kb3ducmV2LnhtbFBLBQYAAAAABAAEAPMAAADaBQAAAAA=&#10;" fillcolor="white [3201]" strokecolor="#9cc2e5 [1944]" strokeweight=".5pt">
                <v:textbox>
                  <w:txbxContent>
                    <w:p w14:paraId="39EC4AA3" w14:textId="77777777" w:rsidR="00621D2D" w:rsidRDefault="00621D2D" w:rsidP="00621D2D">
                      <w:r>
                        <w:rPr>
                          <w:noProof/>
                        </w:rPr>
                        <w:drawing>
                          <wp:inline distT="0" distB="0" distL="0" distR="0" wp14:anchorId="2054F1E7" wp14:editId="06060C82">
                            <wp:extent cx="1997110" cy="1153049"/>
                            <wp:effectExtent l="76200" t="76200" r="136525" b="142875"/>
                            <wp:docPr id="968640741" name="Imagen 968640741"/>
                            <wp:cNvGraphicFramePr/>
                            <a:graphic xmlns:a="http://schemas.openxmlformats.org/drawingml/2006/main">
                              <a:graphicData uri="http://schemas.openxmlformats.org/drawingml/2006/picture">
                                <pic:pic xmlns:pic="http://schemas.openxmlformats.org/drawingml/2006/picture">
                                  <pic:nvPicPr>
                                    <pic:cNvPr id="1142911517" name="Imagen 1142911517"/>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2013677" cy="11626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F5877">
                        <w:rPr>
                          <w:rFonts w:ascii="Arial" w:hAnsi="Arial" w:cs="Arial"/>
                          <w:b/>
                          <w:bCs/>
                          <w:noProof/>
                          <w:sz w:val="20"/>
                          <w:szCs w:val="20"/>
                          <w:lang w:val="es-MX"/>
                        </w:rPr>
                        <w:drawing>
                          <wp:inline distT="0" distB="0" distL="0" distR="0" wp14:anchorId="6AF04357" wp14:editId="311A7EB7">
                            <wp:extent cx="1049009" cy="1312985"/>
                            <wp:effectExtent l="0" t="0" r="0" b="1905"/>
                            <wp:docPr id="9686407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93798" name="Imagen 370493798"/>
                                    <pic:cNvPicPr/>
                                  </pic:nvPicPr>
                                  <pic:blipFill rotWithShape="1">
                                    <a:blip r:embed="rId218" cstate="email">
                                      <a:extLst>
                                        <a:ext uri="{28A0092B-C50C-407E-A947-70E740481C1C}">
                                          <a14:useLocalDpi xmlns:a14="http://schemas.microsoft.com/office/drawing/2010/main"/>
                                        </a:ext>
                                      </a:extLst>
                                    </a:blip>
                                    <a:srcRect/>
                                    <a:stretch/>
                                  </pic:blipFill>
                                  <pic:spPr bwMode="auto">
                                    <a:xfrm>
                                      <a:off x="0" y="0"/>
                                      <a:ext cx="1072228" cy="134204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54F3FBE" wp14:editId="607C01C1">
                            <wp:extent cx="673240" cy="1335908"/>
                            <wp:effectExtent l="0" t="0" r="0" b="0"/>
                            <wp:docPr id="968640762" name="Imagen 1"/>
                            <wp:cNvGraphicFramePr/>
                            <a:graphic xmlns:a="http://schemas.openxmlformats.org/drawingml/2006/main">
                              <a:graphicData uri="http://schemas.openxmlformats.org/drawingml/2006/picture">
                                <pic:pic xmlns:pic="http://schemas.openxmlformats.org/drawingml/2006/picture">
                                  <pic:nvPicPr>
                                    <pic:cNvPr id="1794404986" name="Imagen 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689712" cy="1368593"/>
                                    </a:xfrm>
                                    <a:prstGeom prst="rect">
                                      <a:avLst/>
                                    </a:prstGeom>
                                    <a:noFill/>
                                  </pic:spPr>
                                </pic:pic>
                              </a:graphicData>
                            </a:graphic>
                          </wp:inline>
                        </w:drawing>
                      </w:r>
                    </w:p>
                  </w:txbxContent>
                </v:textbox>
                <w10:wrap anchorx="margin"/>
              </v:shape>
            </w:pict>
          </mc:Fallback>
        </mc:AlternateContent>
      </w:r>
    </w:p>
    <w:p w14:paraId="6E3D8D77" w14:textId="77777777" w:rsidR="00621D2D" w:rsidRDefault="00621D2D" w:rsidP="00621D2D">
      <w:pPr>
        <w:jc w:val="both"/>
        <w:rPr>
          <w:rFonts w:ascii="Century Gothic" w:hAnsi="Century Gothic"/>
          <w:sz w:val="22"/>
          <w:szCs w:val="22"/>
        </w:rPr>
      </w:pPr>
    </w:p>
    <w:p w14:paraId="4A68F927" w14:textId="77777777" w:rsidR="00621D2D" w:rsidRDefault="00621D2D" w:rsidP="00621D2D">
      <w:pPr>
        <w:jc w:val="both"/>
        <w:rPr>
          <w:rFonts w:ascii="Century Gothic" w:hAnsi="Century Gothic"/>
          <w:sz w:val="22"/>
          <w:szCs w:val="22"/>
        </w:rPr>
      </w:pPr>
    </w:p>
    <w:p w14:paraId="382B2ECD" w14:textId="77777777" w:rsidR="00621D2D" w:rsidRDefault="00621D2D" w:rsidP="00621D2D">
      <w:pPr>
        <w:jc w:val="both"/>
        <w:rPr>
          <w:rFonts w:ascii="Century Gothic" w:hAnsi="Century Gothic"/>
          <w:sz w:val="22"/>
          <w:szCs w:val="22"/>
        </w:rPr>
      </w:pPr>
    </w:p>
    <w:p w14:paraId="6BAF3BF2" w14:textId="77777777" w:rsidR="00621D2D" w:rsidRDefault="00621D2D" w:rsidP="00621D2D">
      <w:pPr>
        <w:jc w:val="both"/>
        <w:rPr>
          <w:rFonts w:ascii="Century Gothic" w:hAnsi="Century Gothic"/>
          <w:sz w:val="22"/>
          <w:szCs w:val="22"/>
        </w:rPr>
      </w:pPr>
    </w:p>
    <w:p w14:paraId="3C9BAC13" w14:textId="77777777" w:rsidR="00621D2D" w:rsidRDefault="00621D2D" w:rsidP="00621D2D">
      <w:pPr>
        <w:jc w:val="both"/>
        <w:rPr>
          <w:rFonts w:ascii="Century Gothic" w:hAnsi="Century Gothic"/>
          <w:sz w:val="22"/>
          <w:szCs w:val="22"/>
        </w:rPr>
      </w:pPr>
    </w:p>
    <w:p w14:paraId="3B2523CD" w14:textId="77777777" w:rsidR="00621D2D" w:rsidRDefault="00621D2D" w:rsidP="00621D2D">
      <w:pPr>
        <w:jc w:val="both"/>
        <w:rPr>
          <w:rFonts w:ascii="Century Gothic" w:hAnsi="Century Gothic"/>
          <w:sz w:val="22"/>
          <w:szCs w:val="22"/>
        </w:rPr>
      </w:pPr>
    </w:p>
    <w:p w14:paraId="1ADB5394" w14:textId="77777777" w:rsidR="00621D2D" w:rsidRDefault="00621D2D" w:rsidP="00621D2D">
      <w:pPr>
        <w:jc w:val="both"/>
        <w:rPr>
          <w:rFonts w:ascii="Century Gothic" w:hAnsi="Century Gothic"/>
          <w:sz w:val="22"/>
          <w:szCs w:val="22"/>
        </w:rPr>
      </w:pPr>
    </w:p>
    <w:p w14:paraId="6B222204" w14:textId="77777777" w:rsidR="00621D2D" w:rsidRDefault="00621D2D" w:rsidP="00621D2D">
      <w:pPr>
        <w:jc w:val="both"/>
        <w:rPr>
          <w:rFonts w:ascii="Century Gothic" w:hAnsi="Century Gothic"/>
          <w:sz w:val="22"/>
          <w:szCs w:val="22"/>
        </w:rPr>
      </w:pPr>
    </w:p>
    <w:p w14:paraId="177FD7B6" w14:textId="77777777" w:rsidR="00621D2D" w:rsidRDefault="00621D2D" w:rsidP="00621D2D">
      <w:pPr>
        <w:jc w:val="both"/>
        <w:rPr>
          <w:rFonts w:ascii="Century Gothic" w:hAnsi="Century Gothic"/>
          <w:sz w:val="22"/>
          <w:szCs w:val="22"/>
        </w:rPr>
      </w:pPr>
    </w:p>
    <w:p w14:paraId="5B8739FB" w14:textId="77777777" w:rsidR="00C348FE" w:rsidRDefault="00C348FE" w:rsidP="00621D2D">
      <w:pPr>
        <w:jc w:val="both"/>
        <w:rPr>
          <w:rFonts w:ascii="Century Gothic" w:hAnsi="Century Gothic"/>
          <w:sz w:val="22"/>
          <w:szCs w:val="22"/>
        </w:rPr>
      </w:pPr>
    </w:p>
    <w:p w14:paraId="15578CA8" w14:textId="59A2F469" w:rsidR="008A3A9F" w:rsidRDefault="00621D2D" w:rsidP="00621D2D">
      <w:pPr>
        <w:jc w:val="both"/>
        <w:rPr>
          <w:rFonts w:ascii="Century Gothic" w:hAnsi="Century Gothic"/>
          <w:sz w:val="22"/>
          <w:szCs w:val="22"/>
        </w:rPr>
      </w:pPr>
      <w:r w:rsidRPr="00DB6462">
        <w:rPr>
          <w:rFonts w:ascii="Century Gothic" w:hAnsi="Century Gothic"/>
          <w:sz w:val="22"/>
          <w:szCs w:val="22"/>
        </w:rPr>
        <w:t>Capacitación sobre la “Prevención de la Migración y Deserción Escolar”</w:t>
      </w:r>
      <w:r w:rsidRPr="00DB6462">
        <w:t xml:space="preserve"> </w:t>
      </w:r>
      <w:r w:rsidRPr="00082DD4">
        <w:rPr>
          <w:rFonts w:ascii="Century Gothic" w:hAnsi="Century Gothic"/>
          <w:sz w:val="22"/>
          <w:szCs w:val="22"/>
        </w:rPr>
        <w:t>con la</w:t>
      </w:r>
      <w:r>
        <w:t xml:space="preserve"> </w:t>
      </w:r>
      <w:r w:rsidRPr="00DB6462">
        <w:rPr>
          <w:rFonts w:ascii="Century Gothic" w:hAnsi="Century Gothic"/>
          <w:sz w:val="22"/>
          <w:szCs w:val="22"/>
        </w:rPr>
        <w:t>participación de 26 directores</w:t>
      </w:r>
      <w:r>
        <w:rPr>
          <w:rFonts w:ascii="Century Gothic" w:hAnsi="Century Gothic"/>
          <w:sz w:val="22"/>
          <w:szCs w:val="22"/>
        </w:rPr>
        <w:t xml:space="preserve">, </w:t>
      </w:r>
      <w:r w:rsidRPr="00DB6462">
        <w:rPr>
          <w:rFonts w:ascii="Century Gothic" w:hAnsi="Century Gothic"/>
          <w:sz w:val="22"/>
          <w:szCs w:val="22"/>
        </w:rPr>
        <w:t>16 supervisores educativos</w:t>
      </w:r>
      <w:r>
        <w:rPr>
          <w:rFonts w:ascii="Century Gothic" w:hAnsi="Century Gothic"/>
          <w:sz w:val="22"/>
          <w:szCs w:val="22"/>
        </w:rPr>
        <w:t xml:space="preserve">, </w:t>
      </w:r>
      <w:r w:rsidRPr="00DB6462">
        <w:rPr>
          <w:rFonts w:ascii="Century Gothic" w:hAnsi="Century Gothic"/>
          <w:sz w:val="22"/>
          <w:szCs w:val="22"/>
        </w:rPr>
        <w:t xml:space="preserve">3 profesionales de </w:t>
      </w:r>
      <w:r w:rsidRPr="00CC1A16">
        <w:rPr>
          <w:rFonts w:ascii="Century Gothic" w:hAnsi="Century Gothic"/>
          <w:sz w:val="22"/>
          <w:szCs w:val="22"/>
        </w:rPr>
        <w:t xml:space="preserve">la Agencia de la ONU para los Refugiados </w:t>
      </w:r>
      <w:r>
        <w:rPr>
          <w:rFonts w:ascii="Century Gothic" w:hAnsi="Century Gothic"/>
          <w:sz w:val="22"/>
          <w:szCs w:val="22"/>
        </w:rPr>
        <w:t>-</w:t>
      </w:r>
      <w:r w:rsidRPr="00DB6462">
        <w:rPr>
          <w:rFonts w:ascii="Century Gothic" w:hAnsi="Century Gothic"/>
          <w:sz w:val="22"/>
          <w:szCs w:val="22"/>
        </w:rPr>
        <w:t>ACNUR</w:t>
      </w:r>
      <w:r>
        <w:rPr>
          <w:rFonts w:ascii="Century Gothic" w:hAnsi="Century Gothic"/>
          <w:sz w:val="22"/>
          <w:szCs w:val="22"/>
        </w:rPr>
        <w:t>- y un</w:t>
      </w:r>
      <w:r w:rsidRPr="00DB6462">
        <w:rPr>
          <w:rFonts w:ascii="Century Gothic" w:hAnsi="Century Gothic"/>
          <w:sz w:val="22"/>
          <w:szCs w:val="22"/>
        </w:rPr>
        <w:t xml:space="preserve"> profesional de DIGEBI</w:t>
      </w:r>
      <w:r>
        <w:rPr>
          <w:rFonts w:ascii="Century Gothic" w:hAnsi="Century Gothic"/>
          <w:sz w:val="22"/>
          <w:szCs w:val="22"/>
        </w:rPr>
        <w:t xml:space="preserve"> y </w:t>
      </w:r>
      <w:r w:rsidRPr="00DB6462">
        <w:rPr>
          <w:rFonts w:ascii="Century Gothic" w:hAnsi="Century Gothic"/>
          <w:sz w:val="22"/>
          <w:szCs w:val="22"/>
        </w:rPr>
        <w:t>3 técnicos de la Dirección Departamental de Educación de Zacapa</w:t>
      </w:r>
      <w:r>
        <w:rPr>
          <w:rFonts w:ascii="Century Gothic" w:hAnsi="Century Gothic"/>
          <w:sz w:val="22"/>
          <w:szCs w:val="22"/>
        </w:rPr>
        <w:t>.</w:t>
      </w:r>
    </w:p>
    <w:p w14:paraId="792E832E" w14:textId="10F6B910" w:rsidR="005E31B0" w:rsidRDefault="001F4550" w:rsidP="00621D2D">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49056" behindDoc="0" locked="0" layoutInCell="1" allowOverlap="1" wp14:anchorId="1437C3E8" wp14:editId="373936E0">
                <wp:simplePos x="0" y="0"/>
                <wp:positionH relativeFrom="margin">
                  <wp:posOffset>1339691</wp:posOffset>
                </wp:positionH>
                <wp:positionV relativeFrom="paragraph">
                  <wp:posOffset>112806</wp:posOffset>
                </wp:positionV>
                <wp:extent cx="3228871" cy="1349828"/>
                <wp:effectExtent l="0" t="0" r="10160" b="22225"/>
                <wp:wrapNone/>
                <wp:docPr id="26628037" name="Cuadro de texto 26628037"/>
                <wp:cNvGraphicFramePr/>
                <a:graphic xmlns:a="http://schemas.openxmlformats.org/drawingml/2006/main">
                  <a:graphicData uri="http://schemas.microsoft.com/office/word/2010/wordprocessingShape">
                    <wps:wsp>
                      <wps:cNvSpPr txBox="1"/>
                      <wps:spPr>
                        <a:xfrm>
                          <a:off x="0" y="0"/>
                          <a:ext cx="3228871" cy="1349828"/>
                        </a:xfrm>
                        <a:prstGeom prst="rect">
                          <a:avLst/>
                        </a:prstGeom>
                        <a:solidFill>
                          <a:schemeClr val="lt1"/>
                        </a:solidFill>
                        <a:ln w="6350">
                          <a:solidFill>
                            <a:schemeClr val="accent5">
                              <a:lumMod val="60000"/>
                              <a:lumOff val="40000"/>
                            </a:schemeClr>
                          </a:solidFill>
                        </a:ln>
                      </wps:spPr>
                      <wps:txbx>
                        <w:txbxContent>
                          <w:p w14:paraId="6612F3BE" w14:textId="77777777" w:rsidR="00621D2D" w:rsidRDefault="00621D2D" w:rsidP="00621D2D">
                            <w:r>
                              <w:rPr>
                                <w:noProof/>
                              </w:rPr>
                              <w:drawing>
                                <wp:inline distT="0" distB="0" distL="0" distR="0" wp14:anchorId="0FBD8A3F" wp14:editId="105C29B3">
                                  <wp:extent cx="3041301" cy="1288745"/>
                                  <wp:effectExtent l="0" t="0" r="6985" b="6985"/>
                                  <wp:docPr id="480304509" name="Imagen 1"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sta previa de imagen"/>
                                          <pic:cNvPicPr>
                                            <a:picLocks noChangeAspect="1" noChangeArrowheads="1"/>
                                          </pic:cNvPicPr>
                                        </pic:nvPicPr>
                                        <pic:blipFill rotWithShape="1">
                                          <a:blip r:embed="rId220" cstate="email">
                                            <a:extLst>
                                              <a:ext uri="{28A0092B-C50C-407E-A947-70E740481C1C}">
                                                <a14:useLocalDpi xmlns:a14="http://schemas.microsoft.com/office/drawing/2010/main"/>
                                              </a:ext>
                                            </a:extLst>
                                          </a:blip>
                                          <a:srcRect/>
                                          <a:stretch/>
                                        </pic:blipFill>
                                        <pic:spPr bwMode="auto">
                                          <a:xfrm>
                                            <a:off x="0" y="0"/>
                                            <a:ext cx="3108419" cy="131718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7C3E8" id="Cuadro de texto 26628037" o:spid="_x0000_s1127" type="#_x0000_t202" style="position:absolute;left:0;text-align:left;margin-left:105.5pt;margin-top:8.9pt;width:254.25pt;height:106.3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ZLydwIAAP8EAAAOAAAAZHJzL2Uyb0RvYy54bWysVEtv2zAMvg/YfxB0X+w4zwZxiixFhgFZ&#10;WyAdelZkOTEgiZqkxM5+/Sg5r7Y7DctBoUjqI/mR9PS+UZIchHUV6Jx2OyklQnMoKr3N6c+X5Zcx&#10;Jc4zXTAJWuT0KBy9n33+NK3NRGSwA1kISxBEu0ltcrrz3kySxPGdUMx1wAiNxhKsYh6vdpsUltWI&#10;rmSSpekwqcEWxgIXzqH2oTXSWcQvS8H9U1k64YnMKebm42njuQlnMpuyydYys6v4KQ32D1koVmkM&#10;eoF6YJ6Rva0+QKmKW3BQ+g4HlUBZVlzEGrCabvqumvWOGRFrQXKcudDk/h8sfzw8W1IVOc2Gw2yc&#10;9kaUaKawU4s9KyyQQhAvGg/kYkfKauMm+HJt8K1vvkKDrQ9UBr1DZWCiKa0K/1gjQTuSf7wQjoCE&#10;o7KXZePxqEsJR1u3178bZ+OAk1yfG+v8NwGKBCGnFjsaiWaHlfOt69klRHMgq2JZSRkvYYrEQlpy&#10;YNh/6WOSCP7GS2pS53TYG6QR+I0tzuEVgXEutB9EP7lXP6BokYcp/tpZQjVOXKvun9Uh5DmXWN1N&#10;ELRJjcord0HyzaaJbemmF2Y3UByRcAvtFDvDlxWSsmLOPzOLY4sc4yr6JzxKCVgUnCRKdmB//00f&#10;/HGa0EpJjWuQU/drz6ygRH7XOGd33X4/7E289AejDC/21rK5tei9WgAyjR3F7KIY/L08i6UF9Yob&#10;Ow9R0cQ0x9g59Wdx4dvlxI3nYj6PTrgphvmVXhseoENnQ8tfmldmzWkuwow+wnlh2OTdeLS+4aWG&#10;+d5DWcXZCUy3rJ4agFsW+3P6IoQ1vr1Hr+t3a/YHAAD//wMAUEsDBBQABgAIAAAAIQDG9zgg3gAA&#10;AAoBAAAPAAAAZHJzL2Rvd25yZXYueG1sTI9BTsMwEEX3SL2DNZXYIOqkNC2EOFWF1BWoEoUDuPEQ&#10;R43HUey05vYMK1iO/tef96ptcr244Bg6TwryRQYCqfGmo1bB58f+/hFEiJqM7j2hgm8MsK1nN5Uu&#10;jb/SO16OsRU8QqHUCmyMQyllaCw6HRZ+QOLsy49ORz7HVppRX3nc9XKZZWvpdEf8weoBXyw25+Pk&#10;FEjXvhbTukh+SKt9Ed/SXXOwSt3O0+4ZRMQU/8rwi8/oUDPTyU9kgugVLPOcXSIHG1bgwiZ/KkCc&#10;OHnIViDrSv5XqH8AAAD//wMAUEsBAi0AFAAGAAgAAAAhALaDOJL+AAAA4QEAABMAAAAAAAAAAAAA&#10;AAAAAAAAAFtDb250ZW50X1R5cGVzXS54bWxQSwECLQAUAAYACAAAACEAOP0h/9YAAACUAQAACwAA&#10;AAAAAAAAAAAAAAAvAQAAX3JlbHMvLnJlbHNQSwECLQAUAAYACAAAACEAIsWS8ncCAAD/BAAADgAA&#10;AAAAAAAAAAAAAAAuAgAAZHJzL2Uyb0RvYy54bWxQSwECLQAUAAYACAAAACEAxvc4IN4AAAAKAQAA&#10;DwAAAAAAAAAAAAAAAADRBAAAZHJzL2Rvd25yZXYueG1sUEsFBgAAAAAEAAQA8wAAANwFAAAAAA==&#10;" fillcolor="white [3201]" strokecolor="#9cc2e5 [1944]" strokeweight=".5pt">
                <v:textbox>
                  <w:txbxContent>
                    <w:p w14:paraId="6612F3BE" w14:textId="77777777" w:rsidR="00621D2D" w:rsidRDefault="00621D2D" w:rsidP="00621D2D">
                      <w:r>
                        <w:rPr>
                          <w:noProof/>
                        </w:rPr>
                        <w:drawing>
                          <wp:inline distT="0" distB="0" distL="0" distR="0" wp14:anchorId="0FBD8A3F" wp14:editId="105C29B3">
                            <wp:extent cx="3041301" cy="1288745"/>
                            <wp:effectExtent l="0" t="0" r="6985" b="6985"/>
                            <wp:docPr id="480304509" name="Imagen 1"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sta previa de imagen"/>
                                    <pic:cNvPicPr>
                                      <a:picLocks noChangeAspect="1" noChangeArrowheads="1"/>
                                    </pic:cNvPicPr>
                                  </pic:nvPicPr>
                                  <pic:blipFill rotWithShape="1">
                                    <a:blip r:embed="rId220" cstate="email">
                                      <a:extLst>
                                        <a:ext uri="{28A0092B-C50C-407E-A947-70E740481C1C}">
                                          <a14:useLocalDpi xmlns:a14="http://schemas.microsoft.com/office/drawing/2010/main"/>
                                        </a:ext>
                                      </a:extLst>
                                    </a:blip>
                                    <a:srcRect/>
                                    <a:stretch/>
                                  </pic:blipFill>
                                  <pic:spPr bwMode="auto">
                                    <a:xfrm>
                                      <a:off x="0" y="0"/>
                                      <a:ext cx="3108419" cy="131718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17F28E2E" w14:textId="5CFA7F69" w:rsidR="00621D2D" w:rsidRDefault="00621D2D" w:rsidP="00621D2D">
      <w:pPr>
        <w:jc w:val="both"/>
        <w:rPr>
          <w:rFonts w:ascii="Century Gothic" w:hAnsi="Century Gothic"/>
          <w:sz w:val="22"/>
          <w:szCs w:val="22"/>
        </w:rPr>
      </w:pPr>
    </w:p>
    <w:p w14:paraId="4F454856" w14:textId="77777777" w:rsidR="00621D2D" w:rsidRDefault="00621D2D" w:rsidP="00621D2D">
      <w:pPr>
        <w:jc w:val="both"/>
        <w:rPr>
          <w:rFonts w:ascii="Century Gothic" w:hAnsi="Century Gothic"/>
          <w:sz w:val="22"/>
          <w:szCs w:val="22"/>
        </w:rPr>
      </w:pPr>
    </w:p>
    <w:p w14:paraId="2FF4EBFA" w14:textId="77777777" w:rsidR="00621D2D" w:rsidRDefault="00621D2D" w:rsidP="00621D2D">
      <w:pPr>
        <w:jc w:val="both"/>
        <w:rPr>
          <w:rFonts w:ascii="Century Gothic" w:hAnsi="Century Gothic"/>
          <w:sz w:val="22"/>
          <w:szCs w:val="22"/>
        </w:rPr>
      </w:pPr>
    </w:p>
    <w:p w14:paraId="716EFF8C" w14:textId="77777777" w:rsidR="008A3A9F" w:rsidRDefault="008A3A9F" w:rsidP="00621D2D">
      <w:pPr>
        <w:jc w:val="both"/>
        <w:rPr>
          <w:rFonts w:ascii="Century Gothic" w:hAnsi="Century Gothic"/>
          <w:sz w:val="22"/>
          <w:szCs w:val="22"/>
        </w:rPr>
      </w:pPr>
    </w:p>
    <w:p w14:paraId="44B0E1F5" w14:textId="77777777" w:rsidR="008A3A9F" w:rsidRDefault="008A3A9F" w:rsidP="00621D2D">
      <w:pPr>
        <w:jc w:val="both"/>
        <w:rPr>
          <w:rFonts w:ascii="Century Gothic" w:hAnsi="Century Gothic"/>
          <w:sz w:val="22"/>
          <w:szCs w:val="22"/>
        </w:rPr>
      </w:pPr>
    </w:p>
    <w:p w14:paraId="2BE4B4BD" w14:textId="77777777" w:rsidR="008237C3" w:rsidRDefault="008237C3" w:rsidP="00621D2D">
      <w:pPr>
        <w:jc w:val="both"/>
        <w:rPr>
          <w:rFonts w:ascii="Century Gothic" w:hAnsi="Century Gothic"/>
          <w:sz w:val="22"/>
          <w:szCs w:val="22"/>
        </w:rPr>
      </w:pPr>
    </w:p>
    <w:p w14:paraId="29082409" w14:textId="17301D67" w:rsidR="00621D2D" w:rsidRDefault="00621D2D" w:rsidP="00621D2D">
      <w:pPr>
        <w:jc w:val="both"/>
        <w:rPr>
          <w:rFonts w:ascii="Century Gothic" w:hAnsi="Century Gothic"/>
          <w:sz w:val="22"/>
          <w:szCs w:val="22"/>
        </w:rPr>
      </w:pPr>
      <w:r w:rsidRPr="00DD22B7">
        <w:rPr>
          <w:rFonts w:ascii="Century Gothic" w:hAnsi="Century Gothic"/>
          <w:sz w:val="22"/>
          <w:szCs w:val="22"/>
        </w:rPr>
        <w:lastRenderedPageBreak/>
        <w:t>Taller de Tecnología en el aula en contextos Bilingües y entrega de diplomas</w:t>
      </w:r>
      <w:r>
        <w:rPr>
          <w:rFonts w:ascii="Century Gothic" w:hAnsi="Century Gothic"/>
          <w:sz w:val="22"/>
          <w:szCs w:val="22"/>
        </w:rPr>
        <w:t xml:space="preserve"> con la participación de </w:t>
      </w:r>
      <w:r w:rsidRPr="00DD22B7">
        <w:rPr>
          <w:rFonts w:ascii="Century Gothic" w:hAnsi="Century Gothic"/>
          <w:sz w:val="22"/>
          <w:szCs w:val="22"/>
        </w:rPr>
        <w:t>46 docentes de Primaria</w:t>
      </w:r>
      <w:r>
        <w:rPr>
          <w:rFonts w:ascii="Century Gothic" w:hAnsi="Century Gothic"/>
          <w:sz w:val="22"/>
          <w:szCs w:val="22"/>
        </w:rPr>
        <w:t>.</w:t>
      </w:r>
    </w:p>
    <w:p w14:paraId="385B23AB" w14:textId="28FB004D" w:rsidR="00621D2D" w:rsidRDefault="00621D2D" w:rsidP="00621D2D">
      <w:pPr>
        <w:jc w:val="both"/>
        <w:rPr>
          <w:rFonts w:ascii="Century Gothic" w:hAnsi="Century Gothic"/>
          <w:sz w:val="22"/>
          <w:szCs w:val="22"/>
        </w:rPr>
      </w:pPr>
    </w:p>
    <w:p w14:paraId="7BE88FF6" w14:textId="2CB69D90" w:rsidR="00DD4886" w:rsidRDefault="00621D2D" w:rsidP="00621D2D">
      <w:pPr>
        <w:jc w:val="both"/>
        <w:rPr>
          <w:rFonts w:ascii="Century Gothic" w:hAnsi="Century Gothic"/>
          <w:sz w:val="22"/>
          <w:szCs w:val="22"/>
        </w:rPr>
      </w:pPr>
      <w:r>
        <w:rPr>
          <w:rFonts w:ascii="Century Gothic" w:hAnsi="Century Gothic"/>
          <w:sz w:val="22"/>
          <w:szCs w:val="22"/>
        </w:rPr>
        <w:t>Dotación de m</w:t>
      </w:r>
      <w:r w:rsidRPr="009619EE">
        <w:rPr>
          <w:rFonts w:ascii="Century Gothic" w:hAnsi="Century Gothic"/>
          <w:sz w:val="22"/>
          <w:szCs w:val="22"/>
        </w:rPr>
        <w:t xml:space="preserve">ateriales pedagógicos en idiomas Chortí (Árbol genealógico, números en chortí, nombre de frutas, lotería) </w:t>
      </w:r>
      <w:r>
        <w:rPr>
          <w:rFonts w:ascii="Century Gothic" w:hAnsi="Century Gothic"/>
          <w:sz w:val="22"/>
          <w:szCs w:val="22"/>
        </w:rPr>
        <w:t xml:space="preserve">a </w:t>
      </w:r>
      <w:r w:rsidRPr="009619EE">
        <w:rPr>
          <w:rFonts w:ascii="Century Gothic" w:hAnsi="Century Gothic"/>
          <w:sz w:val="22"/>
          <w:szCs w:val="22"/>
        </w:rPr>
        <w:t>20 estudiantes de la EOUM</w:t>
      </w:r>
      <w:r>
        <w:rPr>
          <w:rFonts w:ascii="Century Gothic" w:hAnsi="Century Gothic"/>
          <w:sz w:val="22"/>
          <w:szCs w:val="22"/>
        </w:rPr>
        <w:t>,</w:t>
      </w:r>
      <w:r w:rsidRPr="009619EE">
        <w:rPr>
          <w:rFonts w:ascii="Century Gothic" w:hAnsi="Century Gothic"/>
          <w:sz w:val="22"/>
          <w:szCs w:val="22"/>
        </w:rPr>
        <w:t xml:space="preserve"> Barrio El Centro</w:t>
      </w:r>
      <w:r>
        <w:rPr>
          <w:rFonts w:ascii="Century Gothic" w:hAnsi="Century Gothic"/>
          <w:sz w:val="22"/>
          <w:szCs w:val="22"/>
        </w:rPr>
        <w:t xml:space="preserve">, </w:t>
      </w:r>
      <w:r w:rsidRPr="009619EE">
        <w:rPr>
          <w:rFonts w:ascii="Century Gothic" w:hAnsi="Century Gothic"/>
          <w:sz w:val="22"/>
          <w:szCs w:val="22"/>
        </w:rPr>
        <w:t>25 estudiantes del INEB Telesecundaria</w:t>
      </w:r>
      <w:r>
        <w:rPr>
          <w:rFonts w:ascii="Century Gothic" w:hAnsi="Century Gothic"/>
          <w:sz w:val="22"/>
          <w:szCs w:val="22"/>
        </w:rPr>
        <w:t>,</w:t>
      </w:r>
      <w:r w:rsidRPr="009619EE">
        <w:rPr>
          <w:rFonts w:ascii="Century Gothic" w:hAnsi="Century Gothic"/>
          <w:sz w:val="22"/>
          <w:szCs w:val="22"/>
        </w:rPr>
        <w:t xml:space="preserve"> Aldea San Juan </w:t>
      </w:r>
      <w:r>
        <w:rPr>
          <w:rFonts w:ascii="Century Gothic" w:hAnsi="Century Gothic"/>
          <w:sz w:val="22"/>
          <w:szCs w:val="22"/>
        </w:rPr>
        <w:t xml:space="preserve">y </w:t>
      </w:r>
      <w:r w:rsidRPr="009619EE">
        <w:rPr>
          <w:rFonts w:ascii="Century Gothic" w:hAnsi="Century Gothic"/>
          <w:sz w:val="22"/>
          <w:szCs w:val="22"/>
        </w:rPr>
        <w:t>16 estudiantes de la EORM Aldea Barranco</w:t>
      </w:r>
      <w:r>
        <w:rPr>
          <w:rFonts w:ascii="Century Gothic" w:hAnsi="Century Gothic"/>
          <w:sz w:val="22"/>
          <w:szCs w:val="22"/>
        </w:rPr>
        <w:t>,</w:t>
      </w:r>
      <w:r w:rsidRPr="009619EE">
        <w:rPr>
          <w:rFonts w:ascii="Century Gothic" w:hAnsi="Century Gothic"/>
          <w:sz w:val="22"/>
          <w:szCs w:val="22"/>
        </w:rPr>
        <w:t xml:space="preserve"> Colorado</w:t>
      </w:r>
      <w:r>
        <w:rPr>
          <w:rFonts w:ascii="Century Gothic" w:hAnsi="Century Gothic"/>
          <w:sz w:val="22"/>
          <w:szCs w:val="22"/>
        </w:rPr>
        <w:t>.</w:t>
      </w:r>
    </w:p>
    <w:p w14:paraId="1727A2FC" w14:textId="77777777" w:rsidR="00621D2D" w:rsidRDefault="00621D2D" w:rsidP="00621D2D">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51104" behindDoc="1" locked="0" layoutInCell="1" allowOverlap="1" wp14:anchorId="6EF95237" wp14:editId="6DD40BC7">
                <wp:simplePos x="0" y="0"/>
                <wp:positionH relativeFrom="margin">
                  <wp:posOffset>777579</wp:posOffset>
                </wp:positionH>
                <wp:positionV relativeFrom="paragraph">
                  <wp:posOffset>111401</wp:posOffset>
                </wp:positionV>
                <wp:extent cx="4551406" cy="1604718"/>
                <wp:effectExtent l="0" t="0" r="20955" b="14605"/>
                <wp:wrapNone/>
                <wp:docPr id="26628042" name="Cuadro de texto 26628042"/>
                <wp:cNvGraphicFramePr/>
                <a:graphic xmlns:a="http://schemas.openxmlformats.org/drawingml/2006/main">
                  <a:graphicData uri="http://schemas.microsoft.com/office/word/2010/wordprocessingShape">
                    <wps:wsp>
                      <wps:cNvSpPr txBox="1"/>
                      <wps:spPr>
                        <a:xfrm>
                          <a:off x="0" y="0"/>
                          <a:ext cx="4551406" cy="1604718"/>
                        </a:xfrm>
                        <a:prstGeom prst="rect">
                          <a:avLst/>
                        </a:prstGeom>
                        <a:solidFill>
                          <a:schemeClr val="lt1"/>
                        </a:solidFill>
                        <a:ln w="6350">
                          <a:solidFill>
                            <a:schemeClr val="accent5">
                              <a:lumMod val="60000"/>
                              <a:lumOff val="40000"/>
                            </a:schemeClr>
                          </a:solidFill>
                        </a:ln>
                      </wps:spPr>
                      <wps:txbx>
                        <w:txbxContent>
                          <w:p w14:paraId="70E7C5E9" w14:textId="77777777" w:rsidR="00621D2D" w:rsidRDefault="00621D2D" w:rsidP="00621D2D">
                            <w:r w:rsidRPr="001F5877">
                              <w:rPr>
                                <w:rFonts w:ascii="Arial" w:hAnsi="Arial" w:cs="Arial"/>
                                <w:noProof/>
                                <w:sz w:val="20"/>
                                <w:szCs w:val="20"/>
                                <w:lang w:val="es-MX" w:eastAsia="es-MX"/>
                              </w:rPr>
                              <w:drawing>
                                <wp:inline distT="0" distB="0" distL="0" distR="0" wp14:anchorId="52F325A7" wp14:editId="3AB870AC">
                                  <wp:extent cx="1368857" cy="1525205"/>
                                  <wp:effectExtent l="0" t="0" r="3175" b="0"/>
                                  <wp:docPr id="26628045" name="Imagen 26628045" descr="C:\Users\TOSHIBA\Downloads\WhatsApp Image 2024-11-25 at 11.10.1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ownloads\WhatsApp Image 2024-11-25 at 11.10.14 AM (1).jpeg"/>
                                          <pic:cNvPicPr>
                                            <a:picLocks noChangeAspect="1" noChangeArrowheads="1"/>
                                          </pic:cNvPicPr>
                                        </pic:nvPicPr>
                                        <pic:blipFill rotWithShape="1">
                                          <a:blip r:embed="rId221" cstate="email">
                                            <a:extLst>
                                              <a:ext uri="{28A0092B-C50C-407E-A947-70E740481C1C}">
                                                <a14:useLocalDpi xmlns:a14="http://schemas.microsoft.com/office/drawing/2010/main"/>
                                              </a:ext>
                                            </a:extLst>
                                          </a:blip>
                                          <a:srcRect l="-1"/>
                                          <a:stretch/>
                                        </pic:blipFill>
                                        <pic:spPr bwMode="auto">
                                          <a:xfrm>
                                            <a:off x="0" y="0"/>
                                            <a:ext cx="1387148" cy="154558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0"/>
                                <w:szCs w:val="20"/>
                                <w:lang w:val="es-MX" w:eastAsia="es-MX"/>
                              </w:rPr>
                              <w:t xml:space="preserve"> </w:t>
                            </w:r>
                            <w:r w:rsidRPr="001F5877">
                              <w:rPr>
                                <w:rFonts w:ascii="Arial" w:hAnsi="Arial" w:cs="Arial"/>
                                <w:noProof/>
                                <w:sz w:val="20"/>
                                <w:szCs w:val="20"/>
                                <w:lang w:val="es-MX" w:eastAsia="es-MX"/>
                              </w:rPr>
                              <w:drawing>
                                <wp:inline distT="0" distB="0" distL="0" distR="0" wp14:anchorId="5444E671" wp14:editId="4452B966">
                                  <wp:extent cx="1000125" cy="1510748"/>
                                  <wp:effectExtent l="0" t="0" r="0" b="0"/>
                                  <wp:docPr id="26628046" name="Imagen 26628046" descr="C:\Users\TOSHIBA\Downloads\WhatsApp Image 2024-11-25 at 6.35.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SHIBA\Downloads\WhatsApp Image 2024-11-25 at 6.35.24 PM.jpeg"/>
                                          <pic:cNvPicPr>
                                            <a:picLocks noChangeAspect="1" noChangeArrowheads="1"/>
                                          </pic:cNvPicPr>
                                        </pic:nvPicPr>
                                        <pic:blipFill rotWithShape="1">
                                          <a:blip r:embed="rId222" cstate="email">
                                            <a:extLst>
                                              <a:ext uri="{28A0092B-C50C-407E-A947-70E740481C1C}">
                                                <a14:useLocalDpi xmlns:a14="http://schemas.microsoft.com/office/drawing/2010/main"/>
                                              </a:ext>
                                            </a:extLst>
                                          </a:blip>
                                          <a:srcRect/>
                                          <a:stretch/>
                                        </pic:blipFill>
                                        <pic:spPr bwMode="auto">
                                          <a:xfrm>
                                            <a:off x="0" y="0"/>
                                            <a:ext cx="1020341" cy="154128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rFonts w:ascii="Arial" w:hAnsi="Arial" w:cs="Arial"/>
                                <w:noProof/>
                                <w:sz w:val="20"/>
                                <w:szCs w:val="20"/>
                                <w:lang w:eastAsia="es-GT"/>
                              </w:rPr>
                              <w:t xml:space="preserve"> </w:t>
                            </w:r>
                            <w:r w:rsidRPr="001F5877">
                              <w:rPr>
                                <w:rFonts w:ascii="Arial" w:hAnsi="Arial" w:cs="Arial"/>
                                <w:noProof/>
                                <w:sz w:val="20"/>
                                <w:szCs w:val="20"/>
                                <w:lang w:eastAsia="es-GT"/>
                              </w:rPr>
                              <w:drawing>
                                <wp:inline distT="0" distB="0" distL="0" distR="0" wp14:anchorId="04EFFF7A" wp14:editId="349F61C9">
                                  <wp:extent cx="1874520" cy="1510748"/>
                                  <wp:effectExtent l="0" t="0" r="0" b="0"/>
                                  <wp:docPr id="26628047" name="Imagen 26628047" descr="C:\Users\yessenia\Desktop\1732415381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yessenia\Desktop\1732415381366.jpg"/>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1914309" cy="15428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95237" id="Cuadro de texto 26628042" o:spid="_x0000_s1128" type="#_x0000_t202" style="position:absolute;left:0;text-align:left;margin-left:61.25pt;margin-top:8.75pt;width:358.4pt;height:126.35pt;z-index:-25136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t6eQIAAP8EAAAOAAAAZHJzL2Uyb0RvYy54bWysVE1v2zAMvQ/YfxB0X/wxx02DOkWWosOA&#10;ri3QDj0rspwYkERNUmJ3v36UHCdpt9OwHBSJpB7Fx0dfXfdKkr2wrgVd0WySUiI0h7rVm4r+eL79&#10;NKPEeaZrJkGLir4KR68XHz9cdWYuctiCrIUlCKLdvDMV3Xpv5kni+FYo5iZghEZnA1Yxj0e7SWrL&#10;OkRXMsnTtEw6sLWxwIVzaL0ZnHQR8ZtGcP/QNE54IiuKb/NxtXFdhzVZXLH5xjKzbfnhGewfXqFY&#10;qzHpEeqGeUZ2tv0DSrXcgoPGTzioBJqm5SLWgNVk6btqnrbMiFgLkuPMkSb3/2D5/f7RkrauaF6W&#10;+Swtcko0U9ip1Y7VFkgtiBe9B3L0I2WdcXO8+WTwru+/QI+tD1QGu0NjYKJvrAr/WCNBP5L/eiQc&#10;AQlHYzGdZkVaUsLRl5VpcZHNAk5yum6s818FKBI2FbXY0Ug02985P4SOISGbA9nWt62U8RBUJFbS&#10;kj3D/ksfH4ngb6KkJl1Fy8/TNAK/8UUdnhAY50L7aYyTO/Ud6gG5TPE3aAnNqLjBXIzmkHJ8S6zu&#10;LAn6pEbjibuw8/26j23J0nxkdg31KxJuYVCxM/y2RVLumPOPzKJskWMcRf+ASyMBi4LDjpIt2F9/&#10;s4d4VBN6KelwDCrqfu6YFZTIbxp1dpkVRZibeCimFzke7Llnfe7RO7UCZDrDoTc8bkO8l+O2saBe&#10;cGKXISu6mOaYu6J+3K78MJw48VwslzEIJ8Uwf6efDA/QobOh5c/9C7PmoIug0XsYB4bN38ljiA03&#10;NSx3Hpo2aicwPbB6aABOWezP4YsQxvj8HKNO363FbwAAAP//AwBQSwMEFAAGAAgAAAAhAJAHs4Le&#10;AAAACgEAAA8AAABkcnMvZG93bnJldi54bWxMj8FOwzAQRO9I/IO1SFwQdXBJW0KcCiH1BKpE4QPc&#10;eIkj4nUUO635e5YTnHZHM5p9W2+zH8QJp9gH0nC3KEAgtcH21Gn4eN/dbkDEZMiaIRBq+MYI2+by&#10;ojaVDWd6w9MhdYJLKFZGg0tprKSMrUNv4iKMSOx9hsmbxHLqpJ3Mmcv9IFVRrKQ3PfEFZ0Z8dth+&#10;HWavQfrupZxXZQ5jvt+V6TXftHun9fVVfnoEkTCnvzD84jM6NMx0DDPZKAbWSpUc5WXNkwOb5cMS&#10;xFGDWhcKZFPL/y80PwAAAP//AwBQSwECLQAUAAYACAAAACEAtoM4kv4AAADhAQAAEwAAAAAAAAAA&#10;AAAAAAAAAAAAW0NvbnRlbnRfVHlwZXNdLnhtbFBLAQItABQABgAIAAAAIQA4/SH/1gAAAJQBAAAL&#10;AAAAAAAAAAAAAAAAAC8BAABfcmVscy8ucmVsc1BLAQItABQABgAIAAAAIQAK+Tt6eQIAAP8EAAAO&#10;AAAAAAAAAAAAAAAAAC4CAABkcnMvZTJvRG9jLnhtbFBLAQItABQABgAIAAAAIQCQB7OC3gAAAAoB&#10;AAAPAAAAAAAAAAAAAAAAANMEAABkcnMvZG93bnJldi54bWxQSwUGAAAAAAQABADzAAAA3gUAAAAA&#10;" fillcolor="white [3201]" strokecolor="#9cc2e5 [1944]" strokeweight=".5pt">
                <v:textbox>
                  <w:txbxContent>
                    <w:p w14:paraId="70E7C5E9" w14:textId="77777777" w:rsidR="00621D2D" w:rsidRDefault="00621D2D" w:rsidP="00621D2D">
                      <w:r w:rsidRPr="001F5877">
                        <w:rPr>
                          <w:rFonts w:ascii="Arial" w:hAnsi="Arial" w:cs="Arial"/>
                          <w:noProof/>
                          <w:sz w:val="20"/>
                          <w:szCs w:val="20"/>
                          <w:lang w:val="es-MX" w:eastAsia="es-MX"/>
                        </w:rPr>
                        <w:drawing>
                          <wp:inline distT="0" distB="0" distL="0" distR="0" wp14:anchorId="52F325A7" wp14:editId="3AB870AC">
                            <wp:extent cx="1368857" cy="1525205"/>
                            <wp:effectExtent l="0" t="0" r="3175" b="0"/>
                            <wp:docPr id="26628045" name="Imagen 26628045" descr="C:\Users\TOSHIBA\Downloads\WhatsApp Image 2024-11-25 at 11.10.1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ownloads\WhatsApp Image 2024-11-25 at 11.10.14 AM (1).jpeg"/>
                                    <pic:cNvPicPr>
                                      <a:picLocks noChangeAspect="1" noChangeArrowheads="1"/>
                                    </pic:cNvPicPr>
                                  </pic:nvPicPr>
                                  <pic:blipFill rotWithShape="1">
                                    <a:blip r:embed="rId221" cstate="email">
                                      <a:extLst>
                                        <a:ext uri="{28A0092B-C50C-407E-A947-70E740481C1C}">
                                          <a14:useLocalDpi xmlns:a14="http://schemas.microsoft.com/office/drawing/2010/main"/>
                                        </a:ext>
                                      </a:extLst>
                                    </a:blip>
                                    <a:srcRect l="-1"/>
                                    <a:stretch/>
                                  </pic:blipFill>
                                  <pic:spPr bwMode="auto">
                                    <a:xfrm>
                                      <a:off x="0" y="0"/>
                                      <a:ext cx="1387148" cy="154558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0"/>
                          <w:szCs w:val="20"/>
                          <w:lang w:val="es-MX" w:eastAsia="es-MX"/>
                        </w:rPr>
                        <w:t xml:space="preserve"> </w:t>
                      </w:r>
                      <w:r w:rsidRPr="001F5877">
                        <w:rPr>
                          <w:rFonts w:ascii="Arial" w:hAnsi="Arial" w:cs="Arial"/>
                          <w:noProof/>
                          <w:sz w:val="20"/>
                          <w:szCs w:val="20"/>
                          <w:lang w:val="es-MX" w:eastAsia="es-MX"/>
                        </w:rPr>
                        <w:drawing>
                          <wp:inline distT="0" distB="0" distL="0" distR="0" wp14:anchorId="5444E671" wp14:editId="4452B966">
                            <wp:extent cx="1000125" cy="1510748"/>
                            <wp:effectExtent l="0" t="0" r="0" b="0"/>
                            <wp:docPr id="26628046" name="Imagen 26628046" descr="C:\Users\TOSHIBA\Downloads\WhatsApp Image 2024-11-25 at 6.35.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SHIBA\Downloads\WhatsApp Image 2024-11-25 at 6.35.24 PM.jpeg"/>
                                    <pic:cNvPicPr>
                                      <a:picLocks noChangeAspect="1" noChangeArrowheads="1"/>
                                    </pic:cNvPicPr>
                                  </pic:nvPicPr>
                                  <pic:blipFill rotWithShape="1">
                                    <a:blip r:embed="rId222" cstate="email">
                                      <a:extLst>
                                        <a:ext uri="{28A0092B-C50C-407E-A947-70E740481C1C}">
                                          <a14:useLocalDpi xmlns:a14="http://schemas.microsoft.com/office/drawing/2010/main"/>
                                        </a:ext>
                                      </a:extLst>
                                    </a:blip>
                                    <a:srcRect/>
                                    <a:stretch/>
                                  </pic:blipFill>
                                  <pic:spPr bwMode="auto">
                                    <a:xfrm>
                                      <a:off x="0" y="0"/>
                                      <a:ext cx="1020341" cy="154128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rFonts w:ascii="Arial" w:hAnsi="Arial" w:cs="Arial"/>
                          <w:noProof/>
                          <w:sz w:val="20"/>
                          <w:szCs w:val="20"/>
                          <w:lang w:eastAsia="es-GT"/>
                        </w:rPr>
                        <w:t xml:space="preserve"> </w:t>
                      </w:r>
                      <w:r w:rsidRPr="001F5877">
                        <w:rPr>
                          <w:rFonts w:ascii="Arial" w:hAnsi="Arial" w:cs="Arial"/>
                          <w:noProof/>
                          <w:sz w:val="20"/>
                          <w:szCs w:val="20"/>
                          <w:lang w:eastAsia="es-GT"/>
                        </w:rPr>
                        <w:drawing>
                          <wp:inline distT="0" distB="0" distL="0" distR="0" wp14:anchorId="04EFFF7A" wp14:editId="349F61C9">
                            <wp:extent cx="1874520" cy="1510748"/>
                            <wp:effectExtent l="0" t="0" r="0" b="0"/>
                            <wp:docPr id="26628047" name="Imagen 26628047" descr="C:\Users\yessenia\Desktop\1732415381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yessenia\Desktop\1732415381366.jpg"/>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1914309" cy="1542816"/>
                                    </a:xfrm>
                                    <a:prstGeom prst="rect">
                                      <a:avLst/>
                                    </a:prstGeom>
                                    <a:noFill/>
                                    <a:ln>
                                      <a:noFill/>
                                    </a:ln>
                                  </pic:spPr>
                                </pic:pic>
                              </a:graphicData>
                            </a:graphic>
                          </wp:inline>
                        </w:drawing>
                      </w:r>
                    </w:p>
                  </w:txbxContent>
                </v:textbox>
                <w10:wrap anchorx="margin"/>
              </v:shape>
            </w:pict>
          </mc:Fallback>
        </mc:AlternateContent>
      </w:r>
    </w:p>
    <w:p w14:paraId="66A45C69" w14:textId="77777777" w:rsidR="00621D2D" w:rsidRDefault="00621D2D" w:rsidP="00621D2D">
      <w:pPr>
        <w:jc w:val="both"/>
        <w:rPr>
          <w:rFonts w:ascii="Century Gothic" w:hAnsi="Century Gothic"/>
          <w:sz w:val="22"/>
          <w:szCs w:val="22"/>
        </w:rPr>
      </w:pPr>
    </w:p>
    <w:p w14:paraId="4A7A1132" w14:textId="77777777" w:rsidR="00621D2D" w:rsidRDefault="00621D2D" w:rsidP="00621D2D">
      <w:pPr>
        <w:jc w:val="both"/>
        <w:rPr>
          <w:rFonts w:ascii="Century Gothic" w:hAnsi="Century Gothic"/>
          <w:sz w:val="22"/>
          <w:szCs w:val="22"/>
        </w:rPr>
      </w:pPr>
    </w:p>
    <w:p w14:paraId="47F277F7" w14:textId="77777777" w:rsidR="00621D2D" w:rsidRDefault="00621D2D" w:rsidP="00621D2D">
      <w:pPr>
        <w:jc w:val="both"/>
        <w:rPr>
          <w:rFonts w:ascii="Century Gothic" w:hAnsi="Century Gothic"/>
          <w:sz w:val="22"/>
          <w:szCs w:val="22"/>
        </w:rPr>
      </w:pPr>
    </w:p>
    <w:p w14:paraId="3BF11F8A" w14:textId="77777777" w:rsidR="00621D2D" w:rsidRDefault="00621D2D" w:rsidP="00621D2D">
      <w:pPr>
        <w:jc w:val="both"/>
        <w:rPr>
          <w:rFonts w:ascii="Century Gothic" w:hAnsi="Century Gothic"/>
          <w:sz w:val="22"/>
          <w:szCs w:val="22"/>
        </w:rPr>
      </w:pPr>
    </w:p>
    <w:p w14:paraId="2C53BEAF" w14:textId="77777777" w:rsidR="00621D2D" w:rsidRDefault="00621D2D" w:rsidP="00621D2D">
      <w:pPr>
        <w:jc w:val="both"/>
        <w:rPr>
          <w:rFonts w:ascii="Century Gothic" w:hAnsi="Century Gothic"/>
          <w:sz w:val="22"/>
          <w:szCs w:val="22"/>
        </w:rPr>
      </w:pPr>
    </w:p>
    <w:p w14:paraId="23C71957" w14:textId="77777777" w:rsidR="00621D2D" w:rsidRDefault="00621D2D" w:rsidP="00621D2D">
      <w:pPr>
        <w:jc w:val="both"/>
        <w:rPr>
          <w:rFonts w:ascii="Century Gothic" w:hAnsi="Century Gothic"/>
          <w:sz w:val="22"/>
          <w:szCs w:val="22"/>
        </w:rPr>
      </w:pPr>
    </w:p>
    <w:p w14:paraId="2823E950" w14:textId="77777777" w:rsidR="00621D2D" w:rsidRDefault="00621D2D" w:rsidP="00621D2D">
      <w:pPr>
        <w:jc w:val="both"/>
        <w:rPr>
          <w:rFonts w:ascii="Century Gothic" w:hAnsi="Century Gothic"/>
          <w:sz w:val="22"/>
          <w:szCs w:val="22"/>
        </w:rPr>
      </w:pPr>
    </w:p>
    <w:p w14:paraId="04BA5937" w14:textId="77777777" w:rsidR="00621D2D" w:rsidRDefault="00621D2D" w:rsidP="00621D2D">
      <w:pPr>
        <w:jc w:val="both"/>
        <w:rPr>
          <w:rFonts w:ascii="Century Gothic" w:hAnsi="Century Gothic"/>
          <w:sz w:val="22"/>
          <w:szCs w:val="22"/>
        </w:rPr>
      </w:pPr>
    </w:p>
    <w:p w14:paraId="7BFD3A77" w14:textId="77777777" w:rsidR="00621D2D" w:rsidRDefault="00621D2D" w:rsidP="00621D2D">
      <w:pPr>
        <w:jc w:val="both"/>
        <w:rPr>
          <w:rFonts w:ascii="Century Gothic" w:hAnsi="Century Gothic"/>
          <w:sz w:val="22"/>
          <w:szCs w:val="22"/>
        </w:rPr>
      </w:pPr>
    </w:p>
    <w:p w14:paraId="35FFD740" w14:textId="77777777" w:rsidR="008A3A9F" w:rsidRDefault="008A3A9F" w:rsidP="00621D2D">
      <w:pPr>
        <w:jc w:val="both"/>
        <w:rPr>
          <w:rFonts w:ascii="Century Gothic" w:hAnsi="Century Gothic"/>
          <w:sz w:val="22"/>
          <w:szCs w:val="22"/>
        </w:rPr>
      </w:pPr>
    </w:p>
    <w:p w14:paraId="1AFE1162" w14:textId="3B60C70F" w:rsidR="00621D2D" w:rsidRDefault="00621D2D" w:rsidP="00621D2D">
      <w:pPr>
        <w:jc w:val="both"/>
        <w:rPr>
          <w:rFonts w:ascii="Century Gothic" w:hAnsi="Century Gothic"/>
          <w:sz w:val="22"/>
          <w:szCs w:val="22"/>
        </w:rPr>
      </w:pPr>
      <w:r w:rsidRPr="009619EE">
        <w:rPr>
          <w:rFonts w:ascii="Century Gothic" w:hAnsi="Century Gothic"/>
          <w:sz w:val="22"/>
          <w:szCs w:val="22"/>
        </w:rPr>
        <w:t>Dotación de un lote de libros sobre la Cultura Garífuna</w:t>
      </w:r>
      <w:r>
        <w:rPr>
          <w:rFonts w:ascii="Century Gothic" w:hAnsi="Century Gothic"/>
          <w:sz w:val="22"/>
          <w:szCs w:val="22"/>
        </w:rPr>
        <w:t xml:space="preserve"> y gramática Chortí</w:t>
      </w:r>
      <w:r w:rsidRPr="009619EE">
        <w:rPr>
          <w:rFonts w:ascii="Century Gothic" w:hAnsi="Century Gothic"/>
          <w:sz w:val="22"/>
          <w:szCs w:val="22"/>
        </w:rPr>
        <w:t xml:space="preserve"> a 90 docentes del Nivel Medio, Ciclo Básico y Diversificado que atienden el área de Culturas e idioma maya, garífuna o xinka, para el ciclo básico y Ciencias Sociales, en el Ciclo Diversificado.</w:t>
      </w:r>
    </w:p>
    <w:p w14:paraId="0AC14C51" w14:textId="22517BA6" w:rsidR="00DD4886" w:rsidRDefault="00DD4886" w:rsidP="00621D2D">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52128" behindDoc="1" locked="0" layoutInCell="1" allowOverlap="1" wp14:anchorId="7AD4BE9C" wp14:editId="10CDEE85">
                <wp:simplePos x="0" y="0"/>
                <wp:positionH relativeFrom="margin">
                  <wp:posOffset>397505</wp:posOffset>
                </wp:positionH>
                <wp:positionV relativeFrom="paragraph">
                  <wp:posOffset>84532</wp:posOffset>
                </wp:positionV>
                <wp:extent cx="4828339" cy="1648981"/>
                <wp:effectExtent l="0" t="0" r="10795" b="27940"/>
                <wp:wrapNone/>
                <wp:docPr id="26628048" name="Cuadro de texto 26628048"/>
                <wp:cNvGraphicFramePr/>
                <a:graphic xmlns:a="http://schemas.openxmlformats.org/drawingml/2006/main">
                  <a:graphicData uri="http://schemas.microsoft.com/office/word/2010/wordprocessingShape">
                    <wps:wsp>
                      <wps:cNvSpPr txBox="1"/>
                      <wps:spPr>
                        <a:xfrm>
                          <a:off x="0" y="0"/>
                          <a:ext cx="4828339" cy="1648981"/>
                        </a:xfrm>
                        <a:prstGeom prst="rect">
                          <a:avLst/>
                        </a:prstGeom>
                        <a:solidFill>
                          <a:schemeClr val="lt1"/>
                        </a:solidFill>
                        <a:ln w="6350">
                          <a:solidFill>
                            <a:schemeClr val="accent5">
                              <a:lumMod val="60000"/>
                              <a:lumOff val="40000"/>
                            </a:schemeClr>
                          </a:solidFill>
                        </a:ln>
                      </wps:spPr>
                      <wps:txbx>
                        <w:txbxContent>
                          <w:p w14:paraId="5CBA684D" w14:textId="77777777" w:rsidR="00621D2D" w:rsidRDefault="00621D2D" w:rsidP="00621D2D">
                            <w:r>
                              <w:rPr>
                                <w:rFonts w:ascii="Arial" w:hAnsi="Arial" w:cs="Arial"/>
                                <w:noProof/>
                                <w:sz w:val="20"/>
                                <w:szCs w:val="20"/>
                                <w:lang w:val="es-MX" w:eastAsia="es-MX"/>
                              </w:rPr>
                              <w:t xml:space="preserve"> </w:t>
                            </w:r>
                            <w:r>
                              <w:t xml:space="preserve"> </w:t>
                            </w:r>
                            <w:r>
                              <w:rPr>
                                <w:rFonts w:ascii="Arial" w:hAnsi="Arial" w:cs="Arial"/>
                                <w:noProof/>
                                <w:sz w:val="20"/>
                                <w:szCs w:val="20"/>
                                <w:lang w:eastAsia="es-GT"/>
                              </w:rPr>
                              <w:t xml:space="preserve"> </w:t>
                            </w:r>
                            <w:r>
                              <w:rPr>
                                <w:noProof/>
                              </w:rPr>
                              <w:drawing>
                                <wp:inline distT="0" distB="0" distL="0" distR="0" wp14:anchorId="18D1C5BC" wp14:editId="50C75C9C">
                                  <wp:extent cx="1354384" cy="1540579"/>
                                  <wp:effectExtent l="0" t="0" r="0" b="2540"/>
                                  <wp:docPr id="1410359999" name="Imagen 3"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sta previa de imagen"/>
                                          <pic:cNvPicPr>
                                            <a:picLocks noChangeAspect="1" noChangeArrowheads="1"/>
                                          </pic:cNvPicPr>
                                        </pic:nvPicPr>
                                        <pic:blipFill rotWithShape="1">
                                          <a:blip r:embed="rId224" cstate="email">
                                            <a:extLst>
                                              <a:ext uri="{28A0092B-C50C-407E-A947-70E740481C1C}">
                                                <a14:useLocalDpi xmlns:a14="http://schemas.microsoft.com/office/drawing/2010/main"/>
                                              </a:ext>
                                            </a:extLst>
                                          </a:blip>
                                          <a:srcRect/>
                                          <a:stretch/>
                                        </pic:blipFill>
                                        <pic:spPr bwMode="auto">
                                          <a:xfrm>
                                            <a:off x="0" y="0"/>
                                            <a:ext cx="1457172" cy="165749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9619EE">
                              <w:rPr>
                                <w:noProof/>
                              </w:rPr>
                              <w:drawing>
                                <wp:inline distT="0" distB="0" distL="0" distR="0" wp14:anchorId="61F719F1" wp14:editId="0B38BC9E">
                                  <wp:extent cx="1396469" cy="1521074"/>
                                  <wp:effectExtent l="0" t="0" r="0" b="3175"/>
                                  <wp:docPr id="26628052" name="Imagen 26628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25" cstate="email">
                                            <a:extLst>
                                              <a:ext uri="{28A0092B-C50C-407E-A947-70E740481C1C}">
                                                <a14:useLocalDpi xmlns:a14="http://schemas.microsoft.com/office/drawing/2010/main"/>
                                              </a:ext>
                                            </a:extLst>
                                          </a:blip>
                                          <a:srcRect t="4945"/>
                                          <a:stretch/>
                                        </pic:blipFill>
                                        <pic:spPr bwMode="auto">
                                          <a:xfrm>
                                            <a:off x="0" y="0"/>
                                            <a:ext cx="1422707" cy="154965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B147F4">
                              <w:rPr>
                                <w:rFonts w:ascii="Aptos" w:eastAsia="Aptos" w:hAnsi="Aptos" w:cs="Times New Roman"/>
                                <w:noProof/>
                                <w:kern w:val="2"/>
                                <w:lang w:val="es-GT"/>
                                <w14:ligatures w14:val="standardContextual"/>
                              </w:rPr>
                              <w:drawing>
                                <wp:inline distT="0" distB="0" distL="0" distR="0" wp14:anchorId="43D2BE4A" wp14:editId="1AA8BB1D">
                                  <wp:extent cx="1650216" cy="1484466"/>
                                  <wp:effectExtent l="0" t="0" r="7620" b="1905"/>
                                  <wp:docPr id="2072946007" name="Imagen 1"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sta previa de imagen"/>
                                          <pic:cNvPicPr>
                                            <a:picLocks noChangeAspect="1" noChangeArrowheads="1"/>
                                          </pic:cNvPicPr>
                                        </pic:nvPicPr>
                                        <pic:blipFill rotWithShape="1">
                                          <a:blip r:embed="rId226" cstate="email">
                                            <a:extLst>
                                              <a:ext uri="{28A0092B-C50C-407E-A947-70E740481C1C}">
                                                <a14:useLocalDpi xmlns:a14="http://schemas.microsoft.com/office/drawing/2010/main"/>
                                              </a:ext>
                                            </a:extLst>
                                          </a:blip>
                                          <a:srcRect/>
                                          <a:stretch/>
                                        </pic:blipFill>
                                        <pic:spPr bwMode="auto">
                                          <a:xfrm>
                                            <a:off x="0" y="0"/>
                                            <a:ext cx="1709001" cy="153734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4BE9C" id="Cuadro de texto 26628048" o:spid="_x0000_s1129" type="#_x0000_t202" style="position:absolute;left:0;text-align:left;margin-left:31.3pt;margin-top:6.65pt;width:380.2pt;height:129.85pt;z-index:-25136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jhqeQIAAP8EAAAOAAAAZHJzL2Uyb0RvYy54bWysVE1v2zAMvQ/YfxB0X+18NEuDOkWWosOA&#10;ri3QDj0rstwYkEVNUhJ3v35Pcpyk3U7DclAkknoUHx99edU2mm2V8zWZgg/Ocs6UkVTW5qXgP55u&#10;Pk0580GYUmgyquCvyvOr+ccPlzs7U0Naky6VYwAxfrazBV+HYGdZ5uVaNcKfkVUGzopcIwKO7iUr&#10;ndgBvdHZMM8n2Y5caR1J5T2s152TzxN+VSkZ7qvKq8B0wfG2kFaX1lVcs/mlmL04Yde13D9D/MMr&#10;GlEbJD1AXYsg2MbVf0A1tXTkqQpnkpqMqqqWKtWAagb5u2oe18KqVAvI8fZAk/9/sPJu++BYXRZ8&#10;OJkMp/kY/TKiQaeWG1E6YqViQbWB2MEPynbWz3Dz0eJuaL9Qi9ZHKqPdwxiZaCvXxH/UyOAH+a8H&#10;wgHIJIzj6XA6Gl1wJuEbTMbTi2nCyY7XrfPhq6KGxU3BHTqaiBbbWx+QEqF9SMzmSdflTa11OkQV&#10;qaV2bCvQfx168DdR2rBdwSej8zwBv/ElHR4RhJTKhPMUpzfNdyo75EmOX6clmKG4zjzuzXjkASk9&#10;+SQJfNrAeOQu7kK7alNbBvmoZ3ZF5SsId9Sp2Ft5U4OUW+HDg3CQLTjGKIZ7LJUmFEX7HWdrcr/+&#10;Zo/xUBO8nO0wBgX3PzfCKc70NwOdXQzG4zg36TA+/zzEwZ16Vqces2mWBKYHGHor0zbGB91vK0fN&#10;MyZ2EbPCJYxE7oKHfrsM3XBi4qVaLFIQJsWKcGserYzQsbOx5U/ts3B2r4uo0TvqB0bM3smji403&#10;DS02gao6aScy3bG6bwCmLPVn/0WIY3x6TlHH79b8NwAAAP//AwBQSwMEFAAGAAgAAAAhAGwklAfd&#10;AAAACQEAAA8AAABkcnMvZG93bnJldi54bWxMj8FOwzAQRO9I/IO1SFxQ65CQtApxKoTUEwiphQ9w&#10;4yWOiNdR7LTm71lOcNvdGc2+aXbJjeKMcxg8KbhfZyCQOm8G6hV8vO9XWxAhajJ69IQKvjHArr2+&#10;anRt/IUOeD7GXnAIhVorsDFOtZShs+h0WPsJibVPPzsdeZ17aWZ94XA3yjzLKun0QPzB6gmfLXZf&#10;x8UpkK5/KZeqTH5KD/syvqa77s0qdXuTnh5BREzxzwy/+IwOLTOd/EImiFFBlVfs5HtRgGB9mxfc&#10;7aQg3/Ag20b+b9D+AAAA//8DAFBLAQItABQABgAIAAAAIQC2gziS/gAAAOEBAAATAAAAAAAAAAAA&#10;AAAAAAAAAABbQ29udGVudF9UeXBlc10ueG1sUEsBAi0AFAAGAAgAAAAhADj9If/WAAAAlAEAAAsA&#10;AAAAAAAAAAAAAAAALwEAAF9yZWxzLy5yZWxzUEsBAi0AFAAGAAgAAAAhADo6OGp5AgAA/wQAAA4A&#10;AAAAAAAAAAAAAAAALgIAAGRycy9lMm9Eb2MueG1sUEsBAi0AFAAGAAgAAAAhAGwklAfdAAAACQEA&#10;AA8AAAAAAAAAAAAAAAAA0wQAAGRycy9kb3ducmV2LnhtbFBLBQYAAAAABAAEAPMAAADdBQAAAAA=&#10;" fillcolor="white [3201]" strokecolor="#9cc2e5 [1944]" strokeweight=".5pt">
                <v:textbox>
                  <w:txbxContent>
                    <w:p w14:paraId="5CBA684D" w14:textId="77777777" w:rsidR="00621D2D" w:rsidRDefault="00621D2D" w:rsidP="00621D2D">
                      <w:r>
                        <w:rPr>
                          <w:rFonts w:ascii="Arial" w:hAnsi="Arial" w:cs="Arial"/>
                          <w:noProof/>
                          <w:sz w:val="20"/>
                          <w:szCs w:val="20"/>
                          <w:lang w:val="es-MX" w:eastAsia="es-MX"/>
                        </w:rPr>
                        <w:t xml:space="preserve"> </w:t>
                      </w:r>
                      <w:r>
                        <w:t xml:space="preserve"> </w:t>
                      </w:r>
                      <w:r>
                        <w:rPr>
                          <w:rFonts w:ascii="Arial" w:hAnsi="Arial" w:cs="Arial"/>
                          <w:noProof/>
                          <w:sz w:val="20"/>
                          <w:szCs w:val="20"/>
                          <w:lang w:eastAsia="es-GT"/>
                        </w:rPr>
                        <w:t xml:space="preserve"> </w:t>
                      </w:r>
                      <w:r>
                        <w:rPr>
                          <w:noProof/>
                        </w:rPr>
                        <w:drawing>
                          <wp:inline distT="0" distB="0" distL="0" distR="0" wp14:anchorId="18D1C5BC" wp14:editId="50C75C9C">
                            <wp:extent cx="1354384" cy="1540579"/>
                            <wp:effectExtent l="0" t="0" r="0" b="2540"/>
                            <wp:docPr id="1410359999" name="Imagen 3"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sta previa de imagen"/>
                                    <pic:cNvPicPr>
                                      <a:picLocks noChangeAspect="1" noChangeArrowheads="1"/>
                                    </pic:cNvPicPr>
                                  </pic:nvPicPr>
                                  <pic:blipFill rotWithShape="1">
                                    <a:blip r:embed="rId224" cstate="email">
                                      <a:extLst>
                                        <a:ext uri="{28A0092B-C50C-407E-A947-70E740481C1C}">
                                          <a14:useLocalDpi xmlns:a14="http://schemas.microsoft.com/office/drawing/2010/main"/>
                                        </a:ext>
                                      </a:extLst>
                                    </a:blip>
                                    <a:srcRect/>
                                    <a:stretch/>
                                  </pic:blipFill>
                                  <pic:spPr bwMode="auto">
                                    <a:xfrm>
                                      <a:off x="0" y="0"/>
                                      <a:ext cx="1457172" cy="165749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9619EE">
                        <w:rPr>
                          <w:noProof/>
                        </w:rPr>
                        <w:drawing>
                          <wp:inline distT="0" distB="0" distL="0" distR="0" wp14:anchorId="61F719F1" wp14:editId="0B38BC9E">
                            <wp:extent cx="1396469" cy="1521074"/>
                            <wp:effectExtent l="0" t="0" r="0" b="3175"/>
                            <wp:docPr id="26628052" name="Imagen 26628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25" cstate="email">
                                      <a:extLst>
                                        <a:ext uri="{28A0092B-C50C-407E-A947-70E740481C1C}">
                                          <a14:useLocalDpi xmlns:a14="http://schemas.microsoft.com/office/drawing/2010/main"/>
                                        </a:ext>
                                      </a:extLst>
                                    </a:blip>
                                    <a:srcRect t="4945"/>
                                    <a:stretch/>
                                  </pic:blipFill>
                                  <pic:spPr bwMode="auto">
                                    <a:xfrm>
                                      <a:off x="0" y="0"/>
                                      <a:ext cx="1422707" cy="154965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B147F4">
                        <w:rPr>
                          <w:rFonts w:ascii="Aptos" w:eastAsia="Aptos" w:hAnsi="Aptos" w:cs="Times New Roman"/>
                          <w:noProof/>
                          <w:kern w:val="2"/>
                          <w:lang w:val="es-GT"/>
                          <w14:ligatures w14:val="standardContextual"/>
                        </w:rPr>
                        <w:drawing>
                          <wp:inline distT="0" distB="0" distL="0" distR="0" wp14:anchorId="43D2BE4A" wp14:editId="1AA8BB1D">
                            <wp:extent cx="1650216" cy="1484466"/>
                            <wp:effectExtent l="0" t="0" r="7620" b="1905"/>
                            <wp:docPr id="2072946007" name="Imagen 1"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sta previa de imagen"/>
                                    <pic:cNvPicPr>
                                      <a:picLocks noChangeAspect="1" noChangeArrowheads="1"/>
                                    </pic:cNvPicPr>
                                  </pic:nvPicPr>
                                  <pic:blipFill rotWithShape="1">
                                    <a:blip r:embed="rId226" cstate="email">
                                      <a:extLst>
                                        <a:ext uri="{28A0092B-C50C-407E-A947-70E740481C1C}">
                                          <a14:useLocalDpi xmlns:a14="http://schemas.microsoft.com/office/drawing/2010/main"/>
                                        </a:ext>
                                      </a:extLst>
                                    </a:blip>
                                    <a:srcRect/>
                                    <a:stretch/>
                                  </pic:blipFill>
                                  <pic:spPr bwMode="auto">
                                    <a:xfrm>
                                      <a:off x="0" y="0"/>
                                      <a:ext cx="1709001" cy="153734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4F2323A3" w14:textId="7498BB2C" w:rsidR="0018691D" w:rsidRDefault="0018691D" w:rsidP="00621D2D">
      <w:pPr>
        <w:jc w:val="both"/>
        <w:rPr>
          <w:rFonts w:ascii="Century Gothic" w:hAnsi="Century Gothic"/>
          <w:sz w:val="22"/>
          <w:szCs w:val="22"/>
        </w:rPr>
      </w:pPr>
    </w:p>
    <w:p w14:paraId="7A9A1FF5" w14:textId="7A4DDE0D" w:rsidR="00621D2D" w:rsidRDefault="00621D2D" w:rsidP="00621D2D">
      <w:pPr>
        <w:jc w:val="both"/>
        <w:rPr>
          <w:rFonts w:ascii="Century Gothic" w:hAnsi="Century Gothic"/>
          <w:sz w:val="22"/>
          <w:szCs w:val="22"/>
        </w:rPr>
      </w:pPr>
    </w:p>
    <w:p w14:paraId="05C8EAB3" w14:textId="77777777" w:rsidR="00621D2D" w:rsidRDefault="00621D2D" w:rsidP="00621D2D">
      <w:pPr>
        <w:jc w:val="both"/>
        <w:rPr>
          <w:rFonts w:ascii="Century Gothic" w:hAnsi="Century Gothic"/>
          <w:sz w:val="22"/>
          <w:szCs w:val="22"/>
        </w:rPr>
      </w:pPr>
    </w:p>
    <w:p w14:paraId="07E08FB3" w14:textId="77777777" w:rsidR="00621D2D" w:rsidRDefault="00621D2D" w:rsidP="00621D2D">
      <w:pPr>
        <w:jc w:val="both"/>
        <w:rPr>
          <w:rFonts w:ascii="Century Gothic" w:hAnsi="Century Gothic"/>
          <w:sz w:val="22"/>
          <w:szCs w:val="22"/>
        </w:rPr>
      </w:pPr>
    </w:p>
    <w:p w14:paraId="4CF5821F" w14:textId="77777777" w:rsidR="00621D2D" w:rsidRDefault="00621D2D" w:rsidP="00621D2D">
      <w:pPr>
        <w:jc w:val="center"/>
        <w:rPr>
          <w:rFonts w:ascii="Century Gothic" w:hAnsi="Century Gothic"/>
          <w:sz w:val="22"/>
          <w:szCs w:val="22"/>
        </w:rPr>
      </w:pPr>
    </w:p>
    <w:p w14:paraId="018DACAB" w14:textId="77777777" w:rsidR="00621D2D" w:rsidRDefault="00621D2D" w:rsidP="00621D2D">
      <w:pPr>
        <w:jc w:val="both"/>
        <w:rPr>
          <w:rFonts w:ascii="Century Gothic" w:hAnsi="Century Gothic"/>
          <w:sz w:val="22"/>
          <w:szCs w:val="22"/>
        </w:rPr>
      </w:pPr>
    </w:p>
    <w:p w14:paraId="3325C196" w14:textId="77777777" w:rsidR="00621D2D" w:rsidRDefault="00621D2D" w:rsidP="00621D2D">
      <w:pPr>
        <w:jc w:val="both"/>
        <w:rPr>
          <w:rFonts w:ascii="Century Gothic" w:hAnsi="Century Gothic"/>
          <w:sz w:val="22"/>
          <w:szCs w:val="22"/>
        </w:rPr>
      </w:pPr>
    </w:p>
    <w:p w14:paraId="4A806A70" w14:textId="4047440B" w:rsidR="00621D2D" w:rsidRDefault="00621D2D" w:rsidP="00621D2D">
      <w:pPr>
        <w:jc w:val="both"/>
        <w:rPr>
          <w:rFonts w:ascii="Century Gothic" w:hAnsi="Century Gothic"/>
          <w:sz w:val="22"/>
          <w:szCs w:val="22"/>
        </w:rPr>
      </w:pPr>
    </w:p>
    <w:p w14:paraId="090A2B12" w14:textId="6623198B" w:rsidR="00DD4886" w:rsidRDefault="00DD4886" w:rsidP="00621D2D">
      <w:pPr>
        <w:jc w:val="both"/>
        <w:rPr>
          <w:rFonts w:ascii="Century Gothic" w:hAnsi="Century Gothic"/>
          <w:sz w:val="22"/>
          <w:szCs w:val="22"/>
        </w:rPr>
      </w:pPr>
    </w:p>
    <w:p w14:paraId="6B97D8B0" w14:textId="77777777" w:rsidR="00DD4886" w:rsidRDefault="00DD4886" w:rsidP="00621D2D">
      <w:pPr>
        <w:jc w:val="both"/>
        <w:rPr>
          <w:rFonts w:ascii="Century Gothic" w:hAnsi="Century Gothic"/>
          <w:sz w:val="22"/>
          <w:szCs w:val="22"/>
        </w:rPr>
      </w:pPr>
    </w:p>
    <w:p w14:paraId="5A841D9D" w14:textId="448B6BC3" w:rsidR="00621D2D" w:rsidRDefault="00DD4886" w:rsidP="00621D2D">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53152" behindDoc="0" locked="0" layoutInCell="1" allowOverlap="1" wp14:anchorId="210B7017" wp14:editId="1D8F0582">
                <wp:simplePos x="0" y="0"/>
                <wp:positionH relativeFrom="margin">
                  <wp:posOffset>1716575</wp:posOffset>
                </wp:positionH>
                <wp:positionV relativeFrom="paragraph">
                  <wp:posOffset>319894</wp:posOffset>
                </wp:positionV>
                <wp:extent cx="2689637" cy="1285516"/>
                <wp:effectExtent l="0" t="0" r="15875" b="10160"/>
                <wp:wrapNone/>
                <wp:docPr id="26628053" name="Cuadro de texto 26628053"/>
                <wp:cNvGraphicFramePr/>
                <a:graphic xmlns:a="http://schemas.openxmlformats.org/drawingml/2006/main">
                  <a:graphicData uri="http://schemas.microsoft.com/office/word/2010/wordprocessingShape">
                    <wps:wsp>
                      <wps:cNvSpPr txBox="1"/>
                      <wps:spPr>
                        <a:xfrm>
                          <a:off x="0" y="0"/>
                          <a:ext cx="2689637" cy="1285516"/>
                        </a:xfrm>
                        <a:prstGeom prst="rect">
                          <a:avLst/>
                        </a:prstGeom>
                        <a:solidFill>
                          <a:schemeClr val="lt1"/>
                        </a:solidFill>
                        <a:ln w="6350">
                          <a:solidFill>
                            <a:schemeClr val="accent5">
                              <a:lumMod val="60000"/>
                              <a:lumOff val="40000"/>
                            </a:schemeClr>
                          </a:solidFill>
                        </a:ln>
                      </wps:spPr>
                      <wps:txbx>
                        <w:txbxContent>
                          <w:p w14:paraId="17607E17" w14:textId="77777777" w:rsidR="00621D2D" w:rsidRDefault="00621D2D" w:rsidP="00621D2D">
                            <w:r>
                              <w:rPr>
                                <w:noProof/>
                              </w:rPr>
                              <w:drawing>
                                <wp:inline distT="0" distB="0" distL="0" distR="0" wp14:anchorId="72CC33F5" wp14:editId="561F0679">
                                  <wp:extent cx="2475384" cy="1184710"/>
                                  <wp:effectExtent l="0" t="0" r="1270" b="0"/>
                                  <wp:docPr id="2081343586" name="Imagen 2"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sta previa de imagen"/>
                                          <pic:cNvPicPr>
                                            <a:picLocks noChangeAspect="1" noChangeArrowheads="1"/>
                                          </pic:cNvPicPr>
                                        </pic:nvPicPr>
                                        <pic:blipFill rotWithShape="1">
                                          <a:blip r:embed="rId227" cstate="email">
                                            <a:extLst>
                                              <a:ext uri="{28A0092B-C50C-407E-A947-70E740481C1C}">
                                                <a14:useLocalDpi xmlns:a14="http://schemas.microsoft.com/office/drawing/2010/main"/>
                                              </a:ext>
                                            </a:extLst>
                                          </a:blip>
                                          <a:srcRect/>
                                          <a:stretch/>
                                        </pic:blipFill>
                                        <pic:spPr bwMode="auto">
                                          <a:xfrm>
                                            <a:off x="0" y="0"/>
                                            <a:ext cx="2513175" cy="120279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B7017" id="Cuadro de texto 26628053" o:spid="_x0000_s1130" type="#_x0000_t202" style="position:absolute;left:0;text-align:left;margin-left:135.15pt;margin-top:25.2pt;width:211.8pt;height:101.2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2WYegIAAP8EAAAOAAAAZHJzL2Uyb0RvYy54bWysVE1v2zAMvQ/YfxB0X/yRxE2DOkWWosOA&#10;ri2QDj0rstwYkERNUmJ3v36UHCdpu9OwHBSJpB7Fx0dfXXdKkr2wrgFd0myUUiI0h6rRLyX9+XT7&#10;ZUaJ80xXTIIWJX0Vjl4vPn+6as1c5LAFWQlLEES7eWtKuvXezJPE8a1QzI3ACI3OGqxiHo/2Jaks&#10;axFdySRP0yJpwVbGAhfOofWmd9JFxK9rwf1DXTvhiSwpvs3H1cZ1E9ZkccXmL5aZbcMPz2D/8ArF&#10;Go1Jj1A3zDOys80HKNVwCw5qP+KgEqjrhotYA1aTpe+qWW+ZEbEWJMeZI03u/8Hy+/2jJU1V0rwo&#10;8lk6HVOimcJOrXasskAqQbzoPJCjHylrjZvjzbXBu777Ch22PlAZ7A6NgYmutir8Y40E/Uj+65Fw&#10;BCQcjXkxuyzGF5Rw9GX5bDrNioCTnK4b6/w3AYqETUktdjQSzfZ3zvehQ0jI5kA21W0jZTwEFYmV&#10;tGTPsP/Sx0ci+JsoqUlb0mI8TSPwG1/U4QmBcS60n8Y4uVM/oOqRixR/vZbQjIrrzZPBHFIOb4nV&#10;nSVBn9RoPHEXdr7bdLEtWToZmN1A9YqEW+hV7Ay/bZCUO+b8I7MoW+QYR9E/4FJLwKLgsKNkC/b3&#10;3+whHtWEXkpaHIOSul87ZgUl8rtGnV1mk0mYm3iYTC9yPNhzz+bco3dqBch0hkNveNyGeC+HbW1B&#10;PePELkNWdDHNMXdJ/bBd+X44ceK5WC5jEE6KYf5Orw0P0KGzoeVP3TOz5qCLoNF7GAaGzd/Jo48N&#10;NzUsdx7qJmonMN2zemgATlnsz+GLEMb4/ByjTt+txR8AAAD//wMAUEsDBBQABgAIAAAAIQBc/6UA&#10;3gAAAAoBAAAPAAAAZHJzL2Rvd25yZXYueG1sTI9BTsMwEEX3SNzBGiQ2iNqkddqGOBVC6gqEROkB&#10;3HiII2I7ip3W3J5hBcvRf/r/Tb3LbmBnnGIfvIKHhQCGvg2m952C48f+fgMsJu2NHoJHBd8YYddc&#10;X9W6MuHi3/F8SB2jEh8rrcCmNFacx9ai03ERRvSUfYbJ6UTn1HEz6QuVu4EXQpTc6d7TgtUjPlts&#10;vw6zU8Bd9yLnUuYw5tVeptd8175ZpW5v8tMjsIQ5/cHwq0/q0JDTKczeRDYoKNZiSagCKVbACCi3&#10;yy2wEyWy2ABvav7/heYHAAD//wMAUEsBAi0AFAAGAAgAAAAhALaDOJL+AAAA4QEAABMAAAAAAAAA&#10;AAAAAAAAAAAAAFtDb250ZW50X1R5cGVzXS54bWxQSwECLQAUAAYACAAAACEAOP0h/9YAAACUAQAA&#10;CwAAAAAAAAAAAAAAAAAvAQAAX3JlbHMvLnJlbHNQSwECLQAUAAYACAAAACEAHzdlmHoCAAD/BAAA&#10;DgAAAAAAAAAAAAAAAAAuAgAAZHJzL2Uyb0RvYy54bWxQSwECLQAUAAYACAAAACEAXP+lAN4AAAAK&#10;AQAADwAAAAAAAAAAAAAAAADUBAAAZHJzL2Rvd25yZXYueG1sUEsFBgAAAAAEAAQA8wAAAN8FAAAA&#10;AA==&#10;" fillcolor="white [3201]" strokecolor="#9cc2e5 [1944]" strokeweight=".5pt">
                <v:textbox>
                  <w:txbxContent>
                    <w:p w14:paraId="17607E17" w14:textId="77777777" w:rsidR="00621D2D" w:rsidRDefault="00621D2D" w:rsidP="00621D2D">
                      <w:r>
                        <w:rPr>
                          <w:noProof/>
                        </w:rPr>
                        <w:drawing>
                          <wp:inline distT="0" distB="0" distL="0" distR="0" wp14:anchorId="72CC33F5" wp14:editId="561F0679">
                            <wp:extent cx="2475384" cy="1184710"/>
                            <wp:effectExtent l="0" t="0" r="1270" b="0"/>
                            <wp:docPr id="2081343586" name="Imagen 2"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sta previa de imagen"/>
                                    <pic:cNvPicPr>
                                      <a:picLocks noChangeAspect="1" noChangeArrowheads="1"/>
                                    </pic:cNvPicPr>
                                  </pic:nvPicPr>
                                  <pic:blipFill rotWithShape="1">
                                    <a:blip r:embed="rId227" cstate="email">
                                      <a:extLst>
                                        <a:ext uri="{28A0092B-C50C-407E-A947-70E740481C1C}">
                                          <a14:useLocalDpi xmlns:a14="http://schemas.microsoft.com/office/drawing/2010/main"/>
                                        </a:ext>
                                      </a:extLst>
                                    </a:blip>
                                    <a:srcRect/>
                                    <a:stretch/>
                                  </pic:blipFill>
                                  <pic:spPr bwMode="auto">
                                    <a:xfrm>
                                      <a:off x="0" y="0"/>
                                      <a:ext cx="2513175" cy="120279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621D2D" w:rsidRPr="00E570D4">
        <w:rPr>
          <w:rFonts w:ascii="Century Gothic" w:hAnsi="Century Gothic"/>
          <w:sz w:val="22"/>
          <w:szCs w:val="22"/>
        </w:rPr>
        <w:t>Entrega de una Tablet a docentes de Primaria para el uso de tecnología en el aula en contextos bilingües</w:t>
      </w:r>
    </w:p>
    <w:p w14:paraId="411809AB" w14:textId="46BFBB90" w:rsidR="00621D2D" w:rsidRDefault="00621D2D" w:rsidP="00621D2D">
      <w:pPr>
        <w:jc w:val="both"/>
        <w:rPr>
          <w:rFonts w:ascii="Century Gothic" w:hAnsi="Century Gothic"/>
          <w:sz w:val="22"/>
          <w:szCs w:val="22"/>
        </w:rPr>
      </w:pPr>
    </w:p>
    <w:p w14:paraId="5237C567" w14:textId="77777777" w:rsidR="00621D2D" w:rsidRDefault="00621D2D" w:rsidP="00621D2D">
      <w:pPr>
        <w:jc w:val="both"/>
        <w:rPr>
          <w:rFonts w:ascii="Century Gothic" w:hAnsi="Century Gothic"/>
          <w:sz w:val="22"/>
          <w:szCs w:val="22"/>
        </w:rPr>
      </w:pPr>
    </w:p>
    <w:p w14:paraId="409CE9EB" w14:textId="77777777" w:rsidR="00621D2D" w:rsidRDefault="00621D2D" w:rsidP="00621D2D">
      <w:pPr>
        <w:jc w:val="both"/>
        <w:rPr>
          <w:rFonts w:ascii="Century Gothic" w:hAnsi="Century Gothic"/>
          <w:sz w:val="22"/>
          <w:szCs w:val="22"/>
        </w:rPr>
      </w:pPr>
    </w:p>
    <w:p w14:paraId="5EC6AC9E" w14:textId="77777777" w:rsidR="00621D2D" w:rsidRDefault="00621D2D" w:rsidP="00621D2D">
      <w:pPr>
        <w:jc w:val="both"/>
        <w:rPr>
          <w:rFonts w:ascii="Century Gothic" w:hAnsi="Century Gothic"/>
          <w:sz w:val="22"/>
          <w:szCs w:val="22"/>
        </w:rPr>
      </w:pPr>
    </w:p>
    <w:p w14:paraId="06D917D9" w14:textId="77777777" w:rsidR="00621D2D" w:rsidRDefault="00621D2D" w:rsidP="00621D2D">
      <w:pPr>
        <w:jc w:val="both"/>
        <w:rPr>
          <w:rFonts w:ascii="Century Gothic" w:hAnsi="Century Gothic"/>
          <w:sz w:val="22"/>
          <w:szCs w:val="22"/>
        </w:rPr>
      </w:pPr>
    </w:p>
    <w:p w14:paraId="51748944" w14:textId="441B5E5B" w:rsidR="00621D2D" w:rsidRDefault="00621D2D" w:rsidP="00621D2D">
      <w:pPr>
        <w:jc w:val="both"/>
        <w:rPr>
          <w:rFonts w:ascii="Century Gothic" w:hAnsi="Century Gothic"/>
          <w:sz w:val="22"/>
          <w:szCs w:val="22"/>
        </w:rPr>
      </w:pPr>
    </w:p>
    <w:p w14:paraId="68FFB062" w14:textId="341E8BF3" w:rsidR="008237C3" w:rsidRDefault="008237C3" w:rsidP="00621D2D">
      <w:pPr>
        <w:jc w:val="both"/>
        <w:rPr>
          <w:rFonts w:ascii="Century Gothic" w:hAnsi="Century Gothic"/>
          <w:sz w:val="22"/>
          <w:szCs w:val="22"/>
        </w:rPr>
      </w:pPr>
    </w:p>
    <w:p w14:paraId="12EBB5C8" w14:textId="77A97E96" w:rsidR="008237C3" w:rsidRDefault="008237C3" w:rsidP="00621D2D">
      <w:pPr>
        <w:jc w:val="both"/>
        <w:rPr>
          <w:rFonts w:ascii="Century Gothic" w:hAnsi="Century Gothic"/>
          <w:sz w:val="22"/>
          <w:szCs w:val="22"/>
        </w:rPr>
      </w:pPr>
    </w:p>
    <w:p w14:paraId="2A93A6A5" w14:textId="75C7029F" w:rsidR="008C4C5A" w:rsidRDefault="008C4C5A" w:rsidP="008C4C5A">
      <w:pPr>
        <w:pStyle w:val="Prrafodelista"/>
        <w:numPr>
          <w:ilvl w:val="0"/>
          <w:numId w:val="23"/>
        </w:numPr>
        <w:rPr>
          <w:rFonts w:ascii="Century Gothic" w:eastAsia="Times New Roman" w:hAnsi="Century Gothic" w:cs="Arial"/>
          <w:b/>
          <w:color w:val="4472C4" w:themeColor="accent1"/>
          <w:lang w:eastAsia="es-ES"/>
        </w:rPr>
      </w:pPr>
      <w:r w:rsidRPr="008C4C5A">
        <w:rPr>
          <w:rFonts w:ascii="Century Gothic" w:eastAsia="Times New Roman" w:hAnsi="Century Gothic" w:cs="Arial"/>
          <w:b/>
          <w:color w:val="4472C4" w:themeColor="accent1"/>
          <w:lang w:eastAsia="es-ES"/>
        </w:rPr>
        <w:t>Identificación institucional</w:t>
      </w:r>
    </w:p>
    <w:p w14:paraId="77354718" w14:textId="758A7B9E" w:rsidR="008C4C5A" w:rsidRPr="00B26547" w:rsidRDefault="008C4C5A" w:rsidP="00B26547">
      <w:pPr>
        <w:rPr>
          <w:rFonts w:ascii="Century Gothic" w:hAnsi="Century Gothic"/>
          <w:sz w:val="22"/>
          <w:szCs w:val="22"/>
        </w:rPr>
      </w:pPr>
      <w:r w:rsidRPr="00B26547">
        <w:rPr>
          <w:rFonts w:ascii="Century Gothic" w:hAnsi="Century Gothic"/>
          <w:sz w:val="22"/>
          <w:szCs w:val="22"/>
        </w:rPr>
        <w:t>La Dirección Departamental de Educación de Quetzaltenango, realizó la</w:t>
      </w:r>
      <w:r w:rsidR="00B26547">
        <w:rPr>
          <w:rFonts w:ascii="Century Gothic" w:hAnsi="Century Gothic"/>
          <w:sz w:val="22"/>
          <w:szCs w:val="22"/>
        </w:rPr>
        <w:t xml:space="preserve"> </w:t>
      </w:r>
      <w:r w:rsidRPr="00B26547">
        <w:rPr>
          <w:rFonts w:ascii="Century Gothic" w:hAnsi="Century Gothic"/>
          <w:sz w:val="22"/>
          <w:szCs w:val="22"/>
        </w:rPr>
        <w:t xml:space="preserve">rotulación de110 oficinas en idiomas Mam K’iche’ y </w:t>
      </w:r>
      <w:r w:rsidR="00144225" w:rsidRPr="00B26547">
        <w:rPr>
          <w:rFonts w:ascii="Century Gothic" w:hAnsi="Century Gothic"/>
          <w:sz w:val="22"/>
          <w:szCs w:val="22"/>
        </w:rPr>
        <w:t>español</w:t>
      </w:r>
    </w:p>
    <w:p w14:paraId="4BED9E97" w14:textId="77777777" w:rsidR="008C4C5A" w:rsidRPr="008C4C5A" w:rsidRDefault="008C4C5A" w:rsidP="008C4C5A">
      <w:pPr>
        <w:pStyle w:val="Prrafodelista"/>
        <w:ind w:left="1080"/>
        <w:rPr>
          <w:rFonts w:ascii="Century Gothic" w:hAnsi="Century Gothic"/>
        </w:rPr>
      </w:pPr>
      <w:r>
        <w:rPr>
          <w:noProof/>
        </w:rPr>
        <mc:AlternateContent>
          <mc:Choice Requires="wps">
            <w:drawing>
              <wp:anchor distT="0" distB="0" distL="114300" distR="114300" simplePos="0" relativeHeight="251864064" behindDoc="0" locked="0" layoutInCell="1" allowOverlap="1" wp14:anchorId="66A2C6DA" wp14:editId="1BDC5745">
                <wp:simplePos x="0" y="0"/>
                <wp:positionH relativeFrom="margin">
                  <wp:posOffset>805816</wp:posOffset>
                </wp:positionH>
                <wp:positionV relativeFrom="paragraph">
                  <wp:posOffset>12701</wp:posOffset>
                </wp:positionV>
                <wp:extent cx="3048000" cy="1574800"/>
                <wp:effectExtent l="0" t="0" r="19050" b="25400"/>
                <wp:wrapNone/>
                <wp:docPr id="1507115483" name="Cuadro de texto 1507115483"/>
                <wp:cNvGraphicFramePr/>
                <a:graphic xmlns:a="http://schemas.openxmlformats.org/drawingml/2006/main">
                  <a:graphicData uri="http://schemas.microsoft.com/office/word/2010/wordprocessingShape">
                    <wps:wsp>
                      <wps:cNvSpPr txBox="1"/>
                      <wps:spPr>
                        <a:xfrm>
                          <a:off x="0" y="0"/>
                          <a:ext cx="3048000" cy="1574800"/>
                        </a:xfrm>
                        <a:prstGeom prst="rect">
                          <a:avLst/>
                        </a:prstGeom>
                        <a:solidFill>
                          <a:schemeClr val="lt1"/>
                        </a:solidFill>
                        <a:ln w="6350">
                          <a:solidFill>
                            <a:schemeClr val="accent5">
                              <a:lumMod val="60000"/>
                              <a:lumOff val="40000"/>
                            </a:schemeClr>
                          </a:solidFill>
                        </a:ln>
                      </wps:spPr>
                      <wps:txbx>
                        <w:txbxContent>
                          <w:p w14:paraId="2F871FDC" w14:textId="77777777" w:rsidR="008C4C5A" w:rsidRDefault="008C4C5A" w:rsidP="008C4C5A">
                            <w:r>
                              <w:rPr>
                                <w:rFonts w:ascii="Montserrat" w:hAnsi="Montserrat"/>
                                <w:noProof/>
                                <w:sz w:val="20"/>
                                <w:szCs w:val="20"/>
                              </w:rPr>
                              <w:drawing>
                                <wp:inline distT="0" distB="0" distL="0" distR="0" wp14:anchorId="7B92F139" wp14:editId="50CCFFA8">
                                  <wp:extent cx="2863850" cy="1439542"/>
                                  <wp:effectExtent l="0" t="0" r="0" b="8890"/>
                                  <wp:docPr id="5990310" name="Imagen 599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2881926" cy="1448628"/>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2C6DA" id="Cuadro de texto 1507115483" o:spid="_x0000_s1131" type="#_x0000_t202" style="position:absolute;left:0;text-align:left;margin-left:63.45pt;margin-top:1pt;width:240pt;height:124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W2SdgIAAAMFAAAOAAAAZHJzL2Uyb0RvYy54bWysVF1P2zAUfZ+0/2D5fSSBBlhFiroipkkM&#10;kGDi2XUcGsnx9Wy3Dfv1O3YaWtiepr04vh8+9j333Fxc9p1mG+V8S6bixVHOmTKS6tY8V/zH4/Wn&#10;c858EKYWmoyq+Ivy/HL28cPF1k7VMa1I18oxgBg/3dqKr0Kw0yzzcqU64Y/IKoNgQ64TAaZ7zmon&#10;tkDvdHac56fZllxtHUnlPbxXQ5DPEn7TKBnumsarwHTF8baQVpfWZVyz2YWYPjthV63cPUP8wys6&#10;0Rpc+gp1JYJga9f+AdW10pGnJhxJ6jJqmlaqVAOqKfJ31TyshFWpFpDj7StN/v/BytvNvWNtjd6V&#10;+VlRlJPzE86M6NCrxVrUjlitWFB9IHaQAdq21k9x+sHifOi/UA+ISGf0ezgjG33juvhFnQxxNODl&#10;lXRAMgnnST45z3OEJGJFeRatiJPtj1vnw1dFHYubijt0NZEtNjc+DKljSrzNk27r61brZEQlqYV2&#10;bCOgAR3SIwH+Jksbtq346UmZJ+A3saTFPYKQUplQpjy97r5TPSCfooidnuCG6gb3ZHTHK8e3pOoO&#10;LkFMGzj33MVd6Jf90Jq8HJldUv0Cwh0NSvZWXrcg5Ub4cC8cpAsiMY7hDkujCUXRbsfZityvv/lj&#10;PhSFKGdbjELF/c+1cIoz/c1Aa5+LySTOTjIm5dkxDHcYWR5GzLpbEJguMPhWpm3MD3rcNo66J0zt&#10;PN6KkDASd1c8jNtFGAYUUy/VfJ6SMC1WhBvzYGWEjp2NLX/sn4SzO11Eld7SODRi+k4eQ248aWi+&#10;DtS0STuR6YHVXQMwaak/u79CHOVDO2Xt/12z3wAAAP//AwBQSwMEFAAGAAgAAAAhACXRaK3ZAAAA&#10;CQEAAA8AAABkcnMvZG93bnJldi54bWxMj99KwzAUxu8F3yEcwRvZEostrjYdIuxKEdx8gKw5NsXm&#10;pDTpFt/esyu9/PF9fH+abfajOOEch0Aa7tcKBFIX7EC9hs/DbvUIIiZD1oyBUMMPRti211eNqW04&#10;0wee9qkXHEKxNhpcSlMtZewcehPXYUJi7SvM3iTGuZd2NmcO96MslKqkNwNxgzMTvjjsvveL1yB9&#10;/1ouVZnDlB92ZXrLd9270/r2Jj8/gUiY058ZLvN5OrS86RgWslGMzEW1YauGgi+xXqkLH5lLpUC2&#10;jfz/oP0FAAD//wMAUEsBAi0AFAAGAAgAAAAhALaDOJL+AAAA4QEAABMAAAAAAAAAAAAAAAAAAAAA&#10;AFtDb250ZW50X1R5cGVzXS54bWxQSwECLQAUAAYACAAAACEAOP0h/9YAAACUAQAACwAAAAAAAAAA&#10;AAAAAAAvAQAAX3JlbHMvLnJlbHNQSwECLQAUAAYACAAAACEA3hVtknYCAAADBQAADgAAAAAAAAAA&#10;AAAAAAAuAgAAZHJzL2Uyb0RvYy54bWxQSwECLQAUAAYACAAAACEAJdFordkAAAAJAQAADwAAAAAA&#10;AAAAAAAAAADQBAAAZHJzL2Rvd25yZXYueG1sUEsFBgAAAAAEAAQA8wAAANYFAAAAAA==&#10;" fillcolor="white [3201]" strokecolor="#9cc2e5 [1944]" strokeweight=".5pt">
                <v:textbox>
                  <w:txbxContent>
                    <w:p w14:paraId="2F871FDC" w14:textId="77777777" w:rsidR="008C4C5A" w:rsidRDefault="008C4C5A" w:rsidP="008C4C5A">
                      <w:r>
                        <w:rPr>
                          <w:rFonts w:ascii="Montserrat" w:hAnsi="Montserrat"/>
                          <w:noProof/>
                          <w:sz w:val="20"/>
                          <w:szCs w:val="20"/>
                        </w:rPr>
                        <w:drawing>
                          <wp:inline distT="0" distB="0" distL="0" distR="0" wp14:anchorId="7B92F139" wp14:editId="50CCFFA8">
                            <wp:extent cx="2863850" cy="1439542"/>
                            <wp:effectExtent l="0" t="0" r="0" b="8890"/>
                            <wp:docPr id="5990310" name="Imagen 599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2881926" cy="1448628"/>
                                    </a:xfrm>
                                    <a:prstGeom prst="rect">
                                      <a:avLst/>
                                    </a:prstGeom>
                                    <a:noFill/>
                                  </pic:spPr>
                                </pic:pic>
                              </a:graphicData>
                            </a:graphic>
                          </wp:inline>
                        </w:drawing>
                      </w:r>
                    </w:p>
                  </w:txbxContent>
                </v:textbox>
                <w10:wrap anchorx="margin"/>
              </v:shape>
            </w:pict>
          </mc:Fallback>
        </mc:AlternateContent>
      </w:r>
    </w:p>
    <w:p w14:paraId="75E9E39D" w14:textId="24998B51" w:rsidR="008C4C5A" w:rsidRDefault="008C4C5A" w:rsidP="008C4C5A">
      <w:pPr>
        <w:pStyle w:val="Prrafodelista"/>
        <w:ind w:left="1080"/>
        <w:rPr>
          <w:rFonts w:ascii="Century Gothic" w:hAnsi="Century Gothic"/>
        </w:rPr>
      </w:pPr>
    </w:p>
    <w:p w14:paraId="3182791E" w14:textId="5055A07D" w:rsidR="008C4C5A" w:rsidRDefault="008C4C5A" w:rsidP="008C4C5A">
      <w:pPr>
        <w:pStyle w:val="Prrafodelista"/>
        <w:ind w:left="1080"/>
        <w:rPr>
          <w:rFonts w:ascii="Century Gothic" w:hAnsi="Century Gothic"/>
        </w:rPr>
      </w:pPr>
    </w:p>
    <w:p w14:paraId="7FFAA8A8" w14:textId="4E253FA6" w:rsidR="008C4C5A" w:rsidRDefault="008C4C5A" w:rsidP="008C4C5A">
      <w:pPr>
        <w:pStyle w:val="Prrafodelista"/>
        <w:ind w:left="1080"/>
        <w:rPr>
          <w:rFonts w:ascii="Century Gothic" w:hAnsi="Century Gothic"/>
        </w:rPr>
      </w:pPr>
    </w:p>
    <w:p w14:paraId="06079EA5" w14:textId="6D5DE386" w:rsidR="008C4C5A" w:rsidRDefault="008C4C5A" w:rsidP="008C4C5A">
      <w:pPr>
        <w:pStyle w:val="Prrafodelista"/>
        <w:ind w:left="1080"/>
        <w:rPr>
          <w:rFonts w:ascii="Century Gothic" w:hAnsi="Century Gothic"/>
        </w:rPr>
      </w:pPr>
    </w:p>
    <w:p w14:paraId="3363C427" w14:textId="1568D646" w:rsidR="008C4C5A" w:rsidRDefault="008C4C5A" w:rsidP="008C4C5A">
      <w:pPr>
        <w:pStyle w:val="Prrafodelista"/>
        <w:ind w:left="1080"/>
        <w:rPr>
          <w:rFonts w:ascii="Century Gothic" w:hAnsi="Century Gothic"/>
        </w:rPr>
      </w:pPr>
    </w:p>
    <w:p w14:paraId="5AA53CB4" w14:textId="77777777" w:rsidR="00621D2D" w:rsidRDefault="00621D2D" w:rsidP="00621D2D">
      <w:pPr>
        <w:rPr>
          <w:rFonts w:ascii="Century Gothic" w:hAnsi="Century Gothic"/>
          <w:sz w:val="22"/>
          <w:szCs w:val="22"/>
          <w:lang w:val="es-ES"/>
        </w:rPr>
      </w:pPr>
      <w:r w:rsidRPr="0B15506B">
        <w:rPr>
          <w:rFonts w:ascii="Century Gothic" w:hAnsi="Century Gothic"/>
          <w:sz w:val="22"/>
          <w:szCs w:val="22"/>
          <w:lang w:val="es-ES"/>
        </w:rPr>
        <w:t xml:space="preserve">La </w:t>
      </w:r>
      <w:r w:rsidRPr="00761819">
        <w:rPr>
          <w:rFonts w:ascii="Century Gothic" w:hAnsi="Century Gothic"/>
          <w:sz w:val="22"/>
          <w:szCs w:val="22"/>
          <w:lang w:val="es-ES"/>
        </w:rPr>
        <w:t>Dirección General de Educación Extraescolar -DIGEEX-</w:t>
      </w:r>
      <w:r w:rsidRPr="0B15506B">
        <w:rPr>
          <w:rFonts w:ascii="Century Gothic" w:hAnsi="Century Gothic"/>
          <w:sz w:val="22"/>
          <w:szCs w:val="22"/>
          <w:lang w:val="es-ES"/>
        </w:rPr>
        <w:t xml:space="preserve">, realizó la rotulación </w:t>
      </w:r>
      <w:r>
        <w:rPr>
          <w:rFonts w:ascii="Century Gothic" w:hAnsi="Century Gothic"/>
          <w:sz w:val="22"/>
          <w:szCs w:val="22"/>
          <w:lang w:val="es-ES"/>
        </w:rPr>
        <w:t>de</w:t>
      </w:r>
      <w:r w:rsidRPr="00761819">
        <w:rPr>
          <w:rFonts w:ascii="Century Gothic" w:hAnsi="Century Gothic"/>
          <w:sz w:val="22"/>
          <w:szCs w:val="22"/>
          <w:lang w:val="es-ES"/>
        </w:rPr>
        <w:t xml:space="preserve"> los espacios claves</w:t>
      </w:r>
      <w:r>
        <w:rPr>
          <w:rFonts w:ascii="Century Gothic" w:hAnsi="Century Gothic"/>
          <w:sz w:val="22"/>
          <w:szCs w:val="22"/>
          <w:lang w:val="es-ES"/>
        </w:rPr>
        <w:t xml:space="preserve">, </w:t>
      </w:r>
      <w:r w:rsidRPr="00761819">
        <w:rPr>
          <w:rFonts w:ascii="Century Gothic" w:hAnsi="Century Gothic"/>
          <w:sz w:val="22"/>
          <w:szCs w:val="22"/>
          <w:lang w:val="es-ES"/>
        </w:rPr>
        <w:t>en los idiomas indígenas Mopan y Uspanteko, para su fomento y uso en el servicio y atención al público.</w:t>
      </w:r>
    </w:p>
    <w:p w14:paraId="1016BD21" w14:textId="77777777" w:rsidR="00621D2D" w:rsidRDefault="00621D2D" w:rsidP="00621D2D">
      <w:pPr>
        <w:rPr>
          <w:rFonts w:ascii="Century Gothic" w:hAnsi="Century Gothic"/>
          <w:sz w:val="22"/>
          <w:szCs w:val="22"/>
        </w:rPr>
      </w:pPr>
    </w:p>
    <w:p w14:paraId="53625881" w14:textId="0C7262CB" w:rsidR="00621D2D" w:rsidRDefault="00621D2D" w:rsidP="00621D2D">
      <w:pPr>
        <w:jc w:val="both"/>
        <w:rPr>
          <w:rFonts w:ascii="Century Gothic" w:hAnsi="Century Gothic"/>
          <w:sz w:val="22"/>
          <w:szCs w:val="22"/>
        </w:rPr>
      </w:pPr>
      <w:r w:rsidRPr="0B15506B">
        <w:rPr>
          <w:rFonts w:ascii="Century Gothic" w:hAnsi="Century Gothic"/>
          <w:sz w:val="22"/>
          <w:szCs w:val="22"/>
          <w:lang w:val="es-ES"/>
        </w:rPr>
        <w:t xml:space="preserve">La </w:t>
      </w:r>
      <w:r w:rsidRPr="003F5646">
        <w:rPr>
          <w:rFonts w:ascii="Century Gothic" w:hAnsi="Century Gothic"/>
          <w:sz w:val="22"/>
          <w:szCs w:val="22"/>
        </w:rPr>
        <w:t>Dirección Departamental de Educación de Quetzaltenango</w:t>
      </w:r>
      <w:r>
        <w:rPr>
          <w:rFonts w:ascii="Century Gothic" w:hAnsi="Century Gothic"/>
          <w:sz w:val="22"/>
          <w:szCs w:val="22"/>
        </w:rPr>
        <w:t>, realizó</w:t>
      </w:r>
      <w:r w:rsidRPr="003F5646">
        <w:rPr>
          <w:rFonts w:ascii="Century Gothic" w:hAnsi="Century Gothic"/>
          <w:sz w:val="22"/>
          <w:szCs w:val="22"/>
        </w:rPr>
        <w:t xml:space="preserve"> la rotulación de los espacios en los idiomas Mam y K’iche’, para su fomento y uso en el servicio y atención al público.</w:t>
      </w:r>
    </w:p>
    <w:p w14:paraId="7EEA2B92" w14:textId="1B44CEA7" w:rsidR="00621D2D" w:rsidRDefault="00A859A4" w:rsidP="00621D2D">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956224" behindDoc="1" locked="0" layoutInCell="1" allowOverlap="1" wp14:anchorId="05B69FBE" wp14:editId="53A36035">
                <wp:simplePos x="0" y="0"/>
                <wp:positionH relativeFrom="margin">
                  <wp:posOffset>1098550</wp:posOffset>
                </wp:positionH>
                <wp:positionV relativeFrom="paragraph">
                  <wp:posOffset>78105</wp:posOffset>
                </wp:positionV>
                <wp:extent cx="4679950" cy="1562100"/>
                <wp:effectExtent l="0" t="0" r="25400" b="19050"/>
                <wp:wrapNone/>
                <wp:docPr id="968640760" name="Cuadro de texto 968640760"/>
                <wp:cNvGraphicFramePr/>
                <a:graphic xmlns:a="http://schemas.openxmlformats.org/drawingml/2006/main">
                  <a:graphicData uri="http://schemas.microsoft.com/office/word/2010/wordprocessingShape">
                    <wps:wsp>
                      <wps:cNvSpPr txBox="1"/>
                      <wps:spPr>
                        <a:xfrm>
                          <a:off x="0" y="0"/>
                          <a:ext cx="4679950" cy="1562100"/>
                        </a:xfrm>
                        <a:prstGeom prst="rect">
                          <a:avLst/>
                        </a:prstGeom>
                        <a:solidFill>
                          <a:schemeClr val="lt1"/>
                        </a:solidFill>
                        <a:ln w="6350">
                          <a:solidFill>
                            <a:schemeClr val="accent5">
                              <a:lumMod val="60000"/>
                              <a:lumOff val="40000"/>
                            </a:schemeClr>
                          </a:solidFill>
                        </a:ln>
                      </wps:spPr>
                      <wps:txbx>
                        <w:txbxContent>
                          <w:p w14:paraId="4B1FAF66" w14:textId="77777777" w:rsidR="00621D2D" w:rsidRDefault="00621D2D" w:rsidP="00621D2D">
                            <w:r>
                              <w:rPr>
                                <w:rFonts w:ascii="Arial" w:hAnsi="Arial" w:cs="Arial"/>
                                <w:noProof/>
                                <w:sz w:val="20"/>
                                <w:szCs w:val="20"/>
                                <w:lang w:val="es-MX" w:eastAsia="es-MX"/>
                              </w:rPr>
                              <w:t xml:space="preserve"> </w:t>
                            </w:r>
                            <w:r>
                              <w:t xml:space="preserve"> </w:t>
                            </w:r>
                            <w:r>
                              <w:rPr>
                                <w:rFonts w:ascii="Arial" w:hAnsi="Arial" w:cs="Arial"/>
                                <w:noProof/>
                                <w:sz w:val="20"/>
                                <w:szCs w:val="20"/>
                                <w:lang w:eastAsia="es-GT"/>
                              </w:rPr>
                              <w:t xml:space="preserve"> </w:t>
                            </w:r>
                            <w:r>
                              <w:t xml:space="preserve">  </w:t>
                            </w:r>
                            <w:r>
                              <w:rPr>
                                <w:noProof/>
                              </w:rPr>
                              <w:drawing>
                                <wp:inline distT="0" distB="0" distL="0" distR="0" wp14:anchorId="14F6A7CD" wp14:editId="6378C1FF">
                                  <wp:extent cx="1968500" cy="1422400"/>
                                  <wp:effectExtent l="0" t="0" r="0" b="6350"/>
                                  <wp:docPr id="968640764" name="Imagen 968640764"/>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1979488" cy="1430340"/>
                                          </a:xfrm>
                                          <a:prstGeom prst="rect">
                                            <a:avLst/>
                                          </a:prstGeom>
                                          <a:noFill/>
                                        </pic:spPr>
                                      </pic:pic>
                                    </a:graphicData>
                                  </a:graphic>
                                </wp:inline>
                              </w:drawing>
                            </w:r>
                            <w:r>
                              <w:rPr>
                                <w:noProof/>
                              </w:rPr>
                              <w:t xml:space="preserve">   </w:t>
                            </w:r>
                            <w:r>
                              <w:rPr>
                                <w:noProof/>
                              </w:rPr>
                              <w:drawing>
                                <wp:inline distT="0" distB="0" distL="0" distR="0" wp14:anchorId="17B2AD13" wp14:editId="2AB7380B">
                                  <wp:extent cx="2190750" cy="1435100"/>
                                  <wp:effectExtent l="0" t="0" r="0" b="0"/>
                                  <wp:docPr id="968640765" name="Imagen 968640765"/>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rotWithShape="1">
                                          <a:blip r:embed="rId230" cstate="email">
                                            <a:extLst>
                                              <a:ext uri="{28A0092B-C50C-407E-A947-70E740481C1C}">
                                                <a14:useLocalDpi xmlns:a14="http://schemas.microsoft.com/office/drawing/2010/main"/>
                                              </a:ext>
                                            </a:extLst>
                                          </a:blip>
                                          <a:srcRect/>
                                          <a:stretch/>
                                        </pic:blipFill>
                                        <pic:spPr bwMode="auto">
                                          <a:xfrm>
                                            <a:off x="0" y="0"/>
                                            <a:ext cx="2194610" cy="143762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69FBE" id="Cuadro de texto 968640760" o:spid="_x0000_s1132" type="#_x0000_t202" style="position:absolute;margin-left:86.5pt;margin-top:6.15pt;width:368.5pt;height:123pt;z-index:-25136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plPdQIAAAEFAAAOAAAAZHJzL2Uyb0RvYy54bWysVNtu2zAMfR+wfxD0vtrJErcJ6hRZig4D&#10;urZAO/RZkeXGgCxqkpK4+/odybmtGzBgWB4UiqR4OTz05VXXarZRzjdkSj44yzlTRlLVmJeSf3u6&#10;+XDBmQ/CVEKTUSV/VZ5fzd6/u9zaqRrSinSlHEMQ46dbW/JVCHaaZV6uVCv8GVllYKzJtSLg6l6y&#10;yoktorc6G+Z5kW3JVdaRVN5De90b+SzFr2slw31dexWYLjlqC+l06VzGM5tdiumLE3bVyF0Z4h+q&#10;aEVjkPQQ6loEwdau+S1U20hHnupwJqnNqK4bqVIP6GaQv+nmcSWsSr0AHG8PMPn/F1bebR4ca6qS&#10;T4qLYpSfF0DJiBajWqxF5YhVigXVBWJHB4C2tX6Kt48Wr0P3iToMP4IZ9R7KiEVXuzb+o0sGOwK/&#10;HiBHRCahHBXnk8kYJgnbYFwMB3kaSnZ8bp0PnxW1LAold5hpglpsbn1ASrjuXWI2T7qpbhqt0yXy&#10;SC20YxsBBuiQisSLX7y0YduSFx9Rx98iCCmVCePkp9ftV6r6yEWOX88mqMG5Xj3aq2PKfS2p5JMC&#10;YNMGyiN2UQrdskuDGeTFHtklVa8A3FHPY2/lTQNQboUPD8KBuAASyxjucdSa0BTtJM5W5H78SR/9&#10;wSdYOdtiEUruv6+FU5zpLwZMmwxGI4QN6TIanw9xcaeW5anFrNsFAekB1t7KJEb/oPdi7ah9xs7O&#10;Y1aYhJHIXfKwFxehX0/svFTzeXLCrlgRbs2jlTF0HFIc+VP3LJzd8SKS9I72KyOmb+jR+8aXhubr&#10;QHWTuBOR7lHdDQB7luaz+ybERT69J6/jl2v2EwAA//8DAFBLAwQUAAYACAAAACEAkiPv394AAAAK&#10;AQAADwAAAGRycy9kb3ducmV2LnhtbEyPzU7DMBCE70i8g7VIXBB1mpD+hDgVQuoJVInCA7jxEkfE&#10;6yh2WvP2LCe47eyOZr+pd8kN4oxT6D0pWC4yEEitNz11Cj7e9/cbECFqMnrwhAq+McCuub6qdWX8&#10;hd7wfIyd4BAKlVZgYxwrKUNr0emw8CMS3z795HRkOXXSTPrC4W6QeZatpNM98QerR3y22H4dZ6dA&#10;uu6lnFdl8mN62JfxNd21B6vU7U16egQRMcU/M/ziMzo0zHTyM5kgBtbrgrtEHvICBBu2y4wXJwV5&#10;uSlANrX8X6H5AQAA//8DAFBLAQItABQABgAIAAAAIQC2gziS/gAAAOEBAAATAAAAAAAAAAAAAAAA&#10;AAAAAABbQ29udGVudF9UeXBlc10ueG1sUEsBAi0AFAAGAAgAAAAhADj9If/WAAAAlAEAAAsAAAAA&#10;AAAAAAAAAAAALwEAAF9yZWxzLy5yZWxzUEsBAi0AFAAGAAgAAAAhAMEamU91AgAAAQUAAA4AAAAA&#10;AAAAAAAAAAAALgIAAGRycy9lMm9Eb2MueG1sUEsBAi0AFAAGAAgAAAAhAJIj79/eAAAACgEAAA8A&#10;AAAAAAAAAAAAAAAAzwQAAGRycy9kb3ducmV2LnhtbFBLBQYAAAAABAAEAPMAAADaBQAAAAA=&#10;" fillcolor="white [3201]" strokecolor="#9cc2e5 [1944]" strokeweight=".5pt">
                <v:textbox>
                  <w:txbxContent>
                    <w:p w14:paraId="4B1FAF66" w14:textId="77777777" w:rsidR="00621D2D" w:rsidRDefault="00621D2D" w:rsidP="00621D2D">
                      <w:r>
                        <w:rPr>
                          <w:rFonts w:ascii="Arial" w:hAnsi="Arial" w:cs="Arial"/>
                          <w:noProof/>
                          <w:sz w:val="20"/>
                          <w:szCs w:val="20"/>
                          <w:lang w:val="es-MX" w:eastAsia="es-MX"/>
                        </w:rPr>
                        <w:t xml:space="preserve"> </w:t>
                      </w:r>
                      <w:r>
                        <w:t xml:space="preserve"> </w:t>
                      </w:r>
                      <w:r>
                        <w:rPr>
                          <w:rFonts w:ascii="Arial" w:hAnsi="Arial" w:cs="Arial"/>
                          <w:noProof/>
                          <w:sz w:val="20"/>
                          <w:szCs w:val="20"/>
                          <w:lang w:eastAsia="es-GT"/>
                        </w:rPr>
                        <w:t xml:space="preserve"> </w:t>
                      </w:r>
                      <w:r>
                        <w:t xml:space="preserve">  </w:t>
                      </w:r>
                      <w:r>
                        <w:rPr>
                          <w:noProof/>
                        </w:rPr>
                        <w:drawing>
                          <wp:inline distT="0" distB="0" distL="0" distR="0" wp14:anchorId="14F6A7CD" wp14:editId="6378C1FF">
                            <wp:extent cx="1968500" cy="1422400"/>
                            <wp:effectExtent l="0" t="0" r="0" b="6350"/>
                            <wp:docPr id="968640764" name="Imagen 968640764"/>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1979488" cy="1430340"/>
                                    </a:xfrm>
                                    <a:prstGeom prst="rect">
                                      <a:avLst/>
                                    </a:prstGeom>
                                    <a:noFill/>
                                  </pic:spPr>
                                </pic:pic>
                              </a:graphicData>
                            </a:graphic>
                          </wp:inline>
                        </w:drawing>
                      </w:r>
                      <w:r>
                        <w:rPr>
                          <w:noProof/>
                        </w:rPr>
                        <w:t xml:space="preserve">   </w:t>
                      </w:r>
                      <w:r>
                        <w:rPr>
                          <w:noProof/>
                        </w:rPr>
                        <w:drawing>
                          <wp:inline distT="0" distB="0" distL="0" distR="0" wp14:anchorId="17B2AD13" wp14:editId="2AB7380B">
                            <wp:extent cx="2190750" cy="1435100"/>
                            <wp:effectExtent l="0" t="0" r="0" b="0"/>
                            <wp:docPr id="968640765" name="Imagen 968640765"/>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rotWithShape="1">
                                    <a:blip r:embed="rId230" cstate="email">
                                      <a:extLst>
                                        <a:ext uri="{28A0092B-C50C-407E-A947-70E740481C1C}">
                                          <a14:useLocalDpi xmlns:a14="http://schemas.microsoft.com/office/drawing/2010/main"/>
                                        </a:ext>
                                      </a:extLst>
                                    </a:blip>
                                    <a:srcRect/>
                                    <a:stretch/>
                                  </pic:blipFill>
                                  <pic:spPr bwMode="auto">
                                    <a:xfrm>
                                      <a:off x="0" y="0"/>
                                      <a:ext cx="2194610" cy="143762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789670A7" w14:textId="77777777" w:rsidR="00621D2D" w:rsidRDefault="00621D2D" w:rsidP="00621D2D">
      <w:pPr>
        <w:rPr>
          <w:rFonts w:ascii="Century Gothic" w:hAnsi="Century Gothic"/>
          <w:sz w:val="22"/>
          <w:szCs w:val="22"/>
        </w:rPr>
      </w:pPr>
    </w:p>
    <w:p w14:paraId="3E6CB72C" w14:textId="77777777" w:rsidR="00621D2D" w:rsidRDefault="00621D2D" w:rsidP="00621D2D">
      <w:pPr>
        <w:rPr>
          <w:rFonts w:ascii="Century Gothic" w:hAnsi="Century Gothic"/>
          <w:sz w:val="22"/>
          <w:szCs w:val="22"/>
        </w:rPr>
      </w:pPr>
    </w:p>
    <w:p w14:paraId="6BBBDA3D" w14:textId="77777777" w:rsidR="00621D2D" w:rsidRDefault="00621D2D" w:rsidP="00621D2D">
      <w:pPr>
        <w:rPr>
          <w:rFonts w:ascii="Century Gothic" w:hAnsi="Century Gothic"/>
          <w:sz w:val="22"/>
          <w:szCs w:val="22"/>
        </w:rPr>
      </w:pPr>
    </w:p>
    <w:p w14:paraId="20B04C66" w14:textId="77777777" w:rsidR="00621D2D" w:rsidRDefault="00621D2D" w:rsidP="00621D2D">
      <w:pPr>
        <w:rPr>
          <w:rFonts w:ascii="Century Gothic" w:hAnsi="Century Gothic"/>
          <w:sz w:val="22"/>
          <w:szCs w:val="22"/>
        </w:rPr>
      </w:pPr>
    </w:p>
    <w:p w14:paraId="266FB0CF" w14:textId="77777777" w:rsidR="00621D2D" w:rsidRDefault="00621D2D" w:rsidP="00621D2D">
      <w:pPr>
        <w:rPr>
          <w:rFonts w:ascii="Century Gothic" w:hAnsi="Century Gothic"/>
          <w:sz w:val="22"/>
          <w:szCs w:val="22"/>
        </w:rPr>
      </w:pPr>
    </w:p>
    <w:p w14:paraId="25DEC12E" w14:textId="77777777" w:rsidR="00621D2D" w:rsidRDefault="00621D2D" w:rsidP="00621D2D">
      <w:pPr>
        <w:rPr>
          <w:rFonts w:ascii="Century Gothic" w:hAnsi="Century Gothic"/>
          <w:sz w:val="22"/>
          <w:szCs w:val="22"/>
        </w:rPr>
      </w:pPr>
    </w:p>
    <w:p w14:paraId="6DA5BC3A" w14:textId="77777777" w:rsidR="00621D2D" w:rsidRDefault="00621D2D" w:rsidP="00621D2D">
      <w:pPr>
        <w:rPr>
          <w:rFonts w:ascii="Century Gothic" w:hAnsi="Century Gothic"/>
          <w:sz w:val="22"/>
          <w:szCs w:val="22"/>
        </w:rPr>
      </w:pPr>
    </w:p>
    <w:p w14:paraId="11A7CBB2" w14:textId="33B1F99F" w:rsidR="00621D2D" w:rsidRDefault="00621D2D" w:rsidP="00621D2D">
      <w:pPr>
        <w:rPr>
          <w:rFonts w:ascii="Century Gothic" w:hAnsi="Century Gothic"/>
          <w:sz w:val="22"/>
          <w:szCs w:val="22"/>
        </w:rPr>
      </w:pPr>
    </w:p>
    <w:p w14:paraId="4DC2242C" w14:textId="2BF29CE7" w:rsidR="00DD4886" w:rsidRDefault="00DD4886" w:rsidP="00621D2D">
      <w:pPr>
        <w:rPr>
          <w:rFonts w:ascii="Century Gothic" w:hAnsi="Century Gothic"/>
          <w:sz w:val="22"/>
          <w:szCs w:val="22"/>
        </w:rPr>
      </w:pPr>
    </w:p>
    <w:p w14:paraId="157A197F" w14:textId="4A9B4C87" w:rsidR="00DD4886" w:rsidRDefault="00DD4886" w:rsidP="00621D2D">
      <w:pPr>
        <w:rPr>
          <w:rFonts w:ascii="Century Gothic" w:hAnsi="Century Gothic"/>
          <w:sz w:val="22"/>
          <w:szCs w:val="22"/>
        </w:rPr>
      </w:pPr>
    </w:p>
    <w:p w14:paraId="42D3B993" w14:textId="675A9788" w:rsidR="00DD4886" w:rsidRDefault="00DD4886" w:rsidP="00621D2D">
      <w:pPr>
        <w:rPr>
          <w:rFonts w:ascii="Century Gothic" w:hAnsi="Century Gothic"/>
          <w:sz w:val="22"/>
          <w:szCs w:val="22"/>
        </w:rPr>
      </w:pPr>
    </w:p>
    <w:p w14:paraId="19743C03" w14:textId="4EFDC906" w:rsidR="00DD4886" w:rsidRDefault="00DD4886" w:rsidP="00621D2D">
      <w:pPr>
        <w:rPr>
          <w:rFonts w:ascii="Century Gothic" w:hAnsi="Century Gothic"/>
          <w:sz w:val="22"/>
          <w:szCs w:val="22"/>
        </w:rPr>
      </w:pPr>
    </w:p>
    <w:p w14:paraId="7915D31A" w14:textId="40B5A28F" w:rsidR="00DD4886" w:rsidRDefault="00DD4886" w:rsidP="00621D2D">
      <w:pPr>
        <w:rPr>
          <w:rFonts w:ascii="Century Gothic" w:hAnsi="Century Gothic"/>
          <w:sz w:val="22"/>
          <w:szCs w:val="22"/>
        </w:rPr>
      </w:pPr>
    </w:p>
    <w:p w14:paraId="132A27EF" w14:textId="0055652D" w:rsidR="00DD4886" w:rsidRDefault="00DD4886" w:rsidP="00621D2D">
      <w:pPr>
        <w:rPr>
          <w:rFonts w:ascii="Century Gothic" w:hAnsi="Century Gothic"/>
          <w:sz w:val="22"/>
          <w:szCs w:val="22"/>
        </w:rPr>
      </w:pPr>
    </w:p>
    <w:p w14:paraId="67172704" w14:textId="3F983452" w:rsidR="00DD4886" w:rsidRDefault="00DD4886" w:rsidP="00621D2D">
      <w:pPr>
        <w:rPr>
          <w:rFonts w:ascii="Century Gothic" w:hAnsi="Century Gothic"/>
          <w:sz w:val="22"/>
          <w:szCs w:val="22"/>
        </w:rPr>
      </w:pPr>
    </w:p>
    <w:p w14:paraId="4D1C0980" w14:textId="65D5FED0" w:rsidR="00DD4886" w:rsidRDefault="00DD4886" w:rsidP="00621D2D">
      <w:pPr>
        <w:rPr>
          <w:rFonts w:ascii="Century Gothic" w:hAnsi="Century Gothic"/>
          <w:sz w:val="22"/>
          <w:szCs w:val="22"/>
        </w:rPr>
      </w:pPr>
    </w:p>
    <w:p w14:paraId="5D9D585D" w14:textId="419F5FD7" w:rsidR="00DD4886" w:rsidRDefault="00DD4886" w:rsidP="00621D2D">
      <w:pPr>
        <w:rPr>
          <w:rFonts w:ascii="Century Gothic" w:hAnsi="Century Gothic"/>
          <w:sz w:val="22"/>
          <w:szCs w:val="22"/>
        </w:rPr>
      </w:pPr>
    </w:p>
    <w:p w14:paraId="1A2C995E" w14:textId="0B75B04B" w:rsidR="00DD4886" w:rsidRDefault="00DD4886" w:rsidP="00621D2D">
      <w:pPr>
        <w:rPr>
          <w:rFonts w:ascii="Century Gothic" w:hAnsi="Century Gothic"/>
          <w:sz w:val="22"/>
          <w:szCs w:val="22"/>
        </w:rPr>
      </w:pPr>
    </w:p>
    <w:p w14:paraId="3CF8E90A" w14:textId="492BEDB8" w:rsidR="00DD4886" w:rsidRDefault="00DD4886" w:rsidP="00621D2D">
      <w:pPr>
        <w:rPr>
          <w:rFonts w:ascii="Century Gothic" w:hAnsi="Century Gothic"/>
          <w:sz w:val="22"/>
          <w:szCs w:val="22"/>
        </w:rPr>
      </w:pPr>
    </w:p>
    <w:p w14:paraId="354B96B1" w14:textId="77777777" w:rsidR="00DD4886" w:rsidRDefault="00DD4886" w:rsidP="00621D2D">
      <w:pPr>
        <w:rPr>
          <w:rFonts w:ascii="Century Gothic" w:hAnsi="Century Gothic"/>
          <w:sz w:val="22"/>
          <w:szCs w:val="22"/>
        </w:rPr>
      </w:pPr>
    </w:p>
    <w:p w14:paraId="5220F324" w14:textId="14FA3970" w:rsidR="00012D1C" w:rsidRDefault="00012D1C" w:rsidP="003F4B2C">
      <w:pPr>
        <w:pStyle w:val="Ttulo1"/>
        <w:numPr>
          <w:ilvl w:val="0"/>
          <w:numId w:val="23"/>
        </w:numPr>
        <w:jc w:val="both"/>
        <w:rPr>
          <w:rFonts w:ascii="Century Gothic" w:hAnsi="Century Gothic"/>
          <w:sz w:val="22"/>
          <w:szCs w:val="22"/>
        </w:rPr>
      </w:pPr>
      <w:bookmarkStart w:id="82" w:name="_Toc191479072"/>
      <w:r w:rsidRPr="00000838">
        <w:rPr>
          <w:rFonts w:ascii="Century Gothic" w:hAnsi="Century Gothic"/>
          <w:sz w:val="22"/>
          <w:szCs w:val="22"/>
        </w:rPr>
        <w:lastRenderedPageBreak/>
        <w:t>ANEXOS</w:t>
      </w:r>
      <w:bookmarkEnd w:id="82"/>
    </w:p>
    <w:p w14:paraId="18F25F22" w14:textId="6591C5E1" w:rsidR="00236523" w:rsidRDefault="00FD281F" w:rsidP="00236523">
      <w:pPr>
        <w:rPr>
          <w:lang w:val="es-ES" w:eastAsia="es-ES"/>
        </w:rPr>
      </w:pPr>
      <w:r>
        <w:rPr>
          <w:noProof/>
        </w:rPr>
        <w:drawing>
          <wp:inline distT="0" distB="0" distL="0" distR="0" wp14:anchorId="3684265E" wp14:editId="7F483FF9">
            <wp:extent cx="5869778" cy="6896100"/>
            <wp:effectExtent l="0" t="0" r="0" b="0"/>
            <wp:docPr id="5990290" name="Imagen 599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cstate="email">
                      <a:extLst>
                        <a:ext uri="{28A0092B-C50C-407E-A947-70E740481C1C}">
                          <a14:useLocalDpi xmlns:a14="http://schemas.microsoft.com/office/drawing/2010/main"/>
                        </a:ext>
                      </a:extLst>
                    </a:blip>
                    <a:srcRect l="11228" t="1180" r="3099"/>
                    <a:stretch/>
                  </pic:blipFill>
                  <pic:spPr bwMode="auto">
                    <a:xfrm>
                      <a:off x="0" y="0"/>
                      <a:ext cx="5882490" cy="6911035"/>
                    </a:xfrm>
                    <a:prstGeom prst="rect">
                      <a:avLst/>
                    </a:prstGeom>
                    <a:ln>
                      <a:noFill/>
                    </a:ln>
                    <a:extLst>
                      <a:ext uri="{53640926-AAD7-44D8-BBD7-CCE9431645EC}">
                        <a14:shadowObscured xmlns:a14="http://schemas.microsoft.com/office/drawing/2010/main"/>
                      </a:ext>
                    </a:extLst>
                  </pic:spPr>
                </pic:pic>
              </a:graphicData>
            </a:graphic>
          </wp:inline>
        </w:drawing>
      </w:r>
    </w:p>
    <w:p w14:paraId="24613EFA" w14:textId="13D7CF46" w:rsidR="00FD281F" w:rsidRPr="00236523" w:rsidRDefault="00FD281F" w:rsidP="00236523">
      <w:pPr>
        <w:rPr>
          <w:lang w:val="es-ES" w:eastAsia="es-ES"/>
        </w:rPr>
      </w:pPr>
      <w:r>
        <w:rPr>
          <w:noProof/>
        </w:rPr>
        <w:lastRenderedPageBreak/>
        <w:drawing>
          <wp:inline distT="0" distB="0" distL="0" distR="0" wp14:anchorId="59377A9C" wp14:editId="11CB2281">
            <wp:extent cx="5848350" cy="7231380"/>
            <wp:effectExtent l="0" t="0" r="0" b="7620"/>
            <wp:docPr id="5990291" name="Imagen 599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cstate="email">
                      <a:extLst>
                        <a:ext uri="{28A0092B-C50C-407E-A947-70E740481C1C}">
                          <a14:useLocalDpi xmlns:a14="http://schemas.microsoft.com/office/drawing/2010/main"/>
                        </a:ext>
                      </a:extLst>
                    </a:blip>
                    <a:srcRect l="7529"/>
                    <a:stretch/>
                  </pic:blipFill>
                  <pic:spPr bwMode="auto">
                    <a:xfrm>
                      <a:off x="0" y="0"/>
                      <a:ext cx="5858603" cy="7244058"/>
                    </a:xfrm>
                    <a:prstGeom prst="rect">
                      <a:avLst/>
                    </a:prstGeom>
                    <a:ln>
                      <a:noFill/>
                    </a:ln>
                    <a:extLst>
                      <a:ext uri="{53640926-AAD7-44D8-BBD7-CCE9431645EC}">
                        <a14:shadowObscured xmlns:a14="http://schemas.microsoft.com/office/drawing/2010/main"/>
                      </a:ext>
                    </a:extLst>
                  </pic:spPr>
                </pic:pic>
              </a:graphicData>
            </a:graphic>
          </wp:inline>
        </w:drawing>
      </w:r>
    </w:p>
    <w:sectPr w:rsidR="00FD281F" w:rsidRPr="00236523" w:rsidSect="00C83CD6">
      <w:headerReference w:type="default" r:id="rId233"/>
      <w:footerReference w:type="default" r:id="rId234"/>
      <w:pgSz w:w="12240" w:h="15840"/>
      <w:pgMar w:top="2694"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764A56" w14:textId="77777777" w:rsidR="000F7CAD" w:rsidRDefault="000F7CAD" w:rsidP="005B1EDE">
      <w:r>
        <w:separator/>
      </w:r>
    </w:p>
  </w:endnote>
  <w:endnote w:type="continuationSeparator" w:id="0">
    <w:p w14:paraId="429D677F" w14:textId="77777777" w:rsidR="000F7CAD" w:rsidRDefault="000F7CAD" w:rsidP="005B1E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ptos">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577093"/>
      <w:docPartObj>
        <w:docPartGallery w:val="Page Numbers (Bottom of Page)"/>
        <w:docPartUnique/>
      </w:docPartObj>
    </w:sdtPr>
    <w:sdtEndPr/>
    <w:sdtContent>
      <w:sdt>
        <w:sdtPr>
          <w:id w:val="-1705238520"/>
          <w:docPartObj>
            <w:docPartGallery w:val="Page Numbers (Top of Page)"/>
            <w:docPartUnique/>
          </w:docPartObj>
        </w:sdtPr>
        <w:sdtEndPr/>
        <w:sdtContent>
          <w:p w14:paraId="08581A15" w14:textId="4B2A3CAA" w:rsidR="008B09C7" w:rsidRDefault="008B09C7">
            <w:pPr>
              <w:pStyle w:val="Piedepgina"/>
            </w:pPr>
            <w:r>
              <w:rPr>
                <w:lang w:val="es-ES"/>
              </w:rPr>
              <w:t xml:space="preserve">Página </w:t>
            </w:r>
            <w:r>
              <w:rPr>
                <w:b/>
                <w:bCs/>
              </w:rPr>
              <w:fldChar w:fldCharType="begin"/>
            </w:r>
            <w:r>
              <w:rPr>
                <w:b/>
                <w:bCs/>
              </w:rPr>
              <w:instrText>PAGE</w:instrText>
            </w:r>
            <w:r>
              <w:rPr>
                <w:b/>
                <w:bCs/>
              </w:rPr>
              <w:fldChar w:fldCharType="separate"/>
            </w:r>
            <w:r>
              <w:rPr>
                <w:b/>
                <w:bCs/>
                <w:lang w:val="es-ES"/>
              </w:rPr>
              <w:t>2</w:t>
            </w:r>
            <w:r>
              <w:rPr>
                <w:b/>
                <w:bCs/>
              </w:rPr>
              <w:fldChar w:fldCharType="end"/>
            </w:r>
            <w:r>
              <w:rPr>
                <w:lang w:val="es-ES"/>
              </w:rPr>
              <w:t xml:space="preserve"> de </w:t>
            </w:r>
            <w:r>
              <w:rPr>
                <w:b/>
                <w:bCs/>
              </w:rPr>
              <w:fldChar w:fldCharType="begin"/>
            </w:r>
            <w:r>
              <w:rPr>
                <w:b/>
                <w:bCs/>
              </w:rPr>
              <w:instrText>NUMPAGES</w:instrText>
            </w:r>
            <w:r>
              <w:rPr>
                <w:b/>
                <w:bCs/>
              </w:rPr>
              <w:fldChar w:fldCharType="separate"/>
            </w:r>
            <w:r>
              <w:rPr>
                <w:b/>
                <w:bCs/>
                <w:lang w:val="es-ES"/>
              </w:rPr>
              <w:t>2</w:t>
            </w:r>
            <w:r>
              <w:rPr>
                <w:b/>
                <w:bCs/>
              </w:rPr>
              <w:fldChar w:fldCharType="end"/>
            </w:r>
          </w:p>
        </w:sdtContent>
      </w:sdt>
    </w:sdtContent>
  </w:sdt>
  <w:p w14:paraId="0423B4AD" w14:textId="77777777" w:rsidR="008B09C7" w:rsidRDefault="008B09C7">
    <w:pPr>
      <w:pStyle w:val="Piedepgina"/>
    </w:pPr>
  </w:p>
  <w:p w14:paraId="711B8024" w14:textId="77777777" w:rsidR="008B09C7" w:rsidRDefault="008B09C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306230" w14:textId="77777777" w:rsidR="000F7CAD" w:rsidRDefault="000F7CAD" w:rsidP="005B1EDE">
      <w:r>
        <w:separator/>
      </w:r>
    </w:p>
  </w:footnote>
  <w:footnote w:type="continuationSeparator" w:id="0">
    <w:p w14:paraId="3A24A8CB" w14:textId="77777777" w:rsidR="000F7CAD" w:rsidRDefault="000F7CAD" w:rsidP="005B1E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03C4A" w14:textId="626D533F" w:rsidR="008B09C7" w:rsidRDefault="008B09C7">
    <w:pPr>
      <w:pStyle w:val="Encabezado"/>
    </w:pPr>
    <w:r>
      <w:rPr>
        <w:noProof/>
      </w:rPr>
      <w:drawing>
        <wp:anchor distT="0" distB="0" distL="114300" distR="114300" simplePos="0" relativeHeight="251659264" behindDoc="1" locked="0" layoutInCell="1" allowOverlap="1" wp14:anchorId="171F8D01" wp14:editId="341245A8">
          <wp:simplePos x="0" y="0"/>
          <wp:positionH relativeFrom="column">
            <wp:posOffset>-1140178</wp:posOffset>
          </wp:positionH>
          <wp:positionV relativeFrom="paragraph">
            <wp:posOffset>-429613</wp:posOffset>
          </wp:positionV>
          <wp:extent cx="7758953" cy="10040637"/>
          <wp:effectExtent l="0" t="0" r="1270" b="5080"/>
          <wp:wrapNone/>
          <wp:docPr id="59902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055815" name="Imagen 2110055815"/>
                  <pic:cNvPicPr/>
                </pic:nvPicPr>
                <pic:blipFill>
                  <a:blip r:embed="rId1">
                    <a:extLst>
                      <a:ext uri="{28A0092B-C50C-407E-A947-70E740481C1C}">
                        <a14:useLocalDpi xmlns:a14="http://schemas.microsoft.com/office/drawing/2010/main" val="0"/>
                      </a:ext>
                    </a:extLst>
                  </a:blip>
                  <a:stretch>
                    <a:fillRect/>
                  </a:stretch>
                </pic:blipFill>
                <pic:spPr>
                  <a:xfrm>
                    <a:off x="0" y="0"/>
                    <a:ext cx="7758953" cy="10040637"/>
                  </a:xfrm>
                  <a:prstGeom prst="rect">
                    <a:avLst/>
                  </a:prstGeom>
                </pic:spPr>
              </pic:pic>
            </a:graphicData>
          </a:graphic>
          <wp14:sizeRelH relativeFrom="page">
            <wp14:pctWidth>0</wp14:pctWidth>
          </wp14:sizeRelH>
          <wp14:sizeRelV relativeFrom="page">
            <wp14:pctHeight>0</wp14:pctHeight>
          </wp14:sizeRelV>
        </wp:anchor>
      </w:drawing>
    </w:r>
  </w:p>
  <w:p w14:paraId="5D43BE87" w14:textId="77777777" w:rsidR="008B09C7" w:rsidRDefault="008B09C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916C7"/>
    <w:multiLevelType w:val="hybridMultilevel"/>
    <w:tmpl w:val="FAFAD6AC"/>
    <w:lvl w:ilvl="0" w:tplc="04090001">
      <w:start w:val="1"/>
      <w:numFmt w:val="bullet"/>
      <w:lvlText w:val=""/>
      <w:lvlJc w:val="left"/>
      <w:pPr>
        <w:ind w:left="1080" w:hanging="360"/>
      </w:pPr>
      <w:rPr>
        <w:rFonts w:ascii="Symbol" w:hAnsi="Symbol" w:hint="default"/>
      </w:rPr>
    </w:lvl>
    <w:lvl w:ilvl="1" w:tplc="100A0003">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1" w15:restartNumberingAfterBreak="0">
    <w:nsid w:val="01333E30"/>
    <w:multiLevelType w:val="hybridMultilevel"/>
    <w:tmpl w:val="6946295A"/>
    <w:lvl w:ilvl="0" w:tplc="792638D4">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035050A7"/>
    <w:multiLevelType w:val="hybridMultilevel"/>
    <w:tmpl w:val="F956E8B4"/>
    <w:lvl w:ilvl="0" w:tplc="100A0019">
      <w:start w:val="16"/>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03EF15EF"/>
    <w:multiLevelType w:val="hybridMultilevel"/>
    <w:tmpl w:val="A47E056E"/>
    <w:lvl w:ilvl="0" w:tplc="080A000F">
      <w:start w:val="1"/>
      <w:numFmt w:val="decimal"/>
      <w:lvlText w:val="%1."/>
      <w:lvlJc w:val="left"/>
      <w:pPr>
        <w:ind w:left="1069" w:hanging="360"/>
      </w:pPr>
      <w:rPr>
        <w:rFonts w:hint="default"/>
      </w:rPr>
    </w:lvl>
    <w:lvl w:ilvl="1" w:tplc="080A0019">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 w15:restartNumberingAfterBreak="0">
    <w:nsid w:val="05D16541"/>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15:restartNumberingAfterBreak="0">
    <w:nsid w:val="06F47906"/>
    <w:multiLevelType w:val="hybridMultilevel"/>
    <w:tmpl w:val="776CF8D0"/>
    <w:lvl w:ilvl="0" w:tplc="04090001">
      <w:start w:val="1"/>
      <w:numFmt w:val="bullet"/>
      <w:lvlText w:val=""/>
      <w:lvlJc w:val="left"/>
      <w:pPr>
        <w:ind w:left="1080" w:hanging="360"/>
      </w:pPr>
      <w:rPr>
        <w:rFonts w:ascii="Symbol" w:hAnsi="Symbol" w:hint="default"/>
      </w:rPr>
    </w:lvl>
    <w:lvl w:ilvl="1" w:tplc="100A0003">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6" w15:restartNumberingAfterBreak="0">
    <w:nsid w:val="0A367BA5"/>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15:restartNumberingAfterBreak="0">
    <w:nsid w:val="0B0043A7"/>
    <w:multiLevelType w:val="hybridMultilevel"/>
    <w:tmpl w:val="3B6856AA"/>
    <w:lvl w:ilvl="0" w:tplc="100A0019">
      <w:start w:val="17"/>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15:restartNumberingAfterBreak="0">
    <w:nsid w:val="0B1F4BAC"/>
    <w:multiLevelType w:val="hybridMultilevel"/>
    <w:tmpl w:val="5D76102C"/>
    <w:lvl w:ilvl="0" w:tplc="792638D4">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15:restartNumberingAfterBreak="0">
    <w:nsid w:val="0C750787"/>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15:restartNumberingAfterBreak="0">
    <w:nsid w:val="109675A9"/>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15:restartNumberingAfterBreak="0">
    <w:nsid w:val="1F680CCA"/>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 w15:restartNumberingAfterBreak="0">
    <w:nsid w:val="251F619F"/>
    <w:multiLevelType w:val="hybridMultilevel"/>
    <w:tmpl w:val="AC326FA6"/>
    <w:lvl w:ilvl="0" w:tplc="100A0019">
      <w:start w:val="1"/>
      <w:numFmt w:val="lowerLetter"/>
      <w:lvlText w:val="%1."/>
      <w:lvlJc w:val="left"/>
      <w:pPr>
        <w:ind w:left="1080" w:hanging="360"/>
      </w:p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13" w15:restartNumberingAfterBreak="0">
    <w:nsid w:val="26CC29C1"/>
    <w:multiLevelType w:val="hybridMultilevel"/>
    <w:tmpl w:val="A47E056E"/>
    <w:lvl w:ilvl="0" w:tplc="080A000F">
      <w:start w:val="1"/>
      <w:numFmt w:val="decimal"/>
      <w:lvlText w:val="%1."/>
      <w:lvlJc w:val="left"/>
      <w:pPr>
        <w:ind w:left="1069" w:hanging="360"/>
      </w:pPr>
      <w:rPr>
        <w:rFonts w:hint="default"/>
      </w:rPr>
    </w:lvl>
    <w:lvl w:ilvl="1" w:tplc="080A0019">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4" w15:restartNumberingAfterBreak="0">
    <w:nsid w:val="273C68C5"/>
    <w:multiLevelType w:val="hybridMultilevel"/>
    <w:tmpl w:val="543C1C02"/>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15:restartNumberingAfterBreak="0">
    <w:nsid w:val="27D13DE1"/>
    <w:multiLevelType w:val="hybridMultilevel"/>
    <w:tmpl w:val="71E4CCDA"/>
    <w:lvl w:ilvl="0" w:tplc="100A0019">
      <w:start w:val="7"/>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 w15:restartNumberingAfterBreak="0">
    <w:nsid w:val="2BCA1317"/>
    <w:multiLevelType w:val="hybridMultilevel"/>
    <w:tmpl w:val="1EB0AB6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C01556D"/>
    <w:multiLevelType w:val="hybridMultilevel"/>
    <w:tmpl w:val="4D7AB65E"/>
    <w:lvl w:ilvl="0" w:tplc="A38011BA">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15:restartNumberingAfterBreak="0">
    <w:nsid w:val="31A53C39"/>
    <w:multiLevelType w:val="hybridMultilevel"/>
    <w:tmpl w:val="6946295A"/>
    <w:lvl w:ilvl="0" w:tplc="792638D4">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15:restartNumberingAfterBreak="0">
    <w:nsid w:val="34B70E17"/>
    <w:multiLevelType w:val="hybridMultilevel"/>
    <w:tmpl w:val="A47E056E"/>
    <w:lvl w:ilvl="0" w:tplc="080A000F">
      <w:start w:val="1"/>
      <w:numFmt w:val="decimal"/>
      <w:lvlText w:val="%1."/>
      <w:lvlJc w:val="left"/>
      <w:pPr>
        <w:ind w:left="1069" w:hanging="360"/>
      </w:pPr>
      <w:rPr>
        <w:rFonts w:hint="default"/>
      </w:rPr>
    </w:lvl>
    <w:lvl w:ilvl="1" w:tplc="080A0019">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0" w15:restartNumberingAfterBreak="0">
    <w:nsid w:val="367B4EA0"/>
    <w:multiLevelType w:val="hybridMultilevel"/>
    <w:tmpl w:val="9566025E"/>
    <w:lvl w:ilvl="0" w:tplc="100A0015">
      <w:start w:val="10"/>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 w15:restartNumberingAfterBreak="0">
    <w:nsid w:val="375C7E0C"/>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 w15:restartNumberingAfterBreak="0">
    <w:nsid w:val="37DC243B"/>
    <w:multiLevelType w:val="hybridMultilevel"/>
    <w:tmpl w:val="A47E056E"/>
    <w:lvl w:ilvl="0" w:tplc="080A000F">
      <w:start w:val="1"/>
      <w:numFmt w:val="decimal"/>
      <w:lvlText w:val="%1."/>
      <w:lvlJc w:val="left"/>
      <w:pPr>
        <w:ind w:left="1069" w:hanging="360"/>
      </w:pPr>
      <w:rPr>
        <w:rFonts w:hint="default"/>
      </w:rPr>
    </w:lvl>
    <w:lvl w:ilvl="1" w:tplc="080A0019">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3" w15:restartNumberingAfterBreak="0">
    <w:nsid w:val="37E506C9"/>
    <w:multiLevelType w:val="hybridMultilevel"/>
    <w:tmpl w:val="2EBE8A68"/>
    <w:lvl w:ilvl="0" w:tplc="492ECCEC">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 w15:restartNumberingAfterBreak="0">
    <w:nsid w:val="432522AB"/>
    <w:multiLevelType w:val="hybridMultilevel"/>
    <w:tmpl w:val="B29CBDAA"/>
    <w:lvl w:ilvl="0" w:tplc="50A8CF5C">
      <w:start w:val="1"/>
      <w:numFmt w:val="decimal"/>
      <w:lvlText w:val="%1."/>
      <w:lvlJc w:val="left"/>
      <w:pPr>
        <w:ind w:left="360" w:hanging="360"/>
      </w:pPr>
      <w:rPr>
        <w:rFonts w:ascii="Montserrat" w:hAnsi="Montserrat" w:cstheme="minorBidi" w:hint="default"/>
        <w:color w:val="auto"/>
        <w:sz w:val="21"/>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5" w15:restartNumberingAfterBreak="0">
    <w:nsid w:val="4BAD00F1"/>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6" w15:restartNumberingAfterBreak="0">
    <w:nsid w:val="4C2911FE"/>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7" w15:restartNumberingAfterBreak="0">
    <w:nsid w:val="4C5109BB"/>
    <w:multiLevelType w:val="hybridMultilevel"/>
    <w:tmpl w:val="5D76102C"/>
    <w:lvl w:ilvl="0" w:tplc="792638D4">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8" w15:restartNumberingAfterBreak="0">
    <w:nsid w:val="551B4529"/>
    <w:multiLevelType w:val="hybridMultilevel"/>
    <w:tmpl w:val="2EBE8A68"/>
    <w:lvl w:ilvl="0" w:tplc="492ECCEC">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9" w15:restartNumberingAfterBreak="0">
    <w:nsid w:val="59612713"/>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0" w15:restartNumberingAfterBreak="0">
    <w:nsid w:val="59A555CE"/>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1" w15:restartNumberingAfterBreak="0">
    <w:nsid w:val="5BB33883"/>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2" w15:restartNumberingAfterBreak="0">
    <w:nsid w:val="5DC234F1"/>
    <w:multiLevelType w:val="hybridMultilevel"/>
    <w:tmpl w:val="1C9E3C00"/>
    <w:lvl w:ilvl="0" w:tplc="FFE6A406">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3" w15:restartNumberingAfterBreak="0">
    <w:nsid w:val="5E0D5713"/>
    <w:multiLevelType w:val="hybridMultilevel"/>
    <w:tmpl w:val="CEBCB7C2"/>
    <w:lvl w:ilvl="0" w:tplc="100A000F">
      <w:start w:val="1"/>
      <w:numFmt w:val="decimal"/>
      <w:lvlText w:val="%1."/>
      <w:lvlJc w:val="left"/>
      <w:pPr>
        <w:ind w:left="502" w:hanging="360"/>
      </w:pPr>
    </w:lvl>
    <w:lvl w:ilvl="1" w:tplc="100A0001">
      <w:start w:val="1"/>
      <w:numFmt w:val="bullet"/>
      <w:lvlText w:val=""/>
      <w:lvlJc w:val="left"/>
      <w:pPr>
        <w:ind w:left="1069" w:hanging="360"/>
      </w:pPr>
      <w:rPr>
        <w:rFonts w:ascii="Symbol" w:hAnsi="Symbol" w:hint="default"/>
      </w:rPr>
    </w:lvl>
    <w:lvl w:ilvl="2" w:tplc="100A001B" w:tentative="1">
      <w:start w:val="1"/>
      <w:numFmt w:val="lowerRoman"/>
      <w:lvlText w:val="%3."/>
      <w:lvlJc w:val="right"/>
      <w:pPr>
        <w:ind w:left="1942" w:hanging="180"/>
      </w:pPr>
    </w:lvl>
    <w:lvl w:ilvl="3" w:tplc="100A000F" w:tentative="1">
      <w:start w:val="1"/>
      <w:numFmt w:val="decimal"/>
      <w:lvlText w:val="%4."/>
      <w:lvlJc w:val="left"/>
      <w:pPr>
        <w:ind w:left="2662" w:hanging="360"/>
      </w:pPr>
    </w:lvl>
    <w:lvl w:ilvl="4" w:tplc="100A0019" w:tentative="1">
      <w:start w:val="1"/>
      <w:numFmt w:val="lowerLetter"/>
      <w:lvlText w:val="%5."/>
      <w:lvlJc w:val="left"/>
      <w:pPr>
        <w:ind w:left="3382" w:hanging="360"/>
      </w:pPr>
    </w:lvl>
    <w:lvl w:ilvl="5" w:tplc="100A001B" w:tentative="1">
      <w:start w:val="1"/>
      <w:numFmt w:val="lowerRoman"/>
      <w:lvlText w:val="%6."/>
      <w:lvlJc w:val="right"/>
      <w:pPr>
        <w:ind w:left="4102" w:hanging="180"/>
      </w:pPr>
    </w:lvl>
    <w:lvl w:ilvl="6" w:tplc="100A000F" w:tentative="1">
      <w:start w:val="1"/>
      <w:numFmt w:val="decimal"/>
      <w:lvlText w:val="%7."/>
      <w:lvlJc w:val="left"/>
      <w:pPr>
        <w:ind w:left="4822" w:hanging="360"/>
      </w:pPr>
    </w:lvl>
    <w:lvl w:ilvl="7" w:tplc="100A0019" w:tentative="1">
      <w:start w:val="1"/>
      <w:numFmt w:val="lowerLetter"/>
      <w:lvlText w:val="%8."/>
      <w:lvlJc w:val="left"/>
      <w:pPr>
        <w:ind w:left="5542" w:hanging="360"/>
      </w:pPr>
    </w:lvl>
    <w:lvl w:ilvl="8" w:tplc="100A001B" w:tentative="1">
      <w:start w:val="1"/>
      <w:numFmt w:val="lowerRoman"/>
      <w:lvlText w:val="%9."/>
      <w:lvlJc w:val="right"/>
      <w:pPr>
        <w:ind w:left="6262" w:hanging="180"/>
      </w:pPr>
    </w:lvl>
  </w:abstractNum>
  <w:abstractNum w:abstractNumId="34" w15:restartNumberingAfterBreak="0">
    <w:nsid w:val="67AB6578"/>
    <w:multiLevelType w:val="hybridMultilevel"/>
    <w:tmpl w:val="EB360452"/>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5" w15:restartNumberingAfterBreak="0">
    <w:nsid w:val="68D75056"/>
    <w:multiLevelType w:val="hybridMultilevel"/>
    <w:tmpl w:val="007C0F4E"/>
    <w:lvl w:ilvl="0" w:tplc="B4EC3F2C">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6" w15:restartNumberingAfterBreak="0">
    <w:nsid w:val="6B0F6108"/>
    <w:multiLevelType w:val="hybridMultilevel"/>
    <w:tmpl w:val="D0A03972"/>
    <w:lvl w:ilvl="0" w:tplc="59B4C7A6">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7" w15:restartNumberingAfterBreak="0">
    <w:nsid w:val="6FE85EA4"/>
    <w:multiLevelType w:val="hybridMultilevel"/>
    <w:tmpl w:val="BB067BF6"/>
    <w:lvl w:ilvl="0" w:tplc="D17048C2">
      <w:start w:val="200"/>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8" w15:restartNumberingAfterBreak="0">
    <w:nsid w:val="747D1FC1"/>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9" w15:restartNumberingAfterBreak="0">
    <w:nsid w:val="748F721E"/>
    <w:multiLevelType w:val="hybridMultilevel"/>
    <w:tmpl w:val="E01299E4"/>
    <w:lvl w:ilvl="0" w:tplc="D884DC10">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0" w15:restartNumberingAfterBreak="0">
    <w:nsid w:val="772F2097"/>
    <w:multiLevelType w:val="hybridMultilevel"/>
    <w:tmpl w:val="D246724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1" w15:restartNumberingAfterBreak="0">
    <w:nsid w:val="7AD74E11"/>
    <w:multiLevelType w:val="hybridMultilevel"/>
    <w:tmpl w:val="75EC43C8"/>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2" w15:restartNumberingAfterBreak="0">
    <w:nsid w:val="7B0A744F"/>
    <w:multiLevelType w:val="hybridMultilevel"/>
    <w:tmpl w:val="BF6AB65C"/>
    <w:lvl w:ilvl="0" w:tplc="300A6A8A">
      <w:start w:val="200"/>
      <w:numFmt w:val="decimal"/>
      <w:lvlText w:val="%1"/>
      <w:lvlJc w:val="left"/>
      <w:pPr>
        <w:ind w:left="765" w:hanging="405"/>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3" w15:restartNumberingAfterBreak="0">
    <w:nsid w:val="7E596E12"/>
    <w:multiLevelType w:val="hybridMultilevel"/>
    <w:tmpl w:val="1EB0AB6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6"/>
  </w:num>
  <w:num w:numId="2">
    <w:abstractNumId w:val="13"/>
  </w:num>
  <w:num w:numId="3">
    <w:abstractNumId w:val="43"/>
  </w:num>
  <w:num w:numId="4">
    <w:abstractNumId w:val="19"/>
  </w:num>
  <w:num w:numId="5">
    <w:abstractNumId w:val="22"/>
  </w:num>
  <w:num w:numId="6">
    <w:abstractNumId w:val="3"/>
  </w:num>
  <w:num w:numId="7">
    <w:abstractNumId w:val="33"/>
  </w:num>
  <w:num w:numId="8">
    <w:abstractNumId w:val="0"/>
  </w:num>
  <w:num w:numId="9">
    <w:abstractNumId w:val="5"/>
  </w:num>
  <w:num w:numId="10">
    <w:abstractNumId w:val="36"/>
  </w:num>
  <w:num w:numId="11">
    <w:abstractNumId w:val="35"/>
  </w:num>
  <w:num w:numId="12">
    <w:abstractNumId w:val="8"/>
  </w:num>
  <w:num w:numId="13">
    <w:abstractNumId w:val="17"/>
  </w:num>
  <w:num w:numId="14">
    <w:abstractNumId w:val="32"/>
  </w:num>
  <w:num w:numId="15">
    <w:abstractNumId w:val="9"/>
  </w:num>
  <w:num w:numId="16">
    <w:abstractNumId w:val="31"/>
  </w:num>
  <w:num w:numId="17">
    <w:abstractNumId w:val="38"/>
  </w:num>
  <w:num w:numId="18">
    <w:abstractNumId w:val="6"/>
  </w:num>
  <w:num w:numId="19">
    <w:abstractNumId w:val="21"/>
  </w:num>
  <w:num w:numId="20">
    <w:abstractNumId w:val="4"/>
  </w:num>
  <w:num w:numId="21">
    <w:abstractNumId w:val="30"/>
  </w:num>
  <w:num w:numId="22">
    <w:abstractNumId w:val="10"/>
  </w:num>
  <w:num w:numId="23">
    <w:abstractNumId w:val="23"/>
  </w:num>
  <w:num w:numId="24">
    <w:abstractNumId w:val="25"/>
  </w:num>
  <w:num w:numId="25">
    <w:abstractNumId w:val="29"/>
  </w:num>
  <w:num w:numId="26">
    <w:abstractNumId w:val="1"/>
  </w:num>
  <w:num w:numId="27">
    <w:abstractNumId w:val="26"/>
  </w:num>
  <w:num w:numId="28">
    <w:abstractNumId w:val="37"/>
  </w:num>
  <w:num w:numId="29">
    <w:abstractNumId w:val="42"/>
  </w:num>
  <w:num w:numId="30">
    <w:abstractNumId w:val="11"/>
  </w:num>
  <w:num w:numId="31">
    <w:abstractNumId w:val="39"/>
  </w:num>
  <w:num w:numId="32">
    <w:abstractNumId w:val="28"/>
  </w:num>
  <w:num w:numId="33">
    <w:abstractNumId w:val="34"/>
  </w:num>
  <w:num w:numId="34">
    <w:abstractNumId w:val="40"/>
  </w:num>
  <w:num w:numId="35">
    <w:abstractNumId w:val="14"/>
  </w:num>
  <w:num w:numId="36">
    <w:abstractNumId w:val="12"/>
  </w:num>
  <w:num w:numId="37">
    <w:abstractNumId w:val="24"/>
  </w:num>
  <w:num w:numId="38">
    <w:abstractNumId w:val="20"/>
  </w:num>
  <w:num w:numId="39">
    <w:abstractNumId w:val="2"/>
  </w:num>
  <w:num w:numId="40">
    <w:abstractNumId w:val="15"/>
  </w:num>
  <w:num w:numId="41">
    <w:abstractNumId w:val="18"/>
  </w:num>
  <w:num w:numId="42">
    <w:abstractNumId w:val="41"/>
  </w:num>
  <w:num w:numId="43">
    <w:abstractNumId w:val="7"/>
  </w:num>
  <w:num w:numId="44">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5"/>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1EDE"/>
    <w:rsid w:val="0000056D"/>
    <w:rsid w:val="00000838"/>
    <w:rsid w:val="00000FCF"/>
    <w:rsid w:val="00002CE7"/>
    <w:rsid w:val="00002F0B"/>
    <w:rsid w:val="0000340C"/>
    <w:rsid w:val="000055B4"/>
    <w:rsid w:val="000060B3"/>
    <w:rsid w:val="00007182"/>
    <w:rsid w:val="0001077A"/>
    <w:rsid w:val="00010C94"/>
    <w:rsid w:val="00010F55"/>
    <w:rsid w:val="0001130D"/>
    <w:rsid w:val="00011505"/>
    <w:rsid w:val="00011C06"/>
    <w:rsid w:val="00011CEA"/>
    <w:rsid w:val="000125A9"/>
    <w:rsid w:val="00012ABE"/>
    <w:rsid w:val="00012D1C"/>
    <w:rsid w:val="00014840"/>
    <w:rsid w:val="00014A8B"/>
    <w:rsid w:val="0001543D"/>
    <w:rsid w:val="00016134"/>
    <w:rsid w:val="00016192"/>
    <w:rsid w:val="0001685A"/>
    <w:rsid w:val="00016E04"/>
    <w:rsid w:val="000209BB"/>
    <w:rsid w:val="00021327"/>
    <w:rsid w:val="00022148"/>
    <w:rsid w:val="00023034"/>
    <w:rsid w:val="0002420E"/>
    <w:rsid w:val="00024E64"/>
    <w:rsid w:val="000260CC"/>
    <w:rsid w:val="000260D8"/>
    <w:rsid w:val="000276C3"/>
    <w:rsid w:val="00030009"/>
    <w:rsid w:val="00030430"/>
    <w:rsid w:val="000308E0"/>
    <w:rsid w:val="00031D2D"/>
    <w:rsid w:val="000323A0"/>
    <w:rsid w:val="0003255F"/>
    <w:rsid w:val="00032789"/>
    <w:rsid w:val="000330DC"/>
    <w:rsid w:val="00034378"/>
    <w:rsid w:val="000346B7"/>
    <w:rsid w:val="00035022"/>
    <w:rsid w:val="00035A60"/>
    <w:rsid w:val="0003655F"/>
    <w:rsid w:val="0003726B"/>
    <w:rsid w:val="00040709"/>
    <w:rsid w:val="000414E9"/>
    <w:rsid w:val="00041DD7"/>
    <w:rsid w:val="000424CC"/>
    <w:rsid w:val="000428BD"/>
    <w:rsid w:val="00042D36"/>
    <w:rsid w:val="0004378B"/>
    <w:rsid w:val="00044230"/>
    <w:rsid w:val="000468FA"/>
    <w:rsid w:val="00046B68"/>
    <w:rsid w:val="00046DA3"/>
    <w:rsid w:val="00050680"/>
    <w:rsid w:val="000519D7"/>
    <w:rsid w:val="000529BF"/>
    <w:rsid w:val="0005343F"/>
    <w:rsid w:val="000537D6"/>
    <w:rsid w:val="000545C0"/>
    <w:rsid w:val="0005486A"/>
    <w:rsid w:val="0005489E"/>
    <w:rsid w:val="00054AE1"/>
    <w:rsid w:val="00055746"/>
    <w:rsid w:val="0005618F"/>
    <w:rsid w:val="000563CA"/>
    <w:rsid w:val="0005695E"/>
    <w:rsid w:val="0005717B"/>
    <w:rsid w:val="0005767B"/>
    <w:rsid w:val="0006040C"/>
    <w:rsid w:val="00063EE1"/>
    <w:rsid w:val="000641F9"/>
    <w:rsid w:val="000647C4"/>
    <w:rsid w:val="00064AC9"/>
    <w:rsid w:val="000654E2"/>
    <w:rsid w:val="000657DF"/>
    <w:rsid w:val="00065828"/>
    <w:rsid w:val="000658E3"/>
    <w:rsid w:val="00065BA1"/>
    <w:rsid w:val="000665D1"/>
    <w:rsid w:val="0006684B"/>
    <w:rsid w:val="00067AB1"/>
    <w:rsid w:val="0007088F"/>
    <w:rsid w:val="00071A5E"/>
    <w:rsid w:val="00071EEA"/>
    <w:rsid w:val="0007324B"/>
    <w:rsid w:val="00073367"/>
    <w:rsid w:val="000741C6"/>
    <w:rsid w:val="00074F45"/>
    <w:rsid w:val="00075864"/>
    <w:rsid w:val="00076308"/>
    <w:rsid w:val="00076509"/>
    <w:rsid w:val="000768A3"/>
    <w:rsid w:val="0007782A"/>
    <w:rsid w:val="00080340"/>
    <w:rsid w:val="00081F1C"/>
    <w:rsid w:val="00082423"/>
    <w:rsid w:val="00082578"/>
    <w:rsid w:val="000828EC"/>
    <w:rsid w:val="00082C13"/>
    <w:rsid w:val="00082F3B"/>
    <w:rsid w:val="000838C2"/>
    <w:rsid w:val="0008409B"/>
    <w:rsid w:val="000842CC"/>
    <w:rsid w:val="0008471E"/>
    <w:rsid w:val="00084742"/>
    <w:rsid w:val="00084A18"/>
    <w:rsid w:val="00085E16"/>
    <w:rsid w:val="00085EAA"/>
    <w:rsid w:val="00085F04"/>
    <w:rsid w:val="00086555"/>
    <w:rsid w:val="00086F13"/>
    <w:rsid w:val="00087759"/>
    <w:rsid w:val="0009031B"/>
    <w:rsid w:val="00090798"/>
    <w:rsid w:val="00090E36"/>
    <w:rsid w:val="00090F48"/>
    <w:rsid w:val="000910E5"/>
    <w:rsid w:val="000911A0"/>
    <w:rsid w:val="000915ED"/>
    <w:rsid w:val="00091AEA"/>
    <w:rsid w:val="00092091"/>
    <w:rsid w:val="000940D4"/>
    <w:rsid w:val="0009489B"/>
    <w:rsid w:val="00095933"/>
    <w:rsid w:val="00096AFF"/>
    <w:rsid w:val="000977E6"/>
    <w:rsid w:val="00097D97"/>
    <w:rsid w:val="000A0003"/>
    <w:rsid w:val="000A1F6B"/>
    <w:rsid w:val="000A1F7B"/>
    <w:rsid w:val="000A211C"/>
    <w:rsid w:val="000A3CE9"/>
    <w:rsid w:val="000A5BE0"/>
    <w:rsid w:val="000A65A2"/>
    <w:rsid w:val="000A672D"/>
    <w:rsid w:val="000A74FB"/>
    <w:rsid w:val="000A7910"/>
    <w:rsid w:val="000B0D8D"/>
    <w:rsid w:val="000B1377"/>
    <w:rsid w:val="000B1545"/>
    <w:rsid w:val="000B38FD"/>
    <w:rsid w:val="000B5C59"/>
    <w:rsid w:val="000B5D37"/>
    <w:rsid w:val="000B6400"/>
    <w:rsid w:val="000C0CD5"/>
    <w:rsid w:val="000C1B14"/>
    <w:rsid w:val="000C1DBD"/>
    <w:rsid w:val="000C2DD5"/>
    <w:rsid w:val="000C3133"/>
    <w:rsid w:val="000C3E85"/>
    <w:rsid w:val="000C4386"/>
    <w:rsid w:val="000C48C1"/>
    <w:rsid w:val="000C61FB"/>
    <w:rsid w:val="000C67B4"/>
    <w:rsid w:val="000D0870"/>
    <w:rsid w:val="000D37CB"/>
    <w:rsid w:val="000D5857"/>
    <w:rsid w:val="000D681A"/>
    <w:rsid w:val="000D74C9"/>
    <w:rsid w:val="000D7664"/>
    <w:rsid w:val="000D7D54"/>
    <w:rsid w:val="000E0B36"/>
    <w:rsid w:val="000E0C87"/>
    <w:rsid w:val="000E0CB7"/>
    <w:rsid w:val="000E216E"/>
    <w:rsid w:val="000E2256"/>
    <w:rsid w:val="000E2B33"/>
    <w:rsid w:val="000E2EB5"/>
    <w:rsid w:val="000E3BF3"/>
    <w:rsid w:val="000E45D7"/>
    <w:rsid w:val="000E46D5"/>
    <w:rsid w:val="000E50B7"/>
    <w:rsid w:val="000E5F2A"/>
    <w:rsid w:val="000E73B7"/>
    <w:rsid w:val="000E7BF8"/>
    <w:rsid w:val="000F1F2B"/>
    <w:rsid w:val="000F2850"/>
    <w:rsid w:val="000F3536"/>
    <w:rsid w:val="000F4E43"/>
    <w:rsid w:val="000F5259"/>
    <w:rsid w:val="000F5A9D"/>
    <w:rsid w:val="000F6251"/>
    <w:rsid w:val="000F64B1"/>
    <w:rsid w:val="000F7540"/>
    <w:rsid w:val="000F7CAD"/>
    <w:rsid w:val="00100B55"/>
    <w:rsid w:val="00101B50"/>
    <w:rsid w:val="00101BA4"/>
    <w:rsid w:val="0010332C"/>
    <w:rsid w:val="00103659"/>
    <w:rsid w:val="001049FD"/>
    <w:rsid w:val="00105F74"/>
    <w:rsid w:val="001062EE"/>
    <w:rsid w:val="00107598"/>
    <w:rsid w:val="00107A11"/>
    <w:rsid w:val="00107FBF"/>
    <w:rsid w:val="00110463"/>
    <w:rsid w:val="00110544"/>
    <w:rsid w:val="001105A5"/>
    <w:rsid w:val="0011069B"/>
    <w:rsid w:val="001129AA"/>
    <w:rsid w:val="00113731"/>
    <w:rsid w:val="00113ADD"/>
    <w:rsid w:val="00113B8D"/>
    <w:rsid w:val="00113C6F"/>
    <w:rsid w:val="00113FEE"/>
    <w:rsid w:val="00115AFB"/>
    <w:rsid w:val="001160AC"/>
    <w:rsid w:val="00116A43"/>
    <w:rsid w:val="001232B3"/>
    <w:rsid w:val="001238C3"/>
    <w:rsid w:val="00123FCA"/>
    <w:rsid w:val="00124011"/>
    <w:rsid w:val="00124534"/>
    <w:rsid w:val="00125B6F"/>
    <w:rsid w:val="00125D23"/>
    <w:rsid w:val="00125FA0"/>
    <w:rsid w:val="0012674A"/>
    <w:rsid w:val="00127660"/>
    <w:rsid w:val="00131480"/>
    <w:rsid w:val="001324C9"/>
    <w:rsid w:val="00133667"/>
    <w:rsid w:val="00133AE8"/>
    <w:rsid w:val="00133EAB"/>
    <w:rsid w:val="00133FCF"/>
    <w:rsid w:val="0013722D"/>
    <w:rsid w:val="0014099B"/>
    <w:rsid w:val="00141AD8"/>
    <w:rsid w:val="0014283D"/>
    <w:rsid w:val="00142C1B"/>
    <w:rsid w:val="00142E59"/>
    <w:rsid w:val="00143647"/>
    <w:rsid w:val="0014409E"/>
    <w:rsid w:val="00144225"/>
    <w:rsid w:val="00144DA7"/>
    <w:rsid w:val="00146E8B"/>
    <w:rsid w:val="001475EF"/>
    <w:rsid w:val="00150322"/>
    <w:rsid w:val="00150867"/>
    <w:rsid w:val="00150F6B"/>
    <w:rsid w:val="00151207"/>
    <w:rsid w:val="001521A3"/>
    <w:rsid w:val="0015335B"/>
    <w:rsid w:val="00153FCB"/>
    <w:rsid w:val="0015498B"/>
    <w:rsid w:val="001563A7"/>
    <w:rsid w:val="00157AAE"/>
    <w:rsid w:val="00157B4E"/>
    <w:rsid w:val="001604FC"/>
    <w:rsid w:val="001614C6"/>
    <w:rsid w:val="00163278"/>
    <w:rsid w:val="00163900"/>
    <w:rsid w:val="00164436"/>
    <w:rsid w:val="00164BE0"/>
    <w:rsid w:val="00165679"/>
    <w:rsid w:val="00166204"/>
    <w:rsid w:val="00166386"/>
    <w:rsid w:val="001665AC"/>
    <w:rsid w:val="00166E04"/>
    <w:rsid w:val="001671CA"/>
    <w:rsid w:val="0017013A"/>
    <w:rsid w:val="00170830"/>
    <w:rsid w:val="0017167D"/>
    <w:rsid w:val="00171895"/>
    <w:rsid w:val="00171E1E"/>
    <w:rsid w:val="001728F7"/>
    <w:rsid w:val="00173B27"/>
    <w:rsid w:val="00174422"/>
    <w:rsid w:val="001744E0"/>
    <w:rsid w:val="00175882"/>
    <w:rsid w:val="0017770A"/>
    <w:rsid w:val="001778FF"/>
    <w:rsid w:val="00177AF3"/>
    <w:rsid w:val="00182231"/>
    <w:rsid w:val="001823A1"/>
    <w:rsid w:val="00182E1F"/>
    <w:rsid w:val="0018484A"/>
    <w:rsid w:val="0018691D"/>
    <w:rsid w:val="00190BD7"/>
    <w:rsid w:val="00191D6B"/>
    <w:rsid w:val="00192466"/>
    <w:rsid w:val="00193C55"/>
    <w:rsid w:val="00193E9E"/>
    <w:rsid w:val="001961D1"/>
    <w:rsid w:val="00196BAC"/>
    <w:rsid w:val="00196C5D"/>
    <w:rsid w:val="00197104"/>
    <w:rsid w:val="001973A5"/>
    <w:rsid w:val="00197736"/>
    <w:rsid w:val="001979C2"/>
    <w:rsid w:val="001A2A61"/>
    <w:rsid w:val="001A2CC0"/>
    <w:rsid w:val="001A2EA6"/>
    <w:rsid w:val="001A3589"/>
    <w:rsid w:val="001A3775"/>
    <w:rsid w:val="001A3CF5"/>
    <w:rsid w:val="001A5349"/>
    <w:rsid w:val="001A64F5"/>
    <w:rsid w:val="001A7B4E"/>
    <w:rsid w:val="001A7C9D"/>
    <w:rsid w:val="001B00A1"/>
    <w:rsid w:val="001B2160"/>
    <w:rsid w:val="001B2C0F"/>
    <w:rsid w:val="001B323F"/>
    <w:rsid w:val="001B4877"/>
    <w:rsid w:val="001B4F3F"/>
    <w:rsid w:val="001B5C74"/>
    <w:rsid w:val="001B6B32"/>
    <w:rsid w:val="001B6F14"/>
    <w:rsid w:val="001B6FDC"/>
    <w:rsid w:val="001C1FE7"/>
    <w:rsid w:val="001C3EA0"/>
    <w:rsid w:val="001C4DA3"/>
    <w:rsid w:val="001C5CED"/>
    <w:rsid w:val="001C618C"/>
    <w:rsid w:val="001C7554"/>
    <w:rsid w:val="001C7711"/>
    <w:rsid w:val="001C78A2"/>
    <w:rsid w:val="001C7EA4"/>
    <w:rsid w:val="001D0D54"/>
    <w:rsid w:val="001D10DF"/>
    <w:rsid w:val="001D2F53"/>
    <w:rsid w:val="001D4326"/>
    <w:rsid w:val="001D5937"/>
    <w:rsid w:val="001D63CC"/>
    <w:rsid w:val="001D6828"/>
    <w:rsid w:val="001D68F3"/>
    <w:rsid w:val="001D72C0"/>
    <w:rsid w:val="001D79EF"/>
    <w:rsid w:val="001E07D5"/>
    <w:rsid w:val="001E1069"/>
    <w:rsid w:val="001E1828"/>
    <w:rsid w:val="001E1895"/>
    <w:rsid w:val="001E24F9"/>
    <w:rsid w:val="001E3C15"/>
    <w:rsid w:val="001E3F93"/>
    <w:rsid w:val="001E4040"/>
    <w:rsid w:val="001E5AF4"/>
    <w:rsid w:val="001E5CFB"/>
    <w:rsid w:val="001E5EFF"/>
    <w:rsid w:val="001E6B58"/>
    <w:rsid w:val="001E76AA"/>
    <w:rsid w:val="001E776B"/>
    <w:rsid w:val="001F0465"/>
    <w:rsid w:val="001F0EB8"/>
    <w:rsid w:val="001F11A5"/>
    <w:rsid w:val="001F15B0"/>
    <w:rsid w:val="001F2791"/>
    <w:rsid w:val="001F2B67"/>
    <w:rsid w:val="001F3202"/>
    <w:rsid w:val="001F4550"/>
    <w:rsid w:val="001F58C2"/>
    <w:rsid w:val="001F6126"/>
    <w:rsid w:val="001F6BCF"/>
    <w:rsid w:val="0020034D"/>
    <w:rsid w:val="00200938"/>
    <w:rsid w:val="00202417"/>
    <w:rsid w:val="0020263B"/>
    <w:rsid w:val="00202D7C"/>
    <w:rsid w:val="00202F7E"/>
    <w:rsid w:val="00202FDF"/>
    <w:rsid w:val="00204D92"/>
    <w:rsid w:val="00205A40"/>
    <w:rsid w:val="00205B95"/>
    <w:rsid w:val="002067E9"/>
    <w:rsid w:val="00207130"/>
    <w:rsid w:val="00207726"/>
    <w:rsid w:val="00210ADA"/>
    <w:rsid w:val="00211E46"/>
    <w:rsid w:val="00213780"/>
    <w:rsid w:val="00214F2F"/>
    <w:rsid w:val="00215004"/>
    <w:rsid w:val="00215212"/>
    <w:rsid w:val="00215A89"/>
    <w:rsid w:val="00215AC0"/>
    <w:rsid w:val="00216997"/>
    <w:rsid w:val="00216C69"/>
    <w:rsid w:val="0022110D"/>
    <w:rsid w:val="0022167A"/>
    <w:rsid w:val="00221F8B"/>
    <w:rsid w:val="0022306E"/>
    <w:rsid w:val="00223DF6"/>
    <w:rsid w:val="00226408"/>
    <w:rsid w:val="0022790F"/>
    <w:rsid w:val="0023009C"/>
    <w:rsid w:val="00230508"/>
    <w:rsid w:val="00231A3D"/>
    <w:rsid w:val="002336E5"/>
    <w:rsid w:val="00233867"/>
    <w:rsid w:val="002348F5"/>
    <w:rsid w:val="002363F4"/>
    <w:rsid w:val="00236523"/>
    <w:rsid w:val="00236615"/>
    <w:rsid w:val="002368A0"/>
    <w:rsid w:val="00237273"/>
    <w:rsid w:val="002404CC"/>
    <w:rsid w:val="002407D0"/>
    <w:rsid w:val="002423EF"/>
    <w:rsid w:val="002428A6"/>
    <w:rsid w:val="0024727E"/>
    <w:rsid w:val="00247332"/>
    <w:rsid w:val="0024774C"/>
    <w:rsid w:val="0025052B"/>
    <w:rsid w:val="002505C8"/>
    <w:rsid w:val="00251F61"/>
    <w:rsid w:val="002525F9"/>
    <w:rsid w:val="0025365A"/>
    <w:rsid w:val="002540AF"/>
    <w:rsid w:val="002549DD"/>
    <w:rsid w:val="00254C9B"/>
    <w:rsid w:val="00256578"/>
    <w:rsid w:val="0025667C"/>
    <w:rsid w:val="00256C0A"/>
    <w:rsid w:val="00257A1D"/>
    <w:rsid w:val="00260119"/>
    <w:rsid w:val="00260592"/>
    <w:rsid w:val="00261670"/>
    <w:rsid w:val="00264023"/>
    <w:rsid w:val="0026474C"/>
    <w:rsid w:val="00265397"/>
    <w:rsid w:val="002653C7"/>
    <w:rsid w:val="002662DD"/>
    <w:rsid w:val="002666C2"/>
    <w:rsid w:val="00267619"/>
    <w:rsid w:val="002738C8"/>
    <w:rsid w:val="00273F79"/>
    <w:rsid w:val="0027441E"/>
    <w:rsid w:val="00274917"/>
    <w:rsid w:val="00274FCB"/>
    <w:rsid w:val="0027771D"/>
    <w:rsid w:val="00277849"/>
    <w:rsid w:val="00277B29"/>
    <w:rsid w:val="002823AF"/>
    <w:rsid w:val="00283168"/>
    <w:rsid w:val="0028430E"/>
    <w:rsid w:val="0028785C"/>
    <w:rsid w:val="00290BB4"/>
    <w:rsid w:val="00290E0E"/>
    <w:rsid w:val="00290E27"/>
    <w:rsid w:val="00292199"/>
    <w:rsid w:val="00292A25"/>
    <w:rsid w:val="00294066"/>
    <w:rsid w:val="002940BB"/>
    <w:rsid w:val="00295062"/>
    <w:rsid w:val="00295560"/>
    <w:rsid w:val="00296690"/>
    <w:rsid w:val="002967C8"/>
    <w:rsid w:val="00296CEE"/>
    <w:rsid w:val="002A14D3"/>
    <w:rsid w:val="002A2F03"/>
    <w:rsid w:val="002A675D"/>
    <w:rsid w:val="002A7E60"/>
    <w:rsid w:val="002A7E75"/>
    <w:rsid w:val="002B0C7F"/>
    <w:rsid w:val="002B0DF4"/>
    <w:rsid w:val="002B0E8B"/>
    <w:rsid w:val="002B0EA8"/>
    <w:rsid w:val="002B16CD"/>
    <w:rsid w:val="002B238A"/>
    <w:rsid w:val="002B239A"/>
    <w:rsid w:val="002B373A"/>
    <w:rsid w:val="002B3C0F"/>
    <w:rsid w:val="002B4DC3"/>
    <w:rsid w:val="002B5BAF"/>
    <w:rsid w:val="002B619B"/>
    <w:rsid w:val="002B6652"/>
    <w:rsid w:val="002B6C46"/>
    <w:rsid w:val="002B7B18"/>
    <w:rsid w:val="002B7BCC"/>
    <w:rsid w:val="002C2528"/>
    <w:rsid w:val="002C273A"/>
    <w:rsid w:val="002C30CD"/>
    <w:rsid w:val="002C338E"/>
    <w:rsid w:val="002C4177"/>
    <w:rsid w:val="002C4258"/>
    <w:rsid w:val="002C507B"/>
    <w:rsid w:val="002C5CDE"/>
    <w:rsid w:val="002C66F3"/>
    <w:rsid w:val="002C695F"/>
    <w:rsid w:val="002C6DF2"/>
    <w:rsid w:val="002D0353"/>
    <w:rsid w:val="002D0BF6"/>
    <w:rsid w:val="002D1346"/>
    <w:rsid w:val="002D2ACE"/>
    <w:rsid w:val="002D34B4"/>
    <w:rsid w:val="002D45A6"/>
    <w:rsid w:val="002D4C00"/>
    <w:rsid w:val="002D60AE"/>
    <w:rsid w:val="002D708D"/>
    <w:rsid w:val="002E0184"/>
    <w:rsid w:val="002E25F9"/>
    <w:rsid w:val="002E2A35"/>
    <w:rsid w:val="002E4F50"/>
    <w:rsid w:val="002E5B5D"/>
    <w:rsid w:val="002E632E"/>
    <w:rsid w:val="002E7D85"/>
    <w:rsid w:val="002F04DD"/>
    <w:rsid w:val="002F050A"/>
    <w:rsid w:val="002F0861"/>
    <w:rsid w:val="002F0D4E"/>
    <w:rsid w:val="002F3F97"/>
    <w:rsid w:val="002F5DBB"/>
    <w:rsid w:val="002F5F79"/>
    <w:rsid w:val="002F6F76"/>
    <w:rsid w:val="00300588"/>
    <w:rsid w:val="003019F5"/>
    <w:rsid w:val="00301BCE"/>
    <w:rsid w:val="00301FCF"/>
    <w:rsid w:val="00301FF8"/>
    <w:rsid w:val="00302DE7"/>
    <w:rsid w:val="00303169"/>
    <w:rsid w:val="0030377A"/>
    <w:rsid w:val="003039B9"/>
    <w:rsid w:val="00306B1B"/>
    <w:rsid w:val="003073D3"/>
    <w:rsid w:val="00310854"/>
    <w:rsid w:val="00310BE5"/>
    <w:rsid w:val="00310C18"/>
    <w:rsid w:val="00312F10"/>
    <w:rsid w:val="003131A0"/>
    <w:rsid w:val="00313320"/>
    <w:rsid w:val="00313425"/>
    <w:rsid w:val="00314013"/>
    <w:rsid w:val="0031664E"/>
    <w:rsid w:val="00320C60"/>
    <w:rsid w:val="00321E3A"/>
    <w:rsid w:val="0032247D"/>
    <w:rsid w:val="00322A0A"/>
    <w:rsid w:val="00323094"/>
    <w:rsid w:val="0032318D"/>
    <w:rsid w:val="00324783"/>
    <w:rsid w:val="003247A8"/>
    <w:rsid w:val="0032489E"/>
    <w:rsid w:val="0032538C"/>
    <w:rsid w:val="003268B0"/>
    <w:rsid w:val="003306E5"/>
    <w:rsid w:val="00331980"/>
    <w:rsid w:val="003321BE"/>
    <w:rsid w:val="00332903"/>
    <w:rsid w:val="0033294A"/>
    <w:rsid w:val="00332C84"/>
    <w:rsid w:val="00333FB9"/>
    <w:rsid w:val="0034221D"/>
    <w:rsid w:val="00342248"/>
    <w:rsid w:val="0034297D"/>
    <w:rsid w:val="00342BEA"/>
    <w:rsid w:val="00343BC8"/>
    <w:rsid w:val="003444D8"/>
    <w:rsid w:val="003453DC"/>
    <w:rsid w:val="00345897"/>
    <w:rsid w:val="00345AC0"/>
    <w:rsid w:val="00345F63"/>
    <w:rsid w:val="00346BDB"/>
    <w:rsid w:val="003471C4"/>
    <w:rsid w:val="00351BC3"/>
    <w:rsid w:val="003555B1"/>
    <w:rsid w:val="0035691E"/>
    <w:rsid w:val="00357C9C"/>
    <w:rsid w:val="003603E1"/>
    <w:rsid w:val="0036072B"/>
    <w:rsid w:val="00361918"/>
    <w:rsid w:val="00361E2D"/>
    <w:rsid w:val="003634A4"/>
    <w:rsid w:val="00364510"/>
    <w:rsid w:val="00364B3C"/>
    <w:rsid w:val="00364D31"/>
    <w:rsid w:val="003678FF"/>
    <w:rsid w:val="00370094"/>
    <w:rsid w:val="00370112"/>
    <w:rsid w:val="003701D0"/>
    <w:rsid w:val="0037087C"/>
    <w:rsid w:val="00371380"/>
    <w:rsid w:val="00373697"/>
    <w:rsid w:val="003750C3"/>
    <w:rsid w:val="00376642"/>
    <w:rsid w:val="00376E84"/>
    <w:rsid w:val="0038051C"/>
    <w:rsid w:val="00380A6D"/>
    <w:rsid w:val="00381EF7"/>
    <w:rsid w:val="00382052"/>
    <w:rsid w:val="00382FB3"/>
    <w:rsid w:val="00382FB6"/>
    <w:rsid w:val="00383215"/>
    <w:rsid w:val="003833D5"/>
    <w:rsid w:val="00383EA9"/>
    <w:rsid w:val="00385002"/>
    <w:rsid w:val="00386405"/>
    <w:rsid w:val="00386DA6"/>
    <w:rsid w:val="00390542"/>
    <w:rsid w:val="00390BD4"/>
    <w:rsid w:val="00391465"/>
    <w:rsid w:val="00393464"/>
    <w:rsid w:val="00394383"/>
    <w:rsid w:val="0039618D"/>
    <w:rsid w:val="00396450"/>
    <w:rsid w:val="00396BC1"/>
    <w:rsid w:val="00396BF6"/>
    <w:rsid w:val="003971C4"/>
    <w:rsid w:val="00397951"/>
    <w:rsid w:val="003979A1"/>
    <w:rsid w:val="003A20AF"/>
    <w:rsid w:val="003A50A8"/>
    <w:rsid w:val="003A5EB9"/>
    <w:rsid w:val="003A7786"/>
    <w:rsid w:val="003A7F23"/>
    <w:rsid w:val="003B10F1"/>
    <w:rsid w:val="003B1286"/>
    <w:rsid w:val="003B1B9B"/>
    <w:rsid w:val="003B22DE"/>
    <w:rsid w:val="003B275F"/>
    <w:rsid w:val="003B2940"/>
    <w:rsid w:val="003B358D"/>
    <w:rsid w:val="003B35EA"/>
    <w:rsid w:val="003B40D9"/>
    <w:rsid w:val="003B5532"/>
    <w:rsid w:val="003C16FB"/>
    <w:rsid w:val="003C36D7"/>
    <w:rsid w:val="003C3CF9"/>
    <w:rsid w:val="003C4546"/>
    <w:rsid w:val="003C525A"/>
    <w:rsid w:val="003C5C50"/>
    <w:rsid w:val="003C6152"/>
    <w:rsid w:val="003C745F"/>
    <w:rsid w:val="003D0316"/>
    <w:rsid w:val="003D0D09"/>
    <w:rsid w:val="003D0E74"/>
    <w:rsid w:val="003D28A2"/>
    <w:rsid w:val="003D2FF0"/>
    <w:rsid w:val="003D4646"/>
    <w:rsid w:val="003D4E72"/>
    <w:rsid w:val="003D5102"/>
    <w:rsid w:val="003D5E3F"/>
    <w:rsid w:val="003D75A1"/>
    <w:rsid w:val="003D7791"/>
    <w:rsid w:val="003E056B"/>
    <w:rsid w:val="003E189C"/>
    <w:rsid w:val="003E4799"/>
    <w:rsid w:val="003E5040"/>
    <w:rsid w:val="003E5454"/>
    <w:rsid w:val="003F06C9"/>
    <w:rsid w:val="003F07AC"/>
    <w:rsid w:val="003F23DA"/>
    <w:rsid w:val="003F289B"/>
    <w:rsid w:val="003F435C"/>
    <w:rsid w:val="003F4A5E"/>
    <w:rsid w:val="003F4B2C"/>
    <w:rsid w:val="003F55FE"/>
    <w:rsid w:val="003F6001"/>
    <w:rsid w:val="003F6820"/>
    <w:rsid w:val="003F7431"/>
    <w:rsid w:val="003F7EDB"/>
    <w:rsid w:val="00400184"/>
    <w:rsid w:val="00400A35"/>
    <w:rsid w:val="00400EC3"/>
    <w:rsid w:val="00401033"/>
    <w:rsid w:val="0040162F"/>
    <w:rsid w:val="00401B80"/>
    <w:rsid w:val="00401DD2"/>
    <w:rsid w:val="00402C00"/>
    <w:rsid w:val="00403C1F"/>
    <w:rsid w:val="00404CEC"/>
    <w:rsid w:val="00405FF7"/>
    <w:rsid w:val="0040613D"/>
    <w:rsid w:val="00411755"/>
    <w:rsid w:val="00414FDE"/>
    <w:rsid w:val="00415310"/>
    <w:rsid w:val="00415DBA"/>
    <w:rsid w:val="00416BB6"/>
    <w:rsid w:val="00416F05"/>
    <w:rsid w:val="0041713C"/>
    <w:rsid w:val="00417614"/>
    <w:rsid w:val="00417836"/>
    <w:rsid w:val="0042009B"/>
    <w:rsid w:val="004206A7"/>
    <w:rsid w:val="004209CC"/>
    <w:rsid w:val="00420D00"/>
    <w:rsid w:val="004214E5"/>
    <w:rsid w:val="00421B87"/>
    <w:rsid w:val="00421C71"/>
    <w:rsid w:val="004220AA"/>
    <w:rsid w:val="00422A8A"/>
    <w:rsid w:val="00423B57"/>
    <w:rsid w:val="00423CF5"/>
    <w:rsid w:val="00423E1B"/>
    <w:rsid w:val="00424E66"/>
    <w:rsid w:val="00425B40"/>
    <w:rsid w:val="00425F8B"/>
    <w:rsid w:val="0042631B"/>
    <w:rsid w:val="004270DC"/>
    <w:rsid w:val="004271B1"/>
    <w:rsid w:val="0043021D"/>
    <w:rsid w:val="00432B16"/>
    <w:rsid w:val="00434891"/>
    <w:rsid w:val="0043677A"/>
    <w:rsid w:val="004402D4"/>
    <w:rsid w:val="00440FF9"/>
    <w:rsid w:val="0044185D"/>
    <w:rsid w:val="00441998"/>
    <w:rsid w:val="00441EAE"/>
    <w:rsid w:val="004436F3"/>
    <w:rsid w:val="004444FD"/>
    <w:rsid w:val="004452A9"/>
    <w:rsid w:val="00445B4A"/>
    <w:rsid w:val="00445FEC"/>
    <w:rsid w:val="00451EA4"/>
    <w:rsid w:val="00452D86"/>
    <w:rsid w:val="00454063"/>
    <w:rsid w:val="004544C9"/>
    <w:rsid w:val="0045493C"/>
    <w:rsid w:val="0045655E"/>
    <w:rsid w:val="0045790F"/>
    <w:rsid w:val="00460094"/>
    <w:rsid w:val="004614FA"/>
    <w:rsid w:val="00461FF9"/>
    <w:rsid w:val="004621B1"/>
    <w:rsid w:val="00462BBA"/>
    <w:rsid w:val="00462CD4"/>
    <w:rsid w:val="00464476"/>
    <w:rsid w:val="00464C59"/>
    <w:rsid w:val="00465927"/>
    <w:rsid w:val="004700A9"/>
    <w:rsid w:val="0047146B"/>
    <w:rsid w:val="00472DB8"/>
    <w:rsid w:val="00473125"/>
    <w:rsid w:val="00473BA0"/>
    <w:rsid w:val="00474083"/>
    <w:rsid w:val="0047538C"/>
    <w:rsid w:val="00475AC0"/>
    <w:rsid w:val="00475B13"/>
    <w:rsid w:val="00475E54"/>
    <w:rsid w:val="004768CE"/>
    <w:rsid w:val="004804E9"/>
    <w:rsid w:val="00480AF9"/>
    <w:rsid w:val="00480D05"/>
    <w:rsid w:val="00481339"/>
    <w:rsid w:val="004818E8"/>
    <w:rsid w:val="00481AAA"/>
    <w:rsid w:val="00481AC9"/>
    <w:rsid w:val="00483846"/>
    <w:rsid w:val="004845CB"/>
    <w:rsid w:val="00485F19"/>
    <w:rsid w:val="00486719"/>
    <w:rsid w:val="00486F0A"/>
    <w:rsid w:val="00492BAF"/>
    <w:rsid w:val="00493146"/>
    <w:rsid w:val="00493B6D"/>
    <w:rsid w:val="00494972"/>
    <w:rsid w:val="00495EB3"/>
    <w:rsid w:val="0049788E"/>
    <w:rsid w:val="004A015E"/>
    <w:rsid w:val="004A03DC"/>
    <w:rsid w:val="004A0996"/>
    <w:rsid w:val="004A29A8"/>
    <w:rsid w:val="004A2C2D"/>
    <w:rsid w:val="004A2F8B"/>
    <w:rsid w:val="004A3723"/>
    <w:rsid w:val="004A3D9A"/>
    <w:rsid w:val="004A4ABA"/>
    <w:rsid w:val="004A4D12"/>
    <w:rsid w:val="004A5E97"/>
    <w:rsid w:val="004B1B7A"/>
    <w:rsid w:val="004B1BB3"/>
    <w:rsid w:val="004B22D2"/>
    <w:rsid w:val="004B2CB7"/>
    <w:rsid w:val="004B2D78"/>
    <w:rsid w:val="004B47B4"/>
    <w:rsid w:val="004B5690"/>
    <w:rsid w:val="004B59FB"/>
    <w:rsid w:val="004B6246"/>
    <w:rsid w:val="004B626C"/>
    <w:rsid w:val="004B66CA"/>
    <w:rsid w:val="004B70D7"/>
    <w:rsid w:val="004B7C57"/>
    <w:rsid w:val="004C1020"/>
    <w:rsid w:val="004C1170"/>
    <w:rsid w:val="004C2075"/>
    <w:rsid w:val="004C2922"/>
    <w:rsid w:val="004C316F"/>
    <w:rsid w:val="004C5A6F"/>
    <w:rsid w:val="004C62A9"/>
    <w:rsid w:val="004C6413"/>
    <w:rsid w:val="004C746B"/>
    <w:rsid w:val="004D2274"/>
    <w:rsid w:val="004D2657"/>
    <w:rsid w:val="004D2BCC"/>
    <w:rsid w:val="004D4615"/>
    <w:rsid w:val="004D4958"/>
    <w:rsid w:val="004D4D5E"/>
    <w:rsid w:val="004D56A8"/>
    <w:rsid w:val="004D673E"/>
    <w:rsid w:val="004D75D0"/>
    <w:rsid w:val="004E0E45"/>
    <w:rsid w:val="004E12BD"/>
    <w:rsid w:val="004E18E2"/>
    <w:rsid w:val="004E22B3"/>
    <w:rsid w:val="004E2CAD"/>
    <w:rsid w:val="004E2EF8"/>
    <w:rsid w:val="004E2FE9"/>
    <w:rsid w:val="004E3F69"/>
    <w:rsid w:val="004E58DE"/>
    <w:rsid w:val="004E5CB6"/>
    <w:rsid w:val="004E6201"/>
    <w:rsid w:val="004E6386"/>
    <w:rsid w:val="004F00AA"/>
    <w:rsid w:val="004F00D6"/>
    <w:rsid w:val="004F2AEA"/>
    <w:rsid w:val="004F2C47"/>
    <w:rsid w:val="004F4089"/>
    <w:rsid w:val="004F48A7"/>
    <w:rsid w:val="004F4D2D"/>
    <w:rsid w:val="004F694E"/>
    <w:rsid w:val="00500371"/>
    <w:rsid w:val="00500E38"/>
    <w:rsid w:val="00501175"/>
    <w:rsid w:val="00501706"/>
    <w:rsid w:val="005027FC"/>
    <w:rsid w:val="00503B90"/>
    <w:rsid w:val="00503C9A"/>
    <w:rsid w:val="005055CA"/>
    <w:rsid w:val="005057AD"/>
    <w:rsid w:val="0050617C"/>
    <w:rsid w:val="00506FFD"/>
    <w:rsid w:val="005070E6"/>
    <w:rsid w:val="0051137C"/>
    <w:rsid w:val="00511894"/>
    <w:rsid w:val="00512D9E"/>
    <w:rsid w:val="00512E67"/>
    <w:rsid w:val="00513672"/>
    <w:rsid w:val="00514F38"/>
    <w:rsid w:val="00516DDD"/>
    <w:rsid w:val="00516F5B"/>
    <w:rsid w:val="00516FC7"/>
    <w:rsid w:val="005200F9"/>
    <w:rsid w:val="00520B47"/>
    <w:rsid w:val="00520C84"/>
    <w:rsid w:val="00520F30"/>
    <w:rsid w:val="005212A2"/>
    <w:rsid w:val="005215AF"/>
    <w:rsid w:val="00522175"/>
    <w:rsid w:val="00522317"/>
    <w:rsid w:val="005225AF"/>
    <w:rsid w:val="00522FA6"/>
    <w:rsid w:val="005232ED"/>
    <w:rsid w:val="0052373C"/>
    <w:rsid w:val="00525CA7"/>
    <w:rsid w:val="00526288"/>
    <w:rsid w:val="00530411"/>
    <w:rsid w:val="00533413"/>
    <w:rsid w:val="00533F16"/>
    <w:rsid w:val="00534203"/>
    <w:rsid w:val="0054034E"/>
    <w:rsid w:val="0054075D"/>
    <w:rsid w:val="005409EA"/>
    <w:rsid w:val="00542730"/>
    <w:rsid w:val="00542BE5"/>
    <w:rsid w:val="005447B5"/>
    <w:rsid w:val="005455D3"/>
    <w:rsid w:val="005461CC"/>
    <w:rsid w:val="0054628F"/>
    <w:rsid w:val="00546CA6"/>
    <w:rsid w:val="00546DA0"/>
    <w:rsid w:val="00546DAE"/>
    <w:rsid w:val="00546FF2"/>
    <w:rsid w:val="005475F2"/>
    <w:rsid w:val="0055041A"/>
    <w:rsid w:val="00550C1B"/>
    <w:rsid w:val="005521EC"/>
    <w:rsid w:val="00552524"/>
    <w:rsid w:val="00552C47"/>
    <w:rsid w:val="005535E8"/>
    <w:rsid w:val="005555B8"/>
    <w:rsid w:val="0055693D"/>
    <w:rsid w:val="00557B4C"/>
    <w:rsid w:val="00560E14"/>
    <w:rsid w:val="00563973"/>
    <w:rsid w:val="00563D45"/>
    <w:rsid w:val="00565162"/>
    <w:rsid w:val="00565250"/>
    <w:rsid w:val="005653C8"/>
    <w:rsid w:val="005705D3"/>
    <w:rsid w:val="00571822"/>
    <w:rsid w:val="005724EE"/>
    <w:rsid w:val="005729C7"/>
    <w:rsid w:val="00573348"/>
    <w:rsid w:val="00574559"/>
    <w:rsid w:val="00574ED1"/>
    <w:rsid w:val="0057574F"/>
    <w:rsid w:val="005768E5"/>
    <w:rsid w:val="00576961"/>
    <w:rsid w:val="00577AC8"/>
    <w:rsid w:val="005807A2"/>
    <w:rsid w:val="00581181"/>
    <w:rsid w:val="00581605"/>
    <w:rsid w:val="00583074"/>
    <w:rsid w:val="0058459D"/>
    <w:rsid w:val="00584640"/>
    <w:rsid w:val="00585112"/>
    <w:rsid w:val="00585622"/>
    <w:rsid w:val="00586302"/>
    <w:rsid w:val="00587190"/>
    <w:rsid w:val="00587506"/>
    <w:rsid w:val="00590D39"/>
    <w:rsid w:val="00590DB0"/>
    <w:rsid w:val="0059176F"/>
    <w:rsid w:val="005925A2"/>
    <w:rsid w:val="0059286A"/>
    <w:rsid w:val="00593002"/>
    <w:rsid w:val="00594444"/>
    <w:rsid w:val="00594A56"/>
    <w:rsid w:val="005A1C19"/>
    <w:rsid w:val="005A1F04"/>
    <w:rsid w:val="005A1F11"/>
    <w:rsid w:val="005A232B"/>
    <w:rsid w:val="005A2C39"/>
    <w:rsid w:val="005A30BC"/>
    <w:rsid w:val="005A39CA"/>
    <w:rsid w:val="005A4A84"/>
    <w:rsid w:val="005A6870"/>
    <w:rsid w:val="005A6A5E"/>
    <w:rsid w:val="005B00B4"/>
    <w:rsid w:val="005B0561"/>
    <w:rsid w:val="005B0AAB"/>
    <w:rsid w:val="005B1661"/>
    <w:rsid w:val="005B18A2"/>
    <w:rsid w:val="005B1EDE"/>
    <w:rsid w:val="005B1FBA"/>
    <w:rsid w:val="005B2E9C"/>
    <w:rsid w:val="005B3A3F"/>
    <w:rsid w:val="005B4AAD"/>
    <w:rsid w:val="005B4B7D"/>
    <w:rsid w:val="005B539A"/>
    <w:rsid w:val="005B5F9D"/>
    <w:rsid w:val="005C0161"/>
    <w:rsid w:val="005C0890"/>
    <w:rsid w:val="005C0F6D"/>
    <w:rsid w:val="005C1529"/>
    <w:rsid w:val="005C2F86"/>
    <w:rsid w:val="005C335E"/>
    <w:rsid w:val="005C35E4"/>
    <w:rsid w:val="005C36D7"/>
    <w:rsid w:val="005C43CB"/>
    <w:rsid w:val="005C44A4"/>
    <w:rsid w:val="005C59EF"/>
    <w:rsid w:val="005C6116"/>
    <w:rsid w:val="005C6566"/>
    <w:rsid w:val="005C6A51"/>
    <w:rsid w:val="005C6A6E"/>
    <w:rsid w:val="005C7479"/>
    <w:rsid w:val="005C7C34"/>
    <w:rsid w:val="005D0C27"/>
    <w:rsid w:val="005D1067"/>
    <w:rsid w:val="005D10D5"/>
    <w:rsid w:val="005D21A6"/>
    <w:rsid w:val="005D2451"/>
    <w:rsid w:val="005D77C4"/>
    <w:rsid w:val="005E00A1"/>
    <w:rsid w:val="005E0169"/>
    <w:rsid w:val="005E091E"/>
    <w:rsid w:val="005E0E39"/>
    <w:rsid w:val="005E0F99"/>
    <w:rsid w:val="005E11DE"/>
    <w:rsid w:val="005E15E8"/>
    <w:rsid w:val="005E1B94"/>
    <w:rsid w:val="005E1C1E"/>
    <w:rsid w:val="005E247F"/>
    <w:rsid w:val="005E31B0"/>
    <w:rsid w:val="005E3457"/>
    <w:rsid w:val="005E3C7D"/>
    <w:rsid w:val="005E4210"/>
    <w:rsid w:val="005E4D48"/>
    <w:rsid w:val="005E527F"/>
    <w:rsid w:val="005E5CD7"/>
    <w:rsid w:val="005E6BEF"/>
    <w:rsid w:val="005E70E6"/>
    <w:rsid w:val="005F3EA7"/>
    <w:rsid w:val="005F5653"/>
    <w:rsid w:val="005F6977"/>
    <w:rsid w:val="00600072"/>
    <w:rsid w:val="00600989"/>
    <w:rsid w:val="00601589"/>
    <w:rsid w:val="0060244E"/>
    <w:rsid w:val="00602BDB"/>
    <w:rsid w:val="00605FC1"/>
    <w:rsid w:val="006064F3"/>
    <w:rsid w:val="0060688C"/>
    <w:rsid w:val="006069A5"/>
    <w:rsid w:val="006069E1"/>
    <w:rsid w:val="00606A0D"/>
    <w:rsid w:val="00610254"/>
    <w:rsid w:val="00610BCD"/>
    <w:rsid w:val="00610CB9"/>
    <w:rsid w:val="00612750"/>
    <w:rsid w:val="006127DC"/>
    <w:rsid w:val="00612A58"/>
    <w:rsid w:val="00612D80"/>
    <w:rsid w:val="00614073"/>
    <w:rsid w:val="00614337"/>
    <w:rsid w:val="00614545"/>
    <w:rsid w:val="00614FAA"/>
    <w:rsid w:val="00614FE4"/>
    <w:rsid w:val="006150EA"/>
    <w:rsid w:val="006157F2"/>
    <w:rsid w:val="00620918"/>
    <w:rsid w:val="00621D2D"/>
    <w:rsid w:val="0062226C"/>
    <w:rsid w:val="00622434"/>
    <w:rsid w:val="006228F6"/>
    <w:rsid w:val="00623FC1"/>
    <w:rsid w:val="00624654"/>
    <w:rsid w:val="006252DE"/>
    <w:rsid w:val="00626308"/>
    <w:rsid w:val="006265F9"/>
    <w:rsid w:val="00627E3E"/>
    <w:rsid w:val="00630F75"/>
    <w:rsid w:val="00634C59"/>
    <w:rsid w:val="00635568"/>
    <w:rsid w:val="00635C78"/>
    <w:rsid w:val="006361B8"/>
    <w:rsid w:val="00636771"/>
    <w:rsid w:val="00637F36"/>
    <w:rsid w:val="0064016A"/>
    <w:rsid w:val="0064117B"/>
    <w:rsid w:val="00641CD0"/>
    <w:rsid w:val="00642B52"/>
    <w:rsid w:val="00642CCC"/>
    <w:rsid w:val="006439D4"/>
    <w:rsid w:val="00644F3A"/>
    <w:rsid w:val="0064509A"/>
    <w:rsid w:val="0064660B"/>
    <w:rsid w:val="00650172"/>
    <w:rsid w:val="00650493"/>
    <w:rsid w:val="00651481"/>
    <w:rsid w:val="00651BD0"/>
    <w:rsid w:val="006527D2"/>
    <w:rsid w:val="0065285B"/>
    <w:rsid w:val="00652F88"/>
    <w:rsid w:val="00653E05"/>
    <w:rsid w:val="006550F1"/>
    <w:rsid w:val="00655E78"/>
    <w:rsid w:val="006563FB"/>
    <w:rsid w:val="006567CE"/>
    <w:rsid w:val="006578D5"/>
    <w:rsid w:val="006612E4"/>
    <w:rsid w:val="00661508"/>
    <w:rsid w:val="00663712"/>
    <w:rsid w:val="00663A0B"/>
    <w:rsid w:val="00664DD7"/>
    <w:rsid w:val="00664F59"/>
    <w:rsid w:val="006650A4"/>
    <w:rsid w:val="006662B9"/>
    <w:rsid w:val="00666656"/>
    <w:rsid w:val="0066777F"/>
    <w:rsid w:val="006726C6"/>
    <w:rsid w:val="0067613A"/>
    <w:rsid w:val="00676B6B"/>
    <w:rsid w:val="0067717D"/>
    <w:rsid w:val="00680830"/>
    <w:rsid w:val="006815EA"/>
    <w:rsid w:val="006827D6"/>
    <w:rsid w:val="00683AB3"/>
    <w:rsid w:val="006841D0"/>
    <w:rsid w:val="0068432A"/>
    <w:rsid w:val="00684C8E"/>
    <w:rsid w:val="00684E82"/>
    <w:rsid w:val="00685A85"/>
    <w:rsid w:val="00685BA3"/>
    <w:rsid w:val="00685E36"/>
    <w:rsid w:val="00691837"/>
    <w:rsid w:val="00691D78"/>
    <w:rsid w:val="00692A64"/>
    <w:rsid w:val="00696241"/>
    <w:rsid w:val="006979A2"/>
    <w:rsid w:val="006A0770"/>
    <w:rsid w:val="006A08FD"/>
    <w:rsid w:val="006A0AFC"/>
    <w:rsid w:val="006A0BD6"/>
    <w:rsid w:val="006A2218"/>
    <w:rsid w:val="006A2580"/>
    <w:rsid w:val="006A28CB"/>
    <w:rsid w:val="006A2D61"/>
    <w:rsid w:val="006A3AF9"/>
    <w:rsid w:val="006A701D"/>
    <w:rsid w:val="006A77E6"/>
    <w:rsid w:val="006B0F5C"/>
    <w:rsid w:val="006B1C9D"/>
    <w:rsid w:val="006B1CCD"/>
    <w:rsid w:val="006B2041"/>
    <w:rsid w:val="006B32D6"/>
    <w:rsid w:val="006B4A7E"/>
    <w:rsid w:val="006B4D0B"/>
    <w:rsid w:val="006B4F07"/>
    <w:rsid w:val="006C0B64"/>
    <w:rsid w:val="006C0BF6"/>
    <w:rsid w:val="006C14F1"/>
    <w:rsid w:val="006C2A77"/>
    <w:rsid w:val="006C354F"/>
    <w:rsid w:val="006C37EC"/>
    <w:rsid w:val="006C3F9D"/>
    <w:rsid w:val="006C6080"/>
    <w:rsid w:val="006C65C7"/>
    <w:rsid w:val="006D0EBB"/>
    <w:rsid w:val="006D1C3E"/>
    <w:rsid w:val="006D41BA"/>
    <w:rsid w:val="006D4E21"/>
    <w:rsid w:val="006D5185"/>
    <w:rsid w:val="006D57BC"/>
    <w:rsid w:val="006D61AF"/>
    <w:rsid w:val="006D6383"/>
    <w:rsid w:val="006D6BD8"/>
    <w:rsid w:val="006D756B"/>
    <w:rsid w:val="006E0FE1"/>
    <w:rsid w:val="006E1732"/>
    <w:rsid w:val="006E26E6"/>
    <w:rsid w:val="006E4433"/>
    <w:rsid w:val="006E4791"/>
    <w:rsid w:val="006E4B80"/>
    <w:rsid w:val="006E4C2F"/>
    <w:rsid w:val="006E4CA7"/>
    <w:rsid w:val="006E5EA7"/>
    <w:rsid w:val="006E6255"/>
    <w:rsid w:val="006F01CC"/>
    <w:rsid w:val="006F1613"/>
    <w:rsid w:val="006F20A8"/>
    <w:rsid w:val="006F2BBD"/>
    <w:rsid w:val="006F35EC"/>
    <w:rsid w:val="006F3B52"/>
    <w:rsid w:val="006F5F98"/>
    <w:rsid w:val="006F69A2"/>
    <w:rsid w:val="006F6BCF"/>
    <w:rsid w:val="006F6CA7"/>
    <w:rsid w:val="006F7925"/>
    <w:rsid w:val="006F7D68"/>
    <w:rsid w:val="00700632"/>
    <w:rsid w:val="00700635"/>
    <w:rsid w:val="0070198D"/>
    <w:rsid w:val="00701F4C"/>
    <w:rsid w:val="00702685"/>
    <w:rsid w:val="00705C7C"/>
    <w:rsid w:val="00706D46"/>
    <w:rsid w:val="00707995"/>
    <w:rsid w:val="00707A6B"/>
    <w:rsid w:val="00710CD2"/>
    <w:rsid w:val="00711F5B"/>
    <w:rsid w:val="007136FF"/>
    <w:rsid w:val="00713739"/>
    <w:rsid w:val="0071421F"/>
    <w:rsid w:val="00715D82"/>
    <w:rsid w:val="00715E48"/>
    <w:rsid w:val="00721016"/>
    <w:rsid w:val="0072167B"/>
    <w:rsid w:val="007216B0"/>
    <w:rsid w:val="007222F8"/>
    <w:rsid w:val="007226C4"/>
    <w:rsid w:val="00722C7B"/>
    <w:rsid w:val="00722CF6"/>
    <w:rsid w:val="0072300B"/>
    <w:rsid w:val="0072311D"/>
    <w:rsid w:val="00723296"/>
    <w:rsid w:val="007239BB"/>
    <w:rsid w:val="00725341"/>
    <w:rsid w:val="00726149"/>
    <w:rsid w:val="00727587"/>
    <w:rsid w:val="00727675"/>
    <w:rsid w:val="00727F06"/>
    <w:rsid w:val="00730F99"/>
    <w:rsid w:val="007316F9"/>
    <w:rsid w:val="00731D21"/>
    <w:rsid w:val="00731DAC"/>
    <w:rsid w:val="00732872"/>
    <w:rsid w:val="00733667"/>
    <w:rsid w:val="00733ED1"/>
    <w:rsid w:val="00734307"/>
    <w:rsid w:val="00735212"/>
    <w:rsid w:val="00741314"/>
    <w:rsid w:val="00741DEE"/>
    <w:rsid w:val="0074200F"/>
    <w:rsid w:val="00742C31"/>
    <w:rsid w:val="007432F3"/>
    <w:rsid w:val="00743C94"/>
    <w:rsid w:val="007453F0"/>
    <w:rsid w:val="0074762E"/>
    <w:rsid w:val="007539FE"/>
    <w:rsid w:val="007550F2"/>
    <w:rsid w:val="0075602C"/>
    <w:rsid w:val="00756238"/>
    <w:rsid w:val="00756834"/>
    <w:rsid w:val="00757356"/>
    <w:rsid w:val="007576E9"/>
    <w:rsid w:val="007578A1"/>
    <w:rsid w:val="00757C89"/>
    <w:rsid w:val="007600FA"/>
    <w:rsid w:val="00760E38"/>
    <w:rsid w:val="007618AD"/>
    <w:rsid w:val="00761CBA"/>
    <w:rsid w:val="0076265F"/>
    <w:rsid w:val="007632D2"/>
    <w:rsid w:val="00763C54"/>
    <w:rsid w:val="00763DCA"/>
    <w:rsid w:val="0076490E"/>
    <w:rsid w:val="00764D62"/>
    <w:rsid w:val="007654ED"/>
    <w:rsid w:val="0077001C"/>
    <w:rsid w:val="0077193D"/>
    <w:rsid w:val="00771D22"/>
    <w:rsid w:val="00772440"/>
    <w:rsid w:val="00772C20"/>
    <w:rsid w:val="0077316E"/>
    <w:rsid w:val="00774F69"/>
    <w:rsid w:val="00775FAE"/>
    <w:rsid w:val="00776140"/>
    <w:rsid w:val="007762E8"/>
    <w:rsid w:val="007801F9"/>
    <w:rsid w:val="00780CE6"/>
    <w:rsid w:val="0078130A"/>
    <w:rsid w:val="00781CB8"/>
    <w:rsid w:val="0078372E"/>
    <w:rsid w:val="00783E3A"/>
    <w:rsid w:val="00784B33"/>
    <w:rsid w:val="00784FD7"/>
    <w:rsid w:val="00786043"/>
    <w:rsid w:val="00786379"/>
    <w:rsid w:val="0078704E"/>
    <w:rsid w:val="007879BD"/>
    <w:rsid w:val="00787E82"/>
    <w:rsid w:val="007906E6"/>
    <w:rsid w:val="00790791"/>
    <w:rsid w:val="00790C6A"/>
    <w:rsid w:val="00790C74"/>
    <w:rsid w:val="00791B53"/>
    <w:rsid w:val="00791B7F"/>
    <w:rsid w:val="00791E74"/>
    <w:rsid w:val="00792457"/>
    <w:rsid w:val="0079309A"/>
    <w:rsid w:val="0079527A"/>
    <w:rsid w:val="007956DC"/>
    <w:rsid w:val="00797FFC"/>
    <w:rsid w:val="007A0560"/>
    <w:rsid w:val="007A0814"/>
    <w:rsid w:val="007A1E91"/>
    <w:rsid w:val="007A266A"/>
    <w:rsid w:val="007A3160"/>
    <w:rsid w:val="007A3F3A"/>
    <w:rsid w:val="007A4156"/>
    <w:rsid w:val="007A4A44"/>
    <w:rsid w:val="007A51B5"/>
    <w:rsid w:val="007A55EB"/>
    <w:rsid w:val="007A561A"/>
    <w:rsid w:val="007A61FA"/>
    <w:rsid w:val="007A68C0"/>
    <w:rsid w:val="007A7446"/>
    <w:rsid w:val="007A7809"/>
    <w:rsid w:val="007A793D"/>
    <w:rsid w:val="007B1EC7"/>
    <w:rsid w:val="007B2924"/>
    <w:rsid w:val="007B4468"/>
    <w:rsid w:val="007B4EDC"/>
    <w:rsid w:val="007B5391"/>
    <w:rsid w:val="007B5394"/>
    <w:rsid w:val="007B58F1"/>
    <w:rsid w:val="007C0C93"/>
    <w:rsid w:val="007C10CC"/>
    <w:rsid w:val="007C1744"/>
    <w:rsid w:val="007C27E8"/>
    <w:rsid w:val="007C29EB"/>
    <w:rsid w:val="007C2BBB"/>
    <w:rsid w:val="007C3291"/>
    <w:rsid w:val="007C3D72"/>
    <w:rsid w:val="007C41C9"/>
    <w:rsid w:val="007C5129"/>
    <w:rsid w:val="007C5410"/>
    <w:rsid w:val="007C5626"/>
    <w:rsid w:val="007C5E23"/>
    <w:rsid w:val="007C6F1B"/>
    <w:rsid w:val="007D0892"/>
    <w:rsid w:val="007D0C3A"/>
    <w:rsid w:val="007D1626"/>
    <w:rsid w:val="007D169F"/>
    <w:rsid w:val="007D1A0B"/>
    <w:rsid w:val="007D4213"/>
    <w:rsid w:val="007D4D6A"/>
    <w:rsid w:val="007D5611"/>
    <w:rsid w:val="007D56C5"/>
    <w:rsid w:val="007D5885"/>
    <w:rsid w:val="007D7178"/>
    <w:rsid w:val="007D72C7"/>
    <w:rsid w:val="007D7D72"/>
    <w:rsid w:val="007E1B0B"/>
    <w:rsid w:val="007E2122"/>
    <w:rsid w:val="007E245D"/>
    <w:rsid w:val="007E263D"/>
    <w:rsid w:val="007E30ED"/>
    <w:rsid w:val="007E3FB0"/>
    <w:rsid w:val="007E4F2D"/>
    <w:rsid w:val="007E5124"/>
    <w:rsid w:val="007E7260"/>
    <w:rsid w:val="007E7877"/>
    <w:rsid w:val="007F02D4"/>
    <w:rsid w:val="007F04DF"/>
    <w:rsid w:val="007F0C21"/>
    <w:rsid w:val="007F111D"/>
    <w:rsid w:val="007F1EEE"/>
    <w:rsid w:val="007F2F53"/>
    <w:rsid w:val="007F4520"/>
    <w:rsid w:val="007F542B"/>
    <w:rsid w:val="007F56BC"/>
    <w:rsid w:val="007F5E05"/>
    <w:rsid w:val="007F7B14"/>
    <w:rsid w:val="008004BE"/>
    <w:rsid w:val="0080072C"/>
    <w:rsid w:val="00800B7D"/>
    <w:rsid w:val="00801937"/>
    <w:rsid w:val="00801BA1"/>
    <w:rsid w:val="0080244D"/>
    <w:rsid w:val="00802609"/>
    <w:rsid w:val="00803DE4"/>
    <w:rsid w:val="00805992"/>
    <w:rsid w:val="00805A90"/>
    <w:rsid w:val="00805F8C"/>
    <w:rsid w:val="00806801"/>
    <w:rsid w:val="008068FE"/>
    <w:rsid w:val="00806C9E"/>
    <w:rsid w:val="008070E0"/>
    <w:rsid w:val="00807163"/>
    <w:rsid w:val="00810537"/>
    <w:rsid w:val="00812120"/>
    <w:rsid w:val="0081328A"/>
    <w:rsid w:val="00813B44"/>
    <w:rsid w:val="008151E5"/>
    <w:rsid w:val="008161C8"/>
    <w:rsid w:val="00816465"/>
    <w:rsid w:val="00821481"/>
    <w:rsid w:val="008237C3"/>
    <w:rsid w:val="008254DC"/>
    <w:rsid w:val="00825C1F"/>
    <w:rsid w:val="0082622B"/>
    <w:rsid w:val="00826963"/>
    <w:rsid w:val="008269F1"/>
    <w:rsid w:val="00826AC1"/>
    <w:rsid w:val="00826B7A"/>
    <w:rsid w:val="00826DE1"/>
    <w:rsid w:val="00827A22"/>
    <w:rsid w:val="00832B04"/>
    <w:rsid w:val="00834027"/>
    <w:rsid w:val="008344BF"/>
    <w:rsid w:val="00834D38"/>
    <w:rsid w:val="0083551F"/>
    <w:rsid w:val="008358E7"/>
    <w:rsid w:val="008370B9"/>
    <w:rsid w:val="00837122"/>
    <w:rsid w:val="00837B6A"/>
    <w:rsid w:val="00840ADB"/>
    <w:rsid w:val="00840AFD"/>
    <w:rsid w:val="008414E7"/>
    <w:rsid w:val="00841850"/>
    <w:rsid w:val="008419C0"/>
    <w:rsid w:val="00841B42"/>
    <w:rsid w:val="00841BFA"/>
    <w:rsid w:val="00843723"/>
    <w:rsid w:val="00843DF3"/>
    <w:rsid w:val="00845276"/>
    <w:rsid w:val="008455A9"/>
    <w:rsid w:val="008507A6"/>
    <w:rsid w:val="00850C7B"/>
    <w:rsid w:val="00850C8C"/>
    <w:rsid w:val="00851C0B"/>
    <w:rsid w:val="00851D9A"/>
    <w:rsid w:val="00852C84"/>
    <w:rsid w:val="00852D5D"/>
    <w:rsid w:val="0085373F"/>
    <w:rsid w:val="00853BD8"/>
    <w:rsid w:val="008541E4"/>
    <w:rsid w:val="0085479C"/>
    <w:rsid w:val="00854BBE"/>
    <w:rsid w:val="00854CA2"/>
    <w:rsid w:val="00855F1F"/>
    <w:rsid w:val="00856189"/>
    <w:rsid w:val="00861203"/>
    <w:rsid w:val="008633DF"/>
    <w:rsid w:val="00863BD3"/>
    <w:rsid w:val="0086497E"/>
    <w:rsid w:val="008661E6"/>
    <w:rsid w:val="00871C9C"/>
    <w:rsid w:val="0087375A"/>
    <w:rsid w:val="0087437C"/>
    <w:rsid w:val="008745FB"/>
    <w:rsid w:val="008760C0"/>
    <w:rsid w:val="00877029"/>
    <w:rsid w:val="008771DD"/>
    <w:rsid w:val="0087797F"/>
    <w:rsid w:val="0088055B"/>
    <w:rsid w:val="00880F4B"/>
    <w:rsid w:val="00881308"/>
    <w:rsid w:val="00881D92"/>
    <w:rsid w:val="00883694"/>
    <w:rsid w:val="00884F24"/>
    <w:rsid w:val="00884F78"/>
    <w:rsid w:val="00886089"/>
    <w:rsid w:val="008868FF"/>
    <w:rsid w:val="00886E89"/>
    <w:rsid w:val="00887D65"/>
    <w:rsid w:val="0089159C"/>
    <w:rsid w:val="008918C5"/>
    <w:rsid w:val="00893BFF"/>
    <w:rsid w:val="008961B4"/>
    <w:rsid w:val="00896CAF"/>
    <w:rsid w:val="00896F1B"/>
    <w:rsid w:val="0089725D"/>
    <w:rsid w:val="0089773D"/>
    <w:rsid w:val="008A19A7"/>
    <w:rsid w:val="008A1D33"/>
    <w:rsid w:val="008A3462"/>
    <w:rsid w:val="008A3A9F"/>
    <w:rsid w:val="008A4814"/>
    <w:rsid w:val="008A4BA8"/>
    <w:rsid w:val="008A580A"/>
    <w:rsid w:val="008A5EAB"/>
    <w:rsid w:val="008A73E0"/>
    <w:rsid w:val="008B00BA"/>
    <w:rsid w:val="008B0145"/>
    <w:rsid w:val="008B09C7"/>
    <w:rsid w:val="008B0B56"/>
    <w:rsid w:val="008B1919"/>
    <w:rsid w:val="008B1FA1"/>
    <w:rsid w:val="008B30AA"/>
    <w:rsid w:val="008B3E18"/>
    <w:rsid w:val="008B420D"/>
    <w:rsid w:val="008B450B"/>
    <w:rsid w:val="008B47CF"/>
    <w:rsid w:val="008B581C"/>
    <w:rsid w:val="008B5B8A"/>
    <w:rsid w:val="008B676E"/>
    <w:rsid w:val="008B6849"/>
    <w:rsid w:val="008B6CFC"/>
    <w:rsid w:val="008B6D07"/>
    <w:rsid w:val="008B7AFB"/>
    <w:rsid w:val="008B7D9F"/>
    <w:rsid w:val="008C1289"/>
    <w:rsid w:val="008C1821"/>
    <w:rsid w:val="008C1DAE"/>
    <w:rsid w:val="008C2BF5"/>
    <w:rsid w:val="008C3BB9"/>
    <w:rsid w:val="008C3DB8"/>
    <w:rsid w:val="008C3F75"/>
    <w:rsid w:val="008C4C5A"/>
    <w:rsid w:val="008C5E2C"/>
    <w:rsid w:val="008C5EC2"/>
    <w:rsid w:val="008C60D7"/>
    <w:rsid w:val="008C7402"/>
    <w:rsid w:val="008C7C3F"/>
    <w:rsid w:val="008D02E0"/>
    <w:rsid w:val="008D0D00"/>
    <w:rsid w:val="008D0D5E"/>
    <w:rsid w:val="008D0EE4"/>
    <w:rsid w:val="008D2B5B"/>
    <w:rsid w:val="008D3A4B"/>
    <w:rsid w:val="008D4CF7"/>
    <w:rsid w:val="008D5387"/>
    <w:rsid w:val="008D5876"/>
    <w:rsid w:val="008D63CB"/>
    <w:rsid w:val="008D67E3"/>
    <w:rsid w:val="008E0189"/>
    <w:rsid w:val="008E03AC"/>
    <w:rsid w:val="008E0457"/>
    <w:rsid w:val="008E1950"/>
    <w:rsid w:val="008E218F"/>
    <w:rsid w:val="008E30B4"/>
    <w:rsid w:val="008E3D0D"/>
    <w:rsid w:val="008E4119"/>
    <w:rsid w:val="008E413D"/>
    <w:rsid w:val="008E6FB7"/>
    <w:rsid w:val="008E78BF"/>
    <w:rsid w:val="008F00B5"/>
    <w:rsid w:val="008F101B"/>
    <w:rsid w:val="008F1ED5"/>
    <w:rsid w:val="008F35CC"/>
    <w:rsid w:val="008F3BB6"/>
    <w:rsid w:val="008F437D"/>
    <w:rsid w:val="008F5D05"/>
    <w:rsid w:val="008F5E23"/>
    <w:rsid w:val="008F653E"/>
    <w:rsid w:val="008F6E0C"/>
    <w:rsid w:val="008F7648"/>
    <w:rsid w:val="00900038"/>
    <w:rsid w:val="0090294A"/>
    <w:rsid w:val="00902A6E"/>
    <w:rsid w:val="0090422C"/>
    <w:rsid w:val="009042CC"/>
    <w:rsid w:val="0090447C"/>
    <w:rsid w:val="009045BB"/>
    <w:rsid w:val="00905F87"/>
    <w:rsid w:val="0090702A"/>
    <w:rsid w:val="00910F4B"/>
    <w:rsid w:val="00911A0A"/>
    <w:rsid w:val="00911A87"/>
    <w:rsid w:val="009123EB"/>
    <w:rsid w:val="009128D6"/>
    <w:rsid w:val="00915991"/>
    <w:rsid w:val="00915D3A"/>
    <w:rsid w:val="009161C2"/>
    <w:rsid w:val="0091699A"/>
    <w:rsid w:val="00917277"/>
    <w:rsid w:val="00920929"/>
    <w:rsid w:val="00922008"/>
    <w:rsid w:val="0092312E"/>
    <w:rsid w:val="00923F6B"/>
    <w:rsid w:val="009240BE"/>
    <w:rsid w:val="0092587C"/>
    <w:rsid w:val="009258EC"/>
    <w:rsid w:val="00926449"/>
    <w:rsid w:val="009269B7"/>
    <w:rsid w:val="00931287"/>
    <w:rsid w:val="009315C2"/>
    <w:rsid w:val="00931C04"/>
    <w:rsid w:val="00931DDD"/>
    <w:rsid w:val="009323ED"/>
    <w:rsid w:val="009334CB"/>
    <w:rsid w:val="009350D6"/>
    <w:rsid w:val="009366CD"/>
    <w:rsid w:val="00936B1E"/>
    <w:rsid w:val="00937366"/>
    <w:rsid w:val="00937978"/>
    <w:rsid w:val="00937AB6"/>
    <w:rsid w:val="00937ED6"/>
    <w:rsid w:val="00942527"/>
    <w:rsid w:val="00942628"/>
    <w:rsid w:val="0094311B"/>
    <w:rsid w:val="00943886"/>
    <w:rsid w:val="00943DBC"/>
    <w:rsid w:val="00943E5B"/>
    <w:rsid w:val="0094461E"/>
    <w:rsid w:val="00944FA4"/>
    <w:rsid w:val="0094560E"/>
    <w:rsid w:val="009458AF"/>
    <w:rsid w:val="00946A93"/>
    <w:rsid w:val="009472C7"/>
    <w:rsid w:val="009478AD"/>
    <w:rsid w:val="00947ED7"/>
    <w:rsid w:val="00950FE4"/>
    <w:rsid w:val="00951267"/>
    <w:rsid w:val="0095158F"/>
    <w:rsid w:val="00952B1C"/>
    <w:rsid w:val="009533C8"/>
    <w:rsid w:val="00953AA2"/>
    <w:rsid w:val="009540FC"/>
    <w:rsid w:val="00954F78"/>
    <w:rsid w:val="0095567C"/>
    <w:rsid w:val="009567BF"/>
    <w:rsid w:val="00956A62"/>
    <w:rsid w:val="0095741E"/>
    <w:rsid w:val="00960D7F"/>
    <w:rsid w:val="00961070"/>
    <w:rsid w:val="009612E3"/>
    <w:rsid w:val="0096181B"/>
    <w:rsid w:val="00961937"/>
    <w:rsid w:val="00961E11"/>
    <w:rsid w:val="00961EFC"/>
    <w:rsid w:val="00963096"/>
    <w:rsid w:val="00963F26"/>
    <w:rsid w:val="00963F3D"/>
    <w:rsid w:val="009642CE"/>
    <w:rsid w:val="009648EF"/>
    <w:rsid w:val="00964B1A"/>
    <w:rsid w:val="0096542C"/>
    <w:rsid w:val="00965F25"/>
    <w:rsid w:val="00970928"/>
    <w:rsid w:val="00970C4D"/>
    <w:rsid w:val="00971A4C"/>
    <w:rsid w:val="00972407"/>
    <w:rsid w:val="00975693"/>
    <w:rsid w:val="009762C5"/>
    <w:rsid w:val="00976ED5"/>
    <w:rsid w:val="00977504"/>
    <w:rsid w:val="00977995"/>
    <w:rsid w:val="00977F38"/>
    <w:rsid w:val="00980037"/>
    <w:rsid w:val="009804F0"/>
    <w:rsid w:val="00981E0F"/>
    <w:rsid w:val="00983C02"/>
    <w:rsid w:val="009843BD"/>
    <w:rsid w:val="00984BCB"/>
    <w:rsid w:val="00984FC8"/>
    <w:rsid w:val="0098688F"/>
    <w:rsid w:val="00986F71"/>
    <w:rsid w:val="00987388"/>
    <w:rsid w:val="00990E34"/>
    <w:rsid w:val="00992429"/>
    <w:rsid w:val="00992DEA"/>
    <w:rsid w:val="00994DC0"/>
    <w:rsid w:val="00995307"/>
    <w:rsid w:val="00995D3E"/>
    <w:rsid w:val="0099669B"/>
    <w:rsid w:val="009966E3"/>
    <w:rsid w:val="00996875"/>
    <w:rsid w:val="009A0766"/>
    <w:rsid w:val="009A1788"/>
    <w:rsid w:val="009A1AF8"/>
    <w:rsid w:val="009A2BA9"/>
    <w:rsid w:val="009A2D5A"/>
    <w:rsid w:val="009A3180"/>
    <w:rsid w:val="009A3248"/>
    <w:rsid w:val="009A32AE"/>
    <w:rsid w:val="009A4FB8"/>
    <w:rsid w:val="009A577A"/>
    <w:rsid w:val="009A5C78"/>
    <w:rsid w:val="009A5CC4"/>
    <w:rsid w:val="009A60D0"/>
    <w:rsid w:val="009A628B"/>
    <w:rsid w:val="009A6A13"/>
    <w:rsid w:val="009A6C60"/>
    <w:rsid w:val="009A6CCF"/>
    <w:rsid w:val="009B090C"/>
    <w:rsid w:val="009B1355"/>
    <w:rsid w:val="009B160E"/>
    <w:rsid w:val="009B3EEF"/>
    <w:rsid w:val="009B407D"/>
    <w:rsid w:val="009B51FE"/>
    <w:rsid w:val="009B59CD"/>
    <w:rsid w:val="009B5AC1"/>
    <w:rsid w:val="009B5C57"/>
    <w:rsid w:val="009B5DD4"/>
    <w:rsid w:val="009B5F9C"/>
    <w:rsid w:val="009B65E6"/>
    <w:rsid w:val="009B660E"/>
    <w:rsid w:val="009B69D9"/>
    <w:rsid w:val="009B6BA8"/>
    <w:rsid w:val="009C09DF"/>
    <w:rsid w:val="009C17D3"/>
    <w:rsid w:val="009C1B01"/>
    <w:rsid w:val="009C2BD1"/>
    <w:rsid w:val="009C3D85"/>
    <w:rsid w:val="009C5D26"/>
    <w:rsid w:val="009C5D65"/>
    <w:rsid w:val="009C6284"/>
    <w:rsid w:val="009C7642"/>
    <w:rsid w:val="009C7C1E"/>
    <w:rsid w:val="009C7EBA"/>
    <w:rsid w:val="009D0421"/>
    <w:rsid w:val="009D146D"/>
    <w:rsid w:val="009D3409"/>
    <w:rsid w:val="009D3CC9"/>
    <w:rsid w:val="009D404F"/>
    <w:rsid w:val="009D4103"/>
    <w:rsid w:val="009D59CE"/>
    <w:rsid w:val="009D5A95"/>
    <w:rsid w:val="009D5D88"/>
    <w:rsid w:val="009D5FBD"/>
    <w:rsid w:val="009D6F50"/>
    <w:rsid w:val="009D7239"/>
    <w:rsid w:val="009D768B"/>
    <w:rsid w:val="009D7F55"/>
    <w:rsid w:val="009E006C"/>
    <w:rsid w:val="009E0865"/>
    <w:rsid w:val="009E211A"/>
    <w:rsid w:val="009E2F89"/>
    <w:rsid w:val="009E43BB"/>
    <w:rsid w:val="009E539D"/>
    <w:rsid w:val="009E5774"/>
    <w:rsid w:val="009E5C5A"/>
    <w:rsid w:val="009E6F34"/>
    <w:rsid w:val="009F0386"/>
    <w:rsid w:val="009F134D"/>
    <w:rsid w:val="009F16DE"/>
    <w:rsid w:val="009F17A9"/>
    <w:rsid w:val="009F32DB"/>
    <w:rsid w:val="009F4174"/>
    <w:rsid w:val="009F51A0"/>
    <w:rsid w:val="009F71A5"/>
    <w:rsid w:val="009F746B"/>
    <w:rsid w:val="009F7BCE"/>
    <w:rsid w:val="009F7DA9"/>
    <w:rsid w:val="009F7F5D"/>
    <w:rsid w:val="00A00739"/>
    <w:rsid w:val="00A02319"/>
    <w:rsid w:val="00A0314D"/>
    <w:rsid w:val="00A04089"/>
    <w:rsid w:val="00A049A1"/>
    <w:rsid w:val="00A07746"/>
    <w:rsid w:val="00A131DD"/>
    <w:rsid w:val="00A13B78"/>
    <w:rsid w:val="00A13BF1"/>
    <w:rsid w:val="00A14AE3"/>
    <w:rsid w:val="00A14D29"/>
    <w:rsid w:val="00A15216"/>
    <w:rsid w:val="00A157AA"/>
    <w:rsid w:val="00A15904"/>
    <w:rsid w:val="00A162A3"/>
    <w:rsid w:val="00A2076C"/>
    <w:rsid w:val="00A20D00"/>
    <w:rsid w:val="00A2173F"/>
    <w:rsid w:val="00A21AE5"/>
    <w:rsid w:val="00A226AD"/>
    <w:rsid w:val="00A22C19"/>
    <w:rsid w:val="00A23832"/>
    <w:rsid w:val="00A23BB0"/>
    <w:rsid w:val="00A243EA"/>
    <w:rsid w:val="00A2521D"/>
    <w:rsid w:val="00A2652D"/>
    <w:rsid w:val="00A26981"/>
    <w:rsid w:val="00A278F4"/>
    <w:rsid w:val="00A3141E"/>
    <w:rsid w:val="00A332DE"/>
    <w:rsid w:val="00A335E0"/>
    <w:rsid w:val="00A337F7"/>
    <w:rsid w:val="00A35C29"/>
    <w:rsid w:val="00A35E24"/>
    <w:rsid w:val="00A35ED9"/>
    <w:rsid w:val="00A3735A"/>
    <w:rsid w:val="00A37591"/>
    <w:rsid w:val="00A377A4"/>
    <w:rsid w:val="00A40207"/>
    <w:rsid w:val="00A414EE"/>
    <w:rsid w:val="00A423D8"/>
    <w:rsid w:val="00A4355A"/>
    <w:rsid w:val="00A4439D"/>
    <w:rsid w:val="00A4508F"/>
    <w:rsid w:val="00A50A45"/>
    <w:rsid w:val="00A512AD"/>
    <w:rsid w:val="00A51562"/>
    <w:rsid w:val="00A51819"/>
    <w:rsid w:val="00A5225C"/>
    <w:rsid w:val="00A52608"/>
    <w:rsid w:val="00A52739"/>
    <w:rsid w:val="00A52835"/>
    <w:rsid w:val="00A53AEA"/>
    <w:rsid w:val="00A53B21"/>
    <w:rsid w:val="00A54B0C"/>
    <w:rsid w:val="00A54E97"/>
    <w:rsid w:val="00A552ED"/>
    <w:rsid w:val="00A57D38"/>
    <w:rsid w:val="00A601A8"/>
    <w:rsid w:val="00A606DF"/>
    <w:rsid w:val="00A6072A"/>
    <w:rsid w:val="00A61787"/>
    <w:rsid w:val="00A63882"/>
    <w:rsid w:val="00A64667"/>
    <w:rsid w:val="00A66355"/>
    <w:rsid w:val="00A66687"/>
    <w:rsid w:val="00A666D1"/>
    <w:rsid w:val="00A707DD"/>
    <w:rsid w:val="00A70BEC"/>
    <w:rsid w:val="00A70E0E"/>
    <w:rsid w:val="00A718EC"/>
    <w:rsid w:val="00A71CCA"/>
    <w:rsid w:val="00A73F93"/>
    <w:rsid w:val="00A7476F"/>
    <w:rsid w:val="00A74E71"/>
    <w:rsid w:val="00A75343"/>
    <w:rsid w:val="00A76CCF"/>
    <w:rsid w:val="00A76D61"/>
    <w:rsid w:val="00A76E30"/>
    <w:rsid w:val="00A772BC"/>
    <w:rsid w:val="00A8011F"/>
    <w:rsid w:val="00A804BC"/>
    <w:rsid w:val="00A80E5F"/>
    <w:rsid w:val="00A81E4C"/>
    <w:rsid w:val="00A845EC"/>
    <w:rsid w:val="00A857A1"/>
    <w:rsid w:val="00A859A4"/>
    <w:rsid w:val="00A86154"/>
    <w:rsid w:val="00A8642B"/>
    <w:rsid w:val="00A86986"/>
    <w:rsid w:val="00A86CD4"/>
    <w:rsid w:val="00A87D80"/>
    <w:rsid w:val="00A909BD"/>
    <w:rsid w:val="00A91527"/>
    <w:rsid w:val="00A933C9"/>
    <w:rsid w:val="00A9386E"/>
    <w:rsid w:val="00A945A9"/>
    <w:rsid w:val="00A94D31"/>
    <w:rsid w:val="00A952C1"/>
    <w:rsid w:val="00A95858"/>
    <w:rsid w:val="00A95AA3"/>
    <w:rsid w:val="00A974D6"/>
    <w:rsid w:val="00AA0726"/>
    <w:rsid w:val="00AA1AB8"/>
    <w:rsid w:val="00AA2364"/>
    <w:rsid w:val="00AA30AF"/>
    <w:rsid w:val="00AA34E5"/>
    <w:rsid w:val="00AA4ACD"/>
    <w:rsid w:val="00AA59DE"/>
    <w:rsid w:val="00AA6AB8"/>
    <w:rsid w:val="00AA7A68"/>
    <w:rsid w:val="00AA7BD5"/>
    <w:rsid w:val="00AB0D94"/>
    <w:rsid w:val="00AB0E61"/>
    <w:rsid w:val="00AB1491"/>
    <w:rsid w:val="00AB1A44"/>
    <w:rsid w:val="00AB1ED6"/>
    <w:rsid w:val="00AB24FF"/>
    <w:rsid w:val="00AB2D58"/>
    <w:rsid w:val="00AB2FE2"/>
    <w:rsid w:val="00AB3C5F"/>
    <w:rsid w:val="00AB408A"/>
    <w:rsid w:val="00AB4186"/>
    <w:rsid w:val="00AB4D64"/>
    <w:rsid w:val="00AB550E"/>
    <w:rsid w:val="00AB5EDD"/>
    <w:rsid w:val="00AB6337"/>
    <w:rsid w:val="00AC00C9"/>
    <w:rsid w:val="00AC1131"/>
    <w:rsid w:val="00AC1258"/>
    <w:rsid w:val="00AC3607"/>
    <w:rsid w:val="00AC3E26"/>
    <w:rsid w:val="00AC4D22"/>
    <w:rsid w:val="00AC5BDE"/>
    <w:rsid w:val="00AC68C6"/>
    <w:rsid w:val="00AC7435"/>
    <w:rsid w:val="00AC7BF7"/>
    <w:rsid w:val="00AD204A"/>
    <w:rsid w:val="00AD25D7"/>
    <w:rsid w:val="00AD3407"/>
    <w:rsid w:val="00AD3BB9"/>
    <w:rsid w:val="00AD5E6F"/>
    <w:rsid w:val="00AD5F53"/>
    <w:rsid w:val="00AD62CA"/>
    <w:rsid w:val="00AD7E85"/>
    <w:rsid w:val="00AE1779"/>
    <w:rsid w:val="00AE1AC2"/>
    <w:rsid w:val="00AE3042"/>
    <w:rsid w:val="00AE4247"/>
    <w:rsid w:val="00AE50A9"/>
    <w:rsid w:val="00AE5200"/>
    <w:rsid w:val="00AE683C"/>
    <w:rsid w:val="00AE7BEC"/>
    <w:rsid w:val="00AF0B89"/>
    <w:rsid w:val="00AF0F4E"/>
    <w:rsid w:val="00AF0FAC"/>
    <w:rsid w:val="00AF15EF"/>
    <w:rsid w:val="00AF17EB"/>
    <w:rsid w:val="00AF2572"/>
    <w:rsid w:val="00AF2727"/>
    <w:rsid w:val="00AF28B6"/>
    <w:rsid w:val="00AF3199"/>
    <w:rsid w:val="00AF3E74"/>
    <w:rsid w:val="00AF65B6"/>
    <w:rsid w:val="00AF6E25"/>
    <w:rsid w:val="00AF6E5B"/>
    <w:rsid w:val="00B00110"/>
    <w:rsid w:val="00B0099F"/>
    <w:rsid w:val="00B00B5F"/>
    <w:rsid w:val="00B02F54"/>
    <w:rsid w:val="00B03875"/>
    <w:rsid w:val="00B04B12"/>
    <w:rsid w:val="00B04F43"/>
    <w:rsid w:val="00B0561F"/>
    <w:rsid w:val="00B069F8"/>
    <w:rsid w:val="00B06CD7"/>
    <w:rsid w:val="00B077A5"/>
    <w:rsid w:val="00B10846"/>
    <w:rsid w:val="00B12358"/>
    <w:rsid w:val="00B12C69"/>
    <w:rsid w:val="00B15A84"/>
    <w:rsid w:val="00B17410"/>
    <w:rsid w:val="00B207CD"/>
    <w:rsid w:val="00B21217"/>
    <w:rsid w:val="00B21F05"/>
    <w:rsid w:val="00B22B4C"/>
    <w:rsid w:val="00B22D86"/>
    <w:rsid w:val="00B23D38"/>
    <w:rsid w:val="00B23F0C"/>
    <w:rsid w:val="00B24BF6"/>
    <w:rsid w:val="00B2585C"/>
    <w:rsid w:val="00B264A4"/>
    <w:rsid w:val="00B26547"/>
    <w:rsid w:val="00B273DE"/>
    <w:rsid w:val="00B2759F"/>
    <w:rsid w:val="00B27EA1"/>
    <w:rsid w:val="00B311F8"/>
    <w:rsid w:val="00B32487"/>
    <w:rsid w:val="00B32739"/>
    <w:rsid w:val="00B34309"/>
    <w:rsid w:val="00B34EB0"/>
    <w:rsid w:val="00B354B4"/>
    <w:rsid w:val="00B358FE"/>
    <w:rsid w:val="00B36810"/>
    <w:rsid w:val="00B3700F"/>
    <w:rsid w:val="00B37FDB"/>
    <w:rsid w:val="00B42AE2"/>
    <w:rsid w:val="00B42EB3"/>
    <w:rsid w:val="00B44A98"/>
    <w:rsid w:val="00B452F9"/>
    <w:rsid w:val="00B45316"/>
    <w:rsid w:val="00B45CF2"/>
    <w:rsid w:val="00B50904"/>
    <w:rsid w:val="00B51857"/>
    <w:rsid w:val="00B5197D"/>
    <w:rsid w:val="00B51DCE"/>
    <w:rsid w:val="00B52060"/>
    <w:rsid w:val="00B528EA"/>
    <w:rsid w:val="00B52AB0"/>
    <w:rsid w:val="00B52F31"/>
    <w:rsid w:val="00B537CA"/>
    <w:rsid w:val="00B540FD"/>
    <w:rsid w:val="00B553F1"/>
    <w:rsid w:val="00B55BDD"/>
    <w:rsid w:val="00B56514"/>
    <w:rsid w:val="00B57595"/>
    <w:rsid w:val="00B62F76"/>
    <w:rsid w:val="00B63307"/>
    <w:rsid w:val="00B63C7B"/>
    <w:rsid w:val="00B660BB"/>
    <w:rsid w:val="00B67D51"/>
    <w:rsid w:val="00B70364"/>
    <w:rsid w:val="00B70A22"/>
    <w:rsid w:val="00B722EC"/>
    <w:rsid w:val="00B72927"/>
    <w:rsid w:val="00B72EA8"/>
    <w:rsid w:val="00B73878"/>
    <w:rsid w:val="00B7391C"/>
    <w:rsid w:val="00B7398B"/>
    <w:rsid w:val="00B742D1"/>
    <w:rsid w:val="00B74909"/>
    <w:rsid w:val="00B7593B"/>
    <w:rsid w:val="00B76979"/>
    <w:rsid w:val="00B76AAE"/>
    <w:rsid w:val="00B76CF7"/>
    <w:rsid w:val="00B80DB3"/>
    <w:rsid w:val="00B81545"/>
    <w:rsid w:val="00B81D5B"/>
    <w:rsid w:val="00B81DFF"/>
    <w:rsid w:val="00B82504"/>
    <w:rsid w:val="00B831A7"/>
    <w:rsid w:val="00B835A9"/>
    <w:rsid w:val="00B83BA7"/>
    <w:rsid w:val="00B83D22"/>
    <w:rsid w:val="00B84061"/>
    <w:rsid w:val="00B8489B"/>
    <w:rsid w:val="00B85640"/>
    <w:rsid w:val="00B85943"/>
    <w:rsid w:val="00B859F3"/>
    <w:rsid w:val="00B85EF2"/>
    <w:rsid w:val="00B87B06"/>
    <w:rsid w:val="00B87CE4"/>
    <w:rsid w:val="00B905FB"/>
    <w:rsid w:val="00B9065F"/>
    <w:rsid w:val="00B91EBA"/>
    <w:rsid w:val="00B92424"/>
    <w:rsid w:val="00B92FFE"/>
    <w:rsid w:val="00B94904"/>
    <w:rsid w:val="00B94F26"/>
    <w:rsid w:val="00B95D7D"/>
    <w:rsid w:val="00B962F1"/>
    <w:rsid w:val="00B97690"/>
    <w:rsid w:val="00BA2009"/>
    <w:rsid w:val="00BA23C4"/>
    <w:rsid w:val="00BA2428"/>
    <w:rsid w:val="00BA2735"/>
    <w:rsid w:val="00BA30C5"/>
    <w:rsid w:val="00BA33B1"/>
    <w:rsid w:val="00BA5F30"/>
    <w:rsid w:val="00BA60E9"/>
    <w:rsid w:val="00BA6B1B"/>
    <w:rsid w:val="00BA7892"/>
    <w:rsid w:val="00BB0E46"/>
    <w:rsid w:val="00BB0EBE"/>
    <w:rsid w:val="00BB16FB"/>
    <w:rsid w:val="00BB280A"/>
    <w:rsid w:val="00BB2981"/>
    <w:rsid w:val="00BB39DE"/>
    <w:rsid w:val="00BB50A2"/>
    <w:rsid w:val="00BB689D"/>
    <w:rsid w:val="00BB7D35"/>
    <w:rsid w:val="00BC0016"/>
    <w:rsid w:val="00BC053B"/>
    <w:rsid w:val="00BC24BB"/>
    <w:rsid w:val="00BC268C"/>
    <w:rsid w:val="00BC26CA"/>
    <w:rsid w:val="00BC2CA2"/>
    <w:rsid w:val="00BC2F6B"/>
    <w:rsid w:val="00BC53BD"/>
    <w:rsid w:val="00BC587E"/>
    <w:rsid w:val="00BC6734"/>
    <w:rsid w:val="00BC6DBD"/>
    <w:rsid w:val="00BC6F2E"/>
    <w:rsid w:val="00BC7C98"/>
    <w:rsid w:val="00BD059A"/>
    <w:rsid w:val="00BD0CD0"/>
    <w:rsid w:val="00BD0F1A"/>
    <w:rsid w:val="00BD10C9"/>
    <w:rsid w:val="00BD11E7"/>
    <w:rsid w:val="00BD2142"/>
    <w:rsid w:val="00BD4156"/>
    <w:rsid w:val="00BD7A15"/>
    <w:rsid w:val="00BE02D5"/>
    <w:rsid w:val="00BE1A89"/>
    <w:rsid w:val="00BE1D45"/>
    <w:rsid w:val="00BE265A"/>
    <w:rsid w:val="00BE31C0"/>
    <w:rsid w:val="00BE4A95"/>
    <w:rsid w:val="00BE5698"/>
    <w:rsid w:val="00BE749E"/>
    <w:rsid w:val="00BE74CD"/>
    <w:rsid w:val="00BE7AA3"/>
    <w:rsid w:val="00BF008D"/>
    <w:rsid w:val="00BF16FE"/>
    <w:rsid w:val="00BF279A"/>
    <w:rsid w:val="00BF3B0B"/>
    <w:rsid w:val="00BF3E8C"/>
    <w:rsid w:val="00BF492E"/>
    <w:rsid w:val="00BF4D3A"/>
    <w:rsid w:val="00BF52CD"/>
    <w:rsid w:val="00BF6845"/>
    <w:rsid w:val="00BF7C58"/>
    <w:rsid w:val="00BF7D02"/>
    <w:rsid w:val="00BF7DBE"/>
    <w:rsid w:val="00C01F1A"/>
    <w:rsid w:val="00C01FFF"/>
    <w:rsid w:val="00C03AF5"/>
    <w:rsid w:val="00C03DBA"/>
    <w:rsid w:val="00C0670B"/>
    <w:rsid w:val="00C1026A"/>
    <w:rsid w:val="00C109C2"/>
    <w:rsid w:val="00C10B69"/>
    <w:rsid w:val="00C10B76"/>
    <w:rsid w:val="00C12703"/>
    <w:rsid w:val="00C13FA0"/>
    <w:rsid w:val="00C1474C"/>
    <w:rsid w:val="00C170B2"/>
    <w:rsid w:val="00C17AE5"/>
    <w:rsid w:val="00C201FE"/>
    <w:rsid w:val="00C20A8E"/>
    <w:rsid w:val="00C20EC6"/>
    <w:rsid w:val="00C22536"/>
    <w:rsid w:val="00C2361D"/>
    <w:rsid w:val="00C24F92"/>
    <w:rsid w:val="00C25253"/>
    <w:rsid w:val="00C25C95"/>
    <w:rsid w:val="00C2672E"/>
    <w:rsid w:val="00C26A8A"/>
    <w:rsid w:val="00C277A7"/>
    <w:rsid w:val="00C317BE"/>
    <w:rsid w:val="00C322B1"/>
    <w:rsid w:val="00C33CC2"/>
    <w:rsid w:val="00C33EF8"/>
    <w:rsid w:val="00C348FE"/>
    <w:rsid w:val="00C35155"/>
    <w:rsid w:val="00C368FC"/>
    <w:rsid w:val="00C37D00"/>
    <w:rsid w:val="00C42678"/>
    <w:rsid w:val="00C42A69"/>
    <w:rsid w:val="00C439B8"/>
    <w:rsid w:val="00C4407D"/>
    <w:rsid w:val="00C46B70"/>
    <w:rsid w:val="00C47681"/>
    <w:rsid w:val="00C50A3E"/>
    <w:rsid w:val="00C50BAE"/>
    <w:rsid w:val="00C50E30"/>
    <w:rsid w:val="00C5425E"/>
    <w:rsid w:val="00C54287"/>
    <w:rsid w:val="00C5462B"/>
    <w:rsid w:val="00C55335"/>
    <w:rsid w:val="00C56C75"/>
    <w:rsid w:val="00C578D4"/>
    <w:rsid w:val="00C57FEC"/>
    <w:rsid w:val="00C609A5"/>
    <w:rsid w:val="00C60FEA"/>
    <w:rsid w:val="00C62A08"/>
    <w:rsid w:val="00C63021"/>
    <w:rsid w:val="00C63357"/>
    <w:rsid w:val="00C633F5"/>
    <w:rsid w:val="00C64D36"/>
    <w:rsid w:val="00C65827"/>
    <w:rsid w:val="00C65CC9"/>
    <w:rsid w:val="00C66C54"/>
    <w:rsid w:val="00C66F15"/>
    <w:rsid w:val="00C70AA0"/>
    <w:rsid w:val="00C70AD3"/>
    <w:rsid w:val="00C71CEC"/>
    <w:rsid w:val="00C72281"/>
    <w:rsid w:val="00C72C38"/>
    <w:rsid w:val="00C73D1D"/>
    <w:rsid w:val="00C75E38"/>
    <w:rsid w:val="00C76234"/>
    <w:rsid w:val="00C76622"/>
    <w:rsid w:val="00C77650"/>
    <w:rsid w:val="00C77681"/>
    <w:rsid w:val="00C77DD8"/>
    <w:rsid w:val="00C821AA"/>
    <w:rsid w:val="00C82ED8"/>
    <w:rsid w:val="00C83CD6"/>
    <w:rsid w:val="00C83D4C"/>
    <w:rsid w:val="00C84660"/>
    <w:rsid w:val="00C85115"/>
    <w:rsid w:val="00C859F8"/>
    <w:rsid w:val="00C860EC"/>
    <w:rsid w:val="00C922AC"/>
    <w:rsid w:val="00C92B93"/>
    <w:rsid w:val="00C94BD7"/>
    <w:rsid w:val="00C95280"/>
    <w:rsid w:val="00C95B51"/>
    <w:rsid w:val="00C964D5"/>
    <w:rsid w:val="00C97CC0"/>
    <w:rsid w:val="00CA036B"/>
    <w:rsid w:val="00CA0A50"/>
    <w:rsid w:val="00CA13DC"/>
    <w:rsid w:val="00CA1AF0"/>
    <w:rsid w:val="00CA26ED"/>
    <w:rsid w:val="00CA2CB2"/>
    <w:rsid w:val="00CA43F9"/>
    <w:rsid w:val="00CA457E"/>
    <w:rsid w:val="00CA5D1E"/>
    <w:rsid w:val="00CA5D85"/>
    <w:rsid w:val="00CA6187"/>
    <w:rsid w:val="00CA65C2"/>
    <w:rsid w:val="00CA6E03"/>
    <w:rsid w:val="00CA71FC"/>
    <w:rsid w:val="00CB07D2"/>
    <w:rsid w:val="00CB1543"/>
    <w:rsid w:val="00CB18A6"/>
    <w:rsid w:val="00CB1B6B"/>
    <w:rsid w:val="00CB2DED"/>
    <w:rsid w:val="00CB2EA1"/>
    <w:rsid w:val="00CB4524"/>
    <w:rsid w:val="00CB4862"/>
    <w:rsid w:val="00CB4B3D"/>
    <w:rsid w:val="00CB4D1C"/>
    <w:rsid w:val="00CB51A2"/>
    <w:rsid w:val="00CB6018"/>
    <w:rsid w:val="00CB68D3"/>
    <w:rsid w:val="00CB74EE"/>
    <w:rsid w:val="00CB7BA9"/>
    <w:rsid w:val="00CB7E6A"/>
    <w:rsid w:val="00CC088B"/>
    <w:rsid w:val="00CC15C9"/>
    <w:rsid w:val="00CC16F5"/>
    <w:rsid w:val="00CC2552"/>
    <w:rsid w:val="00CC2FD9"/>
    <w:rsid w:val="00CC4A88"/>
    <w:rsid w:val="00CC521E"/>
    <w:rsid w:val="00CC6BC3"/>
    <w:rsid w:val="00CD006B"/>
    <w:rsid w:val="00CD0414"/>
    <w:rsid w:val="00CD1B0F"/>
    <w:rsid w:val="00CD2CFC"/>
    <w:rsid w:val="00CD3C53"/>
    <w:rsid w:val="00CD46B9"/>
    <w:rsid w:val="00CD53B8"/>
    <w:rsid w:val="00CD6664"/>
    <w:rsid w:val="00CD669B"/>
    <w:rsid w:val="00CD7551"/>
    <w:rsid w:val="00CD770A"/>
    <w:rsid w:val="00CE02E6"/>
    <w:rsid w:val="00CE16B8"/>
    <w:rsid w:val="00CE2AAB"/>
    <w:rsid w:val="00CE2E33"/>
    <w:rsid w:val="00CE3261"/>
    <w:rsid w:val="00CE3ADB"/>
    <w:rsid w:val="00CE4185"/>
    <w:rsid w:val="00CE65AD"/>
    <w:rsid w:val="00CE68A7"/>
    <w:rsid w:val="00CE6AA8"/>
    <w:rsid w:val="00CE71C5"/>
    <w:rsid w:val="00CF02D5"/>
    <w:rsid w:val="00CF047A"/>
    <w:rsid w:val="00CF04C7"/>
    <w:rsid w:val="00CF0D3F"/>
    <w:rsid w:val="00CF10DD"/>
    <w:rsid w:val="00CF11E6"/>
    <w:rsid w:val="00CF2120"/>
    <w:rsid w:val="00CF2817"/>
    <w:rsid w:val="00CF2B9C"/>
    <w:rsid w:val="00CF2D37"/>
    <w:rsid w:val="00CF3AFC"/>
    <w:rsid w:val="00CF4652"/>
    <w:rsid w:val="00CF559C"/>
    <w:rsid w:val="00CF55D4"/>
    <w:rsid w:val="00CF5E6C"/>
    <w:rsid w:val="00CF616B"/>
    <w:rsid w:val="00CF6C0C"/>
    <w:rsid w:val="00D002BD"/>
    <w:rsid w:val="00D00A8B"/>
    <w:rsid w:val="00D01E56"/>
    <w:rsid w:val="00D02D85"/>
    <w:rsid w:val="00D04FBE"/>
    <w:rsid w:val="00D05C86"/>
    <w:rsid w:val="00D060BD"/>
    <w:rsid w:val="00D06BF3"/>
    <w:rsid w:val="00D07988"/>
    <w:rsid w:val="00D10A64"/>
    <w:rsid w:val="00D10B8C"/>
    <w:rsid w:val="00D10FE0"/>
    <w:rsid w:val="00D11890"/>
    <w:rsid w:val="00D12089"/>
    <w:rsid w:val="00D12B29"/>
    <w:rsid w:val="00D14B15"/>
    <w:rsid w:val="00D14C91"/>
    <w:rsid w:val="00D14E11"/>
    <w:rsid w:val="00D153D3"/>
    <w:rsid w:val="00D16C7B"/>
    <w:rsid w:val="00D16F2B"/>
    <w:rsid w:val="00D207E3"/>
    <w:rsid w:val="00D21662"/>
    <w:rsid w:val="00D228D3"/>
    <w:rsid w:val="00D22EF3"/>
    <w:rsid w:val="00D23A3D"/>
    <w:rsid w:val="00D23C55"/>
    <w:rsid w:val="00D24A67"/>
    <w:rsid w:val="00D3016F"/>
    <w:rsid w:val="00D305E5"/>
    <w:rsid w:val="00D330D2"/>
    <w:rsid w:val="00D33328"/>
    <w:rsid w:val="00D3336E"/>
    <w:rsid w:val="00D35868"/>
    <w:rsid w:val="00D35EA5"/>
    <w:rsid w:val="00D37F32"/>
    <w:rsid w:val="00D404A1"/>
    <w:rsid w:val="00D40A32"/>
    <w:rsid w:val="00D4126D"/>
    <w:rsid w:val="00D41ECA"/>
    <w:rsid w:val="00D43C63"/>
    <w:rsid w:val="00D45971"/>
    <w:rsid w:val="00D45A2C"/>
    <w:rsid w:val="00D46847"/>
    <w:rsid w:val="00D46FED"/>
    <w:rsid w:val="00D4716C"/>
    <w:rsid w:val="00D47498"/>
    <w:rsid w:val="00D47B9B"/>
    <w:rsid w:val="00D50F7A"/>
    <w:rsid w:val="00D53605"/>
    <w:rsid w:val="00D5409F"/>
    <w:rsid w:val="00D544A4"/>
    <w:rsid w:val="00D55781"/>
    <w:rsid w:val="00D56570"/>
    <w:rsid w:val="00D56B9F"/>
    <w:rsid w:val="00D5774C"/>
    <w:rsid w:val="00D57993"/>
    <w:rsid w:val="00D57DD3"/>
    <w:rsid w:val="00D6062E"/>
    <w:rsid w:val="00D60660"/>
    <w:rsid w:val="00D6144B"/>
    <w:rsid w:val="00D64A0A"/>
    <w:rsid w:val="00D64B0B"/>
    <w:rsid w:val="00D65A83"/>
    <w:rsid w:val="00D66B4F"/>
    <w:rsid w:val="00D66B73"/>
    <w:rsid w:val="00D66C32"/>
    <w:rsid w:val="00D705CA"/>
    <w:rsid w:val="00D70EFD"/>
    <w:rsid w:val="00D7120A"/>
    <w:rsid w:val="00D720F8"/>
    <w:rsid w:val="00D73492"/>
    <w:rsid w:val="00D74338"/>
    <w:rsid w:val="00D76343"/>
    <w:rsid w:val="00D766D4"/>
    <w:rsid w:val="00D76838"/>
    <w:rsid w:val="00D768A1"/>
    <w:rsid w:val="00D76BC8"/>
    <w:rsid w:val="00D77B78"/>
    <w:rsid w:val="00D80098"/>
    <w:rsid w:val="00D81EAB"/>
    <w:rsid w:val="00D82A00"/>
    <w:rsid w:val="00D82A08"/>
    <w:rsid w:val="00D83CBE"/>
    <w:rsid w:val="00D84C77"/>
    <w:rsid w:val="00D850B1"/>
    <w:rsid w:val="00D85612"/>
    <w:rsid w:val="00D858B8"/>
    <w:rsid w:val="00D869B7"/>
    <w:rsid w:val="00D86B65"/>
    <w:rsid w:val="00D870C4"/>
    <w:rsid w:val="00D8761E"/>
    <w:rsid w:val="00D876F7"/>
    <w:rsid w:val="00D87911"/>
    <w:rsid w:val="00D90C87"/>
    <w:rsid w:val="00D90CE9"/>
    <w:rsid w:val="00D9131F"/>
    <w:rsid w:val="00D91E61"/>
    <w:rsid w:val="00D9304F"/>
    <w:rsid w:val="00D93200"/>
    <w:rsid w:val="00D94E19"/>
    <w:rsid w:val="00D95B97"/>
    <w:rsid w:val="00D97422"/>
    <w:rsid w:val="00D975C5"/>
    <w:rsid w:val="00DA1582"/>
    <w:rsid w:val="00DA17F7"/>
    <w:rsid w:val="00DA2AD0"/>
    <w:rsid w:val="00DA39B8"/>
    <w:rsid w:val="00DA4283"/>
    <w:rsid w:val="00DA440A"/>
    <w:rsid w:val="00DA4985"/>
    <w:rsid w:val="00DA4D0F"/>
    <w:rsid w:val="00DA68C8"/>
    <w:rsid w:val="00DA7EC2"/>
    <w:rsid w:val="00DB0AC8"/>
    <w:rsid w:val="00DB175C"/>
    <w:rsid w:val="00DB26D9"/>
    <w:rsid w:val="00DB2FEF"/>
    <w:rsid w:val="00DB3610"/>
    <w:rsid w:val="00DB3D3F"/>
    <w:rsid w:val="00DB4FE0"/>
    <w:rsid w:val="00DB51FE"/>
    <w:rsid w:val="00DB6DFC"/>
    <w:rsid w:val="00DB79BA"/>
    <w:rsid w:val="00DC0F88"/>
    <w:rsid w:val="00DC1793"/>
    <w:rsid w:val="00DC1BF6"/>
    <w:rsid w:val="00DC1C1D"/>
    <w:rsid w:val="00DC237F"/>
    <w:rsid w:val="00DC3212"/>
    <w:rsid w:val="00DC41DD"/>
    <w:rsid w:val="00DC4C59"/>
    <w:rsid w:val="00DC57DB"/>
    <w:rsid w:val="00DC629C"/>
    <w:rsid w:val="00DC65EE"/>
    <w:rsid w:val="00DD003A"/>
    <w:rsid w:val="00DD1625"/>
    <w:rsid w:val="00DD389C"/>
    <w:rsid w:val="00DD4886"/>
    <w:rsid w:val="00DD4E5F"/>
    <w:rsid w:val="00DD536B"/>
    <w:rsid w:val="00DD5B28"/>
    <w:rsid w:val="00DD67AB"/>
    <w:rsid w:val="00DD6CEE"/>
    <w:rsid w:val="00DD6EDB"/>
    <w:rsid w:val="00DE0943"/>
    <w:rsid w:val="00DE163C"/>
    <w:rsid w:val="00DE756F"/>
    <w:rsid w:val="00DE76CF"/>
    <w:rsid w:val="00DE7E03"/>
    <w:rsid w:val="00DF02D5"/>
    <w:rsid w:val="00DF0F25"/>
    <w:rsid w:val="00DF1381"/>
    <w:rsid w:val="00DF15EA"/>
    <w:rsid w:val="00DF17FF"/>
    <w:rsid w:val="00DF3585"/>
    <w:rsid w:val="00DF44D4"/>
    <w:rsid w:val="00DF4852"/>
    <w:rsid w:val="00DF4B7C"/>
    <w:rsid w:val="00DF5A26"/>
    <w:rsid w:val="00DF5C09"/>
    <w:rsid w:val="00DF6159"/>
    <w:rsid w:val="00DF78D9"/>
    <w:rsid w:val="00DF7C44"/>
    <w:rsid w:val="00DF7D0E"/>
    <w:rsid w:val="00E016D0"/>
    <w:rsid w:val="00E01DA3"/>
    <w:rsid w:val="00E02049"/>
    <w:rsid w:val="00E020E6"/>
    <w:rsid w:val="00E0319D"/>
    <w:rsid w:val="00E03CB2"/>
    <w:rsid w:val="00E04027"/>
    <w:rsid w:val="00E058AE"/>
    <w:rsid w:val="00E07999"/>
    <w:rsid w:val="00E10C68"/>
    <w:rsid w:val="00E13DD7"/>
    <w:rsid w:val="00E1442A"/>
    <w:rsid w:val="00E14687"/>
    <w:rsid w:val="00E14F09"/>
    <w:rsid w:val="00E151C8"/>
    <w:rsid w:val="00E173F1"/>
    <w:rsid w:val="00E21D75"/>
    <w:rsid w:val="00E223B6"/>
    <w:rsid w:val="00E22AFC"/>
    <w:rsid w:val="00E22E8C"/>
    <w:rsid w:val="00E22F8E"/>
    <w:rsid w:val="00E23B2E"/>
    <w:rsid w:val="00E24370"/>
    <w:rsid w:val="00E2480C"/>
    <w:rsid w:val="00E26356"/>
    <w:rsid w:val="00E26510"/>
    <w:rsid w:val="00E27A4B"/>
    <w:rsid w:val="00E27C50"/>
    <w:rsid w:val="00E27DC7"/>
    <w:rsid w:val="00E30460"/>
    <w:rsid w:val="00E315E6"/>
    <w:rsid w:val="00E32972"/>
    <w:rsid w:val="00E32C3D"/>
    <w:rsid w:val="00E341A7"/>
    <w:rsid w:val="00E35885"/>
    <w:rsid w:val="00E36FA4"/>
    <w:rsid w:val="00E371BE"/>
    <w:rsid w:val="00E3763E"/>
    <w:rsid w:val="00E40B36"/>
    <w:rsid w:val="00E412D2"/>
    <w:rsid w:val="00E414A3"/>
    <w:rsid w:val="00E4188F"/>
    <w:rsid w:val="00E41E44"/>
    <w:rsid w:val="00E422A9"/>
    <w:rsid w:val="00E4395F"/>
    <w:rsid w:val="00E43AD4"/>
    <w:rsid w:val="00E447B5"/>
    <w:rsid w:val="00E4570C"/>
    <w:rsid w:val="00E461FB"/>
    <w:rsid w:val="00E469F7"/>
    <w:rsid w:val="00E50C23"/>
    <w:rsid w:val="00E50E39"/>
    <w:rsid w:val="00E5109B"/>
    <w:rsid w:val="00E51F9F"/>
    <w:rsid w:val="00E53907"/>
    <w:rsid w:val="00E54794"/>
    <w:rsid w:val="00E55ADD"/>
    <w:rsid w:val="00E56523"/>
    <w:rsid w:val="00E60892"/>
    <w:rsid w:val="00E62023"/>
    <w:rsid w:val="00E631D4"/>
    <w:rsid w:val="00E63786"/>
    <w:rsid w:val="00E63BAB"/>
    <w:rsid w:val="00E64160"/>
    <w:rsid w:val="00E64670"/>
    <w:rsid w:val="00E64ED8"/>
    <w:rsid w:val="00E65D26"/>
    <w:rsid w:val="00E65D47"/>
    <w:rsid w:val="00E65E34"/>
    <w:rsid w:val="00E65FCE"/>
    <w:rsid w:val="00E66FCC"/>
    <w:rsid w:val="00E703D6"/>
    <w:rsid w:val="00E70D1E"/>
    <w:rsid w:val="00E71770"/>
    <w:rsid w:val="00E7215F"/>
    <w:rsid w:val="00E7332F"/>
    <w:rsid w:val="00E7556F"/>
    <w:rsid w:val="00E75BB0"/>
    <w:rsid w:val="00E76AD3"/>
    <w:rsid w:val="00E76C24"/>
    <w:rsid w:val="00E7739F"/>
    <w:rsid w:val="00E805A6"/>
    <w:rsid w:val="00E8078B"/>
    <w:rsid w:val="00E80A46"/>
    <w:rsid w:val="00E80FF4"/>
    <w:rsid w:val="00E81059"/>
    <w:rsid w:val="00E82716"/>
    <w:rsid w:val="00E82DE2"/>
    <w:rsid w:val="00E8358D"/>
    <w:rsid w:val="00E835BF"/>
    <w:rsid w:val="00E83808"/>
    <w:rsid w:val="00E84B4F"/>
    <w:rsid w:val="00E8678A"/>
    <w:rsid w:val="00E87F3A"/>
    <w:rsid w:val="00E90A27"/>
    <w:rsid w:val="00E90BAC"/>
    <w:rsid w:val="00E9110B"/>
    <w:rsid w:val="00E911FB"/>
    <w:rsid w:val="00E91D8C"/>
    <w:rsid w:val="00E94CB3"/>
    <w:rsid w:val="00E953CB"/>
    <w:rsid w:val="00E953DA"/>
    <w:rsid w:val="00E95577"/>
    <w:rsid w:val="00E95D7C"/>
    <w:rsid w:val="00E95E0A"/>
    <w:rsid w:val="00E974F1"/>
    <w:rsid w:val="00E97C6D"/>
    <w:rsid w:val="00EA0341"/>
    <w:rsid w:val="00EA03AD"/>
    <w:rsid w:val="00EA0F94"/>
    <w:rsid w:val="00EA40A2"/>
    <w:rsid w:val="00EA56F0"/>
    <w:rsid w:val="00EA5AD5"/>
    <w:rsid w:val="00EA5DB3"/>
    <w:rsid w:val="00EA75AA"/>
    <w:rsid w:val="00EA77BA"/>
    <w:rsid w:val="00EB2879"/>
    <w:rsid w:val="00EB41BE"/>
    <w:rsid w:val="00EB49D0"/>
    <w:rsid w:val="00EB49FA"/>
    <w:rsid w:val="00EB4EAD"/>
    <w:rsid w:val="00EB5677"/>
    <w:rsid w:val="00EB5F48"/>
    <w:rsid w:val="00EC07C8"/>
    <w:rsid w:val="00EC081F"/>
    <w:rsid w:val="00EC0CF5"/>
    <w:rsid w:val="00EC0FD0"/>
    <w:rsid w:val="00EC1924"/>
    <w:rsid w:val="00EC1BD2"/>
    <w:rsid w:val="00EC25A9"/>
    <w:rsid w:val="00EC3444"/>
    <w:rsid w:val="00EC3BBD"/>
    <w:rsid w:val="00EC3F7E"/>
    <w:rsid w:val="00EC48DA"/>
    <w:rsid w:val="00EC73A1"/>
    <w:rsid w:val="00EC7D1C"/>
    <w:rsid w:val="00ED0584"/>
    <w:rsid w:val="00ED1FD4"/>
    <w:rsid w:val="00ED226A"/>
    <w:rsid w:val="00ED2534"/>
    <w:rsid w:val="00ED27EC"/>
    <w:rsid w:val="00ED350B"/>
    <w:rsid w:val="00ED3D22"/>
    <w:rsid w:val="00ED4587"/>
    <w:rsid w:val="00EE1C30"/>
    <w:rsid w:val="00EE200A"/>
    <w:rsid w:val="00EE50B1"/>
    <w:rsid w:val="00EE5206"/>
    <w:rsid w:val="00EE5440"/>
    <w:rsid w:val="00EE5B15"/>
    <w:rsid w:val="00EE5B52"/>
    <w:rsid w:val="00EE5D36"/>
    <w:rsid w:val="00EE60CA"/>
    <w:rsid w:val="00EE6DBD"/>
    <w:rsid w:val="00EF07CD"/>
    <w:rsid w:val="00EF0935"/>
    <w:rsid w:val="00EF1D62"/>
    <w:rsid w:val="00EF2A36"/>
    <w:rsid w:val="00EF3346"/>
    <w:rsid w:val="00EF3444"/>
    <w:rsid w:val="00EF64CE"/>
    <w:rsid w:val="00EF6558"/>
    <w:rsid w:val="00EF65C2"/>
    <w:rsid w:val="00EF6C1B"/>
    <w:rsid w:val="00EF7D5A"/>
    <w:rsid w:val="00EF7E06"/>
    <w:rsid w:val="00F0003A"/>
    <w:rsid w:val="00F00D5C"/>
    <w:rsid w:val="00F0228C"/>
    <w:rsid w:val="00F022C0"/>
    <w:rsid w:val="00F04728"/>
    <w:rsid w:val="00F051F2"/>
    <w:rsid w:val="00F055F6"/>
    <w:rsid w:val="00F057BE"/>
    <w:rsid w:val="00F06192"/>
    <w:rsid w:val="00F06436"/>
    <w:rsid w:val="00F06664"/>
    <w:rsid w:val="00F07090"/>
    <w:rsid w:val="00F0725E"/>
    <w:rsid w:val="00F07B97"/>
    <w:rsid w:val="00F10847"/>
    <w:rsid w:val="00F10C90"/>
    <w:rsid w:val="00F10E09"/>
    <w:rsid w:val="00F11087"/>
    <w:rsid w:val="00F11935"/>
    <w:rsid w:val="00F12B9C"/>
    <w:rsid w:val="00F135C7"/>
    <w:rsid w:val="00F1387A"/>
    <w:rsid w:val="00F13930"/>
    <w:rsid w:val="00F15A02"/>
    <w:rsid w:val="00F15E84"/>
    <w:rsid w:val="00F16893"/>
    <w:rsid w:val="00F16924"/>
    <w:rsid w:val="00F20543"/>
    <w:rsid w:val="00F21603"/>
    <w:rsid w:val="00F229E0"/>
    <w:rsid w:val="00F23870"/>
    <w:rsid w:val="00F24481"/>
    <w:rsid w:val="00F265EB"/>
    <w:rsid w:val="00F27E8F"/>
    <w:rsid w:val="00F324A0"/>
    <w:rsid w:val="00F327F5"/>
    <w:rsid w:val="00F35412"/>
    <w:rsid w:val="00F35F66"/>
    <w:rsid w:val="00F3645E"/>
    <w:rsid w:val="00F368FC"/>
    <w:rsid w:val="00F36CA4"/>
    <w:rsid w:val="00F37761"/>
    <w:rsid w:val="00F37A62"/>
    <w:rsid w:val="00F37CDD"/>
    <w:rsid w:val="00F40781"/>
    <w:rsid w:val="00F40C15"/>
    <w:rsid w:val="00F416BB"/>
    <w:rsid w:val="00F4260D"/>
    <w:rsid w:val="00F42DAD"/>
    <w:rsid w:val="00F43EDD"/>
    <w:rsid w:val="00F4400B"/>
    <w:rsid w:val="00F44F4B"/>
    <w:rsid w:val="00F45ED9"/>
    <w:rsid w:val="00F46128"/>
    <w:rsid w:val="00F50185"/>
    <w:rsid w:val="00F50622"/>
    <w:rsid w:val="00F5094A"/>
    <w:rsid w:val="00F515E9"/>
    <w:rsid w:val="00F51A8A"/>
    <w:rsid w:val="00F51F0C"/>
    <w:rsid w:val="00F541C1"/>
    <w:rsid w:val="00F55FE3"/>
    <w:rsid w:val="00F56420"/>
    <w:rsid w:val="00F5714D"/>
    <w:rsid w:val="00F579AF"/>
    <w:rsid w:val="00F57BAE"/>
    <w:rsid w:val="00F60E4E"/>
    <w:rsid w:val="00F62269"/>
    <w:rsid w:val="00F63012"/>
    <w:rsid w:val="00F63772"/>
    <w:rsid w:val="00F6565E"/>
    <w:rsid w:val="00F65A2F"/>
    <w:rsid w:val="00F66B63"/>
    <w:rsid w:val="00F66DBC"/>
    <w:rsid w:val="00F71E08"/>
    <w:rsid w:val="00F721B0"/>
    <w:rsid w:val="00F731BE"/>
    <w:rsid w:val="00F731F6"/>
    <w:rsid w:val="00F7337C"/>
    <w:rsid w:val="00F746FD"/>
    <w:rsid w:val="00F7537C"/>
    <w:rsid w:val="00F76569"/>
    <w:rsid w:val="00F771B1"/>
    <w:rsid w:val="00F77A2C"/>
    <w:rsid w:val="00F8136F"/>
    <w:rsid w:val="00F827E1"/>
    <w:rsid w:val="00F82F10"/>
    <w:rsid w:val="00F83843"/>
    <w:rsid w:val="00F86D1C"/>
    <w:rsid w:val="00F86D93"/>
    <w:rsid w:val="00F87A82"/>
    <w:rsid w:val="00F90571"/>
    <w:rsid w:val="00F917A0"/>
    <w:rsid w:val="00F92F40"/>
    <w:rsid w:val="00F95993"/>
    <w:rsid w:val="00F95B5B"/>
    <w:rsid w:val="00F965C8"/>
    <w:rsid w:val="00F96D90"/>
    <w:rsid w:val="00F9736D"/>
    <w:rsid w:val="00F97438"/>
    <w:rsid w:val="00FA0173"/>
    <w:rsid w:val="00FA1713"/>
    <w:rsid w:val="00FA2664"/>
    <w:rsid w:val="00FA2EC6"/>
    <w:rsid w:val="00FA4CB9"/>
    <w:rsid w:val="00FA6BD2"/>
    <w:rsid w:val="00FA6F12"/>
    <w:rsid w:val="00FA75CD"/>
    <w:rsid w:val="00FA7CD3"/>
    <w:rsid w:val="00FA7DCD"/>
    <w:rsid w:val="00FB090B"/>
    <w:rsid w:val="00FB0AB3"/>
    <w:rsid w:val="00FB0E50"/>
    <w:rsid w:val="00FB1B8C"/>
    <w:rsid w:val="00FB38DF"/>
    <w:rsid w:val="00FB489D"/>
    <w:rsid w:val="00FB5C0D"/>
    <w:rsid w:val="00FB62BB"/>
    <w:rsid w:val="00FB70BA"/>
    <w:rsid w:val="00FB7FDA"/>
    <w:rsid w:val="00FC1235"/>
    <w:rsid w:val="00FC2A02"/>
    <w:rsid w:val="00FC3033"/>
    <w:rsid w:val="00FC4161"/>
    <w:rsid w:val="00FC417C"/>
    <w:rsid w:val="00FC4535"/>
    <w:rsid w:val="00FC4836"/>
    <w:rsid w:val="00FC5881"/>
    <w:rsid w:val="00FC5F02"/>
    <w:rsid w:val="00FC63BF"/>
    <w:rsid w:val="00FC669E"/>
    <w:rsid w:val="00FC75CD"/>
    <w:rsid w:val="00FC785A"/>
    <w:rsid w:val="00FC7EAB"/>
    <w:rsid w:val="00FD0402"/>
    <w:rsid w:val="00FD04AA"/>
    <w:rsid w:val="00FD1641"/>
    <w:rsid w:val="00FD17B0"/>
    <w:rsid w:val="00FD1B8A"/>
    <w:rsid w:val="00FD281F"/>
    <w:rsid w:val="00FD2AC7"/>
    <w:rsid w:val="00FD31B0"/>
    <w:rsid w:val="00FD5328"/>
    <w:rsid w:val="00FD7E7A"/>
    <w:rsid w:val="00FE0633"/>
    <w:rsid w:val="00FE0814"/>
    <w:rsid w:val="00FE0DA8"/>
    <w:rsid w:val="00FE1863"/>
    <w:rsid w:val="00FE22E7"/>
    <w:rsid w:val="00FE2F7F"/>
    <w:rsid w:val="00FE30D9"/>
    <w:rsid w:val="00FE3C07"/>
    <w:rsid w:val="00FE3E3D"/>
    <w:rsid w:val="00FE4496"/>
    <w:rsid w:val="00FE5DC0"/>
    <w:rsid w:val="00FE6218"/>
    <w:rsid w:val="00FE652D"/>
    <w:rsid w:val="00FE68BE"/>
    <w:rsid w:val="00FE6D4C"/>
    <w:rsid w:val="00FE745A"/>
    <w:rsid w:val="00FE77C4"/>
    <w:rsid w:val="00FE7B83"/>
    <w:rsid w:val="00FE7EDE"/>
    <w:rsid w:val="00FF1615"/>
    <w:rsid w:val="00FF20DE"/>
    <w:rsid w:val="00FF2941"/>
    <w:rsid w:val="00FF4150"/>
    <w:rsid w:val="00FF5AF4"/>
    <w:rsid w:val="00FF6390"/>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4CAE11"/>
  <w15:chartTrackingRefBased/>
  <w15:docId w15:val="{39F31BE5-7CCB-4220-9961-9D9614B4BF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G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3C4546"/>
    <w:rPr>
      <w:lang w:val="es-ES_tradnl"/>
    </w:rPr>
  </w:style>
  <w:style w:type="paragraph" w:styleId="Ttulo1">
    <w:name w:val="heading 1"/>
    <w:basedOn w:val="Normal"/>
    <w:next w:val="Normal"/>
    <w:link w:val="Ttulo1Car"/>
    <w:uiPriority w:val="9"/>
    <w:qFormat/>
    <w:rsid w:val="009B69D9"/>
    <w:pPr>
      <w:spacing w:line="276" w:lineRule="auto"/>
      <w:outlineLvl w:val="0"/>
    </w:pPr>
    <w:rPr>
      <w:rFonts w:eastAsia="Times New Roman" w:cs="Arial"/>
      <w:b/>
      <w:color w:val="4472C4" w:themeColor="accent1"/>
      <w:sz w:val="28"/>
      <w:szCs w:val="28"/>
      <w:lang w:val="es-ES" w:eastAsia="es-ES"/>
    </w:rPr>
  </w:style>
  <w:style w:type="paragraph" w:styleId="Ttulo2">
    <w:name w:val="heading 2"/>
    <w:basedOn w:val="Normal"/>
    <w:next w:val="Normal"/>
    <w:link w:val="Ttulo2Car"/>
    <w:uiPriority w:val="9"/>
    <w:unhideWhenUsed/>
    <w:qFormat/>
    <w:rsid w:val="009567BF"/>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B1EDE"/>
    <w:pPr>
      <w:tabs>
        <w:tab w:val="center" w:pos="4419"/>
        <w:tab w:val="right" w:pos="8838"/>
      </w:tabs>
    </w:pPr>
  </w:style>
  <w:style w:type="character" w:customStyle="1" w:styleId="EncabezadoCar">
    <w:name w:val="Encabezado Car"/>
    <w:basedOn w:val="Fuentedeprrafopredeter"/>
    <w:link w:val="Encabezado"/>
    <w:uiPriority w:val="99"/>
    <w:rsid w:val="005B1EDE"/>
    <w:rPr>
      <w:lang w:val="es-ES_tradnl"/>
    </w:rPr>
  </w:style>
  <w:style w:type="paragraph" w:styleId="Piedepgina">
    <w:name w:val="footer"/>
    <w:basedOn w:val="Normal"/>
    <w:link w:val="PiedepginaCar"/>
    <w:uiPriority w:val="99"/>
    <w:unhideWhenUsed/>
    <w:rsid w:val="005B1EDE"/>
    <w:pPr>
      <w:tabs>
        <w:tab w:val="center" w:pos="4419"/>
        <w:tab w:val="right" w:pos="8838"/>
      </w:tabs>
    </w:pPr>
  </w:style>
  <w:style w:type="character" w:customStyle="1" w:styleId="PiedepginaCar">
    <w:name w:val="Pie de página Car"/>
    <w:basedOn w:val="Fuentedeprrafopredeter"/>
    <w:link w:val="Piedepgina"/>
    <w:uiPriority w:val="99"/>
    <w:rsid w:val="005B1EDE"/>
    <w:rPr>
      <w:lang w:val="es-ES_tradnl"/>
    </w:rPr>
  </w:style>
  <w:style w:type="character" w:customStyle="1" w:styleId="Ttulo1Car">
    <w:name w:val="Título 1 Car"/>
    <w:basedOn w:val="Fuentedeprrafopredeter"/>
    <w:link w:val="Ttulo1"/>
    <w:uiPriority w:val="9"/>
    <w:rsid w:val="009B69D9"/>
    <w:rPr>
      <w:rFonts w:eastAsia="Times New Roman" w:cs="Arial"/>
      <w:b/>
      <w:color w:val="4472C4" w:themeColor="accent1"/>
      <w:sz w:val="28"/>
      <w:szCs w:val="28"/>
      <w:lang w:val="es-ES" w:eastAsia="es-ES"/>
    </w:rPr>
  </w:style>
  <w:style w:type="paragraph" w:styleId="Ttulo">
    <w:name w:val="Title"/>
    <w:basedOn w:val="Normal"/>
    <w:next w:val="Normal"/>
    <w:link w:val="TtuloCar"/>
    <w:qFormat/>
    <w:rsid w:val="009B69D9"/>
    <w:pPr>
      <w:contextualSpacing/>
    </w:pPr>
    <w:rPr>
      <w:rFonts w:asciiTheme="majorHAnsi" w:eastAsiaTheme="majorEastAsia" w:hAnsiTheme="majorHAnsi" w:cstheme="majorBidi"/>
      <w:spacing w:val="-10"/>
      <w:kern w:val="28"/>
      <w:sz w:val="56"/>
      <w:szCs w:val="56"/>
      <w:lang w:val="es-ES" w:eastAsia="es-ES"/>
    </w:rPr>
  </w:style>
  <w:style w:type="character" w:customStyle="1" w:styleId="TtuloCar">
    <w:name w:val="Título Car"/>
    <w:basedOn w:val="Fuentedeprrafopredeter"/>
    <w:link w:val="Ttulo"/>
    <w:rsid w:val="009B69D9"/>
    <w:rPr>
      <w:rFonts w:asciiTheme="majorHAnsi" w:eastAsiaTheme="majorEastAsia" w:hAnsiTheme="majorHAnsi" w:cstheme="majorBidi"/>
      <w:spacing w:val="-10"/>
      <w:kern w:val="28"/>
      <w:sz w:val="56"/>
      <w:szCs w:val="56"/>
      <w:lang w:val="es-ES" w:eastAsia="es-ES"/>
    </w:rPr>
  </w:style>
  <w:style w:type="character" w:styleId="nfasisintenso">
    <w:name w:val="Intense Emphasis"/>
    <w:basedOn w:val="Fuentedeprrafopredeter"/>
    <w:uiPriority w:val="21"/>
    <w:qFormat/>
    <w:rsid w:val="009B69D9"/>
    <w:rPr>
      <w:i/>
      <w:iCs/>
      <w:color w:val="4472C4" w:themeColor="accent1"/>
    </w:rPr>
  </w:style>
  <w:style w:type="character" w:customStyle="1" w:styleId="Ttulo2Car">
    <w:name w:val="Título 2 Car"/>
    <w:basedOn w:val="Fuentedeprrafopredeter"/>
    <w:link w:val="Ttulo2"/>
    <w:uiPriority w:val="9"/>
    <w:rsid w:val="009567BF"/>
    <w:rPr>
      <w:rFonts w:asciiTheme="majorHAnsi" w:eastAsiaTheme="majorEastAsia" w:hAnsiTheme="majorHAnsi" w:cstheme="majorBidi"/>
      <w:color w:val="2F5496" w:themeColor="accent1" w:themeShade="BF"/>
      <w:sz w:val="26"/>
      <w:szCs w:val="26"/>
      <w:lang w:val="es-ES_tradnl"/>
    </w:rPr>
  </w:style>
  <w:style w:type="table" w:styleId="Tablaconcuadrcula4-nfasis3">
    <w:name w:val="Grid Table 4 Accent 3"/>
    <w:basedOn w:val="Tablanormal"/>
    <w:uiPriority w:val="49"/>
    <w:rsid w:val="0076265F"/>
    <w:rPr>
      <w:sz w:val="22"/>
      <w:szCs w:val="22"/>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5">
    <w:name w:val="Grid Table 4 Accent 5"/>
    <w:basedOn w:val="Tablanormal"/>
    <w:uiPriority w:val="49"/>
    <w:rsid w:val="0091699A"/>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Descripcin">
    <w:name w:val="caption"/>
    <w:basedOn w:val="Normal"/>
    <w:next w:val="Normal"/>
    <w:link w:val="DescripcinCar"/>
    <w:uiPriority w:val="35"/>
    <w:unhideWhenUsed/>
    <w:qFormat/>
    <w:rsid w:val="00B34EB0"/>
    <w:pPr>
      <w:spacing w:after="200"/>
    </w:pPr>
    <w:rPr>
      <w:i/>
      <w:iCs/>
      <w:color w:val="44546A" w:themeColor="text2"/>
      <w:sz w:val="18"/>
      <w:szCs w:val="18"/>
    </w:rPr>
  </w:style>
  <w:style w:type="character" w:customStyle="1" w:styleId="DescripcinCar">
    <w:name w:val="Descripción Car"/>
    <w:basedOn w:val="Fuentedeprrafopredeter"/>
    <w:link w:val="Descripcin"/>
    <w:uiPriority w:val="35"/>
    <w:rsid w:val="00B34EB0"/>
    <w:rPr>
      <w:i/>
      <w:iCs/>
      <w:color w:val="44546A" w:themeColor="text2"/>
      <w:sz w:val="18"/>
      <w:szCs w:val="18"/>
      <w:lang w:val="es-ES_tradnl"/>
    </w:rPr>
  </w:style>
  <w:style w:type="paragraph" w:styleId="Prrafodelista">
    <w:name w:val="List Paragraph"/>
    <w:aliases w:val="Numeral Párrafo de lista"/>
    <w:basedOn w:val="Normal"/>
    <w:link w:val="PrrafodelistaCar"/>
    <w:uiPriority w:val="34"/>
    <w:qFormat/>
    <w:rsid w:val="009C09DF"/>
    <w:pPr>
      <w:suppressAutoHyphens/>
      <w:autoSpaceDN w:val="0"/>
      <w:spacing w:after="160"/>
      <w:ind w:left="720"/>
      <w:textAlignment w:val="baseline"/>
    </w:pPr>
    <w:rPr>
      <w:rFonts w:ascii="Calibri" w:eastAsia="Calibri" w:hAnsi="Calibri" w:cs="Times New Roman"/>
      <w:sz w:val="22"/>
      <w:szCs w:val="22"/>
      <w:lang w:val="es-ES"/>
    </w:rPr>
  </w:style>
  <w:style w:type="character" w:customStyle="1" w:styleId="PrrafodelistaCar">
    <w:name w:val="Párrafo de lista Car"/>
    <w:aliases w:val="Numeral Párrafo de lista Car"/>
    <w:link w:val="Prrafodelista"/>
    <w:uiPriority w:val="34"/>
    <w:rsid w:val="009C09DF"/>
    <w:rPr>
      <w:rFonts w:ascii="Calibri" w:eastAsia="Calibri" w:hAnsi="Calibri" w:cs="Times New Roman"/>
      <w:sz w:val="22"/>
      <w:szCs w:val="22"/>
      <w:lang w:val="es-ES"/>
    </w:rPr>
  </w:style>
  <w:style w:type="paragraph" w:customStyle="1" w:styleId="Ilustracin">
    <w:name w:val="Ilustración"/>
    <w:basedOn w:val="Descripcin"/>
    <w:link w:val="IlustracinCar"/>
    <w:qFormat/>
    <w:rsid w:val="005E5CD7"/>
    <w:pPr>
      <w:jc w:val="both"/>
    </w:pPr>
    <w:rPr>
      <w:rFonts w:ascii="Times New Roman" w:hAnsi="Times New Roman" w:cs="Times New Roman"/>
      <w:i w:val="0"/>
      <w:iCs w:val="0"/>
      <w:color w:val="2E74B5" w:themeColor="accent5" w:themeShade="BF"/>
    </w:rPr>
  </w:style>
  <w:style w:type="character" w:customStyle="1" w:styleId="IlustracinCar">
    <w:name w:val="Ilustración Car"/>
    <w:basedOn w:val="DescripcinCar"/>
    <w:link w:val="Ilustracin"/>
    <w:rsid w:val="005E5CD7"/>
    <w:rPr>
      <w:rFonts w:ascii="Times New Roman" w:hAnsi="Times New Roman" w:cs="Times New Roman"/>
      <w:i w:val="0"/>
      <w:iCs w:val="0"/>
      <w:color w:val="2E74B5" w:themeColor="accent5" w:themeShade="BF"/>
      <w:sz w:val="18"/>
      <w:szCs w:val="18"/>
      <w:lang w:val="es-ES_tradnl"/>
    </w:rPr>
  </w:style>
  <w:style w:type="paragraph" w:styleId="Sinespaciado">
    <w:name w:val="No Spacing"/>
    <w:uiPriority w:val="1"/>
    <w:qFormat/>
    <w:rsid w:val="002407D0"/>
    <w:rPr>
      <w:sz w:val="22"/>
      <w:szCs w:val="22"/>
    </w:rPr>
  </w:style>
  <w:style w:type="paragraph" w:styleId="TtuloTDC">
    <w:name w:val="TOC Heading"/>
    <w:basedOn w:val="Ttulo1"/>
    <w:next w:val="Normal"/>
    <w:uiPriority w:val="39"/>
    <w:unhideWhenUsed/>
    <w:qFormat/>
    <w:rsid w:val="00113FEE"/>
    <w:pPr>
      <w:keepNext/>
      <w:keepLines/>
      <w:spacing w:before="240" w:line="259" w:lineRule="auto"/>
      <w:outlineLvl w:val="9"/>
    </w:pPr>
    <w:rPr>
      <w:rFonts w:asciiTheme="majorHAnsi" w:eastAsiaTheme="majorEastAsia" w:hAnsiTheme="majorHAnsi" w:cstheme="majorBidi"/>
      <w:b w:val="0"/>
      <w:color w:val="2F5496" w:themeColor="accent1" w:themeShade="BF"/>
      <w:sz w:val="32"/>
      <w:szCs w:val="32"/>
      <w:lang w:val="es-GT" w:eastAsia="es-GT"/>
    </w:rPr>
  </w:style>
  <w:style w:type="paragraph" w:styleId="TDC1">
    <w:name w:val="toc 1"/>
    <w:basedOn w:val="Normal"/>
    <w:next w:val="Normal"/>
    <w:autoRedefine/>
    <w:uiPriority w:val="39"/>
    <w:unhideWhenUsed/>
    <w:rsid w:val="004D2BCC"/>
    <w:pPr>
      <w:tabs>
        <w:tab w:val="left" w:pos="660"/>
        <w:tab w:val="right" w:leader="dot" w:pos="8828"/>
      </w:tabs>
      <w:spacing w:after="100"/>
    </w:pPr>
    <w:rPr>
      <w:rFonts w:ascii="Century Gothic" w:hAnsi="Century Gothic"/>
      <w:noProof/>
      <w:sz w:val="20"/>
      <w:szCs w:val="20"/>
    </w:rPr>
  </w:style>
  <w:style w:type="paragraph" w:styleId="TDC2">
    <w:name w:val="toc 2"/>
    <w:basedOn w:val="Normal"/>
    <w:next w:val="Normal"/>
    <w:autoRedefine/>
    <w:uiPriority w:val="39"/>
    <w:unhideWhenUsed/>
    <w:rsid w:val="00AB1ED6"/>
    <w:pPr>
      <w:tabs>
        <w:tab w:val="left" w:pos="880"/>
        <w:tab w:val="right" w:leader="dot" w:pos="8828"/>
      </w:tabs>
      <w:spacing w:after="100"/>
      <w:ind w:left="240"/>
    </w:pPr>
    <w:rPr>
      <w:rFonts w:ascii="Century Gothic" w:hAnsi="Century Gothic"/>
      <w:iCs/>
      <w:noProof/>
      <w:sz w:val="18"/>
      <w:szCs w:val="18"/>
    </w:rPr>
  </w:style>
  <w:style w:type="character" w:styleId="Hipervnculo">
    <w:name w:val="Hyperlink"/>
    <w:basedOn w:val="Fuentedeprrafopredeter"/>
    <w:uiPriority w:val="99"/>
    <w:unhideWhenUsed/>
    <w:rsid w:val="00113FEE"/>
    <w:rPr>
      <w:color w:val="0563C1" w:themeColor="hyperlink"/>
      <w:u w:val="single"/>
    </w:rPr>
  </w:style>
  <w:style w:type="paragraph" w:styleId="Textodeglobo">
    <w:name w:val="Balloon Text"/>
    <w:basedOn w:val="Normal"/>
    <w:link w:val="TextodegloboCar"/>
    <w:uiPriority w:val="99"/>
    <w:semiHidden/>
    <w:unhideWhenUsed/>
    <w:rsid w:val="008B6D0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B6D07"/>
    <w:rPr>
      <w:rFonts w:ascii="Segoe UI" w:hAnsi="Segoe UI" w:cs="Segoe UI"/>
      <w:sz w:val="18"/>
      <w:szCs w:val="18"/>
      <w:lang w:val="es-ES_tradnl"/>
    </w:rPr>
  </w:style>
  <w:style w:type="table" w:styleId="Tablaconcuadrcula">
    <w:name w:val="Table Grid"/>
    <w:basedOn w:val="Tablanormal"/>
    <w:uiPriority w:val="39"/>
    <w:rsid w:val="00DF5A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2">
    <w:name w:val="Plain Table 2"/>
    <w:basedOn w:val="Tablanormal"/>
    <w:uiPriority w:val="42"/>
    <w:rsid w:val="00542730"/>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concuadrcula4-nfasis1">
    <w:name w:val="Grid Table 4 Accent 1"/>
    <w:basedOn w:val="Tablanormal"/>
    <w:uiPriority w:val="49"/>
    <w:rsid w:val="00542730"/>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6concolores-nfasis1">
    <w:name w:val="Grid Table 6 Colorful Accent 1"/>
    <w:basedOn w:val="Tablanormal"/>
    <w:uiPriority w:val="51"/>
    <w:rsid w:val="00542730"/>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2-nfasis5">
    <w:name w:val="Grid Table 2 Accent 5"/>
    <w:basedOn w:val="Tablanormal"/>
    <w:uiPriority w:val="47"/>
    <w:rsid w:val="0002420E"/>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Mencinsinresolver">
    <w:name w:val="Unresolved Mention"/>
    <w:basedOn w:val="Fuentedeprrafopredeter"/>
    <w:uiPriority w:val="99"/>
    <w:rsid w:val="00FC3033"/>
    <w:rPr>
      <w:color w:val="605E5C"/>
      <w:shd w:val="clear" w:color="auto" w:fill="E1DFDD"/>
    </w:rPr>
  </w:style>
  <w:style w:type="paragraph" w:styleId="NormalWeb">
    <w:name w:val="Normal (Web)"/>
    <w:basedOn w:val="Normal"/>
    <w:uiPriority w:val="99"/>
    <w:semiHidden/>
    <w:unhideWhenUsed/>
    <w:rsid w:val="00AF0FAC"/>
    <w:pPr>
      <w:spacing w:before="100" w:beforeAutospacing="1" w:after="100" w:afterAutospacing="1"/>
    </w:pPr>
    <w:rPr>
      <w:rFonts w:ascii="Times New Roman" w:eastAsia="Times New Roman" w:hAnsi="Times New Roman" w:cs="Times New Roman"/>
      <w:lang w:val="es-GT" w:eastAsia="es-G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0847100">
      <w:bodyDiv w:val="1"/>
      <w:marLeft w:val="0"/>
      <w:marRight w:val="0"/>
      <w:marTop w:val="0"/>
      <w:marBottom w:val="0"/>
      <w:divBdr>
        <w:top w:val="none" w:sz="0" w:space="0" w:color="auto"/>
        <w:left w:val="none" w:sz="0" w:space="0" w:color="auto"/>
        <w:bottom w:val="none" w:sz="0" w:space="0" w:color="auto"/>
        <w:right w:val="none" w:sz="0" w:space="0" w:color="auto"/>
      </w:divBdr>
    </w:div>
    <w:div w:id="1610161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png"/><Relationship Id="rId138" Type="http://schemas.openxmlformats.org/officeDocument/2006/relationships/image" Target="media/image121.jpeg"/><Relationship Id="rId159" Type="http://schemas.openxmlformats.org/officeDocument/2006/relationships/image" Target="media/image142.jpeg"/><Relationship Id="rId170" Type="http://schemas.openxmlformats.org/officeDocument/2006/relationships/image" Target="media/image153.wmf"/><Relationship Id="rId191" Type="http://schemas.openxmlformats.org/officeDocument/2006/relationships/image" Target="media/image174.jpeg"/><Relationship Id="rId205" Type="http://schemas.openxmlformats.org/officeDocument/2006/relationships/image" Target="media/image188.jpeg"/><Relationship Id="rId226" Type="http://schemas.openxmlformats.org/officeDocument/2006/relationships/image" Target="media/image209.jpeg"/><Relationship Id="rId107" Type="http://schemas.microsoft.com/office/2007/relationships/hdphoto" Target="media/hdphoto2.wdp"/><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11.jpeg"/><Relationship Id="rId149" Type="http://schemas.openxmlformats.org/officeDocument/2006/relationships/image" Target="media/image132.jpeg"/><Relationship Id="rId5" Type="http://schemas.openxmlformats.org/officeDocument/2006/relationships/webSettings" Target="webSettings.xml"/><Relationship Id="rId95" Type="http://schemas.openxmlformats.org/officeDocument/2006/relationships/image" Target="media/image84.jpeg"/><Relationship Id="rId160" Type="http://schemas.openxmlformats.org/officeDocument/2006/relationships/image" Target="media/image143.jpeg"/><Relationship Id="rId181" Type="http://schemas.openxmlformats.org/officeDocument/2006/relationships/image" Target="media/image164.jpeg"/><Relationship Id="rId216" Type="http://schemas.openxmlformats.org/officeDocument/2006/relationships/image" Target="media/image199.jpeg"/><Relationship Id="rId22" Type="http://schemas.openxmlformats.org/officeDocument/2006/relationships/image" Target="media/image15.pn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01.jpeg"/><Relationship Id="rId139" Type="http://schemas.openxmlformats.org/officeDocument/2006/relationships/image" Target="media/image122.jpeg"/><Relationship Id="rId85" Type="http://schemas.openxmlformats.org/officeDocument/2006/relationships/image" Target="media/image78.jpeg"/><Relationship Id="rId150" Type="http://schemas.openxmlformats.org/officeDocument/2006/relationships/image" Target="media/image133.png"/><Relationship Id="rId171" Type="http://schemas.openxmlformats.org/officeDocument/2006/relationships/image" Target="media/image154.wmf"/><Relationship Id="rId192" Type="http://schemas.openxmlformats.org/officeDocument/2006/relationships/image" Target="media/image175.png"/><Relationship Id="rId206" Type="http://schemas.openxmlformats.org/officeDocument/2006/relationships/image" Target="media/image189.wmf"/><Relationship Id="rId227" Type="http://schemas.openxmlformats.org/officeDocument/2006/relationships/image" Target="media/image210.jpeg"/><Relationship Id="rId12" Type="http://schemas.openxmlformats.org/officeDocument/2006/relationships/image" Target="media/image5.png"/><Relationship Id="rId33" Type="http://schemas.openxmlformats.org/officeDocument/2006/relationships/image" Target="media/image26.jpeg"/><Relationship Id="rId108" Type="http://schemas.openxmlformats.org/officeDocument/2006/relationships/image" Target="media/image91.png"/><Relationship Id="rId129" Type="http://schemas.openxmlformats.org/officeDocument/2006/relationships/image" Target="media/image112.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oleObject" Target="embeddings/oleObject5.bin"/><Relationship Id="rId140" Type="http://schemas.openxmlformats.org/officeDocument/2006/relationships/image" Target="media/image123.jpeg"/><Relationship Id="rId161" Type="http://schemas.openxmlformats.org/officeDocument/2006/relationships/image" Target="media/image144.jpeg"/><Relationship Id="rId182" Type="http://schemas.openxmlformats.org/officeDocument/2006/relationships/image" Target="media/image165.jpeg"/><Relationship Id="rId217" Type="http://schemas.openxmlformats.org/officeDocument/2006/relationships/image" Target="media/image200.jpe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02.wmf"/><Relationship Id="rId44" Type="http://schemas.openxmlformats.org/officeDocument/2006/relationships/image" Target="media/image37.pn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13.jpeg"/><Relationship Id="rId151" Type="http://schemas.openxmlformats.org/officeDocument/2006/relationships/image" Target="media/image134.wmf"/><Relationship Id="rId172" Type="http://schemas.openxmlformats.org/officeDocument/2006/relationships/image" Target="media/image155.jpeg"/><Relationship Id="rId193" Type="http://schemas.openxmlformats.org/officeDocument/2006/relationships/image" Target="media/image176.jpeg"/><Relationship Id="rId207" Type="http://schemas.openxmlformats.org/officeDocument/2006/relationships/image" Target="media/image190.jpeg"/><Relationship Id="rId228" Type="http://schemas.openxmlformats.org/officeDocument/2006/relationships/image" Target="media/image211.jpeg"/><Relationship Id="rId13" Type="http://schemas.openxmlformats.org/officeDocument/2006/relationships/image" Target="media/image6.png"/><Relationship Id="rId109" Type="http://schemas.openxmlformats.org/officeDocument/2006/relationships/image" Target="media/image92.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oleObject" Target="embeddings/oleObject6.bin"/><Relationship Id="rId120" Type="http://schemas.openxmlformats.org/officeDocument/2006/relationships/image" Target="media/image103.png"/><Relationship Id="rId141" Type="http://schemas.openxmlformats.org/officeDocument/2006/relationships/image" Target="media/image124.jpeg"/><Relationship Id="rId7" Type="http://schemas.openxmlformats.org/officeDocument/2006/relationships/endnotes" Target="endnotes.xml"/><Relationship Id="rId162" Type="http://schemas.openxmlformats.org/officeDocument/2006/relationships/image" Target="media/image145.png"/><Relationship Id="rId183" Type="http://schemas.openxmlformats.org/officeDocument/2006/relationships/image" Target="media/image166.jpeg"/><Relationship Id="rId218" Type="http://schemas.openxmlformats.org/officeDocument/2006/relationships/image" Target="media/image201.jpeg"/><Relationship Id="rId24" Type="http://schemas.openxmlformats.org/officeDocument/2006/relationships/image" Target="media/image17.pn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93.jpeg"/><Relationship Id="rId131" Type="http://schemas.openxmlformats.org/officeDocument/2006/relationships/image" Target="media/image114.jpeg"/><Relationship Id="rId152" Type="http://schemas.openxmlformats.org/officeDocument/2006/relationships/image" Target="media/image135.png"/><Relationship Id="rId173" Type="http://schemas.openxmlformats.org/officeDocument/2006/relationships/image" Target="media/image156.wmf"/><Relationship Id="rId194" Type="http://schemas.openxmlformats.org/officeDocument/2006/relationships/image" Target="media/image177.jpeg"/><Relationship Id="rId208" Type="http://schemas.openxmlformats.org/officeDocument/2006/relationships/image" Target="media/image191.jpeg"/><Relationship Id="rId229" Type="http://schemas.openxmlformats.org/officeDocument/2006/relationships/image" Target="media/image212.jpeg"/><Relationship Id="rId14" Type="http://schemas.openxmlformats.org/officeDocument/2006/relationships/image" Target="media/image7.pn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oleObject" Target="embeddings/oleObject8.bin"/><Relationship Id="rId8" Type="http://schemas.openxmlformats.org/officeDocument/2006/relationships/image" Target="media/image1.png"/><Relationship Id="rId98" Type="http://schemas.openxmlformats.org/officeDocument/2006/relationships/image" Target="media/image85.jpeg"/><Relationship Id="rId121" Type="http://schemas.openxmlformats.org/officeDocument/2006/relationships/image" Target="media/image104.jpeg"/><Relationship Id="rId142" Type="http://schemas.openxmlformats.org/officeDocument/2006/relationships/image" Target="media/image125.jpeg"/><Relationship Id="rId163" Type="http://schemas.openxmlformats.org/officeDocument/2006/relationships/image" Target="media/image146.png"/><Relationship Id="rId184" Type="http://schemas.openxmlformats.org/officeDocument/2006/relationships/image" Target="media/image167.jpeg"/><Relationship Id="rId219" Type="http://schemas.openxmlformats.org/officeDocument/2006/relationships/image" Target="media/image202.jpeg"/><Relationship Id="rId230" Type="http://schemas.openxmlformats.org/officeDocument/2006/relationships/image" Target="media/image213.jpeg"/><Relationship Id="rId25" Type="http://schemas.openxmlformats.org/officeDocument/2006/relationships/image" Target="media/image18.png"/><Relationship Id="rId46" Type="http://schemas.openxmlformats.org/officeDocument/2006/relationships/image" Target="media/image39.emf"/><Relationship Id="rId67" Type="http://schemas.openxmlformats.org/officeDocument/2006/relationships/image" Target="media/image60.jpeg"/><Relationship Id="rId20" Type="http://schemas.openxmlformats.org/officeDocument/2006/relationships/image" Target="media/image13.wmf"/><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jpeg"/><Relationship Id="rId111" Type="http://schemas.openxmlformats.org/officeDocument/2006/relationships/image" Target="media/image94.jpeg"/><Relationship Id="rId132" Type="http://schemas.openxmlformats.org/officeDocument/2006/relationships/image" Target="media/image115.jpeg"/><Relationship Id="rId153" Type="http://schemas.openxmlformats.org/officeDocument/2006/relationships/image" Target="media/image136.png"/><Relationship Id="rId174" Type="http://schemas.openxmlformats.org/officeDocument/2006/relationships/image" Target="media/image157.jpeg"/><Relationship Id="rId179" Type="http://schemas.openxmlformats.org/officeDocument/2006/relationships/image" Target="media/image162.jpeg"/><Relationship Id="rId195" Type="http://schemas.openxmlformats.org/officeDocument/2006/relationships/image" Target="media/image178.jpeg"/><Relationship Id="rId209" Type="http://schemas.openxmlformats.org/officeDocument/2006/relationships/image" Target="media/image192.jpeg"/><Relationship Id="rId190" Type="http://schemas.openxmlformats.org/officeDocument/2006/relationships/image" Target="media/image173.jpeg"/><Relationship Id="rId204" Type="http://schemas.openxmlformats.org/officeDocument/2006/relationships/image" Target="media/image187.jpeg"/><Relationship Id="rId220" Type="http://schemas.openxmlformats.org/officeDocument/2006/relationships/image" Target="media/image203.jpeg"/><Relationship Id="rId225" Type="http://schemas.openxmlformats.org/officeDocument/2006/relationships/image" Target="media/image208.wmf"/><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wmf"/><Relationship Id="rId106" Type="http://schemas.openxmlformats.org/officeDocument/2006/relationships/image" Target="media/image90.png"/><Relationship Id="rId127" Type="http://schemas.openxmlformats.org/officeDocument/2006/relationships/image" Target="media/image110.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wmf"/><Relationship Id="rId94" Type="http://schemas.openxmlformats.org/officeDocument/2006/relationships/oleObject" Target="embeddings/oleObject4.bin"/><Relationship Id="rId99" Type="http://schemas.openxmlformats.org/officeDocument/2006/relationships/oleObject" Target="embeddings/oleObject7.bin"/><Relationship Id="rId101" Type="http://schemas.openxmlformats.org/officeDocument/2006/relationships/image" Target="media/image86.jpeg"/><Relationship Id="rId122" Type="http://schemas.openxmlformats.org/officeDocument/2006/relationships/image" Target="media/image105.jpeg"/><Relationship Id="rId143" Type="http://schemas.openxmlformats.org/officeDocument/2006/relationships/image" Target="media/image126.jpeg"/><Relationship Id="rId148" Type="http://schemas.openxmlformats.org/officeDocument/2006/relationships/image" Target="media/image131.jpe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8.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3.jpeg"/><Relationship Id="rId210" Type="http://schemas.openxmlformats.org/officeDocument/2006/relationships/image" Target="media/image193.jpeg"/><Relationship Id="rId215" Type="http://schemas.openxmlformats.org/officeDocument/2006/relationships/image" Target="media/image198.jpeg"/><Relationship Id="rId236" Type="http://schemas.openxmlformats.org/officeDocument/2006/relationships/theme" Target="theme/theme1.xml"/><Relationship Id="rId26" Type="http://schemas.openxmlformats.org/officeDocument/2006/relationships/image" Target="media/image19.png"/><Relationship Id="rId231" Type="http://schemas.openxmlformats.org/officeDocument/2006/relationships/image" Target="media/image214.pn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95.jpeg"/><Relationship Id="rId133" Type="http://schemas.openxmlformats.org/officeDocument/2006/relationships/image" Target="media/image116.jpeg"/><Relationship Id="rId154" Type="http://schemas.openxmlformats.org/officeDocument/2006/relationships/image" Target="media/image137.jpeg"/><Relationship Id="rId175" Type="http://schemas.openxmlformats.org/officeDocument/2006/relationships/image" Target="media/image158.jpeg"/><Relationship Id="rId196" Type="http://schemas.openxmlformats.org/officeDocument/2006/relationships/image" Target="media/image179.jpeg"/><Relationship Id="rId200" Type="http://schemas.openxmlformats.org/officeDocument/2006/relationships/image" Target="media/image183.wmf"/><Relationship Id="rId16" Type="http://schemas.openxmlformats.org/officeDocument/2006/relationships/image" Target="media/image9.jpeg"/><Relationship Id="rId221" Type="http://schemas.openxmlformats.org/officeDocument/2006/relationships/image" Target="media/image204.jpeg"/><Relationship Id="rId37" Type="http://schemas.openxmlformats.org/officeDocument/2006/relationships/image" Target="media/image30.jpeg"/><Relationship Id="rId58" Type="http://schemas.openxmlformats.org/officeDocument/2006/relationships/image" Target="media/image51.emf"/><Relationship Id="rId79" Type="http://schemas.openxmlformats.org/officeDocument/2006/relationships/image" Target="media/image72.wmf"/><Relationship Id="rId102" Type="http://schemas.openxmlformats.org/officeDocument/2006/relationships/image" Target="media/image87.jpeg"/><Relationship Id="rId123" Type="http://schemas.openxmlformats.org/officeDocument/2006/relationships/image" Target="media/image106.jpeg"/><Relationship Id="rId144" Type="http://schemas.openxmlformats.org/officeDocument/2006/relationships/image" Target="media/image127.jpeg"/><Relationship Id="rId90" Type="http://schemas.openxmlformats.org/officeDocument/2006/relationships/oleObject" Target="embeddings/oleObject1.bin"/><Relationship Id="rId165" Type="http://schemas.openxmlformats.org/officeDocument/2006/relationships/image" Target="media/image148.wmf"/><Relationship Id="rId186" Type="http://schemas.openxmlformats.org/officeDocument/2006/relationships/image" Target="media/image169.png"/><Relationship Id="rId211" Type="http://schemas.openxmlformats.org/officeDocument/2006/relationships/image" Target="media/image194.jpeg"/><Relationship Id="rId232" Type="http://schemas.openxmlformats.org/officeDocument/2006/relationships/image" Target="media/image215.png"/><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96.jpeg"/><Relationship Id="rId134" Type="http://schemas.openxmlformats.org/officeDocument/2006/relationships/image" Target="media/image117.jpeg"/><Relationship Id="rId80" Type="http://schemas.openxmlformats.org/officeDocument/2006/relationships/image" Target="media/image73.wmf"/><Relationship Id="rId155" Type="http://schemas.openxmlformats.org/officeDocument/2006/relationships/image" Target="media/image138.png"/><Relationship Id="rId176" Type="http://schemas.openxmlformats.org/officeDocument/2006/relationships/image" Target="media/image159.jpeg"/><Relationship Id="rId197" Type="http://schemas.openxmlformats.org/officeDocument/2006/relationships/image" Target="media/image180.wmf"/><Relationship Id="rId201" Type="http://schemas.openxmlformats.org/officeDocument/2006/relationships/image" Target="media/image184.jpeg"/><Relationship Id="rId222" Type="http://schemas.openxmlformats.org/officeDocument/2006/relationships/image" Target="media/image205.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emf"/><Relationship Id="rId103" Type="http://schemas.openxmlformats.org/officeDocument/2006/relationships/image" Target="media/image88.png"/><Relationship Id="rId124" Type="http://schemas.openxmlformats.org/officeDocument/2006/relationships/image" Target="media/image107.jpeg"/><Relationship Id="rId70" Type="http://schemas.openxmlformats.org/officeDocument/2006/relationships/image" Target="media/image63.png"/><Relationship Id="rId91" Type="http://schemas.openxmlformats.org/officeDocument/2006/relationships/image" Target="media/image83.jpeg"/><Relationship Id="rId145" Type="http://schemas.openxmlformats.org/officeDocument/2006/relationships/image" Target="media/image128.jpeg"/><Relationship Id="rId166" Type="http://schemas.openxmlformats.org/officeDocument/2006/relationships/image" Target="media/image149.png"/><Relationship Id="rId187" Type="http://schemas.openxmlformats.org/officeDocument/2006/relationships/image" Target="media/image170.jpeg"/><Relationship Id="rId1" Type="http://schemas.openxmlformats.org/officeDocument/2006/relationships/customXml" Target="../customXml/item1.xml"/><Relationship Id="rId212" Type="http://schemas.openxmlformats.org/officeDocument/2006/relationships/image" Target="media/image195.jpeg"/><Relationship Id="rId233" Type="http://schemas.openxmlformats.org/officeDocument/2006/relationships/header" Target="header1.xml"/><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97.jpeg"/><Relationship Id="rId60" Type="http://schemas.openxmlformats.org/officeDocument/2006/relationships/image" Target="media/image53.emf"/><Relationship Id="rId81" Type="http://schemas.openxmlformats.org/officeDocument/2006/relationships/image" Target="media/image74.png"/><Relationship Id="rId135" Type="http://schemas.openxmlformats.org/officeDocument/2006/relationships/image" Target="media/image118.wmf"/><Relationship Id="rId156" Type="http://schemas.openxmlformats.org/officeDocument/2006/relationships/image" Target="media/image139.wmf"/><Relationship Id="rId177" Type="http://schemas.openxmlformats.org/officeDocument/2006/relationships/image" Target="media/image160.png"/><Relationship Id="rId198" Type="http://schemas.openxmlformats.org/officeDocument/2006/relationships/image" Target="media/image181.jpeg"/><Relationship Id="rId202" Type="http://schemas.openxmlformats.org/officeDocument/2006/relationships/image" Target="media/image185.wmf"/><Relationship Id="rId223" Type="http://schemas.openxmlformats.org/officeDocument/2006/relationships/image" Target="media/image206.jpeg"/><Relationship Id="rId18" Type="http://schemas.openxmlformats.org/officeDocument/2006/relationships/image" Target="media/image11.jpeg"/><Relationship Id="rId39" Type="http://schemas.openxmlformats.org/officeDocument/2006/relationships/image" Target="media/image32.wmf"/><Relationship Id="rId50" Type="http://schemas.openxmlformats.org/officeDocument/2006/relationships/image" Target="media/image43.jpeg"/><Relationship Id="rId104" Type="http://schemas.microsoft.com/office/2007/relationships/hdphoto" Target="media/hdphoto1.wdp"/><Relationship Id="rId125" Type="http://schemas.openxmlformats.org/officeDocument/2006/relationships/image" Target="media/image108.jpeg"/><Relationship Id="rId146" Type="http://schemas.openxmlformats.org/officeDocument/2006/relationships/image" Target="media/image129.jpeg"/><Relationship Id="rId167" Type="http://schemas.openxmlformats.org/officeDocument/2006/relationships/image" Target="media/image150.wmf"/><Relationship Id="rId188" Type="http://schemas.openxmlformats.org/officeDocument/2006/relationships/image" Target="media/image171.jpeg"/><Relationship Id="rId71" Type="http://schemas.openxmlformats.org/officeDocument/2006/relationships/image" Target="media/image64.png"/><Relationship Id="rId92" Type="http://schemas.openxmlformats.org/officeDocument/2006/relationships/oleObject" Target="embeddings/oleObject2.bin"/><Relationship Id="rId213" Type="http://schemas.openxmlformats.org/officeDocument/2006/relationships/image" Target="media/image196.jpeg"/><Relationship Id="rId234"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2.jpeg"/><Relationship Id="rId40" Type="http://schemas.openxmlformats.org/officeDocument/2006/relationships/image" Target="media/image33.jpeg"/><Relationship Id="rId115" Type="http://schemas.openxmlformats.org/officeDocument/2006/relationships/image" Target="media/image98.jpeg"/><Relationship Id="rId136" Type="http://schemas.openxmlformats.org/officeDocument/2006/relationships/image" Target="media/image119.jpeg"/><Relationship Id="rId157" Type="http://schemas.openxmlformats.org/officeDocument/2006/relationships/image" Target="media/image140.wmf"/><Relationship Id="rId178" Type="http://schemas.openxmlformats.org/officeDocument/2006/relationships/image" Target="media/image161.jpeg"/><Relationship Id="rId61" Type="http://schemas.openxmlformats.org/officeDocument/2006/relationships/image" Target="media/image54.emf"/><Relationship Id="rId82" Type="http://schemas.openxmlformats.org/officeDocument/2006/relationships/image" Target="media/image75.png"/><Relationship Id="rId199" Type="http://schemas.openxmlformats.org/officeDocument/2006/relationships/image" Target="media/image182.jpeg"/><Relationship Id="rId203" Type="http://schemas.openxmlformats.org/officeDocument/2006/relationships/image" Target="media/image186.wmf"/><Relationship Id="rId19" Type="http://schemas.openxmlformats.org/officeDocument/2006/relationships/image" Target="media/image12.jpeg"/><Relationship Id="rId224" Type="http://schemas.openxmlformats.org/officeDocument/2006/relationships/image" Target="media/image207.jpeg"/><Relationship Id="rId30" Type="http://schemas.openxmlformats.org/officeDocument/2006/relationships/image" Target="media/image23.jpeg"/><Relationship Id="rId105" Type="http://schemas.openxmlformats.org/officeDocument/2006/relationships/image" Target="media/image89.jpeg"/><Relationship Id="rId126" Type="http://schemas.openxmlformats.org/officeDocument/2006/relationships/image" Target="media/image109.jpeg"/><Relationship Id="rId147" Type="http://schemas.openxmlformats.org/officeDocument/2006/relationships/image" Target="media/image130.jpeg"/><Relationship Id="rId168" Type="http://schemas.openxmlformats.org/officeDocument/2006/relationships/image" Target="media/image151.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oleObject" Target="embeddings/oleObject3.bin"/><Relationship Id="rId189" Type="http://schemas.openxmlformats.org/officeDocument/2006/relationships/image" Target="media/image172.jpeg"/><Relationship Id="rId3" Type="http://schemas.openxmlformats.org/officeDocument/2006/relationships/styles" Target="styles.xml"/><Relationship Id="rId214" Type="http://schemas.openxmlformats.org/officeDocument/2006/relationships/image" Target="media/image197.jpeg"/><Relationship Id="rId235" Type="http://schemas.openxmlformats.org/officeDocument/2006/relationships/fontTable" Target="fontTable.xml"/><Relationship Id="rId116" Type="http://schemas.openxmlformats.org/officeDocument/2006/relationships/image" Target="media/image99.jpeg"/><Relationship Id="rId137" Type="http://schemas.openxmlformats.org/officeDocument/2006/relationships/image" Target="media/image120.wmf"/><Relationship Id="rId158" Type="http://schemas.openxmlformats.org/officeDocument/2006/relationships/image" Target="media/image141.wmf"/></Relationships>
</file>

<file path=word/_rels/header1.xml.rels><?xml version="1.0" encoding="UTF-8" standalone="yes"?>
<Relationships xmlns="http://schemas.openxmlformats.org/package/2006/relationships"><Relationship Id="rId1" Type="http://schemas.openxmlformats.org/officeDocument/2006/relationships/image" Target="media/image216.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F868DE-A59A-47B8-8C5D-E40A8AB74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633</TotalTime>
  <Pages>78</Pages>
  <Words>17796</Words>
  <Characters>97879</Characters>
  <Application>Microsoft Office Word</Application>
  <DocSecurity>0</DocSecurity>
  <Lines>815</Lines>
  <Paragraphs>230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Lucky Martinez Bermudez</cp:lastModifiedBy>
  <cp:revision>104</cp:revision>
  <cp:lastPrinted>2025-02-26T22:18:00Z</cp:lastPrinted>
  <dcterms:created xsi:type="dcterms:W3CDTF">2025-01-17T14:52:00Z</dcterms:created>
  <dcterms:modified xsi:type="dcterms:W3CDTF">2025-02-26T22:45:00Z</dcterms:modified>
</cp:coreProperties>
</file>