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7F4" w:rsidRDefault="006746E8">
      <w:pPr>
        <w:pStyle w:val="Ttulo1"/>
        <w:spacing w:before="71" w:line="290" w:lineRule="auto"/>
        <w:ind w:left="4439" w:right="2838" w:hanging="378"/>
      </w:pPr>
      <w:bookmarkStart w:id="0" w:name="_GoBack"/>
      <w:bookmarkEnd w:id="0"/>
      <w:r>
        <w:t>MINISTERIO DE EDUCACIÓN AUDITORIA INTERNA CUA No.:107617</w:t>
      </w:r>
    </w:p>
    <w:p w:rsidR="002517F4" w:rsidRDefault="002517F4">
      <w:pPr>
        <w:pStyle w:val="Textoindependiente"/>
        <w:rPr>
          <w:b/>
          <w:sz w:val="26"/>
        </w:rPr>
      </w:pPr>
    </w:p>
    <w:p w:rsidR="002517F4" w:rsidRDefault="002517F4">
      <w:pPr>
        <w:pStyle w:val="Textoindependiente"/>
        <w:rPr>
          <w:b/>
          <w:sz w:val="26"/>
        </w:rPr>
      </w:pPr>
    </w:p>
    <w:p w:rsidR="002517F4" w:rsidRDefault="002517F4">
      <w:pPr>
        <w:pStyle w:val="Textoindependiente"/>
        <w:rPr>
          <w:b/>
          <w:sz w:val="26"/>
        </w:rPr>
      </w:pPr>
    </w:p>
    <w:p w:rsidR="002517F4" w:rsidRDefault="002517F4">
      <w:pPr>
        <w:pStyle w:val="Textoindependiente"/>
        <w:rPr>
          <w:b/>
          <w:sz w:val="26"/>
        </w:rPr>
      </w:pPr>
    </w:p>
    <w:p w:rsidR="002517F4" w:rsidRDefault="002517F4">
      <w:pPr>
        <w:pStyle w:val="Textoindependiente"/>
        <w:rPr>
          <w:b/>
          <w:sz w:val="26"/>
        </w:rPr>
      </w:pPr>
    </w:p>
    <w:p w:rsidR="002517F4" w:rsidRDefault="002517F4">
      <w:pPr>
        <w:pStyle w:val="Textoindependiente"/>
        <w:rPr>
          <w:b/>
          <w:sz w:val="26"/>
        </w:rPr>
      </w:pPr>
    </w:p>
    <w:p w:rsidR="002517F4" w:rsidRDefault="002517F4">
      <w:pPr>
        <w:pStyle w:val="Textoindependiente"/>
        <w:rPr>
          <w:b/>
          <w:sz w:val="26"/>
        </w:rPr>
      </w:pPr>
    </w:p>
    <w:p w:rsidR="002517F4" w:rsidRDefault="002517F4">
      <w:pPr>
        <w:pStyle w:val="Textoindependiente"/>
        <w:rPr>
          <w:b/>
          <w:sz w:val="26"/>
        </w:rPr>
      </w:pPr>
    </w:p>
    <w:p w:rsidR="002517F4" w:rsidRDefault="002517F4">
      <w:pPr>
        <w:pStyle w:val="Textoindependiente"/>
        <w:rPr>
          <w:b/>
          <w:sz w:val="26"/>
        </w:rPr>
      </w:pPr>
    </w:p>
    <w:p w:rsidR="002517F4" w:rsidRDefault="002517F4">
      <w:pPr>
        <w:pStyle w:val="Textoindependiente"/>
        <w:rPr>
          <w:b/>
          <w:sz w:val="26"/>
        </w:rPr>
      </w:pPr>
    </w:p>
    <w:p w:rsidR="002517F4" w:rsidRDefault="002517F4">
      <w:pPr>
        <w:pStyle w:val="Textoindependiente"/>
        <w:rPr>
          <w:b/>
          <w:sz w:val="26"/>
        </w:rPr>
      </w:pPr>
    </w:p>
    <w:p w:rsidR="002517F4" w:rsidRDefault="002517F4">
      <w:pPr>
        <w:pStyle w:val="Textoindependiente"/>
        <w:rPr>
          <w:b/>
          <w:sz w:val="26"/>
        </w:rPr>
      </w:pPr>
    </w:p>
    <w:p w:rsidR="002517F4" w:rsidRDefault="002517F4">
      <w:pPr>
        <w:pStyle w:val="Textoindependiente"/>
        <w:rPr>
          <w:b/>
          <w:sz w:val="26"/>
        </w:rPr>
      </w:pPr>
    </w:p>
    <w:p w:rsidR="002517F4" w:rsidRDefault="002517F4">
      <w:pPr>
        <w:pStyle w:val="Textoindependiente"/>
        <w:rPr>
          <w:b/>
          <w:sz w:val="26"/>
        </w:rPr>
      </w:pPr>
    </w:p>
    <w:p w:rsidR="002517F4" w:rsidRDefault="006746E8">
      <w:pPr>
        <w:spacing w:before="185" w:line="340" w:lineRule="auto"/>
        <w:ind w:left="3767" w:right="2565" w:hanging="2"/>
        <w:jc w:val="center"/>
        <w:rPr>
          <w:b/>
          <w:sz w:val="24"/>
        </w:rPr>
      </w:pPr>
      <w:r>
        <w:rPr>
          <w:b/>
          <w:sz w:val="24"/>
        </w:rPr>
        <w:t>MINISTERIO DE EDUCACIÓN ACTIVIDADES ADMINISTRATIVAS</w:t>
      </w:r>
    </w:p>
    <w:p w:rsidR="002517F4" w:rsidRDefault="006746E8">
      <w:pPr>
        <w:spacing w:before="3" w:line="290" w:lineRule="auto"/>
        <w:ind w:left="2286" w:right="1099" w:firstLine="10"/>
        <w:jc w:val="center"/>
        <w:rPr>
          <w:b/>
          <w:sz w:val="24"/>
        </w:rPr>
      </w:pPr>
      <w:r>
        <w:rPr>
          <w:b/>
          <w:sz w:val="24"/>
        </w:rPr>
        <w:t>Auditoría administrativa de primer seguimiento a las recomendaciones emitidas por la Contraloría General de Cuentas, al informe de la Auditoría de Cumplimiento con Seguridad Limitada, por el período del 01 de enero de 2014 al</w:t>
      </w:r>
      <w:r>
        <w:rPr>
          <w:b/>
          <w:spacing w:val="-5"/>
          <w:sz w:val="24"/>
        </w:rPr>
        <w:t xml:space="preserve"> </w:t>
      </w:r>
      <w:r>
        <w:rPr>
          <w:b/>
          <w:sz w:val="24"/>
        </w:rPr>
        <w:t>31</w:t>
      </w:r>
      <w:r>
        <w:rPr>
          <w:b/>
          <w:spacing w:val="-4"/>
          <w:sz w:val="24"/>
        </w:rPr>
        <w:t xml:space="preserve"> </w:t>
      </w:r>
      <w:r>
        <w:rPr>
          <w:b/>
          <w:sz w:val="24"/>
        </w:rPr>
        <w:t>de</w:t>
      </w:r>
      <w:r>
        <w:rPr>
          <w:b/>
          <w:spacing w:val="-5"/>
          <w:sz w:val="24"/>
        </w:rPr>
        <w:t xml:space="preserve"> </w:t>
      </w:r>
      <w:r>
        <w:rPr>
          <w:b/>
          <w:sz w:val="24"/>
        </w:rPr>
        <w:t>octubre</w:t>
      </w:r>
      <w:r>
        <w:rPr>
          <w:b/>
          <w:spacing w:val="-4"/>
          <w:sz w:val="24"/>
        </w:rPr>
        <w:t xml:space="preserve"> </w:t>
      </w:r>
      <w:r>
        <w:rPr>
          <w:b/>
          <w:sz w:val="24"/>
        </w:rPr>
        <w:t>de</w:t>
      </w:r>
      <w:r>
        <w:rPr>
          <w:b/>
          <w:spacing w:val="-4"/>
          <w:sz w:val="24"/>
        </w:rPr>
        <w:t xml:space="preserve"> </w:t>
      </w:r>
      <w:r>
        <w:rPr>
          <w:b/>
          <w:sz w:val="24"/>
        </w:rPr>
        <w:t>2019</w:t>
      </w:r>
      <w:r>
        <w:rPr>
          <w:b/>
          <w:spacing w:val="-5"/>
          <w:sz w:val="24"/>
        </w:rPr>
        <w:t xml:space="preserve"> </w:t>
      </w:r>
      <w:r>
        <w:rPr>
          <w:b/>
          <w:sz w:val="24"/>
        </w:rPr>
        <w:t>en</w:t>
      </w:r>
      <w:r>
        <w:rPr>
          <w:b/>
          <w:spacing w:val="-4"/>
          <w:sz w:val="24"/>
        </w:rPr>
        <w:t xml:space="preserve"> </w:t>
      </w:r>
      <w:r>
        <w:rPr>
          <w:b/>
          <w:sz w:val="24"/>
        </w:rPr>
        <w:t>el</w:t>
      </w:r>
      <w:r>
        <w:rPr>
          <w:b/>
          <w:spacing w:val="-4"/>
          <w:sz w:val="24"/>
        </w:rPr>
        <w:t xml:space="preserve"> </w:t>
      </w:r>
      <w:r>
        <w:rPr>
          <w:b/>
          <w:sz w:val="24"/>
        </w:rPr>
        <w:t>In</w:t>
      </w:r>
      <w:r>
        <w:rPr>
          <w:b/>
          <w:sz w:val="24"/>
        </w:rPr>
        <w:t>stituto</w:t>
      </w:r>
      <w:r>
        <w:rPr>
          <w:b/>
          <w:spacing w:val="-5"/>
          <w:sz w:val="24"/>
        </w:rPr>
        <w:t xml:space="preserve"> </w:t>
      </w:r>
      <w:r>
        <w:rPr>
          <w:b/>
          <w:sz w:val="24"/>
        </w:rPr>
        <w:t>de</w:t>
      </w:r>
      <w:r>
        <w:rPr>
          <w:b/>
          <w:spacing w:val="-4"/>
          <w:sz w:val="24"/>
        </w:rPr>
        <w:t xml:space="preserve"> </w:t>
      </w:r>
      <w:r>
        <w:rPr>
          <w:b/>
          <w:sz w:val="24"/>
        </w:rPr>
        <w:t>Educación</w:t>
      </w:r>
      <w:r>
        <w:rPr>
          <w:b/>
          <w:spacing w:val="-5"/>
          <w:sz w:val="24"/>
        </w:rPr>
        <w:t xml:space="preserve"> </w:t>
      </w:r>
      <w:r>
        <w:rPr>
          <w:b/>
          <w:sz w:val="24"/>
        </w:rPr>
        <w:t>Básica por Cooperativa del municipio de Cuyotenango, bajo la jurisdicción de la DIDEDUC</w:t>
      </w:r>
      <w:r>
        <w:rPr>
          <w:b/>
          <w:spacing w:val="-12"/>
          <w:sz w:val="24"/>
        </w:rPr>
        <w:t xml:space="preserve"> </w:t>
      </w:r>
      <w:r>
        <w:rPr>
          <w:b/>
          <w:sz w:val="24"/>
        </w:rPr>
        <w:t>Suchitepéquez.</w:t>
      </w:r>
    </w:p>
    <w:p w:rsidR="002517F4" w:rsidRDefault="002517F4">
      <w:pPr>
        <w:pStyle w:val="Textoindependiente"/>
        <w:rPr>
          <w:b/>
          <w:sz w:val="20"/>
        </w:rPr>
      </w:pPr>
    </w:p>
    <w:p w:rsidR="002517F4" w:rsidRDefault="002517F4">
      <w:pPr>
        <w:pStyle w:val="Textoindependiente"/>
        <w:rPr>
          <w:b/>
          <w:sz w:val="20"/>
        </w:rPr>
      </w:pPr>
    </w:p>
    <w:p w:rsidR="002517F4" w:rsidRDefault="002517F4">
      <w:pPr>
        <w:pStyle w:val="Textoindependiente"/>
        <w:rPr>
          <w:b/>
          <w:sz w:val="20"/>
        </w:rPr>
      </w:pPr>
    </w:p>
    <w:p w:rsidR="002517F4" w:rsidRDefault="002517F4">
      <w:pPr>
        <w:pStyle w:val="Textoindependiente"/>
        <w:rPr>
          <w:b/>
          <w:sz w:val="20"/>
        </w:rPr>
      </w:pPr>
    </w:p>
    <w:p w:rsidR="002517F4" w:rsidRDefault="002517F4">
      <w:pPr>
        <w:pStyle w:val="Textoindependiente"/>
        <w:rPr>
          <w:b/>
          <w:sz w:val="20"/>
        </w:rPr>
      </w:pPr>
    </w:p>
    <w:p w:rsidR="002517F4" w:rsidRDefault="002517F4">
      <w:pPr>
        <w:pStyle w:val="Textoindependiente"/>
        <w:rPr>
          <w:b/>
          <w:sz w:val="20"/>
        </w:rPr>
      </w:pPr>
    </w:p>
    <w:p w:rsidR="002517F4" w:rsidRDefault="002517F4">
      <w:pPr>
        <w:pStyle w:val="Textoindependiente"/>
        <w:rPr>
          <w:b/>
          <w:sz w:val="20"/>
        </w:rPr>
      </w:pPr>
    </w:p>
    <w:p w:rsidR="002517F4" w:rsidRDefault="002517F4">
      <w:pPr>
        <w:pStyle w:val="Textoindependiente"/>
        <w:rPr>
          <w:b/>
          <w:sz w:val="20"/>
        </w:rPr>
      </w:pPr>
    </w:p>
    <w:p w:rsidR="002517F4" w:rsidRDefault="002517F4">
      <w:pPr>
        <w:pStyle w:val="Textoindependiente"/>
        <w:rPr>
          <w:b/>
          <w:sz w:val="20"/>
        </w:rPr>
      </w:pPr>
    </w:p>
    <w:p w:rsidR="002517F4" w:rsidRDefault="002517F4">
      <w:pPr>
        <w:pStyle w:val="Textoindependiente"/>
        <w:rPr>
          <w:b/>
          <w:sz w:val="20"/>
        </w:rPr>
      </w:pPr>
    </w:p>
    <w:p w:rsidR="002517F4" w:rsidRDefault="002517F4">
      <w:pPr>
        <w:pStyle w:val="Textoindependiente"/>
        <w:rPr>
          <w:b/>
          <w:sz w:val="20"/>
        </w:rPr>
      </w:pPr>
    </w:p>
    <w:p w:rsidR="002517F4" w:rsidRDefault="002517F4">
      <w:pPr>
        <w:pStyle w:val="Textoindependiente"/>
        <w:rPr>
          <w:b/>
          <w:sz w:val="20"/>
        </w:rPr>
      </w:pPr>
    </w:p>
    <w:p w:rsidR="002517F4" w:rsidRDefault="002517F4">
      <w:pPr>
        <w:pStyle w:val="Textoindependiente"/>
        <w:rPr>
          <w:b/>
          <w:sz w:val="20"/>
        </w:rPr>
      </w:pPr>
    </w:p>
    <w:p w:rsidR="002517F4" w:rsidRDefault="002517F4">
      <w:pPr>
        <w:pStyle w:val="Textoindependiente"/>
        <w:rPr>
          <w:b/>
          <w:sz w:val="20"/>
        </w:rPr>
      </w:pPr>
    </w:p>
    <w:p w:rsidR="002517F4" w:rsidRDefault="002517F4">
      <w:pPr>
        <w:pStyle w:val="Textoindependiente"/>
        <w:rPr>
          <w:b/>
          <w:sz w:val="20"/>
        </w:rPr>
      </w:pPr>
    </w:p>
    <w:p w:rsidR="002517F4" w:rsidRDefault="002517F4">
      <w:pPr>
        <w:pStyle w:val="Textoindependiente"/>
        <w:rPr>
          <w:b/>
          <w:sz w:val="20"/>
        </w:rPr>
      </w:pPr>
    </w:p>
    <w:p w:rsidR="002517F4" w:rsidRDefault="002517F4">
      <w:pPr>
        <w:pStyle w:val="Textoindependiente"/>
        <w:rPr>
          <w:b/>
          <w:sz w:val="20"/>
        </w:rPr>
      </w:pPr>
    </w:p>
    <w:p w:rsidR="002517F4" w:rsidRDefault="002517F4">
      <w:pPr>
        <w:pStyle w:val="Textoindependiente"/>
        <w:rPr>
          <w:b/>
          <w:sz w:val="20"/>
        </w:rPr>
      </w:pPr>
    </w:p>
    <w:p w:rsidR="002517F4" w:rsidRDefault="002517F4">
      <w:pPr>
        <w:pStyle w:val="Textoindependiente"/>
        <w:rPr>
          <w:b/>
          <w:sz w:val="20"/>
        </w:rPr>
      </w:pPr>
    </w:p>
    <w:p w:rsidR="002517F4" w:rsidRDefault="002517F4">
      <w:pPr>
        <w:pStyle w:val="Textoindependiente"/>
        <w:rPr>
          <w:b/>
          <w:sz w:val="20"/>
        </w:rPr>
      </w:pPr>
    </w:p>
    <w:p w:rsidR="002517F4" w:rsidRDefault="002517F4">
      <w:pPr>
        <w:pStyle w:val="Textoindependiente"/>
        <w:rPr>
          <w:b/>
          <w:sz w:val="20"/>
        </w:rPr>
      </w:pPr>
    </w:p>
    <w:p w:rsidR="002517F4" w:rsidRDefault="002517F4">
      <w:pPr>
        <w:pStyle w:val="Textoindependiente"/>
        <w:spacing w:before="7"/>
        <w:rPr>
          <w:b/>
          <w:sz w:val="28"/>
        </w:rPr>
      </w:pPr>
    </w:p>
    <w:p w:rsidR="002517F4" w:rsidRDefault="006746E8">
      <w:pPr>
        <w:spacing w:before="92"/>
        <w:ind w:left="3947"/>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MARZO DE 2021</w:t>
      </w:r>
    </w:p>
    <w:p w:rsidR="002517F4" w:rsidRDefault="002517F4">
      <w:pPr>
        <w:rPr>
          <w:sz w:val="24"/>
        </w:rPr>
        <w:sectPr w:rsidR="002517F4">
          <w:type w:val="continuous"/>
          <w:pgSz w:w="12240" w:h="15840"/>
          <w:pgMar w:top="1080" w:right="1600" w:bottom="0" w:left="400" w:header="720" w:footer="720" w:gutter="0"/>
          <w:cols w:space="720"/>
        </w:sectPr>
      </w:pPr>
    </w:p>
    <w:p w:rsidR="002517F4" w:rsidRDefault="006746E8">
      <w:pPr>
        <w:spacing w:before="71"/>
        <w:ind w:left="3510" w:right="3019"/>
        <w:jc w:val="center"/>
        <w:rPr>
          <w:b/>
          <w:sz w:val="24"/>
        </w:rPr>
      </w:pPr>
      <w:r>
        <w:rPr>
          <w:b/>
          <w:sz w:val="24"/>
        </w:rPr>
        <w:lastRenderedPageBreak/>
        <w:t>INDICE</w:t>
      </w:r>
    </w:p>
    <w:sdt>
      <w:sdtPr>
        <w:id w:val="1237596937"/>
        <w:docPartObj>
          <w:docPartGallery w:val="Table of Contents"/>
          <w:docPartUnique/>
        </w:docPartObj>
      </w:sdtPr>
      <w:sdtEndPr/>
      <w:sdtContent>
        <w:p w:rsidR="002517F4" w:rsidRDefault="006746E8">
          <w:pPr>
            <w:pStyle w:val="TDC1"/>
            <w:tabs>
              <w:tab w:val="right" w:pos="9427"/>
            </w:tabs>
            <w:spacing w:before="741"/>
            <w:rPr>
              <w:b w:val="0"/>
            </w:rPr>
          </w:pPr>
          <w:hyperlink w:anchor="_TOC_250002" w:history="1">
            <w:r>
              <w:t>INTRODUCCION</w:t>
            </w:r>
            <w:r>
              <w:tab/>
            </w:r>
            <w:r>
              <w:rPr>
                <w:b w:val="0"/>
                <w:position w:val="-3"/>
              </w:rPr>
              <w:t>1</w:t>
            </w:r>
          </w:hyperlink>
        </w:p>
        <w:p w:rsidR="002517F4" w:rsidRDefault="006746E8">
          <w:pPr>
            <w:pStyle w:val="TDC1"/>
            <w:tabs>
              <w:tab w:val="right" w:pos="9427"/>
            </w:tabs>
            <w:rPr>
              <w:b w:val="0"/>
            </w:rPr>
          </w:pPr>
          <w:r>
            <w:t>OBJETIVOS</w:t>
          </w:r>
          <w:r>
            <w:tab/>
          </w:r>
          <w:r>
            <w:rPr>
              <w:b w:val="0"/>
              <w:position w:val="-3"/>
            </w:rPr>
            <w:t>1</w:t>
          </w:r>
        </w:p>
        <w:p w:rsidR="002517F4" w:rsidRDefault="006746E8">
          <w:pPr>
            <w:pStyle w:val="TDC1"/>
            <w:tabs>
              <w:tab w:val="right" w:pos="9427"/>
            </w:tabs>
            <w:spacing w:before="154"/>
            <w:rPr>
              <w:b w:val="0"/>
            </w:rPr>
          </w:pPr>
          <w:hyperlink w:anchor="_TOC_250001" w:history="1">
            <w:r>
              <w:t>ALCANCE DE</w:t>
            </w:r>
            <w:r>
              <w:rPr>
                <w:spacing w:val="-3"/>
              </w:rPr>
              <w:t xml:space="preserve"> </w:t>
            </w:r>
            <w:r>
              <w:t>LA</w:t>
            </w:r>
            <w:r>
              <w:rPr>
                <w:spacing w:val="-1"/>
              </w:rPr>
              <w:t xml:space="preserve"> </w:t>
            </w:r>
            <w:r>
              <w:t>ACTIVIDAD</w:t>
            </w:r>
            <w:r>
              <w:tab/>
            </w:r>
            <w:r>
              <w:rPr>
                <w:b w:val="0"/>
                <w:position w:val="-3"/>
              </w:rPr>
              <w:t>1</w:t>
            </w:r>
          </w:hyperlink>
        </w:p>
        <w:p w:rsidR="002517F4" w:rsidRDefault="006746E8">
          <w:pPr>
            <w:pStyle w:val="TDC1"/>
            <w:tabs>
              <w:tab w:val="right" w:pos="9427"/>
            </w:tabs>
            <w:rPr>
              <w:b w:val="0"/>
            </w:rPr>
          </w:pPr>
          <w:r>
            <w:t>RESULTADOS DE</w:t>
          </w:r>
          <w:r>
            <w:rPr>
              <w:spacing w:val="-3"/>
            </w:rPr>
            <w:t xml:space="preserve"> </w:t>
          </w:r>
          <w:r>
            <w:t>LA</w:t>
          </w:r>
          <w:r>
            <w:rPr>
              <w:spacing w:val="-1"/>
            </w:rPr>
            <w:t xml:space="preserve"> </w:t>
          </w:r>
          <w:r>
            <w:t>ACTIVIDAD</w:t>
          </w:r>
          <w:r>
            <w:tab/>
          </w:r>
          <w:r>
            <w:rPr>
              <w:b w:val="0"/>
              <w:position w:val="-3"/>
            </w:rPr>
            <w:t>1</w:t>
          </w:r>
        </w:p>
        <w:p w:rsidR="002517F4" w:rsidRDefault="006746E8">
          <w:pPr>
            <w:pStyle w:val="TDC1"/>
            <w:tabs>
              <w:tab w:val="right" w:pos="9427"/>
            </w:tabs>
            <w:spacing w:before="154"/>
            <w:rPr>
              <w:b w:val="0"/>
            </w:rPr>
          </w:pPr>
          <w:hyperlink w:anchor="_TOC_250000" w:history="1">
            <w:r>
              <w:t>ANEXOS</w:t>
            </w:r>
            <w:r>
              <w:tab/>
            </w:r>
            <w:r>
              <w:rPr>
                <w:b w:val="0"/>
                <w:position w:val="-3"/>
              </w:rPr>
              <w:t>3</w:t>
            </w:r>
          </w:hyperlink>
        </w:p>
      </w:sdtContent>
    </w:sdt>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6746E8">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2517F4" w:rsidRDefault="002517F4">
      <w:pPr>
        <w:rPr>
          <w:sz w:val="18"/>
        </w:rPr>
        <w:sectPr w:rsidR="002517F4">
          <w:pgSz w:w="12240" w:h="15840"/>
          <w:pgMar w:top="1080" w:right="1600" w:bottom="0" w:left="400" w:header="720" w:footer="720" w:gutter="0"/>
          <w:cols w:space="720"/>
        </w:sectPr>
      </w:pPr>
    </w:p>
    <w:p w:rsidR="002517F4" w:rsidRDefault="006746E8">
      <w:pPr>
        <w:pStyle w:val="Ttulo1"/>
        <w:spacing w:before="82"/>
      </w:pPr>
      <w:bookmarkStart w:id="1" w:name="_TOC_250002"/>
      <w:bookmarkEnd w:id="1"/>
      <w:r>
        <w:lastRenderedPageBreak/>
        <w:t>INTRODUCCION</w:t>
      </w:r>
    </w:p>
    <w:p w:rsidR="002517F4" w:rsidRDefault="002517F4">
      <w:pPr>
        <w:pStyle w:val="Textoindependiente"/>
        <w:spacing w:before="10"/>
        <w:rPr>
          <w:b/>
          <w:sz w:val="33"/>
        </w:rPr>
      </w:pPr>
    </w:p>
    <w:p w:rsidR="002517F4" w:rsidRDefault="006746E8">
      <w:pPr>
        <w:pStyle w:val="Textoindependiente"/>
        <w:spacing w:line="278" w:lineRule="auto"/>
        <w:ind w:left="1301" w:right="102"/>
        <w:jc w:val="both"/>
      </w:pPr>
      <w:r>
        <w:t xml:space="preserve">De conformidad con el nombramiento de auditoría número 107617-1-2021, de </w:t>
      </w:r>
      <w:r>
        <w:rPr>
          <w:spacing w:val="4"/>
        </w:rPr>
        <w:t xml:space="preserve">fecha </w:t>
      </w:r>
      <w:r>
        <w:rPr>
          <w:spacing w:val="2"/>
        </w:rPr>
        <w:t xml:space="preserve">25 de </w:t>
      </w:r>
      <w:r>
        <w:rPr>
          <w:spacing w:val="4"/>
        </w:rPr>
        <w:t xml:space="preserve">febrero </w:t>
      </w:r>
      <w:r>
        <w:rPr>
          <w:spacing w:val="2"/>
        </w:rPr>
        <w:t xml:space="preserve">de </w:t>
      </w:r>
      <w:r>
        <w:rPr>
          <w:spacing w:val="4"/>
        </w:rPr>
        <w:t xml:space="preserve">2021; </w:t>
      </w:r>
      <w:r>
        <w:rPr>
          <w:spacing w:val="3"/>
        </w:rPr>
        <w:t xml:space="preserve">fui </w:t>
      </w:r>
      <w:r>
        <w:rPr>
          <w:spacing w:val="4"/>
        </w:rPr>
        <w:t xml:space="preserve">nombrada </w:t>
      </w:r>
      <w:r>
        <w:rPr>
          <w:spacing w:val="3"/>
        </w:rPr>
        <w:t xml:space="preserve">para dar </w:t>
      </w:r>
      <w:r>
        <w:rPr>
          <w:spacing w:val="4"/>
        </w:rPr>
        <w:t xml:space="preserve">seguimiento </w:t>
      </w:r>
      <w:r>
        <w:t xml:space="preserve">a </w:t>
      </w:r>
      <w:r>
        <w:rPr>
          <w:spacing w:val="2"/>
        </w:rPr>
        <w:t xml:space="preserve">la </w:t>
      </w:r>
      <w:r>
        <w:t>recomendación emitida por la Contraloría General de Cuentas, derivado de la Auditoría de Cumplimiento con Seguridad</w:t>
      </w:r>
      <w:r>
        <w:t xml:space="preserve"> Limitada por el período del 01 de enero de 2014 al 31 de octubre de 2019, practicada en el Instituto de Educación Básica por Cooperativa, ubicado en el municipio de Cuyotenango, bajo la jurisdicción de la Dirección Departamental de Educación de</w:t>
      </w:r>
      <w:r>
        <w:rPr>
          <w:spacing w:val="-13"/>
        </w:rPr>
        <w:t xml:space="preserve"> </w:t>
      </w:r>
      <w:r>
        <w:t>Suchitepéq</w:t>
      </w:r>
      <w:r>
        <w:t>uez.</w:t>
      </w:r>
    </w:p>
    <w:p w:rsidR="002517F4" w:rsidRDefault="002517F4">
      <w:pPr>
        <w:pStyle w:val="Textoindependiente"/>
        <w:spacing w:before="7"/>
        <w:rPr>
          <w:sz w:val="28"/>
        </w:rPr>
      </w:pPr>
    </w:p>
    <w:p w:rsidR="002517F4" w:rsidRDefault="006746E8">
      <w:pPr>
        <w:pStyle w:val="Ttulo1"/>
        <w:spacing w:line="578" w:lineRule="auto"/>
        <w:ind w:right="7545"/>
      </w:pPr>
      <w:r>
        <w:t>OBJETIVOS GENERAL</w:t>
      </w:r>
    </w:p>
    <w:p w:rsidR="002517F4" w:rsidRDefault="006746E8">
      <w:pPr>
        <w:pStyle w:val="Textoindependiente"/>
        <w:spacing w:line="278" w:lineRule="auto"/>
        <w:ind w:left="1301" w:right="103"/>
        <w:jc w:val="both"/>
      </w:pPr>
      <w:r>
        <w:t>Realizar primer seguimiento a las recomendaciones emitidas por la Contraloría General de Cuentas.</w:t>
      </w:r>
    </w:p>
    <w:p w:rsidR="002517F4" w:rsidRDefault="002517F4">
      <w:pPr>
        <w:pStyle w:val="Textoindependiente"/>
        <w:spacing w:before="9"/>
        <w:rPr>
          <w:sz w:val="27"/>
        </w:rPr>
      </w:pPr>
    </w:p>
    <w:p w:rsidR="002517F4" w:rsidRDefault="006746E8">
      <w:pPr>
        <w:pStyle w:val="Ttulo1"/>
        <w:spacing w:before="1"/>
      </w:pPr>
      <w:r>
        <w:t>ESPECÍFICO</w:t>
      </w:r>
    </w:p>
    <w:p w:rsidR="002517F4" w:rsidRDefault="002517F4">
      <w:pPr>
        <w:pStyle w:val="Textoindependiente"/>
        <w:spacing w:before="7"/>
        <w:rPr>
          <w:b/>
          <w:sz w:val="32"/>
        </w:rPr>
      </w:pPr>
    </w:p>
    <w:p w:rsidR="002517F4" w:rsidRDefault="006746E8">
      <w:pPr>
        <w:pStyle w:val="Textoindependiente"/>
        <w:ind w:left="1301"/>
        <w:jc w:val="both"/>
      </w:pPr>
      <w:r>
        <w:t>Verificar si existen recomendaciones implementadas, en proceso e incumplidas.</w:t>
      </w:r>
    </w:p>
    <w:p w:rsidR="002517F4" w:rsidRDefault="002517F4">
      <w:pPr>
        <w:pStyle w:val="Textoindependiente"/>
        <w:spacing w:before="9"/>
        <w:rPr>
          <w:sz w:val="32"/>
        </w:rPr>
      </w:pPr>
    </w:p>
    <w:p w:rsidR="002517F4" w:rsidRDefault="006746E8">
      <w:pPr>
        <w:pStyle w:val="Ttulo1"/>
        <w:spacing w:before="1"/>
      </w:pPr>
      <w:bookmarkStart w:id="2" w:name="_TOC_250001"/>
      <w:bookmarkEnd w:id="2"/>
      <w:r>
        <w:t>ALCANCE DE LA ACTIVIDAD</w:t>
      </w:r>
    </w:p>
    <w:p w:rsidR="002517F4" w:rsidRDefault="002517F4">
      <w:pPr>
        <w:pStyle w:val="Textoindependiente"/>
        <w:spacing w:before="9"/>
        <w:rPr>
          <w:b/>
          <w:sz w:val="33"/>
        </w:rPr>
      </w:pPr>
    </w:p>
    <w:p w:rsidR="002517F4" w:rsidRDefault="006746E8">
      <w:pPr>
        <w:pStyle w:val="Textoindependiente"/>
        <w:spacing w:line="278" w:lineRule="auto"/>
        <w:ind w:left="1301" w:right="102"/>
        <w:jc w:val="both"/>
      </w:pPr>
      <w:r>
        <w:t>Se efectuó primer seguimiento a la recomendación de la Contraloría General de Cuentas, derivado de la Auditoría de Cumplimiento con Seguridad Limitada realizada en el Instituto de Educación Básica por Cooperativa de Cuyotenango Suchitepéquez, en el período</w:t>
      </w:r>
      <w:r>
        <w:t xml:space="preserve"> del 01 de enero de 2014 al 31 de octubre de 2019, de la Dirección Departamental de Educación de Suchitepéquez.</w:t>
      </w:r>
    </w:p>
    <w:p w:rsidR="002517F4" w:rsidRDefault="002517F4">
      <w:pPr>
        <w:pStyle w:val="Textoindependiente"/>
        <w:spacing w:before="9"/>
        <w:rPr>
          <w:sz w:val="28"/>
        </w:rPr>
      </w:pPr>
    </w:p>
    <w:p w:rsidR="002517F4" w:rsidRDefault="006746E8">
      <w:pPr>
        <w:pStyle w:val="Ttulo1"/>
        <w:spacing w:line="578" w:lineRule="auto"/>
        <w:ind w:right="2838"/>
      </w:pPr>
      <w:r>
        <w:t>RESULTADOS DE LA ACTIVIDAD RECOMENDACIONES EN PROCESO (SR1)</w:t>
      </w:r>
    </w:p>
    <w:p w:rsidR="002517F4" w:rsidRDefault="006746E8">
      <w:pPr>
        <w:pStyle w:val="Textoindependiente"/>
        <w:spacing w:before="1" w:line="278" w:lineRule="auto"/>
        <w:ind w:left="1301" w:right="101"/>
        <w:jc w:val="both"/>
      </w:pPr>
      <w:r>
        <w:t>De conformidad con el Formulario SR1 Implementación de Recomendaciones, evidencia p</w:t>
      </w:r>
      <w:r>
        <w:t>roporcionada y analizada, se determinó en proceso de cumplimiento la</w:t>
      </w:r>
    </w:p>
    <w:p w:rsidR="002517F4" w:rsidRDefault="002517F4">
      <w:pPr>
        <w:spacing w:line="278" w:lineRule="auto"/>
        <w:jc w:val="both"/>
        <w:sectPr w:rsidR="002517F4">
          <w:headerReference w:type="default" r:id="rId7"/>
          <w:footerReference w:type="default" r:id="rId8"/>
          <w:pgSz w:w="12240" w:h="15840"/>
          <w:pgMar w:top="1060" w:right="1600" w:bottom="780" w:left="400" w:header="617" w:footer="596" w:gutter="0"/>
          <w:pgNumType w:start="1"/>
          <w:cols w:space="720"/>
        </w:sectPr>
      </w:pPr>
    </w:p>
    <w:p w:rsidR="002517F4" w:rsidRDefault="006746E8">
      <w:pPr>
        <w:pStyle w:val="Textoindependiente"/>
        <w:ind w:left="1301"/>
      </w:pPr>
      <w:r>
        <w:t>recomendación del hallazgo de Deficiencia de Control Interno:</w:t>
      </w:r>
    </w:p>
    <w:p w:rsidR="002517F4" w:rsidRDefault="006746E8">
      <w:pPr>
        <w:pStyle w:val="Ttulo1"/>
        <w:ind w:left="65"/>
      </w:pPr>
      <w:r>
        <w:rPr>
          <w:b w:val="0"/>
        </w:rPr>
        <w:br w:type="column"/>
      </w:r>
      <w:r>
        <w:t xml:space="preserve">No. </w:t>
      </w:r>
      <w:r>
        <w:rPr>
          <w:spacing w:val="-20"/>
        </w:rPr>
        <w:t>1</w:t>
      </w:r>
    </w:p>
    <w:p w:rsidR="002517F4" w:rsidRDefault="006746E8">
      <w:pPr>
        <w:pStyle w:val="Textoindependiente"/>
        <w:ind w:left="62"/>
      </w:pPr>
      <w:r>
        <w:br w:type="column"/>
        <w:t>Deficiente</w:t>
      </w:r>
    </w:p>
    <w:p w:rsidR="002517F4" w:rsidRDefault="002517F4">
      <w:pPr>
        <w:sectPr w:rsidR="002517F4">
          <w:type w:val="continuous"/>
          <w:pgSz w:w="12240" w:h="15840"/>
          <w:pgMar w:top="1080" w:right="1600" w:bottom="0" w:left="400" w:header="720" w:footer="720" w:gutter="0"/>
          <w:cols w:num="3" w:space="720" w:equalWidth="0">
            <w:col w:w="8228" w:space="40"/>
            <w:col w:w="690" w:space="39"/>
            <w:col w:w="1243"/>
          </w:cols>
        </w:sectPr>
      </w:pPr>
    </w:p>
    <w:p w:rsidR="002517F4" w:rsidRDefault="006746E8">
      <w:pPr>
        <w:pStyle w:val="Textoindependiente"/>
        <w:spacing w:before="56" w:line="278" w:lineRule="auto"/>
        <w:ind w:left="1301" w:right="102"/>
        <w:jc w:val="both"/>
      </w:pPr>
      <w:r>
        <w:t>operatoria en caja fiscal, derivado a que la Secretaria Contadora del Instituto de Educación Básica por Cooperativa de Cuyote</w:t>
      </w:r>
      <w:r>
        <w:t>nango Suchitepéquez, no realizó en la caja fiscal del mes de enero de 2021, los registros adecuados que aseguren el debido cumplimiento de la recomendación emitida por la Contraloría General de Cuentas.</w:t>
      </w:r>
    </w:p>
    <w:p w:rsidR="002517F4" w:rsidRDefault="002517F4">
      <w:pPr>
        <w:spacing w:line="278" w:lineRule="auto"/>
        <w:jc w:val="both"/>
        <w:sectPr w:rsidR="002517F4">
          <w:type w:val="continuous"/>
          <w:pgSz w:w="12240" w:h="15840"/>
          <w:pgMar w:top="1080" w:right="1600" w:bottom="0" w:left="400" w:header="720" w:footer="720" w:gutter="0"/>
          <w:cols w:space="720"/>
        </w:sectPr>
      </w:pPr>
    </w:p>
    <w:p w:rsidR="002517F4" w:rsidRDefault="002517F4">
      <w:pPr>
        <w:pStyle w:val="Textoindependiente"/>
        <w:spacing w:before="9"/>
        <w:rPr>
          <w:sz w:val="26"/>
        </w:rPr>
      </w:pPr>
    </w:p>
    <w:p w:rsidR="002517F4" w:rsidRDefault="006746E8">
      <w:pPr>
        <w:pStyle w:val="Textoindependiente"/>
        <w:spacing w:before="93" w:line="278" w:lineRule="auto"/>
        <w:ind w:left="1301" w:right="102"/>
        <w:jc w:val="both"/>
      </w:pPr>
      <w:r>
        <w:t>El resultado de que la recomendación esté en proceso es debido a que el Director no veló para que la Secretaria Contadora, diera cumplimiento a la recomendación de la Contraloría General de Cuentas y realizara los registros en la caja fiscal que revelan in</w:t>
      </w:r>
      <w:r>
        <w:t>formación financiera confiable. (ver anexo 1)</w:t>
      </w:r>
    </w:p>
    <w:p w:rsidR="002517F4" w:rsidRDefault="002517F4">
      <w:pPr>
        <w:pStyle w:val="Textoindependiente"/>
        <w:spacing w:before="7"/>
        <w:rPr>
          <w:sz w:val="27"/>
        </w:rPr>
      </w:pPr>
    </w:p>
    <w:p w:rsidR="002517F4" w:rsidRDefault="006746E8">
      <w:pPr>
        <w:pStyle w:val="Ttulo1"/>
        <w:jc w:val="both"/>
      </w:pPr>
      <w:r>
        <w:t>COMPROMISO A ADQUIRIR POR LOS RESPONSABLES</w:t>
      </w:r>
    </w:p>
    <w:p w:rsidR="002517F4" w:rsidRDefault="002517F4">
      <w:pPr>
        <w:pStyle w:val="Textoindependiente"/>
        <w:spacing w:before="9"/>
        <w:rPr>
          <w:b/>
          <w:sz w:val="33"/>
        </w:rPr>
      </w:pPr>
    </w:p>
    <w:p w:rsidR="002517F4" w:rsidRDefault="006746E8">
      <w:pPr>
        <w:pStyle w:val="Textoindependiente"/>
        <w:spacing w:before="1" w:line="278" w:lineRule="auto"/>
        <w:ind w:left="1301" w:right="101"/>
        <w:jc w:val="both"/>
      </w:pPr>
      <w:r>
        <w:t>En punto QUINTO del ACTA DIDAI No. 3-2021 de Comunicación y Cierre de Auditoría, del libro de actas No. L2 32512, folio 11256 autorizado por Contraloría General de C</w:t>
      </w:r>
      <w:r>
        <w:t>uentas, de fecha 26 de enero de 2021, la Directora Departamental de Educación de Suchitepéquez en funciones, otorgó un plazo de 5 días hábiles el cual vence el día lunes 08 de marzo de 2021, para que el Director del Instituto de Educación Básica por Cooper</w:t>
      </w:r>
      <w:r>
        <w:t>ativa de Cuyotenango Suchitepéquez, presenten la caja fiscal del mes de febrero de 2021, conocimiento de entrega a la Contraloría y oficio de rectificación de los errores cometidos en caja fiscal del mes de enero de 2021, para dar cumplimiento con la recom</w:t>
      </w:r>
      <w:r>
        <w:t>endación indicada.</w:t>
      </w: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spacing w:before="2"/>
        <w:rPr>
          <w:sz w:val="13"/>
        </w:rPr>
      </w:pPr>
    </w:p>
    <w:p w:rsidR="002517F4" w:rsidRDefault="006746E8">
      <w:pPr>
        <w:tabs>
          <w:tab w:val="left" w:pos="5840"/>
        </w:tabs>
        <w:spacing w:line="20" w:lineRule="exact"/>
        <w:ind w:left="1436"/>
        <w:rPr>
          <w:sz w:val="2"/>
        </w:rPr>
      </w:pPr>
      <w:r>
        <w:rPr>
          <w:noProof/>
          <w:sz w:val="2"/>
          <w:lang w:val="es-GT" w:eastAsia="es-GT"/>
        </w:rPr>
        <mc:AlternateContent>
          <mc:Choice Requires="wpg">
            <w:drawing>
              <wp:inline distT="0" distB="0" distL="0" distR="0">
                <wp:extent cx="1859280" cy="9525"/>
                <wp:effectExtent l="3810" t="1270" r="3810" b="0"/>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9280" cy="9525"/>
                          <a:chOff x="0" y="0"/>
                          <a:chExt cx="2928" cy="15"/>
                        </a:xfrm>
                      </wpg:grpSpPr>
                      <wps:wsp>
                        <wps:cNvPr id="21" name="Rectangle 9"/>
                        <wps:cNvSpPr>
                          <a:spLocks noChangeArrowheads="1"/>
                        </wps:cNvSpPr>
                        <wps:spPr bwMode="auto">
                          <a:xfrm>
                            <a:off x="0" y="0"/>
                            <a:ext cx="292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418CC19" id="Group 8" o:spid="_x0000_s1026" style="width:146.4pt;height:.75pt;mso-position-horizontal-relative:char;mso-position-vertical-relative:line" coordsize="292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">
                <v:rect id="Rectangle 9" o:spid="_x0000_s1027" style="position:absolute;width:292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BRMYA&#10;AADbAAAADwAAAGRycy9kb3ducmV2LnhtbESPQWvCQBSE70L/w/IK3nRjULGpG6mC0ItQbQ/19sy+&#10;JiHZt+nuVtP+ercgeBxm5htmuepNK87kfG1ZwWScgCAurK65VPDxvh0tQPiArLG1TAp+ycMqfxgs&#10;MdP2wns6H0IpIoR9hgqqELpMSl9UZNCPbUccvS/rDIYoXSm1w0uEm1amSTKXBmuOCxV2tKmoaA4/&#10;RsH6abH+fpvy7m9/OtLx89TMUpcoNXzsX55BBOrDPXxrv2oF6Q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9BRMYAAADbAAAADwAAAAAAAAAAAAAAAACYAgAAZHJz&#10;L2Rvd25yZXYueG1sUEsFBgAAAAAEAAQA9QAAAIsDAAAAAA==&#10;" fillcolor="black" stroked="f"/>
                <w10:anchorlock/>
              </v:group>
            </w:pict>
          </mc:Fallback>
        </mc:AlternateContent>
      </w:r>
      <w:r>
        <w:rPr>
          <w:sz w:val="2"/>
        </w:rPr>
        <w:tab/>
      </w:r>
      <w:r>
        <w:rPr>
          <w:noProof/>
          <w:sz w:val="2"/>
          <w:lang w:val="es-GT" w:eastAsia="es-GT"/>
        </w:rPr>
        <mc:AlternateContent>
          <mc:Choice Requires="wpg">
            <w:drawing>
              <wp:inline distT="0" distB="0" distL="0" distR="0">
                <wp:extent cx="1784985" cy="9525"/>
                <wp:effectExtent l="0" t="1270" r="0" b="0"/>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9525"/>
                          <a:chOff x="0" y="0"/>
                          <a:chExt cx="2811" cy="15"/>
                        </a:xfrm>
                      </wpg:grpSpPr>
                      <wps:wsp>
                        <wps:cNvPr id="19" name="Rectangle 7"/>
                        <wps:cNvSpPr>
                          <a:spLocks noChangeArrowheads="1"/>
                        </wps:cNvSpPr>
                        <wps:spPr bwMode="auto">
                          <a:xfrm>
                            <a:off x="0" y="0"/>
                            <a:ext cx="281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F4C9F67" id="Group 6" o:spid="_x0000_s1026" style="width:140.55pt;height:.75pt;mso-position-horizontal-relative:char;mso-position-vertical-relative:line" coordsize="28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">
                <v:rect id="Rectangle 7" o:spid="_x0000_s1027" style="position:absolute;width:281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H/8MA&#10;AADbAAAADwAAAGRycy9kb3ducmV2LnhtbERPS2sCMRC+F/ofwhS8dbOKFV2NUgsFLwVfB72Nm3F3&#10;cTPZJlG3/fVGELzNx/ecyaw1tbiQ85VlBd0kBUGcW11xoWC7+X4fgvABWWNtmRT8kYfZ9PVlgpm2&#10;V17RZR0KEUPYZ6igDKHJpPR5SQZ9YhviyB2tMxgidIXUDq8x3NSyl6YDabDi2FBiQ18l5af12SiY&#10;j4bz32Wff/5Xhz3td4fTR8+lSnXe2s8xiEBteIof7oWO80dw/yU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WH/8MAAADbAAAADwAAAAAAAAAAAAAAAACYAgAAZHJzL2Rv&#10;d25yZXYueG1sUEsFBgAAAAAEAAQA9QAAAIgDAAAAAA==&#10;" fillcolor="black" stroked="f"/>
                <w10:anchorlock/>
              </v:group>
            </w:pict>
          </mc:Fallback>
        </mc:AlternateContent>
      </w:r>
    </w:p>
    <w:p w:rsidR="002517F4" w:rsidRDefault="002517F4">
      <w:pPr>
        <w:spacing w:line="20" w:lineRule="exact"/>
        <w:rPr>
          <w:sz w:val="2"/>
        </w:rPr>
        <w:sectPr w:rsidR="002517F4">
          <w:pgSz w:w="12240" w:h="15840"/>
          <w:pgMar w:top="1060" w:right="1600" w:bottom="780" w:left="400" w:header="617" w:footer="596" w:gutter="0"/>
          <w:cols w:space="720"/>
        </w:sectPr>
      </w:pPr>
    </w:p>
    <w:p w:rsidR="002517F4" w:rsidRDefault="006746E8">
      <w:pPr>
        <w:spacing w:before="19"/>
        <w:ind w:left="1451"/>
        <w:rPr>
          <w:sz w:val="14"/>
        </w:rPr>
      </w:pPr>
      <w:r>
        <w:rPr>
          <w:sz w:val="14"/>
        </w:rPr>
        <w:t>ELBA MARINA DOMINGUEZ CASTELLANOS</w:t>
      </w:r>
    </w:p>
    <w:p w:rsidR="002517F4" w:rsidRDefault="006746E8">
      <w:pPr>
        <w:spacing w:before="86"/>
        <w:ind w:left="1451"/>
        <w:rPr>
          <w:sz w:val="14"/>
        </w:rPr>
      </w:pPr>
      <w:r>
        <w:rPr>
          <w:sz w:val="14"/>
        </w:rPr>
        <w:t>Auditor</w:t>
      </w:r>
    </w:p>
    <w:p w:rsidR="002517F4" w:rsidRDefault="006746E8">
      <w:pPr>
        <w:spacing w:before="19"/>
        <w:ind w:left="1451"/>
        <w:rPr>
          <w:sz w:val="14"/>
        </w:rPr>
      </w:pPr>
      <w:r>
        <w:br w:type="column"/>
      </w:r>
      <w:r>
        <w:rPr>
          <w:sz w:val="14"/>
        </w:rPr>
        <w:t>MARIO AUGUSTO ORELLANA SANDOVAL</w:t>
      </w:r>
    </w:p>
    <w:p w:rsidR="002517F4" w:rsidRDefault="006746E8">
      <w:pPr>
        <w:spacing w:before="86"/>
        <w:ind w:left="1451"/>
        <w:rPr>
          <w:sz w:val="14"/>
        </w:rPr>
      </w:pPr>
      <w:r>
        <w:rPr>
          <w:sz w:val="14"/>
        </w:rPr>
        <w:t>Supervisor</w:t>
      </w:r>
    </w:p>
    <w:p w:rsidR="002517F4" w:rsidRDefault="002517F4">
      <w:pPr>
        <w:rPr>
          <w:sz w:val="14"/>
        </w:rPr>
        <w:sectPr w:rsidR="002517F4">
          <w:type w:val="continuous"/>
          <w:pgSz w:w="12240" w:h="15840"/>
          <w:pgMar w:top="1080" w:right="1600" w:bottom="0" w:left="400" w:header="720" w:footer="720" w:gutter="0"/>
          <w:cols w:num="2" w:space="720" w:equalWidth="0">
            <w:col w:w="4347" w:space="57"/>
            <w:col w:w="5836"/>
          </w:cols>
        </w:sect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rPr>
          <w:sz w:val="20"/>
        </w:rPr>
      </w:pPr>
    </w:p>
    <w:p w:rsidR="002517F4" w:rsidRDefault="002517F4">
      <w:pPr>
        <w:pStyle w:val="Textoindependiente"/>
        <w:spacing w:before="1"/>
        <w:rPr>
          <w:sz w:val="20"/>
        </w:rPr>
      </w:pPr>
    </w:p>
    <w:p w:rsidR="002517F4" w:rsidRDefault="006746E8">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0" r="0" b="0"/>
                <wp:docPr id="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17"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F3E4ED6"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GfxgIAAEg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gbrxn8YCAABIBgAADgAAAAAAAAAAAAAAAAAuAgAAZHJzL2Uyb0RvYy54bWxQSwECLQAUAAYA&#10;CAAAACEASX8DNtoAAAADAQAADwAAAAAAAAAAAAAAAAAgBQAAZHJzL2Rvd25yZXYueG1sUEsFBgAA&#10;AAAEAAQA8wAAACcGA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2FsQA&#10;AADbAAAADwAAAGRycy9kb3ducmV2LnhtbERPTWvCQBC9C/0PyxR6003FthqzShUEL4LaHuptzE6T&#10;kOxsurvV1F/vCgVv83ifk80704gTOV9ZVvA8SEAQ51ZXXCj4/Fj1xyB8QNbYWCYFf+RhPnvoZZhq&#10;e+YdnfahEDGEfYoKyhDaVEqfl2TQD2xLHLlv6wyGCF0htcNzDDeNHCbJqzRYcWwosaVlSXm9/zUK&#10;FpPx4mc74s1ldzzQ4etYvwxdotTTY/c+BRGoC3fxv3ut4/w3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thbEAAAA2wAAAA8AAAAAAAAAAAAAAAAAmAIAAGRycy9k&#10;b3ducmV2LnhtbFBLBQYAAAAABAAEAPUAAACJAwAAAAA=&#10;" fillcolor="black" stroked="f"/>
                <w10:anchorlock/>
              </v:group>
            </w:pict>
          </mc:Fallback>
        </mc:AlternateContent>
      </w:r>
      <w:r>
        <w:rPr>
          <w:sz w:val="2"/>
        </w:rPr>
        <w:tab/>
      </w:r>
      <w:r>
        <w:rPr>
          <w:noProof/>
          <w:sz w:val="2"/>
          <w:lang w:val="es-GT" w:eastAsia="es-GT"/>
        </w:rPr>
        <mc:AlternateContent>
          <mc:Choice Requires="wpg">
            <w:drawing>
              <wp:inline distT="0" distB="0" distL="0" distR="0">
                <wp:extent cx="1449070" cy="9525"/>
                <wp:effectExtent l="0" t="0" r="0" b="0"/>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15"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7C31960"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N+sMA&#10;AADbAAAADwAAAGRycy9kb3ducmV2LnhtbERPS2vCQBC+F/wPyxR6azaVWmzMRrRQ6KXg61BvY3ZM&#10;gtnZdHer0V/fFQRv8/E9J5/2phVHcr6xrOAlSUEQl1Y3XCnYrD+fxyB8QNbYWiYFZ/IwLQYPOWba&#10;nnhJx1WoRAxhn6GCOoQuk9KXNRn0ie2II7e3zmCI0FVSOzzFcNPKYZq+SYMNx4YaO/qoqTys/oyC&#10;+ft4/rt45e/Lcrel7c/uMBq6VKmnx342ARGoD3fxzf2l4/wRXH+JB8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iN+sMAAADbAAAADwAAAAAAAAAAAAAAAACYAgAAZHJzL2Rv&#10;d25yZXYueG1sUEsFBgAAAAAEAAQA9QAAAIgDAAAAAA==&#10;" fillcolor="black" stroked="f"/>
                <w10:anchorlock/>
              </v:group>
            </w:pict>
          </mc:Fallback>
        </mc:AlternateContent>
      </w:r>
    </w:p>
    <w:p w:rsidR="002517F4" w:rsidRDefault="002517F4">
      <w:pPr>
        <w:spacing w:line="20" w:lineRule="exact"/>
        <w:rPr>
          <w:sz w:val="2"/>
        </w:rPr>
        <w:sectPr w:rsidR="002517F4">
          <w:type w:val="continuous"/>
          <w:pgSz w:w="12240" w:h="15840"/>
          <w:pgMar w:top="1080" w:right="1600" w:bottom="0" w:left="400" w:header="720" w:footer="720" w:gutter="0"/>
          <w:cols w:space="720"/>
        </w:sectPr>
      </w:pPr>
    </w:p>
    <w:p w:rsidR="002517F4" w:rsidRDefault="006746E8">
      <w:pPr>
        <w:spacing w:before="19"/>
        <w:ind w:left="1451"/>
        <w:rPr>
          <w:sz w:val="14"/>
        </w:rPr>
      </w:pPr>
      <w:r>
        <w:rPr>
          <w:sz w:val="14"/>
        </w:rPr>
        <w:t>MILDRED LORENA FUENTES DE LEON</w:t>
      </w:r>
    </w:p>
    <w:p w:rsidR="002517F4" w:rsidRDefault="006746E8">
      <w:pPr>
        <w:spacing w:before="86"/>
        <w:ind w:left="1451"/>
        <w:rPr>
          <w:sz w:val="14"/>
        </w:rPr>
      </w:pPr>
      <w:r>
        <w:rPr>
          <w:sz w:val="14"/>
        </w:rPr>
        <w:t>Sub Director</w:t>
      </w:r>
    </w:p>
    <w:p w:rsidR="002517F4" w:rsidRDefault="006746E8">
      <w:pPr>
        <w:spacing w:before="19"/>
        <w:ind w:left="1451"/>
        <w:rPr>
          <w:sz w:val="14"/>
        </w:rPr>
      </w:pPr>
      <w:r>
        <w:br w:type="column"/>
      </w:r>
      <w:r>
        <w:rPr>
          <w:sz w:val="14"/>
        </w:rPr>
        <w:t>JULIA VICTORIA MONZON PEREZ</w:t>
      </w:r>
    </w:p>
    <w:p w:rsidR="002517F4" w:rsidRDefault="006746E8">
      <w:pPr>
        <w:spacing w:before="86"/>
        <w:ind w:left="1451"/>
        <w:rPr>
          <w:sz w:val="14"/>
        </w:rPr>
      </w:pPr>
      <w:r>
        <w:rPr>
          <w:sz w:val="14"/>
        </w:rPr>
        <w:t>Director</w:t>
      </w:r>
    </w:p>
    <w:p w:rsidR="002517F4" w:rsidRDefault="002517F4">
      <w:pPr>
        <w:rPr>
          <w:sz w:val="14"/>
        </w:rPr>
        <w:sectPr w:rsidR="002517F4">
          <w:type w:val="continuous"/>
          <w:pgSz w:w="12240" w:h="15840"/>
          <w:pgMar w:top="1080" w:right="1600" w:bottom="0" w:left="400" w:header="720" w:footer="720" w:gutter="0"/>
          <w:cols w:num="2" w:space="720" w:equalWidth="0">
            <w:col w:w="4083" w:space="321"/>
            <w:col w:w="5836"/>
          </w:cols>
        </w:sectPr>
      </w:pPr>
    </w:p>
    <w:p w:rsidR="002517F4" w:rsidRDefault="006746E8">
      <w:pPr>
        <w:pStyle w:val="Ttulo1"/>
        <w:spacing w:before="82"/>
      </w:pPr>
      <w:bookmarkStart w:id="3" w:name="_TOC_250000"/>
      <w:bookmarkEnd w:id="3"/>
      <w:r>
        <w:t>ANEXOS</w:t>
      </w:r>
    </w:p>
    <w:p w:rsidR="002517F4" w:rsidRDefault="002517F4">
      <w:pPr>
        <w:pStyle w:val="Textoindependiente"/>
        <w:rPr>
          <w:b/>
          <w:sz w:val="29"/>
        </w:rPr>
      </w:pPr>
    </w:p>
    <w:p w:rsidR="002517F4" w:rsidRDefault="006746E8">
      <w:pPr>
        <w:spacing w:before="95"/>
        <w:ind w:left="1463" w:right="4447"/>
        <w:jc w:val="center"/>
        <w:rPr>
          <w:sz w:val="16"/>
        </w:rPr>
      </w:pPr>
      <w:r>
        <w:rPr>
          <w:noProof/>
          <w:lang w:val="es-GT" w:eastAsia="es-GT"/>
        </w:rPr>
        <w:drawing>
          <wp:anchor distT="0" distB="0" distL="0" distR="0" simplePos="0" relativeHeight="6" behindDoc="0" locked="0" layoutInCell="1" allowOverlap="1">
            <wp:simplePos x="0" y="0"/>
            <wp:positionH relativeFrom="page">
              <wp:posOffset>1108710</wp:posOffset>
            </wp:positionH>
            <wp:positionV relativeFrom="paragraph">
              <wp:posOffset>226998</wp:posOffset>
            </wp:positionV>
            <wp:extent cx="5196286" cy="7002875"/>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5196286" cy="7002875"/>
                    </a:xfrm>
                    <a:prstGeom prst="rect">
                      <a:avLst/>
                    </a:prstGeom>
                  </pic:spPr>
                </pic:pic>
              </a:graphicData>
            </a:graphic>
          </wp:anchor>
        </w:drawing>
      </w:r>
      <w:r>
        <w:rPr>
          <w:sz w:val="16"/>
        </w:rPr>
        <w:t>A1</w:t>
      </w:r>
    </w:p>
    <w:p w:rsidR="002517F4" w:rsidRDefault="002517F4">
      <w:pPr>
        <w:jc w:val="center"/>
        <w:rPr>
          <w:sz w:val="16"/>
        </w:rPr>
        <w:sectPr w:rsidR="002517F4">
          <w:pgSz w:w="12240" w:h="15840"/>
          <w:pgMar w:top="1060" w:right="1600" w:bottom="780" w:left="400" w:header="617" w:footer="596" w:gutter="0"/>
          <w:cols w:space="720"/>
        </w:sectPr>
      </w:pPr>
    </w:p>
    <w:p w:rsidR="002517F4" w:rsidRDefault="006746E8">
      <w:pPr>
        <w:spacing w:before="120"/>
        <w:ind w:left="1463" w:right="4447"/>
        <w:jc w:val="center"/>
        <w:rPr>
          <w:sz w:val="16"/>
        </w:rPr>
      </w:pPr>
      <w:r>
        <w:rPr>
          <w:noProof/>
          <w:lang w:val="es-GT" w:eastAsia="es-GT"/>
        </w:rPr>
        <w:drawing>
          <wp:anchor distT="0" distB="0" distL="0" distR="0" simplePos="0" relativeHeight="7" behindDoc="0" locked="0" layoutInCell="1" allowOverlap="1">
            <wp:simplePos x="0" y="0"/>
            <wp:positionH relativeFrom="page">
              <wp:posOffset>1108710</wp:posOffset>
            </wp:positionH>
            <wp:positionV relativeFrom="paragraph">
              <wp:posOffset>243000</wp:posOffset>
            </wp:positionV>
            <wp:extent cx="5196286" cy="7002875"/>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5196286" cy="7002875"/>
                    </a:xfrm>
                    <a:prstGeom prst="rect">
                      <a:avLst/>
                    </a:prstGeom>
                  </pic:spPr>
                </pic:pic>
              </a:graphicData>
            </a:graphic>
          </wp:anchor>
        </w:drawing>
      </w:r>
      <w:r>
        <w:rPr>
          <w:sz w:val="16"/>
        </w:rPr>
        <w:t>A2</w:t>
      </w:r>
    </w:p>
    <w:p w:rsidR="002517F4" w:rsidRDefault="002517F4">
      <w:pPr>
        <w:jc w:val="center"/>
        <w:rPr>
          <w:sz w:val="16"/>
        </w:rPr>
        <w:sectPr w:rsidR="002517F4">
          <w:pgSz w:w="12240" w:h="15840"/>
          <w:pgMar w:top="1060" w:right="1600" w:bottom="780" w:left="400" w:header="617" w:footer="596" w:gutter="0"/>
          <w:cols w:space="720"/>
        </w:sectPr>
      </w:pPr>
    </w:p>
    <w:p w:rsidR="002517F4" w:rsidRDefault="006746E8">
      <w:pPr>
        <w:spacing w:before="120"/>
        <w:ind w:left="1463" w:right="4447"/>
        <w:jc w:val="center"/>
        <w:rPr>
          <w:sz w:val="16"/>
        </w:rPr>
      </w:pPr>
      <w:r>
        <w:rPr>
          <w:noProof/>
          <w:lang w:val="es-GT" w:eastAsia="es-GT"/>
        </w:rPr>
        <w:drawing>
          <wp:anchor distT="0" distB="0" distL="0" distR="0" simplePos="0" relativeHeight="8" behindDoc="0" locked="0" layoutInCell="1" allowOverlap="1">
            <wp:simplePos x="0" y="0"/>
            <wp:positionH relativeFrom="page">
              <wp:posOffset>1108710</wp:posOffset>
            </wp:positionH>
            <wp:positionV relativeFrom="paragraph">
              <wp:posOffset>243000</wp:posOffset>
            </wp:positionV>
            <wp:extent cx="5212835" cy="7002875"/>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5212835" cy="7002875"/>
                    </a:xfrm>
                    <a:prstGeom prst="rect">
                      <a:avLst/>
                    </a:prstGeom>
                  </pic:spPr>
                </pic:pic>
              </a:graphicData>
            </a:graphic>
          </wp:anchor>
        </w:drawing>
      </w:r>
      <w:r>
        <w:rPr>
          <w:sz w:val="16"/>
        </w:rPr>
        <w:t>A3</w:t>
      </w:r>
    </w:p>
    <w:sectPr w:rsidR="002517F4">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6746E8">
      <w:r>
        <w:separator/>
      </w:r>
    </w:p>
  </w:endnote>
  <w:endnote w:type="continuationSeparator" w:id="0">
    <w:p w:rsidR="00000000" w:rsidRDefault="00674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7F4" w:rsidRDefault="006746E8">
    <w:pPr>
      <w:pStyle w:val="Textoindependiente"/>
      <w:spacing w:line="14" w:lineRule="auto"/>
      <w:rPr>
        <w:sz w:val="20"/>
      </w:rPr>
    </w:pPr>
    <w:r>
      <w:rPr>
        <w:noProof/>
        <w:lang w:val="es-GT" w:eastAsia="es-GT"/>
      </w:rPr>
      <mc:AlternateContent>
        <mc:Choice Requires="wpg">
          <w:drawing>
            <wp:anchor distT="0" distB="0" distL="114300" distR="114300" simplePos="0" relativeHeight="487462400"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846BEB" id="Group 3" o:spid="_x0000_s1026" style="position:absolute;margin-left:25pt;margin-top:748.2pt;width:502pt;height:28.8pt;z-index:-15854080;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iBpTFAAAA2wAAAA8AAABkcnMvZG93bnJldi54bWxEj09rwkAQxe+C32EZwZvZWFBKdJUiWFrE&#10;g/8O3qbZaRKanQ3ZjUY/fedQ6G2G9+a93yzXvavVjdpQeTYwTVJQxLm3FRcGzqft5BVUiMgWa89k&#10;4EEB1qvhYImZ9Xc+0O0YCyUhHDI0UMbYZFqHvCSHIfENsWjfvnUYZW0LbVu8S7ir9UuazrXDiqWh&#10;xIY2JeU/x84Z6Pzuud+mz8PXrMLrrPl833UXZ8x41L8tQEXq47/57/rDCr7Qyy8ygF7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4gaUxQAAANsAAAAPAAAAAAAAAAAAAAAA&#10;AJ8CAABkcnMvZG93bnJldi54bWxQSwUGAAAAAAQABAD3AAAAkQM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62912"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7F4" w:rsidRDefault="006746E8">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2517F4" w:rsidRDefault="006746E8">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63424" behindDoc="1" locked="0" layoutInCell="1" allowOverlap="1">
              <wp:simplePos x="0" y="0"/>
              <wp:positionH relativeFrom="page">
                <wp:posOffset>6422390</wp:posOffset>
              </wp:positionH>
              <wp:positionV relativeFrom="page">
                <wp:posOffset>9580880</wp:posOffset>
              </wp:positionV>
              <wp:extent cx="30861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7F4" w:rsidRDefault="006746E8">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5.7pt;margin-top:754.4pt;width:24.3pt;height:9.85pt;z-index:-158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WmrwIAAK8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" filled="f" stroked="f">
              <v:textbox inset="0,0,0,0">
                <w:txbxContent>
                  <w:p w:rsidR="002517F4" w:rsidRDefault="006746E8">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Pr>
                        <w:noProof/>
                        <w:color w:val="666666"/>
                        <w:sz w:val="14"/>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6746E8">
      <w:r>
        <w:separator/>
      </w:r>
    </w:p>
  </w:footnote>
  <w:footnote w:type="continuationSeparator" w:id="0">
    <w:p w:rsidR="00000000" w:rsidRDefault="006746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7F4" w:rsidRDefault="006746E8">
    <w:pPr>
      <w:pStyle w:val="Textoindependiente"/>
      <w:spacing w:line="14" w:lineRule="auto"/>
      <w:rPr>
        <w:sz w:val="20"/>
      </w:rPr>
    </w:pPr>
    <w:r>
      <w:rPr>
        <w:noProof/>
        <w:lang w:val="es-GT" w:eastAsia="es-GT"/>
      </w:rPr>
      <mc:AlternateContent>
        <mc:Choice Requires="wps">
          <w:drawing>
            <wp:anchor distT="0" distB="0" distL="114300" distR="114300" simplePos="0" relativeHeight="487460864"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3"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EF7DE" id="Freeform 8" o:spid="_x0000_s1026" style="position:absolute;margin-left:85.05pt;margin-top:40.1pt;width:442pt;height:.75pt;z-index:-1585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9/6Mn0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61376"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7F4" w:rsidRDefault="006746E8">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8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elerAIAAKk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Cu5elerAIAAKkFAAAOAAAAAAAA&#10;AAAAAAAAAC4CAABkcnMvZTJvRG9jLnhtbFBLAQItABQABgAIAAAAIQBvF2dR3gAAAAkBAAAPAAAA&#10;AAAAAAAAAAAAAAYFAABkcnMvZG93bnJldi54bWxQSwUGAAAAAAQABADzAAAAEQYAAAAA&#10;" filled="f" stroked="f">
              <v:textbox inset="0,0,0,0">
                <w:txbxContent>
                  <w:p w:rsidR="002517F4" w:rsidRDefault="006746E8">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61888"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7F4" w:rsidRDefault="006746E8">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85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U4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75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N8aRTiuAgAAsQUAAA4AAAAA&#10;AAAAAAAAAAAALgIAAGRycy9lMm9Eb2MueG1sUEsBAi0AFAAGAAgAAAAhAOzyPhneAAAACgEAAA8A&#10;AAAAAAAAAAAAAAAACAUAAGRycy9kb3ducmV2LnhtbFBLBQYAAAAABAAEAPMAAAATBgAAAAA=&#10;" filled="f" stroked="f">
              <v:textbox inset="0,0,0,0">
                <w:txbxContent>
                  <w:p w:rsidR="002517F4" w:rsidRDefault="006746E8">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58"/>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7F4"/>
    <w:rsid w:val="002517F4"/>
    <w:rsid w:val="006746E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5:docId w15:val="{76517BD6-4653-4507-972C-386A39C4C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586</Words>
  <Characters>3227</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3806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2021-05-04T21:38:00Z</dcterms:created>
  <dcterms:modified xsi:type="dcterms:W3CDTF">2021-05-04T21:38:00Z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2021-05-04T00:00:00Z</vt:filetime>
  </property>
  <property fmtid="{D5CDD505-2E9C-101B-9397-08002B2CF9AE}" pid="3" name="LastSaved">
    <vt:filetime>2021-05-04T00:00:00Z</vt:filetime>
  </property>
</Properties>
</file>