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D2" w:rsidRDefault="00567AE0">
      <w:pPr>
        <w:pStyle w:val="Ttulo1"/>
        <w:spacing w:before="71" w:line="290" w:lineRule="auto"/>
        <w:ind w:left="4439" w:right="2838" w:hanging="378"/>
      </w:pPr>
      <w:bookmarkStart w:id="0" w:name="_GoBack"/>
      <w:bookmarkEnd w:id="0"/>
      <w:r>
        <w:t>MINISTERIO DE EDUCACIÓN AUDITORIA INTERNA CUA No.:105300</w:t>
      </w: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0F77D2">
      <w:pPr>
        <w:pStyle w:val="Textoindependiente"/>
        <w:rPr>
          <w:b/>
          <w:sz w:val="26"/>
        </w:rPr>
      </w:pPr>
    </w:p>
    <w:p w:rsidR="000F77D2" w:rsidRDefault="00567AE0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0F77D2" w:rsidRDefault="00567AE0">
      <w:pPr>
        <w:spacing w:before="3" w:line="290" w:lineRule="auto"/>
        <w:ind w:left="2273" w:right="1086" w:firstLine="9"/>
        <w:jc w:val="center"/>
        <w:rPr>
          <w:b/>
          <w:sz w:val="24"/>
        </w:rPr>
      </w:pPr>
      <w:r>
        <w:rPr>
          <w:b/>
          <w:sz w:val="24"/>
        </w:rPr>
        <w:t>Segundo seguimiento a recomendaciones emitidas por la CGC, derivado de la auditoría del presupuesto de ingresos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y egresos año 2019, DIDEDUC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Escuintla</w:t>
      </w: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rPr>
          <w:b/>
          <w:sz w:val="20"/>
        </w:rPr>
      </w:pPr>
    </w:p>
    <w:p w:rsidR="000F77D2" w:rsidRDefault="000F77D2">
      <w:pPr>
        <w:pStyle w:val="Textoindependiente"/>
        <w:spacing w:before="9"/>
        <w:rPr>
          <w:b/>
        </w:rPr>
      </w:pPr>
    </w:p>
    <w:p w:rsidR="000F77D2" w:rsidRDefault="00567AE0">
      <w:pPr>
        <w:spacing w:before="92"/>
        <w:ind w:left="396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ENERO DE 2021</w:t>
      </w:r>
    </w:p>
    <w:p w:rsidR="000F77D2" w:rsidRDefault="000F77D2">
      <w:pPr>
        <w:rPr>
          <w:sz w:val="24"/>
        </w:rPr>
        <w:sectPr w:rsidR="000F77D2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0F77D2" w:rsidRDefault="00567AE0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469941107"/>
        <w:docPartObj>
          <w:docPartGallery w:val="Table of Contents"/>
          <w:docPartUnique/>
        </w:docPartObj>
      </w:sdtPr>
      <w:sdtEndPr/>
      <w:sdtContent>
        <w:p w:rsidR="000F77D2" w:rsidRDefault="00567AE0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2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0F77D2" w:rsidRDefault="00567AE0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0F77D2" w:rsidRDefault="00567AE0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1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0F77D2" w:rsidRDefault="00567AE0">
          <w:pPr>
            <w:pStyle w:val="TDC1"/>
            <w:tabs>
              <w:tab w:val="right" w:pos="9427"/>
            </w:tabs>
            <w:rPr>
              <w:b w:val="0"/>
            </w:rPr>
          </w:pPr>
          <w:r>
            <w:t>RESULTADOS DE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ACTIVIDAD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0F77D2" w:rsidRDefault="00567AE0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3</w:t>
            </w:r>
          </w:hyperlink>
        </w:p>
      </w:sdtContent>
    </w:sdt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567AE0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7D2" w:rsidRDefault="000F77D2">
      <w:pPr>
        <w:rPr>
          <w:sz w:val="18"/>
        </w:rPr>
        <w:sectPr w:rsidR="000F77D2">
          <w:pgSz w:w="12240" w:h="15840"/>
          <w:pgMar w:top="1080" w:right="1600" w:bottom="0" w:left="400" w:header="720" w:footer="720" w:gutter="0"/>
          <w:cols w:space="720"/>
        </w:sectPr>
      </w:pPr>
    </w:p>
    <w:p w:rsidR="000F77D2" w:rsidRDefault="00567AE0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0F77D2" w:rsidRDefault="000F77D2">
      <w:pPr>
        <w:pStyle w:val="Textoindependiente"/>
        <w:spacing w:before="10"/>
        <w:rPr>
          <w:b/>
          <w:sz w:val="33"/>
        </w:rPr>
      </w:pPr>
    </w:p>
    <w:p w:rsidR="000F77D2" w:rsidRDefault="00567AE0">
      <w:pPr>
        <w:pStyle w:val="Textoindependiente"/>
        <w:spacing w:line="278" w:lineRule="auto"/>
        <w:ind w:left="1301" w:right="103"/>
        <w:jc w:val="both"/>
      </w:pPr>
      <w:r>
        <w:t xml:space="preserve">De conformidad con el nombramiento de auditoría 105300-1-2021, de fecha 19 de </w:t>
      </w:r>
      <w:r>
        <w:rPr>
          <w:spacing w:val="5"/>
        </w:rPr>
        <w:t xml:space="preserve">enero </w:t>
      </w:r>
      <w:r>
        <w:rPr>
          <w:spacing w:val="3"/>
        </w:rPr>
        <w:t xml:space="preserve">de </w:t>
      </w:r>
      <w:r>
        <w:rPr>
          <w:spacing w:val="5"/>
        </w:rPr>
        <w:t xml:space="preserve">2021, </w:t>
      </w:r>
      <w:r>
        <w:rPr>
          <w:spacing w:val="4"/>
        </w:rPr>
        <w:t xml:space="preserve">fui </w:t>
      </w:r>
      <w:r>
        <w:rPr>
          <w:spacing w:val="6"/>
        </w:rPr>
        <w:t>nombrado</w:t>
      </w:r>
      <w:r>
        <w:rPr>
          <w:spacing w:val="78"/>
        </w:rPr>
        <w:t xml:space="preserve"> </w:t>
      </w:r>
      <w:r>
        <w:rPr>
          <w:spacing w:val="5"/>
        </w:rPr>
        <w:t xml:space="preserve">para </w:t>
      </w:r>
      <w:r>
        <w:rPr>
          <w:spacing w:val="4"/>
        </w:rPr>
        <w:t xml:space="preserve">dar </w:t>
      </w:r>
      <w:r>
        <w:rPr>
          <w:spacing w:val="6"/>
        </w:rPr>
        <w:t xml:space="preserve">segundo  seguimiento  </w:t>
      </w:r>
      <w:r>
        <w:t xml:space="preserve">a </w:t>
      </w:r>
      <w:r>
        <w:rPr>
          <w:spacing w:val="4"/>
        </w:rPr>
        <w:t xml:space="preserve">las </w:t>
      </w:r>
      <w:r>
        <w:t>recomendaciones emitidas por la Contraloría General de Cuentas, en el informe de auditoría financiera y de cumplimiento de la ejecución del presupuesto de ingresos y egresos del año 2019, en la Dirección Departamental de Educación de Escuintla.</w:t>
      </w:r>
    </w:p>
    <w:p w:rsidR="000F77D2" w:rsidRDefault="000F77D2">
      <w:pPr>
        <w:pStyle w:val="Textoindependiente"/>
        <w:spacing w:before="8"/>
        <w:rPr>
          <w:sz w:val="28"/>
        </w:rPr>
      </w:pPr>
    </w:p>
    <w:p w:rsidR="000F77D2" w:rsidRDefault="00567AE0">
      <w:pPr>
        <w:pStyle w:val="Ttulo1"/>
        <w:spacing w:line="578" w:lineRule="auto"/>
        <w:ind w:right="7545"/>
      </w:pPr>
      <w:r>
        <w:t xml:space="preserve">OBJETIVOS </w:t>
      </w:r>
      <w:r>
        <w:t>GENERAL</w:t>
      </w:r>
    </w:p>
    <w:p w:rsidR="000F77D2" w:rsidRDefault="00567AE0">
      <w:pPr>
        <w:pStyle w:val="Textoindependiente"/>
        <w:spacing w:line="278" w:lineRule="auto"/>
        <w:ind w:left="1301" w:right="103"/>
        <w:jc w:val="both"/>
      </w:pPr>
      <w:r>
        <w:t>Realizar segundo seguimiento a las recomendaciones emitidas por la Contraloría General de Cuentas.</w:t>
      </w:r>
    </w:p>
    <w:p w:rsidR="000F77D2" w:rsidRDefault="000F77D2">
      <w:pPr>
        <w:pStyle w:val="Textoindependiente"/>
        <w:spacing w:before="8"/>
        <w:rPr>
          <w:sz w:val="26"/>
        </w:rPr>
      </w:pPr>
    </w:p>
    <w:p w:rsidR="000F77D2" w:rsidRDefault="00567AE0">
      <w:pPr>
        <w:pStyle w:val="Ttulo1"/>
      </w:pPr>
      <w:r>
        <w:t>ESPECÍFICO</w:t>
      </w:r>
    </w:p>
    <w:p w:rsidR="000F77D2" w:rsidRDefault="000F77D2">
      <w:pPr>
        <w:pStyle w:val="Textoindependiente"/>
        <w:spacing w:before="7"/>
        <w:rPr>
          <w:b/>
          <w:sz w:val="32"/>
        </w:rPr>
      </w:pPr>
    </w:p>
    <w:p w:rsidR="000F77D2" w:rsidRDefault="00567AE0">
      <w:pPr>
        <w:pStyle w:val="Textoindependiente"/>
        <w:spacing w:before="1"/>
        <w:ind w:left="1301"/>
        <w:jc w:val="both"/>
      </w:pPr>
      <w:r>
        <w:t>Verificar si existen recomendaciones implementadas, en proceso o incumplidas.</w:t>
      </w:r>
    </w:p>
    <w:p w:rsidR="000F77D2" w:rsidRDefault="000F77D2">
      <w:pPr>
        <w:pStyle w:val="Textoindependiente"/>
        <w:spacing w:before="9"/>
        <w:rPr>
          <w:sz w:val="32"/>
        </w:rPr>
      </w:pPr>
    </w:p>
    <w:p w:rsidR="000F77D2" w:rsidRDefault="00567AE0">
      <w:pPr>
        <w:pStyle w:val="Ttulo1"/>
      </w:pPr>
      <w:bookmarkStart w:id="2" w:name="_TOC_250001"/>
      <w:bookmarkEnd w:id="2"/>
      <w:r>
        <w:t>ALCANCE DE LA ACTIVIDAD</w:t>
      </w:r>
    </w:p>
    <w:p w:rsidR="000F77D2" w:rsidRDefault="000F77D2">
      <w:pPr>
        <w:pStyle w:val="Textoindependiente"/>
        <w:spacing w:before="10"/>
        <w:rPr>
          <w:b/>
          <w:sz w:val="33"/>
        </w:rPr>
      </w:pPr>
    </w:p>
    <w:p w:rsidR="000F77D2" w:rsidRDefault="00567AE0">
      <w:pPr>
        <w:pStyle w:val="Textoindependiente"/>
        <w:spacing w:line="278" w:lineRule="auto"/>
        <w:ind w:left="1301" w:right="101"/>
        <w:jc w:val="both"/>
      </w:pPr>
      <w:r>
        <w:t>Se efectuó segundo seguimiento d</w:t>
      </w:r>
      <w:r>
        <w:t>e una recomendación emitida por la Contraloría General de Cuentas, como resultado de la auditoría financiera y de cumplimiento de la ejecución del presupuesto de ingresos y egresos del año 2019, en la Dirección Departamental de Educación de Escuintla, la c</w:t>
      </w:r>
      <w:r>
        <w:t>ual quedó en proceso en el primer seguimiento, según informe CUA 88563-1-2020.</w:t>
      </w:r>
    </w:p>
    <w:p w:rsidR="000F77D2" w:rsidRDefault="000F77D2">
      <w:pPr>
        <w:pStyle w:val="Textoindependiente"/>
        <w:spacing w:before="8"/>
        <w:rPr>
          <w:sz w:val="28"/>
        </w:rPr>
      </w:pPr>
    </w:p>
    <w:p w:rsidR="000F77D2" w:rsidRDefault="00567AE0">
      <w:pPr>
        <w:pStyle w:val="Ttulo1"/>
        <w:spacing w:line="578" w:lineRule="auto"/>
        <w:ind w:right="2972"/>
      </w:pPr>
      <w:r>
        <w:t>RESULTADOS DE LA ACTIVIDAD RECOMENDACIÓN EN PROCESO</w:t>
      </w:r>
    </w:p>
    <w:p w:rsidR="000F77D2" w:rsidRDefault="00567AE0">
      <w:pPr>
        <w:spacing w:line="264" w:lineRule="exact"/>
        <w:ind w:left="1301"/>
        <w:jc w:val="both"/>
        <w:rPr>
          <w:b/>
          <w:sz w:val="24"/>
        </w:rPr>
      </w:pPr>
      <w:r>
        <w:rPr>
          <w:b/>
          <w:sz w:val="24"/>
        </w:rPr>
        <w:t>Hallazgos relacionados con el control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interno.</w:t>
      </w:r>
    </w:p>
    <w:p w:rsidR="000F77D2" w:rsidRDefault="000F77D2">
      <w:pPr>
        <w:pStyle w:val="Textoindependiente"/>
        <w:spacing w:before="8"/>
        <w:rPr>
          <w:b/>
          <w:sz w:val="32"/>
        </w:rPr>
      </w:pPr>
    </w:p>
    <w:p w:rsidR="000F77D2" w:rsidRDefault="00567AE0">
      <w:pPr>
        <w:pStyle w:val="Textoindependiente"/>
        <w:ind w:left="1301"/>
        <w:jc w:val="both"/>
      </w:pPr>
      <w:r>
        <w:t>Hallazgo No. 1 Falta de separación de</w:t>
      </w:r>
      <w:r>
        <w:rPr>
          <w:spacing w:val="-32"/>
        </w:rPr>
        <w:t xml:space="preserve"> </w:t>
      </w:r>
      <w:r>
        <w:t>funciones.</w:t>
      </w:r>
    </w:p>
    <w:p w:rsidR="000F77D2" w:rsidRDefault="000F77D2">
      <w:pPr>
        <w:pStyle w:val="Textoindependiente"/>
        <w:spacing w:before="7"/>
        <w:rPr>
          <w:sz w:val="31"/>
        </w:rPr>
      </w:pPr>
    </w:p>
    <w:p w:rsidR="000F77D2" w:rsidRDefault="00567AE0">
      <w:pPr>
        <w:pStyle w:val="Textoindependiente"/>
        <w:spacing w:line="278" w:lineRule="auto"/>
        <w:ind w:left="1301" w:right="102"/>
        <w:jc w:val="both"/>
      </w:pPr>
      <w:r>
        <w:t>De conformidad con el formulario de seguimiento a recomendaciones SR-1, se determinó que se giraron instrucciones por escrito. Sin embargo, no presentaron pruebas de cumplimiento para la implementación de la recomendación, motivo por el cual la recomendaci</w:t>
      </w:r>
      <w:r>
        <w:t>ón se encuentra en proceso.</w:t>
      </w:r>
    </w:p>
    <w:p w:rsidR="000F77D2" w:rsidRDefault="000F77D2">
      <w:pPr>
        <w:spacing w:line="278" w:lineRule="auto"/>
        <w:jc w:val="both"/>
        <w:sectPr w:rsidR="000F77D2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0F77D2" w:rsidRDefault="00567AE0">
      <w:pPr>
        <w:pStyle w:val="Textoindependiente"/>
        <w:spacing w:before="82" w:line="278" w:lineRule="auto"/>
        <w:ind w:left="1301" w:right="101"/>
        <w:jc w:val="both"/>
      </w:pPr>
      <w:r>
        <w:t xml:space="preserve">El resultado que la recomendación esté en proceso, no garantiza la independencia entre los procesos de autorización, ejecución, registro, recepción, custodia de valores y control de las operaciones, debido a que una sola persona ejerce el control total de </w:t>
      </w:r>
      <w:r>
        <w:t>una operación. Ver detalle en anexo 1, identificado como formulario SR-1, seguimiento a recomendaciones.</w:t>
      </w:r>
    </w:p>
    <w:p w:rsidR="000F77D2" w:rsidRDefault="000F77D2">
      <w:pPr>
        <w:pStyle w:val="Textoindependiente"/>
        <w:spacing w:before="6"/>
        <w:rPr>
          <w:sz w:val="27"/>
        </w:rPr>
      </w:pPr>
    </w:p>
    <w:p w:rsidR="000F77D2" w:rsidRDefault="00567AE0">
      <w:pPr>
        <w:pStyle w:val="Ttulo1"/>
        <w:jc w:val="both"/>
      </w:pPr>
      <w:r>
        <w:t>COMENTARIO DE LA AUDITORÍA</w:t>
      </w:r>
    </w:p>
    <w:p w:rsidR="000F77D2" w:rsidRDefault="000F77D2">
      <w:pPr>
        <w:pStyle w:val="Textoindependiente"/>
        <w:spacing w:before="8"/>
        <w:rPr>
          <w:b/>
          <w:sz w:val="32"/>
        </w:rPr>
      </w:pPr>
    </w:p>
    <w:p w:rsidR="000F77D2" w:rsidRDefault="00567AE0">
      <w:pPr>
        <w:pStyle w:val="Textoindependiente"/>
        <w:spacing w:line="278" w:lineRule="auto"/>
        <w:ind w:left="1301" w:right="102"/>
        <w:jc w:val="both"/>
      </w:pPr>
      <w:r>
        <w:t>Derivado a que la Dirección de Auditoría Interna, efectuó el segundo y último seguimiento a la recomendación emitida por l</w:t>
      </w:r>
      <w:r>
        <w:t>a Contraloría General de Cuentas y que a la fecha no ha sido implementada en su totalidad, a través del acta DIDAI-1-2021 de fecha 22 de enero de 2021, quedó bajo la responsabilidad de la Dirección Departamental de Educación de Escuintla, realizar las acci</w:t>
      </w:r>
      <w:r>
        <w:t>ones para dar cumplimiento a la misma y evitar ser sancionados por el ente fiscalizador estatal.</w:t>
      </w:r>
    </w:p>
    <w:p w:rsidR="000F77D2" w:rsidRDefault="000F77D2">
      <w:pPr>
        <w:pStyle w:val="Textoindependiente"/>
        <w:spacing w:before="5"/>
        <w:rPr>
          <w:sz w:val="27"/>
        </w:rPr>
      </w:pPr>
    </w:p>
    <w:p w:rsidR="000F77D2" w:rsidRDefault="00567AE0">
      <w:pPr>
        <w:pStyle w:val="Textoindependiente"/>
        <w:ind w:left="1301"/>
      </w:pPr>
      <w:r>
        <w:t>Atentamente,</w:t>
      </w: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spacing w:before="6"/>
        <w:rPr>
          <w:sz w:val="17"/>
        </w:rPr>
      </w:pPr>
    </w:p>
    <w:p w:rsidR="000F77D2" w:rsidRDefault="00567AE0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62735" cy="9525"/>
                <wp:effectExtent l="3810" t="635" r="0" b="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9525"/>
                          <a:chOff x="0" y="0"/>
                          <a:chExt cx="2461" cy="15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CE107" id="Group 8" o:spid="_x0000_s1026" style="width:123.05pt;height:.75pt;mso-position-horizontal-relative:char;mso-position-vertical-relative:line" coordsize="24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QaxA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AXcAVOC9MCRfxbNHDaDagowedDqWT3pkCBsHyX9ZkAdneqd3ARjtBw+yArckZWVHptNrXvnArJG&#10;G0/By54CtrGIwmEynqTTd2OMKOjycToODNEWaHx1ibb322tpNknCncTfiEgRXvMRbiNy6UCVmQOQ&#10;5v+AfG6JYp4f41DaAZnvgPwM5UdE0zGUBzC92Q5JE2BEQt62YMWutZZDy0gFUSXOHmI/uuAEAySc&#10;h+tfASKF0sY+MNkjtymxhqA9XWT9aKwL42Di2DOy49WCd50XdLO87TRaE9df/ucjPzHrhDMW0l0L&#10;HsMJsA5vOJ3j3/fLzzxJs/gmzUeLyWw6yhbZeJRP49koTvKbfBJneXa3+OUCTLKi5VXFxCMXbNe7&#10;SfZvlG6nSOg6371o2Bacz+uMJHtuYZR1vC/xbI8EKRyj96KCtElhCe/CPvozfI8yYLD796h4/h3l&#10;oXCXsnoB+rUEkmCUwdCFTSv1D4wGGGAlNt9XRDOMuvcCSihPssxNPC9k42kKgj7WLI81RFBwVWKL&#10;Udje2jAlV0rzpoWXEl8UQl5DO9fcF4YryRDVtliht/zOjyufy3a0unl4LHurwwdg/hsAAP//AwBQ&#10;SwMEFAAGAAgAAAAhAOh4vX7aAAAAAwEAAA8AAABkcnMvZG93bnJldi54bWxMj0FLw0AQhe+C/2EZ&#10;wZvdpNoiMZtSinoqgq0g3qbZaRKanQ3ZbZL+e0cvenkwvMd73+SrybVqoD40ng2kswQUceltw5WB&#10;j/3L3SOoEJEttp7JwIUCrIrrqxwz60d+p2EXKyUlHDI0UMfYZVqHsiaHYeY7YvGOvncY5ewrbXsc&#10;pdy1ep4kS+2wYVmosaNNTeVpd3YGXkcc1/fp87A9HTeXr/3i7XObkjG3N9P6CVSkKf6F4Qdf0KEQ&#10;poM/sw2qNSCPxF8Vb/6wTEEdJLQAXeT6P3vxDQAA//8DAFBLAQItABQABgAIAAAAIQC2gziS/gAA&#10;AOEBAAATAAAAAAAAAAAAAAAAAAAAAABbQ29udGVudF9UeXBlc10ueG1sUEsBAi0AFAAGAAgAAAAh&#10;ADj9If/WAAAAlAEAAAsAAAAAAAAAAAAAAAAALwEAAF9yZWxzLy5yZWxzUEsBAi0AFAAGAAgAAAAh&#10;AFrH1BrEAgAASAYAAA4AAAAAAAAAAAAAAAAALgIAAGRycy9lMm9Eb2MueG1sUEsBAi0AFAAGAAgA&#10;AAAhAOh4vX7aAAAAAwEAAA8AAAAAAAAAAAAAAAAAHgUAAGRycy9kb3ducmV2LnhtbFBLBQYAAAAA&#10;BAAEAPMAAAAlBgAAAAA=&#10;">
                <v:rect id="Rectangle 9" o:spid="_x0000_s1027" style="position:absolute;width:24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12520" cy="9525"/>
                <wp:effectExtent l="0" t="635" r="1905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0" y="0"/>
                          <a:chExt cx="1752" cy="15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03E5C" id="Group 6" o:spid="_x0000_s1026" style="width:87.6pt;height:.75pt;mso-position-horizontal-relative:char;mso-position-vertical-relative:line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u+xQIAAEgGAAAOAAAAZHJzL2Uyb0RvYy54bWykVdtu2zAMfR+wfxD0ntoOnIuNOkUvSzGg&#10;24p1+wBFlm1htuRJSpxu2L+PopI0SzFgyPLgSCZFHZ5D0pdX264lG2Gs1KqgyUVMiVBcl1LVBf36&#10;ZTmaU2IdUyVrtRIFfRaWXi3evrkc+lyMdaPbUhgCQZTNh76gjXN9HkWWN6Jj9kL3QoGx0qZjDram&#10;jkrDBojetdE4jqfRoE3ZG82FtfD2LhjpAuNXleDuU1VZ4UhbUMDm8GnwufLPaHHJ8tqwvpF8B4Od&#10;gaJjUsGlh1B3zDGyNvJVqE5yo62u3AXXXaSrSnKBOUA2SXySzb3R6x5zqfOh7g80AbUnPJ0dln/c&#10;PBoiS9BuSoliHWiE15Kp52bo6xxc7k3/1D+akCAsHzT/ZsEcndr9vg7OZDV80CWEY2unkZttZTof&#10;ArImW5Tg+SCB2DrC4WWSJOPJGJTiYMsm40lQiDcg46tDvHm3PzabjMOZBE9ELA+3IcIdIp8OVJl9&#10;IdL+H5FPDesF6mM9S3siZ3siP0P5MVW3gswCmei2Z9IGGonStw14iWtj9NAIVgKqxPsD9qMDfmNB&#10;hDN5/RtBLO+NdfdCd8QvCmoANMrFNg/WeRgvLl49q1tZLmXb4sbUq9vWkA3z/YU/RH7i1irvrLQ/&#10;FiKGN6A63OFtXn/sl59ZMk7jm3E2Wk7ns1G6TCejbBbPR3GS3WTTOM3Su+UvDzBJ80aWpVAPUol9&#10;7ybpv0m6myKh67B7ybArOMzrjCQ76WCUtbIr6PzABMu9ou9UCWmz3DHZhnX0J3xkGTjY/yMrqL+X&#10;PBTuSpfPIL/RIBI0CAxdWDTa/KBkgAFWUPt9zYygpH2voISyJE39xMNNOpn5pjLHltWxhSkOoQrq&#10;KAnLWxem5Lo3sm7gpgSLQulraOdKYmH4kgyodsUKvYUrHFeYy260+nl4vEevlw/A4jcAAAD//wMA&#10;UEsDBBQABgAIAAAAIQCY1KiY2wAAAAMBAAAPAAAAZHJzL2Rvd25yZXYueG1sTI/NasMwEITvhb6D&#10;2EJvjewUt8G1HEJoewqF/EDIbWNtbBNrZSzFdt6+Si7tZZlllplvs/loGtFT52rLCuJJBIK4sLrm&#10;UsFu+/UyA+E8ssbGMim4koN5/viQYartwGvqN74UIYRdigoq79tUSldUZNBNbEscvJPtDPqwdqXU&#10;HQ4h3DRyGkVv0mDNoaHClpYVFefNxSj4HnBYvMaf/ep8Wl4P2+Rnv4pJqeencfEBwtPo/47hhh/Q&#10;IQ9MR3th7USjIDzi7/PmvSdTEMcgEpB5Jv+z578AAAD//wMAUEsBAi0AFAAGAAgAAAAhALaDOJL+&#10;AAAA4QEAABMAAAAAAAAAAAAAAAAAAAAAAFtDb250ZW50X1R5cGVzXS54bWxQSwECLQAUAAYACAAA&#10;ACEAOP0h/9YAAACUAQAACwAAAAAAAAAAAAAAAAAvAQAAX3JlbHMvLnJlbHNQSwECLQAUAAYACAAA&#10;ACEA0e3LvsUCAABIBgAADgAAAAAAAAAAAAAAAAAuAgAAZHJzL2Uyb0RvYy54bWxQSwECLQAUAAYA&#10;CAAAACEAmNSomNsAAAADAQAADwAAAAAAAAAAAAAAAAAfBQAAZHJzL2Rvd25yZXYueG1sUEsFBgAA&#10;AAAEAAQA8wAAACcGAAAAAA==&#10;">
                <v:rect id="Rectangle 7" o:spid="_x0000_s1027" style="position:absolute;width:17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F77D2" w:rsidRDefault="000F77D2">
      <w:pPr>
        <w:spacing w:line="20" w:lineRule="exact"/>
        <w:rPr>
          <w:sz w:val="2"/>
        </w:rPr>
        <w:sectPr w:rsidR="000F77D2">
          <w:pgSz w:w="12240" w:h="15840"/>
          <w:pgMar w:top="1060" w:right="1600" w:bottom="780" w:left="400" w:header="617" w:footer="596" w:gutter="0"/>
          <w:cols w:space="720"/>
        </w:sectPr>
      </w:pPr>
    </w:p>
    <w:p w:rsidR="000F77D2" w:rsidRDefault="00567AE0">
      <w:pPr>
        <w:spacing w:before="19"/>
        <w:ind w:left="1451"/>
        <w:rPr>
          <w:sz w:val="14"/>
        </w:rPr>
      </w:pPr>
      <w:r>
        <w:rPr>
          <w:sz w:val="14"/>
        </w:rPr>
        <w:t>FREDY ROSENIEL NIEVES NICOLAS</w:t>
      </w:r>
    </w:p>
    <w:p w:rsidR="000F77D2" w:rsidRDefault="00567AE0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0F77D2" w:rsidRDefault="00567AE0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JORGE EFRAIN YOC COY</w:t>
      </w:r>
    </w:p>
    <w:p w:rsidR="000F77D2" w:rsidRDefault="00567AE0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0F77D2" w:rsidRDefault="000F77D2">
      <w:pPr>
        <w:rPr>
          <w:sz w:val="14"/>
        </w:rPr>
        <w:sectPr w:rsidR="000F77D2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920" w:space="484"/>
            <w:col w:w="5836"/>
          </w:cols>
        </w:sect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rPr>
          <w:sz w:val="20"/>
        </w:rPr>
      </w:pPr>
    </w:p>
    <w:p w:rsidR="000F77D2" w:rsidRDefault="000F77D2">
      <w:pPr>
        <w:pStyle w:val="Textoindependiente"/>
        <w:spacing w:before="1"/>
        <w:rPr>
          <w:sz w:val="20"/>
        </w:rPr>
      </w:pPr>
    </w:p>
    <w:p w:rsidR="000F77D2" w:rsidRDefault="00567AE0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127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3E71D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K7xgIAAEgGAAAOAAAAZHJzL2Uyb0RvYy54bWykVdtu2zAMfR+wfxD0ntoOnDQ26hS9pRjQ&#10;bcW6fYAiy7YwW/IkJU5X7N9HUUmapRgwZHlwJJOiDs8h6YvLTdeStTBWalXQ5CymRCiuS6nqgn77&#10;uhjNKLGOqZK1WomCPgtLL+fv310MfS7GutFtKQyBIMrmQ1/Qxrk+jyLLG9Exe6Z7ocBYadMxB1tT&#10;R6VhA0Tv2mgcx9No0KbsjebCWnh7G4x0jvGrSnD3uaqscKQtKGBz+DT4XPpnNL9geW1Y30i+hcFO&#10;QNExqeDSfahb5hhZGfkmVCe50VZX7ozrLtJVJbnAHCCbJD7K5t7oVY+51PlQ93uagNojnk4Oyz+t&#10;Hw2RJWiXUqJYBxrhtST13Ax9nYPLvemf+kcTEoTlg+bfLZijY7vf18GZLIePuoRwbOU0crOpTOdD&#10;QNZkgxI87yUQG0c4vEym0+nsfEIJB1s2GU+CQrwBGd8c4s3d9th4Cp54JsETEcvDbYhwi8inA1Vm&#10;X4m0/0fkU8N6gfpYz9KOSEASiPwC5cdU3QqCoPzt4LZj0gYaidI3DXiJK2P00AhWAqrEpw3YDw74&#10;jQURTuP1rwSxvDfW3QvdEb8oqAHQKBdbP1jnYby6ePWsbmW5kG2LG1Mvb1pD1sz3F/4Q+ZFbq7yz&#10;0v5YiBjegOpwh7d5/bFfXrJknMbX42y0gEIYpYt0MsrO49koTrLrbBqnWXq7+OUBJmneyLIU6kEq&#10;sevdJP03SbdTJHQddi8ZtgWHeZ2QZCcdjLJWdgWd7ZlguVf0TpWQNssdk21YR3/CR5aBg90/soL6&#10;e8lD4S51+QzyGw0iwSiDoQuLRpuflAwwwApqf6yYEZS0HxSUUJakqZ94uEkn52PYmEPL8tDCFIdQ&#10;BXWUhOWNC1Ny1RtZN3BTgkWh9BW0cyWxMHxJBlTbYoXewhWOK8xlO1r9PDzco9frB2D+G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4PkSu8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127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829A8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jxgIAAEgGAAAOAAAAZHJzL2Uyb0RvYy54bWykVW1v0zAQ/o7Ef7D8vcvL0rWJlk57oRPS&#10;gInBD3AdJ7FIbGO7TQfiv3O20650QkKlH1I7dz4/9zx3l8urbd+hDdOGS1Hi5CzGiAkqKy6aEn/9&#10;spzMMTKWiIp0UrASPzODrxZv31wOqmCpbGVXMY0giDDFoErcWquKKDK0ZT0xZ1IxAcZa6p5Y2Oom&#10;qjQZIHrfRWkcX0SD1JXSkjJj4O1dMOKFj1/XjNpPdW2YRV2JAZv1T+2fK/eMFpekaDRRLacjDHIC&#10;ip5wAZfuQ90RS9Ba81ehek61NLK2Z1T2kaxrTpnPAbJJ4qNs7rVcK59LUwyN2tME1B7xdHJY+nHz&#10;qBGvQLsUI0F60Mhfi1LHzaCaAlzutXpSjzokCMsHSb8ZMEfHdrdvgjNaDR9kBeHI2krPzbbWvQsB&#10;WaOtl+B5LwHbWkThZZJleTwDpSjY8mk6DQrRFmR8dYi278ZjaToH+O5M4k9EpAi3eYQjIpcOVJl5&#10;IdL8H5FPLVHM62McSzsiz3dEfobyI6LpGDoPZHq3HZMm0IiEvG3Bi11rLYeWkQpQJc4fsB8ccBsD&#10;IpzG618JIoXSxt4z2SO3KLEG0F4usnkw1sF4cXHqGdnxasm7zm90s7rtNNoQ11/+55EfuXXCOQvp&#10;joWI4Q2oDnc4m9Pf98vPPEmz+CbNJ8uL+WySLbPpJJ/F80mc5Df5RZzl2d3ylwOYZEXLq4qJBy7Y&#10;rneT7N8kHadI6DrfvWgYC87ndUKSPbcwyjrel3i+Z4IUTtF3ooK0SWEJ78I6+hO+Zxk42P17Vrz+&#10;TvJQuCtZPYP8WoJI0CAwdGHRSv0DowEGWInN9zXRDKPuvYASyqGV3MTzm2w6S2GjDy2rQwsRFEKV&#10;2GIUlrc2TMm10rxp4abEF4WQ19DONfeF4UoyoBqLFXrLr/y48rmMo9XNw8O993r5ACx+AwAA//8D&#10;AFBLAwQUAAYACAAAACEAExCN99oAAAADAQAADwAAAGRycy9kb3ducmV2LnhtbEyPQUvDQBCF70L/&#10;wzIFb3aTSKXEbEop6qkItoJ4mybTJDQ7G7LbJP33jl7s5cHwHu99k60n26qBet84NhAvIlDEhSsb&#10;rgx8Hl4fVqB8QC6xdUwGruRhnc/uMkxLN/IHDftQKSlhn6KBOoQu1doXNVn0C9cRi3dyvcUgZ1/p&#10;ssdRym2rkyh60hYbloUaO9rWVJz3F2vgbcRx8xi/DLvzaXv9Pizfv3YxGXM/nzbPoAJN4T8Mv/iC&#10;DrkwHd2FS69aA/JI+FPxkmSVgDpKaAk6z/Qte/4DAAD//wMAUEsBAi0AFAAGAAgAAAAhALaDOJL+&#10;AAAA4QEAABMAAAAAAAAAAAAAAAAAAAAAAFtDb250ZW50X1R5cGVzXS54bWxQSwECLQAUAAYACAAA&#10;ACEAOP0h/9YAAACUAQAACwAAAAAAAAAAAAAAAAAvAQAAX3JlbHMvLnJlbHNQSwECLQAUAAYACAAA&#10;ACEAXHrKo8YCAABIBgAADgAAAAAAAAAAAAAAAAAuAgAAZHJzL2Uyb0RvYy54bWxQSwECLQAUAAYA&#10;CAAAACEAExCN99oAAAADAQAADwAAAAAAAAAAAAAAAAAgBQAAZHJzL2Rvd25yZXYueG1sUEsFBgAA&#10;AAAEAAQA8wAAACcGAAAAAA==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F77D2" w:rsidRDefault="000F77D2">
      <w:pPr>
        <w:spacing w:line="20" w:lineRule="exact"/>
        <w:rPr>
          <w:sz w:val="2"/>
        </w:rPr>
        <w:sectPr w:rsidR="000F77D2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0F77D2" w:rsidRDefault="00567AE0">
      <w:pPr>
        <w:spacing w:before="19"/>
        <w:ind w:left="1451"/>
        <w:rPr>
          <w:sz w:val="14"/>
        </w:rPr>
      </w:pPr>
      <w:r>
        <w:rPr>
          <w:sz w:val="14"/>
        </w:rPr>
        <w:t>MILDRED LORENA FUENTES DE LEON</w:t>
      </w:r>
    </w:p>
    <w:p w:rsidR="000F77D2" w:rsidRDefault="00567AE0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0F77D2" w:rsidRDefault="00567AE0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:rsidR="000F77D2" w:rsidRDefault="00567AE0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0F77D2" w:rsidRDefault="000F77D2">
      <w:pPr>
        <w:rPr>
          <w:sz w:val="14"/>
        </w:rPr>
        <w:sectPr w:rsidR="000F77D2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0F77D2" w:rsidRDefault="00567AE0">
      <w:pPr>
        <w:pStyle w:val="Ttulo1"/>
        <w:spacing w:before="82"/>
      </w:pPr>
      <w:bookmarkStart w:id="3" w:name="_TOC_250000"/>
      <w:bookmarkEnd w:id="3"/>
      <w:r>
        <w:t>ANEXOS</w:t>
      </w:r>
    </w:p>
    <w:p w:rsidR="000F77D2" w:rsidRDefault="000F77D2">
      <w:pPr>
        <w:pStyle w:val="Textoindependiente"/>
        <w:spacing w:before="3"/>
        <w:rPr>
          <w:b/>
          <w:sz w:val="37"/>
        </w:rPr>
      </w:pPr>
    </w:p>
    <w:p w:rsidR="000F77D2" w:rsidRDefault="00567AE0">
      <w:pPr>
        <w:ind w:left="2310"/>
        <w:rPr>
          <w:sz w:val="16"/>
        </w:rPr>
      </w:pPr>
      <w:r>
        <w:rPr>
          <w:sz w:val="16"/>
        </w:rPr>
        <w:t>Anexo 1</w:t>
      </w:r>
    </w:p>
    <w:p w:rsidR="000F77D2" w:rsidRDefault="00567AE0">
      <w:pPr>
        <w:pStyle w:val="Textoindependiente"/>
        <w:spacing w:before="2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1239052</wp:posOffset>
            </wp:positionH>
            <wp:positionV relativeFrom="paragraph">
              <wp:posOffset>143083</wp:posOffset>
            </wp:positionV>
            <wp:extent cx="5274271" cy="709803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271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77D2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7AE0">
      <w:r>
        <w:separator/>
      </w:r>
    </w:p>
  </w:endnote>
  <w:endnote w:type="continuationSeparator" w:id="0">
    <w:p w:rsidR="00000000" w:rsidRDefault="0056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2" w:rsidRDefault="00567AE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6547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FD66E" id="Group 3" o:spid="_x0000_s1026" style="position:absolute;margin-left:25pt;margin-top:748.2pt;width:502pt;height:28.8pt;z-index:-1585100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XJnOgYAAJwUAAAOAAAAZHJzL2Uyb0RvYy54bWzUWFGPozYQfq/U/2Dx&#10;2CoXDCQEtNnTXrI5nXRtT730BzjgBHSAqSGb3av63ztjY0LYkKR3felKGwwext/MNzP2cPf2Oc/I&#10;E5dVKoq5Rd/YFuFFJOK02M2tP9ar0cwiVc2KmGWi4HPrhVfW2/sff7g7lCF3RCKymEsCSooqPJRz&#10;K6nrMhyPqyjhOaveiJIXMLkVMmc13MrdOJbsANrzbOzY9nR8EDIupYh4VcHTpZ607pX+7ZZH9W/b&#10;bcVrks0twFarX6l+N/g7vr9j4U6yMkmjBgb7BhQ5SwtYtFW1ZDUje5m+UpWnkRSV2NZvIpGPxXab&#10;RlzZANZQu2fNeyn2pbJlFx52ZesmcG3PT9+sNvr16ZMkaTy3phYpWA4UqVWJi645lLsQJN7L8nP5&#10;SWr7YPhRRF8qmB735/F+p4XJ5vCLiEEd29dCueZ5K3NUAUaTZ8XAS8sAf65JBA+nrj/xbCAqgjl3&#10;OvGnDUVRAjziaxOchUnqBVNP0xclj83r1La95mV4FWfHLNTrKqwNNjQMwq06erT6Po9+TljJFVEV&#10;+qvxqG88upKcYwiTiXaqEjIerbru7MwgxAq8ftWR1LepdsnE9mfaJcafs5kbaGdStXbrDhZG+6p+&#10;z4WihD19rGqdCjGMFNFxEw5rcOg2zyArfh4Rm1AbCCJqzeYFIwcgtNxPY7K2yYGoxXtCjhHSygBx&#10;QCj+aty7dlXXCII2JUASuPalPCOl1M0COjkLbWLEEJo3AA0SoGvnMDTgtTV0GBoUvo4613WmZ6EB&#10;Pa2y9WwAGu1xMIyNdlkYBkd7PEAInUVHuzSsqTOE75QHva767RMGFB7tvYCvR8Ygvi4XazodwndK&#10;BqwbeOfDjnb50HLn4s45JWSQXadLx9oZzIoeHcP4nC4hF/CdEjKYGE6XjrUzlBpOj44L+LqEXMDX&#10;I2SwqDhdPtbOUIK4p3xcINjtMjIM0O0xMgjQ7RKydocyxD0lBBYeLHxdSrSciUCo3jtTn1liSnb0&#10;XDQ1G0aE4cHLVhtuKSrcMddgMWyYa7WjgwqQwgI/IAyro7CPiXtVGMhBYSg6t0hjMVHiZiu6jIRC&#10;KClxtTdcxYKphuKQIbeAwchX4rdZinGI4hA+t2jHqFDiJ6ZqGxqyJJxN+6dSaRE4lW5wCRaWrEaO&#10;zZAc5pbezhM4/UwUw7l44muhJGqkWs/DwurUBMsdBbKiK+g7FAKyI2imzbVU+ui0cZPRZ6bNVYtB&#10;8l1VpWXaU4hRYK699a7ItfCvyLX+uFWub2eUiYprwpEOlRItL0hn5xBViSyNV2mWIR+V3G0WmSRP&#10;DBsP9dcEzolYplKxEPiaXkY/gfNbQz2e5FQj8VdAHc9+5wSj1XTmj7yVNxkFvj0b2TR4F0xtL/CW&#10;q78xLKgXJmkc8+JjWnDT1FDvtiNu017pdkS1NRh4wQQCQdn1DUZCF1PEKqQTzuLHZlyzNNPj8Sli&#10;5WQw21yVI+D4ro/D+uy+EfELHI2l0A0dNKAwSIT8apEDNHNzq/pzzyS3SPahgLN9QD3sC2p14018&#10;3L5ld2bTnWFFBKrmVm1BNcXhotYd476U6S6BlajyRSEeoLfZpnhyVvg0quYG2ov7uzKNQvhvSIDR&#10;KxKud7jwVr1HW3SXnN+kI2fyy74cQZMJ4Zpu0iytX1TDDMgRVPH0KY2wpcObY8sC27JuAmEWFyWq&#10;xTIy+g2oTGmkWkBSiEUCGw5/qEqoZuiX4yMpxQH5BvfrmnmqZYy3Jyg2WVqa9MFxYy+4vtfsnnGZ&#10;bqSXItrnvKj1lwHJMzBdFFWSlhXwHfJ8w+O5JT/Emr9zSebMHmw7cN6NFhN7MfJs/3H0EHj+yLcf&#10;fc/2ZnRBFybJ9hUHN7BsWab/QZbpStEUiVfhz0J0ia4s0e/gbJVPVS15HUFZYuEWKkjzHOpSO6Hc&#10;fPQsOv2mpvJMm42VCHt0nUvYoPd7bIgMqZtKggNwNQBVqWIaTIBmRBB0W/hY+K8qoR08zh5n3shz&#10;po9A0nI5elgtvNF0Rf3J0l0uFktqSNKVEOPq+zm6XABX6u91le+UNx3e4ATFr7r834t7ntbwAS9L&#10;czh9tNscC7+j0psYhTqKQ/hXFVV9AoPRyTe27r2SOn5UvP8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48HB34AAAAA0BAAAPAAAAZHJzL2Rvd25yZXYueG1sTE/BSsNAFLwL/sPy&#10;BG92N5oUjdmUUtRTEWwF8faavCah2d2Q3Sbp3/tysrd5M8O8mWw1mVYM1PvGWQ3RQoEgW7iysZWG&#10;7/37wzMIH9CW2DpLGi7kYZXf3mSYlm60XzTsQiU4xPoUNdQhdKmUvqjJoF+4jixrR9cbDHz2lSx7&#10;HDnctPJRqaU02Fj+UGNHm5qK0+5sNHyMOK6fordhezpuLr/75PNnG5HW93fT+hVEoCn8m2Guz9Uh&#10;504Hd7alF62GRPGUwHz8soxBzA6VxMwdGCUzknkmr1fkfwAAAP//AwBQSwMECgAAAAAAAAAhAMIT&#10;sd9LAQAASwEAABQAAABkcnMvbWVkaWEvaW1hZ2UxLnBuZ4lQTkcNChoKAAAADUlIRFIAAAB4AAAA&#10;EAEDAAAA5w0ppgAAAAZQTFRFAAAA////pdmf3QAAAAFiS0dEAIgFHUgAAAAJcEhZcwAABp0AABPX&#10;AfhUaPIAAADeSURBVAiZY2BY3bTB6Ub63MunX2jxsF5jAPJ3XlzwcKexjUZ4DZi/mv/kDFXH720v&#10;Y2TA/G73UwJpez4G/nRmAfOnVN/TUGUXZZ8ReASiv+We9CLWbXYzAr6A+WsKz21+LPa148dGiPrW&#10;9VfkEmcWbKpqhKhvTLva/p77YgzXOYj90wUOc6d+Kzh06/kcMH+a9YF1+iJCvT8iIOqnF8RJL1h8&#10;ve3VE4h7pl8+2ZOuVvS5s6IFYv7dC5qPL29L8NA7A+avX3iON8tCLOPXT4j9s9xPPFaeVWYTHfeH&#10;9RoAGLtzi9gHuBIAAAAASUVORK5CYIJQSwECLQAUAAYACAAAACEAsYJntgoBAAATAgAAEwAAAAAA&#10;AAAAAAAAAAAAAAAAW0NvbnRlbnRfVHlwZXNdLnhtbFBLAQItABQABgAIAAAAIQA4/SH/1gAAAJQB&#10;AAALAAAAAAAAAAAAAAAAADsBAABfcmVscy8ucmVsc1BLAQItABQABgAIAAAAIQCIgXJnOgYAAJwU&#10;AAAOAAAAAAAAAAAAAAAAADoCAABkcnMvZTJvRG9jLnhtbFBLAQItABQABgAIAAAAIQCqJg6+vAAA&#10;ACEBAAAZAAAAAAAAAAAAAAAAAKAIAABkcnMvX3JlbHMvZTJvRG9jLnhtbC5yZWxzUEsBAi0AFAAG&#10;AAgAAAAhAPjwcHfgAAAADQEAAA8AAAAAAAAAAAAAAAAAkwkAAGRycy9kb3ducmV2LnhtbFBLAQIt&#10;AAoAAAAAAAAAIQDCE7HfSwEAAEsBAAAUAAAAAAAAAAAAAAAAAKAKAABkcnMvbWVkaWEvaW1hZ2Ux&#10;LnBuZ1BLBQYAAAAABgAGAHwBAAAdDAAAAAA=&#10;">
              <v:shape id="Freeform 5" o:spid="_x0000_s1027" style="position:absolute;left:1701;top:15078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4UwwAAANoAAAAPAAAAZHJzL2Rvd25yZXYueG1sRI9BawIx&#10;FITvgv8hvIKXUrOKumVrFBWKgqBVS8+Pzevu4uYlbFJd/70RCh6HmfmGmc5bU4sLNb6yrGDQT0AQ&#10;51ZXXCj4Pn2+vYPwAVljbZkU3MjDfNbtTDHT9soHuhxDISKEfYYKyhBcJqXPSzLo+9YRR+/XNgZD&#10;lE0hdYPXCDe1HCbJRBqsOC6U6GhVUn4+/hkFJ+fTvfx5XR5wu1vK0dd4sA5Oqd5Lu/gAEagNz/B/&#10;e6MVpPC4Em+AnN0BAAD//wMAUEsBAi0AFAAGAAgAAAAhANvh9svuAAAAhQEAABMAAAAAAAAAAAAA&#10;AAAAAAAAAFtDb250ZW50X1R5cGVzXS54bWxQSwECLQAUAAYACAAAACEAWvQsW78AAAAVAQAACwAA&#10;AAAAAAAAAAAAAAAfAQAAX3JlbHMvLnJlbHNQSwECLQAUAAYACAAAACEA/iQeFMMAAADaAAAADwAA&#10;AAAAAAAAAAAAAAAHAgAAZHJzL2Rvd25yZXYueG1sUEsFBgAAAAADAAMAtwAAAPcC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KcwgAAANoAAAAPAAAAZHJzL2Rvd25yZXYueG1sRE/LasJA&#10;FN0X+g/DLbgpdeKDIqmjiCBmYcGYqttL5jZJm7kTMmOS/r2zELo8nPdyPZhadNS6yrKCyTgCQZxb&#10;XXGh4CvbvS1AOI+ssbZMCv7IwXr1/LTEWNueU+pOvhAhhF2MCkrvm1hKl5dk0I1tQxy4b9sa9AG2&#10;hdQt9iHc1HIaRe/SYMWhocSGtiXlv6ebUXA97K8/zXFxlpf0092SbTafvWZKjV6GzQcIT4P/Fz/c&#10;iVYQtoYr4QbI1R0AAP//AwBQSwECLQAUAAYACAAAACEA2+H2y+4AAACFAQAAEwAAAAAAAAAAAAAA&#10;AAAAAAAAW0NvbnRlbnRfVHlwZXNdLnhtbFBLAQItABQABgAIAAAAIQBa9CxbvwAAABUBAAALAAAA&#10;AAAAAAAAAAAAAB8BAABfcmVscy8ucmVsc1BLAQItABQABgAIAAAAIQCjYlKc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7D2" w:rsidRDefault="00567AE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0F77D2" w:rsidRDefault="00567AE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649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7D2" w:rsidRDefault="00567AE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0F77D2" w:rsidRDefault="00567AE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7AE0">
      <w:r>
        <w:separator/>
      </w:r>
    </w:p>
  </w:footnote>
  <w:footnote w:type="continuationSeparator" w:id="0">
    <w:p w:rsidR="00000000" w:rsidRDefault="0056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D2" w:rsidRDefault="00567AE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393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2F93F" id="Freeform 8" o:spid="_x0000_s1026" style="position:absolute;margin-left:85.05pt;margin-top:40.1pt;width:442pt;height:.7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tMSQQAAMENAAAOAAAAZHJzL2Uyb0RvYy54bWysV+2OozYU/V9p38Hi51YZMB9JiCaz6u40&#10;VaVpu9LSB3DABLSAqU0+plXfvfcanIE0nolWO9IEiE+uzz3n2lzffzjVFTlwqUrRrB165zmEN6nI&#10;yma3dv5MNrOlQ1THmoxVouFr55kr58PDux/uj+2K+6IQVcYlgSCNWh3btVN0XbtyXZUWvGbqTrS8&#10;gcFcyJp18Ch3bibZEaLXlet73tw9Cpm1UqRcKfj2sR90HnT8POdp90eeK96Rau0At05/Sv25xU/3&#10;4Z6tdpK1RZkONNg3sKhZ2cCk51CPrGNkL8v/harLVAol8u4uFbUr8rxMuc4BsqHeRTZfCtZynQuI&#10;o9qzTOr7hU1/P3yWpMzAO+qQhtXg0UZyjoqTJcpzbNUKUF/azxITVO2TSL8qGHAnI/igAEO2x99E&#10;BlHYvhNaklMua/wlJEtOWvnns/L81JEUvozmNAg9MCiFsTjyI5zZZSvz23Svul+40HHY4Ul1vW8Z&#10;3GnVs4F6AiHyugILf5wRj1AvCimhC48ORp9xkGyPe++SxCNHslyGphrOIN+AdLCl5xP4v4wUGBBE&#10;QkhBqGYPtXAOFBqMDjT3I6B2hVRkYEgqtJCaG9BrpBYG9AopWJkjqaI4vq5UbGBIamkhRae6W6TC&#10;EjurbtOKTlVHna6KRcfCJ9S3MZtqb2M2lt7KbCq9ndlY/YTObcymBizp4lp50bH+iLlWX/5UfquX&#10;/tiAxLfW/dQCCzN/bICV2VR+a+nDin8pjcS3Fb8/tcDGbGyAldlUfvtW4Y8dSHzbEgimHlioBWMH&#10;bNSCqf52asHYgiSwrYFgaoJlDQRjC8ZrAPbhndlpWWE23/TUDLsv3BGG73tP7/etULjPJ5ApbOZJ&#10;MGzlgMKt2gKGuRG8uAkMhiAYtpP+LfF6aNwoNNy8VN6AQ/FoeHxTdFxSCIfVcAsZrHMNvy1TrD2E&#10;Q9ncEh3rQcMnqYJ/kPJgloSW6LIZkg6BZmiLU7BVyzr02NyS49rR70ZSQI8QaYdrceCJ0IgOre7H&#10;YWL9BoXpXgBVMwaGUdgnZIBm2FxbHS/0Y1hMo3hm2Fx72O2Y/o0MxEwAc72Y7y2cof8G7qzHrbhL&#10;OdJKKN4bjnboVujsC9o5aoeUqMpsU1YV+qHkbvupkuTAsN/Vf0PhTGCVXoqNwJ/10/TfQDs2WI+N&#10;me5f/4mpH3of/Xi2mS8Xs3ATRrN44S1nHo0/xnMvjMPHzb9YFjRcFWWW8eapbLjppWl4W686dPV9&#10;F6y7aSw83QnqvL4hSSn2TaZLuuAs+3m471hZ9ffulLEWGdI2Vy2E7nGxre374K3InqHFlaI/R8C5&#10;B24KIf92yBHOEGtH/bVnkjuk+rWBJj2mITSVpNMPYbTA17Qcj2zHI6xJIdTa6RzYTfH2U9cfVPat&#10;LHcFzET16mvET9Ba5yX2wJpfz2p4gHOCzmA40+BBZPysUS8nr4f/AAAA//8DAFBLAwQUAAYACAAA&#10;ACEAxr05494AAAAKAQAADwAAAGRycy9kb3ducmV2LnhtbEyPQUvDQBCF74L/YRnBm91NUVPSbIoo&#10;gqCCTaXnTTJNQndnY3bbpv/e6UmP783Hm/fy1eSsOOIYek8akpkCgVT7pqdWw/fm9W4BIkRDjbGe&#10;UMMZA6yK66vcZI0/0RqPZWwFh1DIjIYuxiGTMtQdOhNmfkDi286PzkSWYyub0Zw43Fk5V+pROtMT&#10;f+jMgM8d1vvy4DS8n7+2+7qsfnbp5/rj5c3YuEGr9e3N9LQEEXGKfzBc6nN1KLhT5Q/UBGFZpyph&#10;VMNCzUFcAPVwz07FTpKCLHL5f0LxCwAA//8DAFBLAQItABQABgAIAAAAIQC2gziS/gAAAOEBAAAT&#10;AAAAAAAAAAAAAAAAAAAAAABbQ29udGVudF9UeXBlc10ueG1sUEsBAi0AFAAGAAgAAAAhADj9If/W&#10;AAAAlAEAAAsAAAAAAAAAAAAAAAAALwEAAF9yZWxzLy5yZWxzUEsBAi0AFAAGAAgAAAAhAOEoO0xJ&#10;BAAAwQ0AAA4AAAAAAAAAAAAAAAAALgIAAGRycy9lMm9Eb2MueG1sUEsBAi0AFAAGAAgAAAAhAMa9&#10;OePeAAAACgEAAA8AAAAAAAAAAAAAAAAAowYAAGRycy9kb3ducmV2LnhtbFBLBQYAAAAABAAEAPMA&#10;AACuBwAAAAA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444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7D2" w:rsidRDefault="00567AE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gK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7Sw5ek7nYLXfQd+ZoBtcHVUdXcn6VeNhFzXROzYjVKyrxkpIb3Q3vTPro44&#10;2oJs+w+yhDBkb6QDGirV2tpBNRCgQx6Pp9bYVChsJtFlEs0wonAURrMgmbkIJJ0ud0qbd0y2yBoZ&#10;VtB5B04Od9rYZEg6udhYQha8aVz3G/FsAxzHHQgNV+2ZTcI180cSJJvlZhl7cTTfeHGQ595NsY69&#10;eREuZvllvl7n4U8bN4zTmpclEzbMJKww/rPGHSU+SuIkLS0bXlo4m5JWu+26UehAQNiF+44FOXPz&#10;n6fhigBcXlAKozi4jRKvmC8XXlzEMy9ZBEsvCJPbZB7ESZwXzyndccH+nRLqoasz6Kmj81tugfte&#10;cyNpyw2Mjoa3GV6enEhqFbgRpWutIbwZ7bNS2PSfSgHtnhrt9GolOorVDNsBUKyIt7J8BOUqCcoC&#10;ecK8A6OW6jtGPcyODOtve6IYRs17Aeq3g2Yy1GRsJ4MIClczbDAazbUZB9K+U3xXA/L4voS8gRdS&#10;cafepyyO7wrmgSNxnF124Jz/O6+nCbv6BQ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AHDqAqrAgAAqQ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0F77D2" w:rsidRDefault="00567AE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496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7D2" w:rsidRDefault="00567AE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l6rgIAALA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CEScdtOiBjhrdihEtTHWGXqXgdN+Dmx5hG7psmar+TpTfFOJi1RC+pTdSiqGhpILsfHPTPbs6&#10;4SgDshk+igrCkJ0WFmisZWdKB8VAgA5dejx2xqRSmpBB5EdxhFEJZ7DwksiGIOl8u5dKv6eiQ8bI&#10;sITOW3Syv1PaZEPS2cUE46JgbWu73/JnG+A47UBsuGrOTBa2mU+Jl6zjdRw6YbBYO6GX585NsQqd&#10;ReFfRvm7fLXK/Z8mrh+mDasqyk2YWVh++GeNO0h8ksRRWkq0rDJwJiUlt5tVK9GegLAL+x0Kcubm&#10;Pk/DFgG4vKDkB6F3GyROsYgvnbAIIye59GLH85PbZOGFSZgXzyndMU7/nRIaQHNREE1i+i03z36v&#10;uZG0YxpGR8u6DMdHJ5IaCa55ZVurCWsn+6wUJv1TKaDdc6OtYI1GJ7XqcTPal2HVbMS8EdUjKFgK&#10;EBjIFMYeGI2QPzAaYIRkWH3fEUkxaj9weAVm3syGnI3NbBBewtUMa4wmc6WnubTrJds2gDy9My5u&#10;4KXUzIr4lMXhfcFYsFwOI8zMnfO19ToN2uUv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BrHyXquAgAAsA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0F77D2" w:rsidRDefault="00567AE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2"/>
    <w:rsid w:val="000F77D2"/>
    <w:rsid w:val="005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5:docId w15:val="{5AEE9675-065D-43C6-9E3B-59EBF09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Mishelle Herrera Ramos</dc:creator>
  <cp:lastModifiedBy>Nuri Mishelle Herrera Ramos</cp:lastModifiedBy>
  <cp:revision>2</cp:revision>
  <dcterms:created xsi:type="dcterms:W3CDTF">2021-02-02T14:02:00Z</dcterms:created>
  <dcterms:modified xsi:type="dcterms:W3CDTF">2021-02-02T14:02:00Z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2021-02-02T00:00:00Z</vt:filetime>
  </property>
</Properties>
</file>