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68C4" w14:textId="7CF69F8A" w:rsidR="00C77E48" w:rsidRDefault="00C77E48" w:rsidP="009421E1">
      <w:pPr>
        <w:spacing w:after="0" w:line="276" w:lineRule="auto"/>
        <w:jc w:val="center"/>
        <w:rPr>
          <w:rFonts w:ascii="Arial" w:hAnsi="Arial" w:cs="Arial"/>
          <w:b/>
          <w:sz w:val="24"/>
          <w:szCs w:val="24"/>
        </w:rPr>
      </w:pPr>
    </w:p>
    <w:p w14:paraId="5F1E03BD" w14:textId="77777777" w:rsidR="003D0052" w:rsidRPr="009421E1" w:rsidRDefault="009421E1" w:rsidP="009421E1">
      <w:pPr>
        <w:spacing w:after="0" w:line="276" w:lineRule="auto"/>
        <w:jc w:val="center"/>
        <w:rPr>
          <w:rFonts w:ascii="Arial" w:hAnsi="Arial" w:cs="Arial"/>
          <w:b/>
          <w:sz w:val="24"/>
          <w:szCs w:val="24"/>
        </w:rPr>
      </w:pPr>
      <w:r w:rsidRPr="009421E1">
        <w:rPr>
          <w:rFonts w:ascii="Arial" w:hAnsi="Arial" w:cs="Arial"/>
          <w:b/>
          <w:sz w:val="24"/>
          <w:szCs w:val="24"/>
        </w:rPr>
        <w:t>MINISTERIO DE EDUCACIÓN</w:t>
      </w:r>
    </w:p>
    <w:p w14:paraId="1D825004" w14:textId="0C90758E" w:rsidR="009421E1" w:rsidRDefault="009421E1" w:rsidP="009421E1">
      <w:pPr>
        <w:spacing w:after="0" w:line="276" w:lineRule="auto"/>
        <w:jc w:val="center"/>
        <w:rPr>
          <w:rFonts w:ascii="Arial" w:hAnsi="Arial" w:cs="Arial"/>
          <w:b/>
          <w:sz w:val="24"/>
          <w:szCs w:val="24"/>
        </w:rPr>
      </w:pPr>
      <w:r w:rsidRPr="009421E1">
        <w:rPr>
          <w:rFonts w:ascii="Arial" w:hAnsi="Arial" w:cs="Arial"/>
          <w:b/>
          <w:sz w:val="24"/>
          <w:szCs w:val="24"/>
        </w:rPr>
        <w:t xml:space="preserve">DIRECCIÓN DE AUDITORÍA INTERNA </w:t>
      </w:r>
      <w:r w:rsidR="003344F9">
        <w:rPr>
          <w:rFonts w:ascii="Arial" w:hAnsi="Arial" w:cs="Arial"/>
          <w:b/>
          <w:sz w:val="24"/>
          <w:szCs w:val="24"/>
        </w:rPr>
        <w:t>-</w:t>
      </w:r>
      <w:r w:rsidRPr="009421E1">
        <w:rPr>
          <w:rFonts w:ascii="Arial" w:hAnsi="Arial" w:cs="Arial"/>
          <w:b/>
          <w:sz w:val="24"/>
          <w:szCs w:val="24"/>
        </w:rPr>
        <w:t>DIDAI-</w:t>
      </w:r>
    </w:p>
    <w:p w14:paraId="2B446193" w14:textId="524E258C" w:rsidR="009421E1" w:rsidRDefault="009421E1" w:rsidP="009421E1">
      <w:pPr>
        <w:spacing w:after="0" w:line="276" w:lineRule="auto"/>
        <w:jc w:val="center"/>
        <w:rPr>
          <w:rFonts w:ascii="Arial" w:hAnsi="Arial" w:cs="Arial"/>
          <w:b/>
          <w:sz w:val="24"/>
          <w:szCs w:val="24"/>
        </w:rPr>
      </w:pPr>
      <w:r>
        <w:rPr>
          <w:rFonts w:ascii="Arial" w:hAnsi="Arial" w:cs="Arial"/>
          <w:b/>
          <w:sz w:val="24"/>
          <w:szCs w:val="24"/>
        </w:rPr>
        <w:t>Informe O-DIDAI/SUB-</w:t>
      </w:r>
      <w:r w:rsidR="00345C4C">
        <w:rPr>
          <w:rFonts w:ascii="Arial" w:hAnsi="Arial" w:cs="Arial"/>
          <w:b/>
          <w:sz w:val="24"/>
          <w:szCs w:val="24"/>
        </w:rPr>
        <w:t>032</w:t>
      </w:r>
      <w:r>
        <w:rPr>
          <w:rFonts w:ascii="Arial" w:hAnsi="Arial" w:cs="Arial"/>
          <w:b/>
          <w:sz w:val="24"/>
          <w:szCs w:val="24"/>
        </w:rPr>
        <w:t>-202</w:t>
      </w:r>
      <w:r w:rsidR="00345C4C">
        <w:rPr>
          <w:rFonts w:ascii="Arial" w:hAnsi="Arial" w:cs="Arial"/>
          <w:b/>
          <w:sz w:val="24"/>
          <w:szCs w:val="24"/>
        </w:rPr>
        <w:t>3</w:t>
      </w:r>
    </w:p>
    <w:p w14:paraId="7CEB6F4F" w14:textId="51E0CABE" w:rsidR="001505C6" w:rsidRDefault="001505C6" w:rsidP="009421E1">
      <w:pPr>
        <w:spacing w:after="0" w:line="276" w:lineRule="auto"/>
        <w:jc w:val="center"/>
        <w:rPr>
          <w:rFonts w:ascii="Arial" w:hAnsi="Arial" w:cs="Arial"/>
          <w:b/>
          <w:sz w:val="24"/>
          <w:szCs w:val="24"/>
        </w:rPr>
      </w:pPr>
      <w:r>
        <w:rPr>
          <w:rFonts w:ascii="Arial" w:hAnsi="Arial" w:cs="Arial"/>
          <w:b/>
          <w:sz w:val="24"/>
          <w:szCs w:val="24"/>
        </w:rPr>
        <w:t xml:space="preserve">SIAD </w:t>
      </w:r>
      <w:r w:rsidR="00345C4C">
        <w:rPr>
          <w:rFonts w:ascii="Arial" w:hAnsi="Arial" w:cs="Arial"/>
          <w:b/>
          <w:sz w:val="24"/>
          <w:szCs w:val="24"/>
        </w:rPr>
        <w:t>617314</w:t>
      </w:r>
    </w:p>
    <w:p w14:paraId="7960201D" w14:textId="77777777" w:rsidR="009421E1" w:rsidRDefault="009421E1" w:rsidP="009421E1">
      <w:pPr>
        <w:spacing w:after="0" w:line="276" w:lineRule="auto"/>
        <w:jc w:val="center"/>
        <w:rPr>
          <w:rFonts w:ascii="Arial" w:hAnsi="Arial" w:cs="Arial"/>
          <w:b/>
          <w:sz w:val="24"/>
          <w:szCs w:val="24"/>
        </w:rPr>
      </w:pPr>
    </w:p>
    <w:p w14:paraId="77BCDEF6" w14:textId="77777777" w:rsidR="009421E1" w:rsidRDefault="009421E1" w:rsidP="009421E1">
      <w:pPr>
        <w:spacing w:after="0" w:line="276" w:lineRule="auto"/>
        <w:jc w:val="center"/>
        <w:rPr>
          <w:rFonts w:ascii="Arial" w:hAnsi="Arial" w:cs="Arial"/>
          <w:b/>
          <w:sz w:val="24"/>
          <w:szCs w:val="24"/>
        </w:rPr>
      </w:pPr>
    </w:p>
    <w:p w14:paraId="23C268E6" w14:textId="77777777" w:rsidR="009421E1" w:rsidRDefault="009421E1" w:rsidP="009421E1">
      <w:pPr>
        <w:spacing w:after="0" w:line="276" w:lineRule="auto"/>
        <w:jc w:val="center"/>
        <w:rPr>
          <w:rFonts w:ascii="Arial" w:hAnsi="Arial" w:cs="Arial"/>
          <w:b/>
          <w:sz w:val="24"/>
          <w:szCs w:val="24"/>
        </w:rPr>
      </w:pPr>
    </w:p>
    <w:p w14:paraId="743EF7D3" w14:textId="711DAB26" w:rsidR="009421E1" w:rsidRDefault="009421E1" w:rsidP="009421E1">
      <w:pPr>
        <w:spacing w:after="0" w:line="276" w:lineRule="auto"/>
        <w:jc w:val="center"/>
        <w:rPr>
          <w:rFonts w:ascii="Arial" w:hAnsi="Arial" w:cs="Arial"/>
          <w:b/>
          <w:sz w:val="24"/>
          <w:szCs w:val="24"/>
        </w:rPr>
      </w:pPr>
    </w:p>
    <w:p w14:paraId="2EB6434D" w14:textId="1BD0E31C" w:rsidR="009421E1" w:rsidRDefault="009421E1" w:rsidP="009421E1">
      <w:pPr>
        <w:spacing w:after="0" w:line="276" w:lineRule="auto"/>
        <w:jc w:val="center"/>
        <w:rPr>
          <w:rFonts w:ascii="Arial" w:hAnsi="Arial" w:cs="Arial"/>
          <w:b/>
          <w:sz w:val="24"/>
          <w:szCs w:val="24"/>
        </w:rPr>
      </w:pPr>
    </w:p>
    <w:p w14:paraId="37A5723A" w14:textId="611BF8BB" w:rsidR="003C4BC7" w:rsidRDefault="003C4BC7" w:rsidP="009421E1">
      <w:pPr>
        <w:spacing w:after="0" w:line="276" w:lineRule="auto"/>
        <w:jc w:val="center"/>
        <w:rPr>
          <w:rFonts w:ascii="Arial" w:hAnsi="Arial" w:cs="Arial"/>
          <w:b/>
          <w:sz w:val="24"/>
          <w:szCs w:val="24"/>
        </w:rPr>
      </w:pPr>
    </w:p>
    <w:p w14:paraId="0921F9B9" w14:textId="7775F53C" w:rsidR="003C4BC7" w:rsidRDefault="003C4BC7" w:rsidP="009421E1">
      <w:pPr>
        <w:spacing w:after="0" w:line="276" w:lineRule="auto"/>
        <w:jc w:val="center"/>
        <w:rPr>
          <w:rFonts w:ascii="Arial" w:hAnsi="Arial" w:cs="Arial"/>
          <w:b/>
          <w:sz w:val="24"/>
          <w:szCs w:val="24"/>
        </w:rPr>
      </w:pPr>
    </w:p>
    <w:p w14:paraId="034E067F" w14:textId="51E0650A" w:rsidR="003C4BC7" w:rsidRDefault="003C4BC7" w:rsidP="009421E1">
      <w:pPr>
        <w:spacing w:after="0" w:line="276" w:lineRule="auto"/>
        <w:jc w:val="center"/>
        <w:rPr>
          <w:rFonts w:ascii="Arial" w:hAnsi="Arial" w:cs="Arial"/>
          <w:b/>
          <w:sz w:val="24"/>
          <w:szCs w:val="24"/>
        </w:rPr>
      </w:pPr>
    </w:p>
    <w:p w14:paraId="425F21D9" w14:textId="77777777" w:rsidR="004D42D6" w:rsidRDefault="004D42D6" w:rsidP="009421E1">
      <w:pPr>
        <w:spacing w:after="0" w:line="276" w:lineRule="auto"/>
        <w:jc w:val="center"/>
        <w:rPr>
          <w:rFonts w:ascii="Arial" w:hAnsi="Arial" w:cs="Arial"/>
          <w:b/>
          <w:sz w:val="24"/>
          <w:szCs w:val="24"/>
        </w:rPr>
      </w:pPr>
    </w:p>
    <w:p w14:paraId="57D900D0" w14:textId="77777777" w:rsidR="003C4BC7" w:rsidRDefault="003C4BC7" w:rsidP="009421E1">
      <w:pPr>
        <w:spacing w:after="0" w:line="276" w:lineRule="auto"/>
        <w:jc w:val="center"/>
        <w:rPr>
          <w:rFonts w:ascii="Arial" w:hAnsi="Arial" w:cs="Arial"/>
          <w:b/>
          <w:sz w:val="24"/>
          <w:szCs w:val="24"/>
        </w:rPr>
      </w:pPr>
    </w:p>
    <w:p w14:paraId="2140BF4F" w14:textId="77777777" w:rsidR="009421E1" w:rsidRDefault="009421E1" w:rsidP="009421E1">
      <w:pPr>
        <w:spacing w:after="0" w:line="276" w:lineRule="auto"/>
        <w:jc w:val="center"/>
        <w:rPr>
          <w:rFonts w:ascii="Arial" w:hAnsi="Arial" w:cs="Arial"/>
          <w:b/>
          <w:sz w:val="24"/>
          <w:szCs w:val="24"/>
        </w:rPr>
      </w:pPr>
    </w:p>
    <w:p w14:paraId="4BF80779" w14:textId="77777777" w:rsidR="009421E1" w:rsidRDefault="009421E1" w:rsidP="009421E1">
      <w:pPr>
        <w:spacing w:after="0" w:line="276" w:lineRule="auto"/>
        <w:jc w:val="center"/>
        <w:rPr>
          <w:rFonts w:ascii="Arial" w:hAnsi="Arial" w:cs="Arial"/>
          <w:b/>
          <w:sz w:val="24"/>
          <w:szCs w:val="24"/>
        </w:rPr>
      </w:pPr>
    </w:p>
    <w:p w14:paraId="0298A7F4" w14:textId="53DB3D6C" w:rsidR="00345C4C" w:rsidRDefault="009421E1" w:rsidP="009421E1">
      <w:pPr>
        <w:spacing w:after="0" w:line="276" w:lineRule="auto"/>
        <w:jc w:val="center"/>
        <w:rPr>
          <w:rFonts w:ascii="Arial" w:hAnsi="Arial" w:cs="Arial"/>
          <w:b/>
          <w:sz w:val="24"/>
          <w:szCs w:val="24"/>
        </w:rPr>
      </w:pPr>
      <w:r>
        <w:rPr>
          <w:rFonts w:ascii="Arial" w:hAnsi="Arial" w:cs="Arial"/>
          <w:b/>
          <w:sz w:val="24"/>
          <w:szCs w:val="24"/>
        </w:rPr>
        <w:t xml:space="preserve">CONSEJO O CONSULTORÍA </w:t>
      </w:r>
      <w:r w:rsidR="001118E8">
        <w:rPr>
          <w:rFonts w:ascii="Arial" w:hAnsi="Arial" w:cs="Arial"/>
          <w:b/>
          <w:sz w:val="24"/>
          <w:szCs w:val="24"/>
        </w:rPr>
        <w:t xml:space="preserve">DE </w:t>
      </w:r>
      <w:r w:rsidR="00345C4C">
        <w:rPr>
          <w:rFonts w:ascii="Arial" w:hAnsi="Arial" w:cs="Arial"/>
          <w:b/>
          <w:sz w:val="24"/>
          <w:szCs w:val="24"/>
        </w:rPr>
        <w:t>PRIMER SEGUIMIENTO A LAS RECOMENDACIONES EMITIDAS POR LA CONTRALORÍA GENERAL DE CUENTAS, COMO RESULTADO DE LA AUDITORÍA DE CUMPLIMIENTO DE SEGURIDAD LIMITADA POR EL PERIODO DEL 01 DE AGOSTO DE 2020 AL 31 DE AGOSTO DE 202, EL CUAL SE BASÓ EN LA EVALUACIÓN DOCUMENTAL QUE SOPORTAN LOS MOVIMIENTOS REALIZADOS EN EL SISTEMA DE GESTIÓN FINANCIERA, POR EL USUARIO RCOTZOJAY.</w:t>
      </w:r>
    </w:p>
    <w:p w14:paraId="1CD02E1B" w14:textId="79857B6D" w:rsidR="00345C4C" w:rsidRDefault="00345C4C" w:rsidP="009421E1">
      <w:pPr>
        <w:spacing w:after="0" w:line="276" w:lineRule="auto"/>
        <w:jc w:val="center"/>
        <w:rPr>
          <w:rFonts w:ascii="Arial" w:hAnsi="Arial" w:cs="Arial"/>
          <w:b/>
          <w:sz w:val="24"/>
          <w:szCs w:val="24"/>
        </w:rPr>
      </w:pPr>
    </w:p>
    <w:p w14:paraId="0DB62DD5" w14:textId="77777777" w:rsidR="009421E1" w:rsidRDefault="009421E1" w:rsidP="009421E1">
      <w:pPr>
        <w:spacing w:after="0" w:line="276" w:lineRule="auto"/>
        <w:jc w:val="center"/>
        <w:rPr>
          <w:rFonts w:ascii="Arial" w:hAnsi="Arial" w:cs="Arial"/>
          <w:b/>
          <w:sz w:val="24"/>
          <w:szCs w:val="24"/>
        </w:rPr>
      </w:pPr>
    </w:p>
    <w:p w14:paraId="2108FCA7" w14:textId="0E944D6C" w:rsidR="009421E1" w:rsidRDefault="009421E1" w:rsidP="009421E1">
      <w:pPr>
        <w:spacing w:after="0" w:line="276" w:lineRule="auto"/>
        <w:jc w:val="center"/>
        <w:rPr>
          <w:rFonts w:ascii="Arial" w:hAnsi="Arial" w:cs="Arial"/>
          <w:b/>
          <w:sz w:val="24"/>
          <w:szCs w:val="24"/>
        </w:rPr>
      </w:pPr>
      <w:r>
        <w:rPr>
          <w:rFonts w:ascii="Arial" w:hAnsi="Arial" w:cs="Arial"/>
          <w:b/>
          <w:sz w:val="24"/>
          <w:szCs w:val="24"/>
        </w:rPr>
        <w:t xml:space="preserve">DIRECCIÓN </w:t>
      </w:r>
      <w:r w:rsidR="00345C4C">
        <w:rPr>
          <w:rFonts w:ascii="Arial" w:hAnsi="Arial" w:cs="Arial"/>
          <w:b/>
          <w:sz w:val="24"/>
          <w:szCs w:val="24"/>
        </w:rPr>
        <w:t>DEPARTAMENTAL DE EDUCACIÓN GUATEMALA OCCIDENTE</w:t>
      </w:r>
    </w:p>
    <w:p w14:paraId="70D155F3" w14:textId="77777777" w:rsidR="009421E1" w:rsidRDefault="009421E1" w:rsidP="009421E1">
      <w:pPr>
        <w:spacing w:after="0" w:line="276" w:lineRule="auto"/>
        <w:jc w:val="center"/>
        <w:rPr>
          <w:rFonts w:ascii="Arial" w:hAnsi="Arial" w:cs="Arial"/>
          <w:b/>
          <w:sz w:val="24"/>
          <w:szCs w:val="24"/>
        </w:rPr>
      </w:pPr>
    </w:p>
    <w:p w14:paraId="225F62A8" w14:textId="77777777" w:rsidR="009421E1" w:rsidRDefault="009421E1" w:rsidP="009421E1">
      <w:pPr>
        <w:spacing w:after="0" w:line="276" w:lineRule="auto"/>
        <w:jc w:val="center"/>
        <w:rPr>
          <w:rFonts w:ascii="Arial" w:hAnsi="Arial" w:cs="Arial"/>
          <w:b/>
          <w:sz w:val="24"/>
          <w:szCs w:val="24"/>
        </w:rPr>
      </w:pPr>
    </w:p>
    <w:p w14:paraId="405886B8" w14:textId="77777777" w:rsidR="009421E1" w:rsidRDefault="009421E1" w:rsidP="009421E1">
      <w:pPr>
        <w:spacing w:after="0" w:line="276" w:lineRule="auto"/>
        <w:jc w:val="center"/>
        <w:rPr>
          <w:rFonts w:ascii="Arial" w:hAnsi="Arial" w:cs="Arial"/>
          <w:b/>
          <w:sz w:val="24"/>
          <w:szCs w:val="24"/>
        </w:rPr>
      </w:pPr>
    </w:p>
    <w:p w14:paraId="625A4130" w14:textId="77777777" w:rsidR="009421E1" w:rsidRDefault="009421E1" w:rsidP="009421E1">
      <w:pPr>
        <w:spacing w:after="0" w:line="276" w:lineRule="auto"/>
        <w:jc w:val="center"/>
        <w:rPr>
          <w:rFonts w:ascii="Arial" w:hAnsi="Arial" w:cs="Arial"/>
          <w:b/>
          <w:sz w:val="24"/>
          <w:szCs w:val="24"/>
        </w:rPr>
      </w:pPr>
    </w:p>
    <w:p w14:paraId="3B83C1FA" w14:textId="77777777" w:rsidR="009421E1" w:rsidRDefault="009421E1" w:rsidP="009421E1">
      <w:pPr>
        <w:spacing w:after="0" w:line="276" w:lineRule="auto"/>
        <w:jc w:val="center"/>
        <w:rPr>
          <w:rFonts w:ascii="Arial" w:hAnsi="Arial" w:cs="Arial"/>
          <w:b/>
          <w:sz w:val="24"/>
          <w:szCs w:val="24"/>
        </w:rPr>
      </w:pPr>
    </w:p>
    <w:p w14:paraId="48B5711B" w14:textId="77777777" w:rsidR="009421E1" w:rsidRDefault="009421E1" w:rsidP="009421E1">
      <w:pPr>
        <w:spacing w:after="0" w:line="276" w:lineRule="auto"/>
        <w:jc w:val="center"/>
        <w:rPr>
          <w:rFonts w:ascii="Arial" w:hAnsi="Arial" w:cs="Arial"/>
          <w:b/>
          <w:sz w:val="24"/>
          <w:szCs w:val="24"/>
        </w:rPr>
      </w:pPr>
    </w:p>
    <w:p w14:paraId="73C0F81D" w14:textId="77777777" w:rsidR="009421E1" w:rsidRDefault="009421E1" w:rsidP="009421E1">
      <w:pPr>
        <w:spacing w:after="0" w:line="276" w:lineRule="auto"/>
        <w:jc w:val="center"/>
        <w:rPr>
          <w:rFonts w:ascii="Arial" w:hAnsi="Arial" w:cs="Arial"/>
          <w:b/>
          <w:sz w:val="24"/>
          <w:szCs w:val="24"/>
        </w:rPr>
      </w:pPr>
    </w:p>
    <w:p w14:paraId="4CFB7289" w14:textId="77777777" w:rsidR="009421E1" w:rsidRDefault="009421E1" w:rsidP="009421E1">
      <w:pPr>
        <w:spacing w:after="0" w:line="276" w:lineRule="auto"/>
        <w:jc w:val="center"/>
        <w:rPr>
          <w:rFonts w:ascii="Arial" w:hAnsi="Arial" w:cs="Arial"/>
          <w:b/>
          <w:sz w:val="24"/>
          <w:szCs w:val="24"/>
        </w:rPr>
      </w:pPr>
    </w:p>
    <w:p w14:paraId="0E1B6785" w14:textId="3B010BC5" w:rsidR="009421E1" w:rsidRDefault="009421E1" w:rsidP="009421E1">
      <w:pPr>
        <w:spacing w:after="0" w:line="276" w:lineRule="auto"/>
        <w:jc w:val="center"/>
        <w:rPr>
          <w:rFonts w:ascii="Arial" w:hAnsi="Arial" w:cs="Arial"/>
          <w:b/>
          <w:sz w:val="24"/>
          <w:szCs w:val="24"/>
        </w:rPr>
      </w:pPr>
    </w:p>
    <w:p w14:paraId="7477E50E" w14:textId="77777777" w:rsidR="009421E1" w:rsidRDefault="009421E1" w:rsidP="009421E1">
      <w:pPr>
        <w:spacing w:after="0" w:line="276" w:lineRule="auto"/>
        <w:jc w:val="center"/>
        <w:rPr>
          <w:rFonts w:ascii="Arial" w:hAnsi="Arial" w:cs="Arial"/>
          <w:b/>
          <w:sz w:val="24"/>
          <w:szCs w:val="24"/>
        </w:rPr>
      </w:pPr>
    </w:p>
    <w:p w14:paraId="369B3D1A" w14:textId="6AEB497E" w:rsidR="009421E1" w:rsidRDefault="009421E1" w:rsidP="009421E1">
      <w:pPr>
        <w:spacing w:after="0" w:line="276" w:lineRule="auto"/>
        <w:jc w:val="center"/>
        <w:rPr>
          <w:rFonts w:ascii="Arial" w:hAnsi="Arial" w:cs="Arial"/>
          <w:b/>
          <w:sz w:val="24"/>
          <w:szCs w:val="24"/>
        </w:rPr>
      </w:pPr>
      <w:r>
        <w:rPr>
          <w:rFonts w:ascii="Arial" w:hAnsi="Arial" w:cs="Arial"/>
          <w:b/>
          <w:sz w:val="24"/>
          <w:szCs w:val="24"/>
        </w:rPr>
        <w:t xml:space="preserve">GUATEMALA, </w:t>
      </w:r>
      <w:r w:rsidR="00423964">
        <w:rPr>
          <w:rFonts w:ascii="Arial" w:hAnsi="Arial" w:cs="Arial"/>
          <w:b/>
          <w:sz w:val="24"/>
          <w:szCs w:val="24"/>
        </w:rPr>
        <w:t xml:space="preserve">MARZO </w:t>
      </w:r>
      <w:r>
        <w:rPr>
          <w:rFonts w:ascii="Arial" w:hAnsi="Arial" w:cs="Arial"/>
          <w:b/>
          <w:sz w:val="24"/>
          <w:szCs w:val="24"/>
        </w:rPr>
        <w:t>DE 202</w:t>
      </w:r>
      <w:r w:rsidR="001118E8">
        <w:rPr>
          <w:rFonts w:ascii="Arial" w:hAnsi="Arial" w:cs="Arial"/>
          <w:b/>
          <w:sz w:val="24"/>
          <w:szCs w:val="24"/>
        </w:rPr>
        <w:t>3</w:t>
      </w:r>
    </w:p>
    <w:p w14:paraId="7C83E163" w14:textId="77777777" w:rsidR="009421E1" w:rsidRDefault="009421E1" w:rsidP="009421E1">
      <w:pPr>
        <w:spacing w:after="0" w:line="276" w:lineRule="auto"/>
        <w:jc w:val="center"/>
        <w:rPr>
          <w:rFonts w:ascii="Arial" w:hAnsi="Arial" w:cs="Arial"/>
          <w:b/>
          <w:sz w:val="24"/>
          <w:szCs w:val="24"/>
        </w:rPr>
      </w:pPr>
    </w:p>
    <w:p w14:paraId="6A6A9616" w14:textId="77777777" w:rsidR="009421E1" w:rsidRDefault="009421E1" w:rsidP="009421E1">
      <w:pPr>
        <w:spacing w:after="0" w:line="276" w:lineRule="auto"/>
        <w:jc w:val="center"/>
        <w:rPr>
          <w:rFonts w:ascii="Arial" w:hAnsi="Arial" w:cs="Arial"/>
          <w:b/>
          <w:sz w:val="24"/>
          <w:szCs w:val="24"/>
        </w:rPr>
      </w:pPr>
    </w:p>
    <w:p w14:paraId="3D231734" w14:textId="77777777" w:rsidR="00762B3B" w:rsidRDefault="00762B3B" w:rsidP="0060062E">
      <w:pPr>
        <w:tabs>
          <w:tab w:val="left" w:pos="567"/>
        </w:tabs>
        <w:jc w:val="center"/>
        <w:rPr>
          <w:rFonts w:ascii="Arial" w:hAnsi="Arial" w:cs="Arial"/>
          <w:b/>
          <w:sz w:val="24"/>
          <w:szCs w:val="24"/>
        </w:rPr>
      </w:pPr>
    </w:p>
    <w:p w14:paraId="4387F876" w14:textId="26198C2B" w:rsidR="009421E1" w:rsidRDefault="00C77E48" w:rsidP="0060062E">
      <w:pPr>
        <w:tabs>
          <w:tab w:val="left" w:pos="567"/>
        </w:tabs>
        <w:jc w:val="center"/>
        <w:rPr>
          <w:rFonts w:ascii="Arial" w:hAnsi="Arial" w:cs="Arial"/>
          <w:b/>
          <w:sz w:val="24"/>
          <w:szCs w:val="24"/>
        </w:rPr>
      </w:pPr>
      <w:r>
        <w:rPr>
          <w:rFonts w:ascii="Arial" w:hAnsi="Arial" w:cs="Arial"/>
          <w:b/>
          <w:sz w:val="24"/>
          <w:szCs w:val="24"/>
        </w:rPr>
        <w:lastRenderedPageBreak/>
        <w:t>IN</w:t>
      </w:r>
      <w:r w:rsidR="009421E1">
        <w:rPr>
          <w:rFonts w:ascii="Arial" w:hAnsi="Arial" w:cs="Arial"/>
          <w:b/>
          <w:sz w:val="24"/>
          <w:szCs w:val="24"/>
        </w:rPr>
        <w:t>DICE</w:t>
      </w:r>
    </w:p>
    <w:p w14:paraId="5253917F" w14:textId="77777777" w:rsidR="009421E1" w:rsidRDefault="009421E1" w:rsidP="009421E1">
      <w:pPr>
        <w:spacing w:after="0" w:line="276" w:lineRule="auto"/>
        <w:jc w:val="center"/>
        <w:rPr>
          <w:rFonts w:ascii="Arial" w:hAnsi="Arial" w:cs="Arial"/>
          <w:b/>
          <w:sz w:val="24"/>
          <w:szCs w:val="24"/>
        </w:rPr>
      </w:pPr>
    </w:p>
    <w:p w14:paraId="6B018BAD" w14:textId="77777777" w:rsidR="009421E1" w:rsidRDefault="002F73C4" w:rsidP="00C77E48">
      <w:pPr>
        <w:spacing w:after="0" w:line="480" w:lineRule="auto"/>
        <w:rPr>
          <w:rFonts w:ascii="Arial" w:hAnsi="Arial" w:cs="Arial"/>
          <w:b/>
          <w:sz w:val="24"/>
          <w:szCs w:val="24"/>
        </w:rPr>
      </w:pPr>
      <w:r>
        <w:rPr>
          <w:rFonts w:ascii="Arial" w:hAnsi="Arial" w:cs="Arial"/>
          <w:b/>
          <w:sz w:val="24"/>
          <w:szCs w:val="24"/>
        </w:rPr>
        <w:t xml:space="preserve">INTRODUCCIÓN </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t>3</w:t>
      </w:r>
    </w:p>
    <w:p w14:paraId="3558642F" w14:textId="544D7A4A" w:rsidR="002F73C4" w:rsidRDefault="002F73C4" w:rsidP="00C77E48">
      <w:pPr>
        <w:spacing w:after="0" w:line="480" w:lineRule="auto"/>
        <w:rPr>
          <w:rFonts w:ascii="Arial" w:hAnsi="Arial" w:cs="Arial"/>
          <w:b/>
          <w:sz w:val="24"/>
          <w:szCs w:val="24"/>
        </w:rPr>
      </w:pPr>
      <w:r>
        <w:rPr>
          <w:rFonts w:ascii="Arial" w:hAnsi="Arial" w:cs="Arial"/>
          <w:b/>
          <w:sz w:val="24"/>
          <w:szCs w:val="24"/>
        </w:rPr>
        <w:t>OBJETIVOS</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4B6739">
        <w:rPr>
          <w:rFonts w:ascii="Arial" w:hAnsi="Arial" w:cs="Arial"/>
          <w:b/>
          <w:sz w:val="24"/>
          <w:szCs w:val="24"/>
        </w:rPr>
        <w:t>3</w:t>
      </w:r>
    </w:p>
    <w:p w14:paraId="1B082E20" w14:textId="6E413842" w:rsidR="002F73C4" w:rsidRDefault="002F73C4" w:rsidP="00C77E48">
      <w:pPr>
        <w:spacing w:after="0" w:line="480" w:lineRule="auto"/>
        <w:rPr>
          <w:rFonts w:ascii="Arial" w:hAnsi="Arial" w:cs="Arial"/>
          <w:b/>
          <w:sz w:val="24"/>
          <w:szCs w:val="24"/>
        </w:rPr>
      </w:pPr>
      <w:r>
        <w:rPr>
          <w:rFonts w:ascii="Arial" w:hAnsi="Arial" w:cs="Arial"/>
          <w:b/>
          <w:sz w:val="24"/>
          <w:szCs w:val="24"/>
        </w:rPr>
        <w:t>ALCANCE DE LA ACTIVIDAD</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4B6739">
        <w:rPr>
          <w:rFonts w:ascii="Arial" w:hAnsi="Arial" w:cs="Arial"/>
          <w:b/>
          <w:sz w:val="24"/>
          <w:szCs w:val="24"/>
        </w:rPr>
        <w:t>3</w:t>
      </w:r>
    </w:p>
    <w:p w14:paraId="23DE4D4E" w14:textId="7F0F72B9" w:rsidR="00DF6150" w:rsidRDefault="004B6739" w:rsidP="00C77E48">
      <w:pPr>
        <w:spacing w:after="0" w:line="480" w:lineRule="auto"/>
        <w:rPr>
          <w:rFonts w:ascii="Arial" w:hAnsi="Arial" w:cs="Arial"/>
          <w:b/>
          <w:sz w:val="24"/>
          <w:szCs w:val="24"/>
        </w:rPr>
      </w:pPr>
      <w:r>
        <w:rPr>
          <w:rFonts w:ascii="Arial" w:hAnsi="Arial" w:cs="Arial"/>
          <w:b/>
          <w:sz w:val="24"/>
          <w:szCs w:val="24"/>
        </w:rPr>
        <w:t>RESULTADOS DE LA ACTIVIDAD</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Pr>
          <w:rFonts w:ascii="Arial" w:hAnsi="Arial" w:cs="Arial"/>
          <w:b/>
          <w:sz w:val="24"/>
          <w:szCs w:val="24"/>
        </w:rPr>
        <w:t>3</w:t>
      </w:r>
    </w:p>
    <w:p w14:paraId="22486E59" w14:textId="4CB2E55D" w:rsidR="002F73C4" w:rsidRDefault="004B6739" w:rsidP="00C77E48">
      <w:pPr>
        <w:spacing w:after="0" w:line="480" w:lineRule="auto"/>
        <w:rPr>
          <w:rFonts w:ascii="Arial" w:hAnsi="Arial" w:cs="Arial"/>
          <w:b/>
          <w:sz w:val="24"/>
          <w:szCs w:val="24"/>
        </w:rPr>
      </w:pPr>
      <w:r>
        <w:rPr>
          <w:rFonts w:ascii="Arial" w:hAnsi="Arial" w:cs="Arial"/>
          <w:b/>
          <w:sz w:val="24"/>
          <w:szCs w:val="24"/>
        </w:rPr>
        <w:t>RECOMENDACIONES IMPLEMENTADAS</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Pr>
          <w:rFonts w:ascii="Arial" w:hAnsi="Arial" w:cs="Arial"/>
          <w:b/>
          <w:sz w:val="24"/>
          <w:szCs w:val="24"/>
        </w:rPr>
        <w:t>3</w:t>
      </w:r>
    </w:p>
    <w:p w14:paraId="16D77FCC" w14:textId="5F94F02D" w:rsidR="004B6739" w:rsidRDefault="004B6739" w:rsidP="004B6739">
      <w:pPr>
        <w:spacing w:after="0" w:line="480" w:lineRule="auto"/>
        <w:rPr>
          <w:rFonts w:ascii="Arial" w:hAnsi="Arial" w:cs="Arial"/>
          <w:b/>
          <w:sz w:val="24"/>
          <w:szCs w:val="24"/>
        </w:rPr>
      </w:pPr>
      <w:r>
        <w:rPr>
          <w:rFonts w:ascii="Arial" w:hAnsi="Arial" w:cs="Arial"/>
          <w:b/>
          <w:sz w:val="24"/>
          <w:szCs w:val="24"/>
        </w:rPr>
        <w:t>RECOMENDACI</w:t>
      </w:r>
      <w:r w:rsidR="007B374F">
        <w:rPr>
          <w:rFonts w:ascii="Arial" w:hAnsi="Arial" w:cs="Arial"/>
          <w:b/>
          <w:sz w:val="24"/>
          <w:szCs w:val="24"/>
        </w:rPr>
        <w:t>ÓN</w:t>
      </w:r>
      <w:r>
        <w:rPr>
          <w:rFonts w:ascii="Arial" w:hAnsi="Arial" w:cs="Arial"/>
          <w:b/>
          <w:sz w:val="24"/>
          <w:szCs w:val="24"/>
        </w:rPr>
        <w:t xml:space="preserve"> EN PROCESO</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4</w:t>
      </w:r>
    </w:p>
    <w:p w14:paraId="4FBE0AF9" w14:textId="78ACE47C" w:rsidR="009421E1" w:rsidRDefault="002F73C4" w:rsidP="00C77E48">
      <w:pPr>
        <w:spacing w:after="0" w:line="480" w:lineRule="auto"/>
        <w:rPr>
          <w:rFonts w:ascii="Arial" w:hAnsi="Arial" w:cs="Arial"/>
          <w:b/>
          <w:sz w:val="24"/>
          <w:szCs w:val="24"/>
        </w:rPr>
      </w:pPr>
      <w:r>
        <w:rPr>
          <w:rFonts w:ascii="Arial" w:hAnsi="Arial" w:cs="Arial"/>
          <w:b/>
          <w:sz w:val="24"/>
          <w:szCs w:val="24"/>
        </w:rPr>
        <w:t>ANEXOS</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4B6739">
        <w:rPr>
          <w:rFonts w:ascii="Arial" w:hAnsi="Arial" w:cs="Arial"/>
          <w:b/>
          <w:sz w:val="24"/>
          <w:szCs w:val="24"/>
        </w:rPr>
        <w:t>6</w:t>
      </w:r>
    </w:p>
    <w:p w14:paraId="48B7C69A" w14:textId="77777777" w:rsidR="002F73C4" w:rsidRDefault="002F73C4" w:rsidP="00C77E48">
      <w:pPr>
        <w:spacing w:after="0" w:line="480" w:lineRule="auto"/>
        <w:rPr>
          <w:rFonts w:ascii="Arial" w:hAnsi="Arial" w:cs="Arial"/>
          <w:b/>
          <w:sz w:val="24"/>
          <w:szCs w:val="24"/>
        </w:rPr>
      </w:pPr>
    </w:p>
    <w:p w14:paraId="4D4ADB1C" w14:textId="77777777" w:rsidR="002F73C4" w:rsidRDefault="002F73C4" w:rsidP="00C77E48">
      <w:pPr>
        <w:spacing w:after="0" w:line="480" w:lineRule="auto"/>
        <w:rPr>
          <w:rFonts w:ascii="Arial" w:hAnsi="Arial" w:cs="Arial"/>
          <w:b/>
          <w:sz w:val="24"/>
          <w:szCs w:val="24"/>
        </w:rPr>
      </w:pPr>
    </w:p>
    <w:p w14:paraId="4BC4A0DB" w14:textId="77777777" w:rsidR="002F73C4" w:rsidRDefault="002F73C4" w:rsidP="00C77E48">
      <w:pPr>
        <w:spacing w:after="0" w:line="480" w:lineRule="auto"/>
        <w:rPr>
          <w:rFonts w:ascii="Arial" w:hAnsi="Arial" w:cs="Arial"/>
          <w:b/>
          <w:sz w:val="24"/>
          <w:szCs w:val="24"/>
        </w:rPr>
      </w:pPr>
    </w:p>
    <w:p w14:paraId="515BC9AC" w14:textId="77777777" w:rsidR="002F73C4" w:rsidRDefault="002F73C4" w:rsidP="002F73C4">
      <w:pPr>
        <w:spacing w:after="0" w:line="276" w:lineRule="auto"/>
        <w:rPr>
          <w:rFonts w:ascii="Arial" w:hAnsi="Arial" w:cs="Arial"/>
          <w:b/>
          <w:sz w:val="24"/>
          <w:szCs w:val="24"/>
        </w:rPr>
      </w:pPr>
    </w:p>
    <w:p w14:paraId="4954BCB3" w14:textId="77777777" w:rsidR="002F73C4" w:rsidRDefault="002F73C4" w:rsidP="002F73C4">
      <w:pPr>
        <w:spacing w:after="0" w:line="276" w:lineRule="auto"/>
        <w:rPr>
          <w:rFonts w:ascii="Arial" w:hAnsi="Arial" w:cs="Arial"/>
          <w:b/>
          <w:sz w:val="24"/>
          <w:szCs w:val="24"/>
        </w:rPr>
      </w:pPr>
    </w:p>
    <w:p w14:paraId="52D80A79" w14:textId="77777777" w:rsidR="002F73C4" w:rsidRDefault="002F73C4" w:rsidP="002F73C4">
      <w:pPr>
        <w:spacing w:after="0" w:line="276" w:lineRule="auto"/>
        <w:rPr>
          <w:rFonts w:ascii="Arial" w:hAnsi="Arial" w:cs="Arial"/>
          <w:b/>
          <w:sz w:val="24"/>
          <w:szCs w:val="24"/>
        </w:rPr>
      </w:pPr>
    </w:p>
    <w:p w14:paraId="4516AFEE" w14:textId="77777777" w:rsidR="002F73C4" w:rsidRDefault="002F73C4" w:rsidP="002F73C4">
      <w:pPr>
        <w:spacing w:after="0" w:line="276" w:lineRule="auto"/>
        <w:rPr>
          <w:rFonts w:ascii="Arial" w:hAnsi="Arial" w:cs="Arial"/>
          <w:b/>
          <w:sz w:val="24"/>
          <w:szCs w:val="24"/>
        </w:rPr>
      </w:pPr>
    </w:p>
    <w:p w14:paraId="12680D7D" w14:textId="77777777" w:rsidR="002F73C4" w:rsidRDefault="002F73C4" w:rsidP="002F73C4">
      <w:pPr>
        <w:spacing w:after="0" w:line="276" w:lineRule="auto"/>
        <w:rPr>
          <w:rFonts w:ascii="Arial" w:hAnsi="Arial" w:cs="Arial"/>
          <w:b/>
          <w:sz w:val="24"/>
          <w:szCs w:val="24"/>
        </w:rPr>
      </w:pPr>
    </w:p>
    <w:p w14:paraId="3CDA2796" w14:textId="77777777" w:rsidR="002F73C4" w:rsidRDefault="002F73C4" w:rsidP="002F73C4">
      <w:pPr>
        <w:spacing w:after="0" w:line="276" w:lineRule="auto"/>
        <w:rPr>
          <w:rFonts w:ascii="Arial" w:hAnsi="Arial" w:cs="Arial"/>
          <w:b/>
          <w:sz w:val="24"/>
          <w:szCs w:val="24"/>
        </w:rPr>
      </w:pPr>
    </w:p>
    <w:p w14:paraId="182D81A8" w14:textId="77777777" w:rsidR="002F73C4" w:rsidRDefault="002F73C4" w:rsidP="002F73C4">
      <w:pPr>
        <w:spacing w:after="0" w:line="276" w:lineRule="auto"/>
        <w:rPr>
          <w:rFonts w:ascii="Arial" w:hAnsi="Arial" w:cs="Arial"/>
          <w:b/>
          <w:sz w:val="24"/>
          <w:szCs w:val="24"/>
        </w:rPr>
      </w:pPr>
    </w:p>
    <w:p w14:paraId="24D3CD8B" w14:textId="77777777" w:rsidR="002F73C4" w:rsidRDefault="002F73C4" w:rsidP="002F73C4">
      <w:pPr>
        <w:spacing w:after="0" w:line="276" w:lineRule="auto"/>
        <w:rPr>
          <w:rFonts w:ascii="Arial" w:hAnsi="Arial" w:cs="Arial"/>
          <w:b/>
          <w:sz w:val="24"/>
          <w:szCs w:val="24"/>
        </w:rPr>
      </w:pPr>
    </w:p>
    <w:p w14:paraId="6C811A38" w14:textId="77777777" w:rsidR="002F73C4" w:rsidRDefault="002F73C4" w:rsidP="002F73C4">
      <w:pPr>
        <w:spacing w:after="0" w:line="276" w:lineRule="auto"/>
        <w:rPr>
          <w:rFonts w:ascii="Arial" w:hAnsi="Arial" w:cs="Arial"/>
          <w:b/>
          <w:sz w:val="24"/>
          <w:szCs w:val="24"/>
        </w:rPr>
      </w:pPr>
    </w:p>
    <w:p w14:paraId="2FD7D68C" w14:textId="77777777" w:rsidR="002F73C4" w:rsidRDefault="002F73C4" w:rsidP="002F73C4">
      <w:pPr>
        <w:spacing w:after="0" w:line="276" w:lineRule="auto"/>
        <w:rPr>
          <w:rFonts w:ascii="Arial" w:hAnsi="Arial" w:cs="Arial"/>
          <w:b/>
          <w:sz w:val="24"/>
          <w:szCs w:val="24"/>
        </w:rPr>
      </w:pPr>
    </w:p>
    <w:p w14:paraId="064E8A9C" w14:textId="77777777" w:rsidR="002F73C4" w:rsidRDefault="002F73C4" w:rsidP="002F73C4">
      <w:pPr>
        <w:spacing w:after="0" w:line="276" w:lineRule="auto"/>
        <w:rPr>
          <w:rFonts w:ascii="Arial" w:hAnsi="Arial" w:cs="Arial"/>
          <w:b/>
          <w:sz w:val="24"/>
          <w:szCs w:val="24"/>
        </w:rPr>
      </w:pPr>
    </w:p>
    <w:p w14:paraId="0E283CAB" w14:textId="15BC8653" w:rsidR="002F73C4" w:rsidRDefault="002F73C4" w:rsidP="002F73C4">
      <w:pPr>
        <w:spacing w:after="0" w:line="276" w:lineRule="auto"/>
        <w:rPr>
          <w:rFonts w:ascii="Arial" w:hAnsi="Arial" w:cs="Arial"/>
          <w:b/>
          <w:sz w:val="24"/>
          <w:szCs w:val="24"/>
        </w:rPr>
      </w:pPr>
    </w:p>
    <w:p w14:paraId="7C79DC0A" w14:textId="77777777" w:rsidR="0060062E" w:rsidRDefault="0060062E" w:rsidP="002F73C4">
      <w:pPr>
        <w:spacing w:after="0" w:line="276" w:lineRule="auto"/>
        <w:rPr>
          <w:rFonts w:ascii="Arial" w:hAnsi="Arial" w:cs="Arial"/>
          <w:b/>
          <w:sz w:val="24"/>
          <w:szCs w:val="24"/>
        </w:rPr>
      </w:pPr>
    </w:p>
    <w:p w14:paraId="38AC363A" w14:textId="77777777" w:rsidR="002F73C4" w:rsidRDefault="002F73C4" w:rsidP="002F73C4">
      <w:pPr>
        <w:spacing w:after="0" w:line="276" w:lineRule="auto"/>
        <w:rPr>
          <w:rFonts w:ascii="Arial" w:hAnsi="Arial" w:cs="Arial"/>
          <w:b/>
          <w:sz w:val="24"/>
          <w:szCs w:val="24"/>
        </w:rPr>
      </w:pPr>
    </w:p>
    <w:p w14:paraId="41A91B33" w14:textId="77777777" w:rsidR="002F73C4" w:rsidRDefault="002F73C4" w:rsidP="002F73C4">
      <w:pPr>
        <w:spacing w:after="0" w:line="276" w:lineRule="auto"/>
        <w:rPr>
          <w:rFonts w:ascii="Arial" w:hAnsi="Arial" w:cs="Arial"/>
          <w:b/>
          <w:sz w:val="24"/>
          <w:szCs w:val="24"/>
        </w:rPr>
      </w:pPr>
    </w:p>
    <w:p w14:paraId="0F853BFC" w14:textId="1ED01624" w:rsidR="002F73C4" w:rsidRDefault="002F73C4" w:rsidP="002F73C4">
      <w:pPr>
        <w:spacing w:after="0" w:line="276" w:lineRule="auto"/>
        <w:rPr>
          <w:rFonts w:ascii="Arial" w:hAnsi="Arial" w:cs="Arial"/>
          <w:b/>
          <w:sz w:val="24"/>
          <w:szCs w:val="24"/>
        </w:rPr>
      </w:pPr>
    </w:p>
    <w:p w14:paraId="2FEE1EE9" w14:textId="0B1B18AC" w:rsidR="001118E8" w:rsidRDefault="001118E8" w:rsidP="002F73C4">
      <w:pPr>
        <w:spacing w:after="0" w:line="276" w:lineRule="auto"/>
        <w:rPr>
          <w:rFonts w:ascii="Arial" w:hAnsi="Arial" w:cs="Arial"/>
          <w:b/>
          <w:sz w:val="24"/>
          <w:szCs w:val="24"/>
        </w:rPr>
      </w:pPr>
    </w:p>
    <w:p w14:paraId="298E3B8D" w14:textId="77777777" w:rsidR="00F92EFC" w:rsidRDefault="00F92EFC" w:rsidP="002F73C4">
      <w:pPr>
        <w:spacing w:after="0" w:line="276" w:lineRule="auto"/>
        <w:rPr>
          <w:rFonts w:ascii="Arial" w:hAnsi="Arial" w:cs="Arial"/>
          <w:b/>
          <w:sz w:val="24"/>
          <w:szCs w:val="24"/>
        </w:rPr>
      </w:pPr>
    </w:p>
    <w:p w14:paraId="0EEEBB0C" w14:textId="22DE93E7" w:rsidR="0070301D" w:rsidRDefault="0070301D" w:rsidP="002F73C4">
      <w:pPr>
        <w:spacing w:after="0" w:line="276" w:lineRule="auto"/>
        <w:rPr>
          <w:rFonts w:ascii="Arial" w:hAnsi="Arial" w:cs="Arial"/>
          <w:b/>
          <w:sz w:val="24"/>
          <w:szCs w:val="24"/>
        </w:rPr>
      </w:pPr>
      <w:r>
        <w:rPr>
          <w:rFonts w:ascii="Arial" w:hAnsi="Arial" w:cs="Arial"/>
          <w:b/>
          <w:sz w:val="24"/>
          <w:szCs w:val="24"/>
        </w:rPr>
        <w:lastRenderedPageBreak/>
        <w:t>INTRO</w:t>
      </w:r>
      <w:r w:rsidR="00810979">
        <w:rPr>
          <w:rFonts w:ascii="Arial" w:hAnsi="Arial" w:cs="Arial"/>
          <w:b/>
          <w:sz w:val="24"/>
          <w:szCs w:val="24"/>
        </w:rPr>
        <w:t>D</w:t>
      </w:r>
      <w:r>
        <w:rPr>
          <w:rFonts w:ascii="Arial" w:hAnsi="Arial" w:cs="Arial"/>
          <w:b/>
          <w:sz w:val="24"/>
          <w:szCs w:val="24"/>
        </w:rPr>
        <w:t xml:space="preserve">UCCIÓN </w:t>
      </w:r>
    </w:p>
    <w:p w14:paraId="4AF7A13C" w14:textId="74EF9743" w:rsidR="00FC516D" w:rsidRDefault="002227C6" w:rsidP="002227C6">
      <w:pPr>
        <w:spacing w:line="276" w:lineRule="auto"/>
        <w:jc w:val="both"/>
        <w:rPr>
          <w:rFonts w:ascii="Arial" w:hAnsi="Arial" w:cs="Arial"/>
          <w:sz w:val="24"/>
          <w:szCs w:val="24"/>
        </w:rPr>
      </w:pPr>
      <w:r w:rsidRPr="002227C6">
        <w:rPr>
          <w:rFonts w:ascii="Arial" w:hAnsi="Arial" w:cs="Arial"/>
          <w:sz w:val="24"/>
          <w:szCs w:val="24"/>
        </w:rPr>
        <w:t>De conformidad con el nombramiento de auditoría No. O-DIDAI/SUB-</w:t>
      </w:r>
      <w:r w:rsidR="00FC516D">
        <w:rPr>
          <w:rFonts w:ascii="Arial" w:hAnsi="Arial" w:cs="Arial"/>
          <w:sz w:val="24"/>
          <w:szCs w:val="24"/>
        </w:rPr>
        <w:t>032-2023</w:t>
      </w:r>
      <w:r w:rsidRPr="002227C6">
        <w:rPr>
          <w:rFonts w:ascii="Arial" w:hAnsi="Arial" w:cs="Arial"/>
          <w:sz w:val="24"/>
          <w:szCs w:val="24"/>
        </w:rPr>
        <w:t xml:space="preserve"> de fecha </w:t>
      </w:r>
      <w:r w:rsidR="00FC516D">
        <w:rPr>
          <w:rFonts w:ascii="Arial" w:hAnsi="Arial" w:cs="Arial"/>
          <w:sz w:val="24"/>
          <w:szCs w:val="24"/>
        </w:rPr>
        <w:t>2</w:t>
      </w:r>
      <w:r w:rsidR="00EB22DE">
        <w:rPr>
          <w:rFonts w:ascii="Arial" w:hAnsi="Arial" w:cs="Arial"/>
          <w:sz w:val="24"/>
          <w:szCs w:val="24"/>
        </w:rPr>
        <w:t>1</w:t>
      </w:r>
      <w:r w:rsidRPr="002227C6">
        <w:rPr>
          <w:rFonts w:ascii="Arial" w:hAnsi="Arial" w:cs="Arial"/>
          <w:sz w:val="24"/>
          <w:szCs w:val="24"/>
        </w:rPr>
        <w:t xml:space="preserve"> de </w:t>
      </w:r>
      <w:r w:rsidR="00FC516D">
        <w:rPr>
          <w:rFonts w:ascii="Arial" w:hAnsi="Arial" w:cs="Arial"/>
          <w:sz w:val="24"/>
          <w:szCs w:val="24"/>
        </w:rPr>
        <w:t>febrero</w:t>
      </w:r>
      <w:r w:rsidRPr="002227C6">
        <w:rPr>
          <w:rFonts w:ascii="Arial" w:hAnsi="Arial" w:cs="Arial"/>
          <w:sz w:val="24"/>
          <w:szCs w:val="24"/>
        </w:rPr>
        <w:t xml:space="preserve"> de 202</w:t>
      </w:r>
      <w:r w:rsidR="00FC516D">
        <w:rPr>
          <w:rFonts w:ascii="Arial" w:hAnsi="Arial" w:cs="Arial"/>
          <w:sz w:val="24"/>
          <w:szCs w:val="24"/>
        </w:rPr>
        <w:t>3</w:t>
      </w:r>
      <w:r w:rsidRPr="002227C6">
        <w:rPr>
          <w:rFonts w:ascii="Arial" w:hAnsi="Arial" w:cs="Arial"/>
          <w:sz w:val="24"/>
          <w:szCs w:val="24"/>
        </w:rPr>
        <w:t xml:space="preserve">, emitido por la Licenciada Julia Victoria Monzón Pérez, </w:t>
      </w:r>
      <w:r w:rsidR="00CA1BC3" w:rsidRPr="002227C6">
        <w:rPr>
          <w:rFonts w:ascii="Arial" w:hAnsi="Arial" w:cs="Arial"/>
          <w:sz w:val="24"/>
          <w:szCs w:val="24"/>
        </w:rPr>
        <w:t>directora</w:t>
      </w:r>
      <w:r w:rsidRPr="002227C6">
        <w:rPr>
          <w:rFonts w:ascii="Arial" w:hAnsi="Arial" w:cs="Arial"/>
          <w:sz w:val="24"/>
          <w:szCs w:val="24"/>
        </w:rPr>
        <w:t xml:space="preserve"> de la Dirección de Auditoría Interna del Ministerio de Educación, fui designada para realizar, Consejo o Consultoría de</w:t>
      </w:r>
      <w:r w:rsidR="00FC516D">
        <w:rPr>
          <w:rFonts w:ascii="Arial" w:hAnsi="Arial" w:cs="Arial"/>
          <w:sz w:val="24"/>
          <w:szCs w:val="24"/>
        </w:rPr>
        <w:t xml:space="preserve"> </w:t>
      </w:r>
      <w:r w:rsidR="00FC516D" w:rsidRPr="009D2BB5">
        <w:rPr>
          <w:rFonts w:ascii="Arial" w:hAnsi="Arial" w:cs="Arial"/>
          <w:b/>
          <w:bCs/>
          <w:sz w:val="24"/>
          <w:szCs w:val="24"/>
        </w:rPr>
        <w:t>primer seguimiento</w:t>
      </w:r>
      <w:r w:rsidR="00FC516D">
        <w:rPr>
          <w:rFonts w:ascii="Arial" w:hAnsi="Arial" w:cs="Arial"/>
          <w:sz w:val="24"/>
          <w:szCs w:val="24"/>
        </w:rPr>
        <w:t xml:space="preserve"> a las recomendaciones emitidas por la Contraloría General de Cuentas, como resultado de la Auditoría de Cumplimiento de Seguridad Limitada por el período del 01 de agosto de 2020 al 31 de agosto de 2021, el cual se basó en la evaluación documental que soportan los movimientos realizados en el Sistema de Gestión Financiera, por el usuario RCOTZOJAY, en la Dirección Departamental de Educación Guatemala Occidente.</w:t>
      </w:r>
    </w:p>
    <w:p w14:paraId="663205E9" w14:textId="75F90271" w:rsidR="000F1F26" w:rsidRDefault="00846413" w:rsidP="00683A0A">
      <w:pPr>
        <w:spacing w:line="276" w:lineRule="auto"/>
        <w:jc w:val="both"/>
        <w:rPr>
          <w:rFonts w:ascii="Arial" w:hAnsi="Arial" w:cs="Arial"/>
          <w:b/>
          <w:sz w:val="24"/>
          <w:szCs w:val="24"/>
        </w:rPr>
      </w:pPr>
      <w:r>
        <w:rPr>
          <w:rFonts w:ascii="Arial" w:hAnsi="Arial" w:cs="Arial"/>
          <w:b/>
          <w:sz w:val="24"/>
          <w:szCs w:val="24"/>
        </w:rPr>
        <w:t>OBJETIVOS</w:t>
      </w:r>
    </w:p>
    <w:p w14:paraId="2819B45B" w14:textId="77777777" w:rsidR="00846413" w:rsidRDefault="00846413" w:rsidP="00683A0A">
      <w:pPr>
        <w:spacing w:line="276" w:lineRule="auto"/>
        <w:jc w:val="both"/>
        <w:rPr>
          <w:rFonts w:ascii="Arial" w:hAnsi="Arial" w:cs="Arial"/>
          <w:b/>
          <w:sz w:val="24"/>
          <w:szCs w:val="24"/>
        </w:rPr>
      </w:pPr>
      <w:r>
        <w:rPr>
          <w:rFonts w:ascii="Arial" w:hAnsi="Arial" w:cs="Arial"/>
          <w:b/>
          <w:sz w:val="24"/>
          <w:szCs w:val="24"/>
        </w:rPr>
        <w:t>GENERAL</w:t>
      </w:r>
    </w:p>
    <w:p w14:paraId="7D28D26F" w14:textId="654548D8" w:rsidR="00846413" w:rsidRDefault="008F1630" w:rsidP="00683A0A">
      <w:pPr>
        <w:spacing w:line="276" w:lineRule="auto"/>
        <w:jc w:val="both"/>
        <w:rPr>
          <w:rFonts w:ascii="Arial" w:hAnsi="Arial" w:cs="Arial"/>
          <w:sz w:val="24"/>
          <w:szCs w:val="24"/>
        </w:rPr>
      </w:pPr>
      <w:r>
        <w:rPr>
          <w:rFonts w:ascii="Arial" w:hAnsi="Arial" w:cs="Arial"/>
          <w:sz w:val="24"/>
          <w:szCs w:val="24"/>
        </w:rPr>
        <w:t>Realizar primer seguimiento a las recomendaciones emitidas por la Contraloría General de Cuentas.</w:t>
      </w:r>
    </w:p>
    <w:p w14:paraId="221DE230" w14:textId="520B95CE" w:rsidR="00846413" w:rsidRDefault="00846413" w:rsidP="00683A0A">
      <w:pPr>
        <w:spacing w:line="276" w:lineRule="auto"/>
        <w:jc w:val="both"/>
        <w:rPr>
          <w:rFonts w:ascii="Arial" w:hAnsi="Arial" w:cs="Arial"/>
          <w:b/>
          <w:sz w:val="24"/>
          <w:szCs w:val="24"/>
        </w:rPr>
      </w:pPr>
      <w:r>
        <w:rPr>
          <w:rFonts w:ascii="Arial" w:hAnsi="Arial" w:cs="Arial"/>
          <w:b/>
          <w:sz w:val="24"/>
          <w:szCs w:val="24"/>
        </w:rPr>
        <w:t>ESPECÍFICOS</w:t>
      </w:r>
    </w:p>
    <w:p w14:paraId="5BD04851" w14:textId="328A31DC" w:rsidR="008F1630" w:rsidRPr="008F1630" w:rsidRDefault="008F1630" w:rsidP="00846413">
      <w:pPr>
        <w:spacing w:line="276" w:lineRule="auto"/>
        <w:jc w:val="both"/>
        <w:rPr>
          <w:rFonts w:ascii="Arial" w:hAnsi="Arial" w:cs="Arial"/>
          <w:bCs/>
          <w:sz w:val="24"/>
          <w:szCs w:val="24"/>
        </w:rPr>
      </w:pPr>
      <w:r w:rsidRPr="008F1630">
        <w:rPr>
          <w:rFonts w:ascii="Arial" w:hAnsi="Arial" w:cs="Arial"/>
          <w:bCs/>
          <w:sz w:val="24"/>
          <w:szCs w:val="24"/>
        </w:rPr>
        <w:t xml:space="preserve">Verificar </w:t>
      </w:r>
      <w:r>
        <w:rPr>
          <w:rFonts w:ascii="Arial" w:hAnsi="Arial" w:cs="Arial"/>
          <w:bCs/>
          <w:sz w:val="24"/>
          <w:szCs w:val="24"/>
        </w:rPr>
        <w:t>si existen recomendaciones implementadas, en proceso e incumplidas.</w:t>
      </w:r>
    </w:p>
    <w:p w14:paraId="71E4F131" w14:textId="15042A1D" w:rsidR="00846413" w:rsidRDefault="00846413" w:rsidP="00846413">
      <w:pPr>
        <w:spacing w:line="276" w:lineRule="auto"/>
        <w:jc w:val="both"/>
        <w:rPr>
          <w:rFonts w:ascii="Arial" w:hAnsi="Arial" w:cs="Arial"/>
          <w:b/>
          <w:sz w:val="24"/>
          <w:szCs w:val="24"/>
        </w:rPr>
      </w:pPr>
      <w:r>
        <w:rPr>
          <w:rFonts w:ascii="Arial" w:hAnsi="Arial" w:cs="Arial"/>
          <w:b/>
          <w:sz w:val="24"/>
          <w:szCs w:val="24"/>
        </w:rPr>
        <w:t>ALCANCE DE LA ACTIVIDAD</w:t>
      </w:r>
    </w:p>
    <w:p w14:paraId="5C4FF1BC" w14:textId="1281AAF0" w:rsidR="00B86DAB" w:rsidRDefault="008F1630" w:rsidP="003B5361">
      <w:pPr>
        <w:spacing w:line="276" w:lineRule="auto"/>
        <w:jc w:val="both"/>
        <w:rPr>
          <w:rFonts w:ascii="Arial" w:hAnsi="Arial" w:cs="Arial"/>
          <w:sz w:val="24"/>
          <w:szCs w:val="24"/>
        </w:rPr>
      </w:pPr>
      <w:r>
        <w:rPr>
          <w:rFonts w:ascii="Arial" w:hAnsi="Arial" w:cs="Arial"/>
          <w:sz w:val="24"/>
          <w:szCs w:val="24"/>
        </w:rPr>
        <w:t>Se efectuó primer seguimiento a 2 recomendaciones producto de los hallazgos formulados por Contraloría General de Cuentas, como resultado de la Auditoría de Cumplimiento de Seguridad Limitada por el período del 01 de agosto de 2020 al 31 de agosto de 2021, el cual se basó en la evaluación documental que soportan los movimientos realizados en el Sistema de Gestión Financiera, por el usuario RCOTAHAY, en la Dirección Departamental de Educación Guatemala Occidente.</w:t>
      </w:r>
    </w:p>
    <w:p w14:paraId="138778F4" w14:textId="1E47B7E3" w:rsidR="005472CA" w:rsidRDefault="005472CA" w:rsidP="003B5361">
      <w:pPr>
        <w:spacing w:line="276" w:lineRule="auto"/>
        <w:jc w:val="both"/>
        <w:rPr>
          <w:rFonts w:ascii="Arial" w:hAnsi="Arial" w:cs="Arial"/>
          <w:b/>
          <w:bCs/>
          <w:sz w:val="24"/>
          <w:szCs w:val="24"/>
        </w:rPr>
      </w:pPr>
      <w:r w:rsidRPr="005472CA">
        <w:rPr>
          <w:rFonts w:ascii="Arial" w:hAnsi="Arial" w:cs="Arial"/>
          <w:b/>
          <w:bCs/>
          <w:sz w:val="24"/>
          <w:szCs w:val="24"/>
        </w:rPr>
        <w:t>RESULTADOS DE LA ACTIVIDAD</w:t>
      </w:r>
    </w:p>
    <w:p w14:paraId="406648BF" w14:textId="6B75B21D" w:rsidR="00B81339" w:rsidRDefault="00B81339" w:rsidP="003B5361">
      <w:pPr>
        <w:spacing w:line="276" w:lineRule="auto"/>
        <w:jc w:val="both"/>
        <w:rPr>
          <w:rFonts w:ascii="Arial" w:hAnsi="Arial" w:cs="Arial"/>
          <w:sz w:val="24"/>
          <w:szCs w:val="24"/>
        </w:rPr>
      </w:pPr>
      <w:r>
        <w:rPr>
          <w:rFonts w:ascii="Arial" w:hAnsi="Arial" w:cs="Arial"/>
          <w:sz w:val="24"/>
          <w:szCs w:val="24"/>
        </w:rPr>
        <w:t xml:space="preserve">De conformidad con la información y pruebas documentales presentadas por </w:t>
      </w:r>
      <w:r w:rsidR="001D0222">
        <w:rPr>
          <w:rFonts w:ascii="Arial" w:hAnsi="Arial" w:cs="Arial"/>
          <w:sz w:val="24"/>
          <w:szCs w:val="24"/>
        </w:rPr>
        <w:t xml:space="preserve">los responsables de </w:t>
      </w:r>
      <w:r>
        <w:rPr>
          <w:rFonts w:ascii="Arial" w:hAnsi="Arial" w:cs="Arial"/>
          <w:sz w:val="24"/>
          <w:szCs w:val="24"/>
        </w:rPr>
        <w:t>la entidad, se estableció que el estado actual de las recomendaciones es el siguiente:</w:t>
      </w:r>
    </w:p>
    <w:p w14:paraId="1D3EF2C8" w14:textId="517B2980" w:rsidR="001D0222" w:rsidRPr="00346189" w:rsidRDefault="005569EC" w:rsidP="003B5361">
      <w:pPr>
        <w:spacing w:line="276" w:lineRule="auto"/>
        <w:jc w:val="both"/>
        <w:rPr>
          <w:rFonts w:ascii="Arial" w:hAnsi="Arial" w:cs="Arial"/>
          <w:b/>
          <w:bCs/>
          <w:sz w:val="24"/>
          <w:szCs w:val="24"/>
        </w:rPr>
      </w:pPr>
      <w:r w:rsidRPr="00346189">
        <w:rPr>
          <w:rFonts w:ascii="Arial" w:hAnsi="Arial" w:cs="Arial"/>
          <w:b/>
          <w:bCs/>
          <w:sz w:val="24"/>
          <w:szCs w:val="24"/>
        </w:rPr>
        <w:t>RECOMENDACIONES IMPLEMENTADAS</w:t>
      </w:r>
    </w:p>
    <w:p w14:paraId="7CF3E338" w14:textId="202FBDA1" w:rsidR="005569EC" w:rsidRDefault="005569EC" w:rsidP="003B5361">
      <w:pPr>
        <w:spacing w:line="276" w:lineRule="auto"/>
        <w:jc w:val="both"/>
        <w:rPr>
          <w:rFonts w:ascii="Arial" w:hAnsi="Arial" w:cs="Arial"/>
          <w:sz w:val="24"/>
          <w:szCs w:val="24"/>
        </w:rPr>
      </w:pPr>
      <w:r>
        <w:rPr>
          <w:rFonts w:ascii="Arial" w:hAnsi="Arial" w:cs="Arial"/>
          <w:sz w:val="24"/>
          <w:szCs w:val="24"/>
        </w:rPr>
        <w:t xml:space="preserve">De conformidad con el formulario SR1, seguimiento a recomendaciones; se determinó </w:t>
      </w:r>
      <w:r w:rsidRPr="00AD1D4C">
        <w:rPr>
          <w:rFonts w:ascii="Arial" w:hAnsi="Arial" w:cs="Arial"/>
          <w:sz w:val="24"/>
          <w:szCs w:val="24"/>
        </w:rPr>
        <w:t>que la</w:t>
      </w:r>
      <w:r w:rsidR="00215217" w:rsidRPr="00AD1D4C">
        <w:rPr>
          <w:rFonts w:ascii="Arial" w:hAnsi="Arial" w:cs="Arial"/>
          <w:sz w:val="24"/>
          <w:szCs w:val="24"/>
        </w:rPr>
        <w:t>s</w:t>
      </w:r>
      <w:r w:rsidRPr="00AD1D4C">
        <w:rPr>
          <w:rFonts w:ascii="Arial" w:hAnsi="Arial" w:cs="Arial"/>
          <w:sz w:val="24"/>
          <w:szCs w:val="24"/>
        </w:rPr>
        <w:t xml:space="preserve"> </w:t>
      </w:r>
      <w:r w:rsidR="00215217" w:rsidRPr="00AD1D4C">
        <w:rPr>
          <w:rFonts w:ascii="Arial" w:hAnsi="Arial" w:cs="Arial"/>
          <w:sz w:val="24"/>
          <w:szCs w:val="24"/>
        </w:rPr>
        <w:t>recomendaciones</w:t>
      </w:r>
      <w:r w:rsidRPr="00AD1D4C">
        <w:rPr>
          <w:rFonts w:ascii="Arial" w:hAnsi="Arial" w:cs="Arial"/>
          <w:sz w:val="24"/>
          <w:szCs w:val="24"/>
        </w:rPr>
        <w:t xml:space="preserve"> de</w:t>
      </w:r>
      <w:r w:rsidR="00215217" w:rsidRPr="00AD1D4C">
        <w:rPr>
          <w:rFonts w:ascii="Arial" w:hAnsi="Arial" w:cs="Arial"/>
          <w:sz w:val="24"/>
          <w:szCs w:val="24"/>
        </w:rPr>
        <w:t xml:space="preserve"> </w:t>
      </w:r>
      <w:r w:rsidRPr="00AD1D4C">
        <w:rPr>
          <w:rFonts w:ascii="Arial" w:hAnsi="Arial" w:cs="Arial"/>
          <w:sz w:val="24"/>
          <w:szCs w:val="24"/>
        </w:rPr>
        <w:t>l</w:t>
      </w:r>
      <w:r w:rsidR="00215217" w:rsidRPr="00AD1D4C">
        <w:rPr>
          <w:rFonts w:ascii="Arial" w:hAnsi="Arial" w:cs="Arial"/>
          <w:sz w:val="24"/>
          <w:szCs w:val="24"/>
        </w:rPr>
        <w:t>os</w:t>
      </w:r>
      <w:r w:rsidRPr="00AD1D4C">
        <w:rPr>
          <w:rFonts w:ascii="Arial" w:hAnsi="Arial" w:cs="Arial"/>
          <w:sz w:val="24"/>
          <w:szCs w:val="24"/>
        </w:rPr>
        <w:t xml:space="preserve"> hallazgo</w:t>
      </w:r>
      <w:r w:rsidR="00215217" w:rsidRPr="00AD1D4C">
        <w:rPr>
          <w:rFonts w:ascii="Arial" w:hAnsi="Arial" w:cs="Arial"/>
          <w:sz w:val="24"/>
          <w:szCs w:val="24"/>
        </w:rPr>
        <w:t>s</w:t>
      </w:r>
      <w:r w:rsidRPr="00AD1D4C">
        <w:rPr>
          <w:rFonts w:ascii="Arial" w:hAnsi="Arial" w:cs="Arial"/>
          <w:sz w:val="24"/>
          <w:szCs w:val="24"/>
        </w:rPr>
        <w:t xml:space="preserve"> relacionado</w:t>
      </w:r>
      <w:r w:rsidR="00215217" w:rsidRPr="00AD1D4C">
        <w:rPr>
          <w:rFonts w:ascii="Arial" w:hAnsi="Arial" w:cs="Arial"/>
          <w:sz w:val="24"/>
          <w:szCs w:val="24"/>
        </w:rPr>
        <w:t>s</w:t>
      </w:r>
      <w:r>
        <w:rPr>
          <w:rFonts w:ascii="Arial" w:hAnsi="Arial" w:cs="Arial"/>
          <w:sz w:val="24"/>
          <w:szCs w:val="24"/>
        </w:rPr>
        <w:t xml:space="preserve"> con el cumplimiento de leyes y regulaciones aplicables </w:t>
      </w:r>
      <w:r w:rsidR="00215217" w:rsidRPr="00AD1D4C">
        <w:rPr>
          <w:rFonts w:ascii="Arial" w:hAnsi="Arial" w:cs="Arial"/>
          <w:sz w:val="24"/>
          <w:szCs w:val="24"/>
        </w:rPr>
        <w:t>están</w:t>
      </w:r>
      <w:r w:rsidRPr="00AD1D4C">
        <w:rPr>
          <w:rFonts w:ascii="Arial" w:hAnsi="Arial" w:cs="Arial"/>
          <w:sz w:val="24"/>
          <w:szCs w:val="24"/>
        </w:rPr>
        <w:t xml:space="preserve"> cumplida</w:t>
      </w:r>
      <w:r w:rsidR="00215217" w:rsidRPr="00AD1D4C">
        <w:rPr>
          <w:rFonts w:ascii="Arial" w:hAnsi="Arial" w:cs="Arial"/>
          <w:sz w:val="24"/>
          <w:szCs w:val="24"/>
        </w:rPr>
        <w:t>s</w:t>
      </w:r>
      <w:r>
        <w:rPr>
          <w:rFonts w:ascii="Arial" w:hAnsi="Arial" w:cs="Arial"/>
          <w:sz w:val="24"/>
          <w:szCs w:val="24"/>
        </w:rPr>
        <w:t xml:space="preserve"> por lo siguiente: </w:t>
      </w:r>
    </w:p>
    <w:p w14:paraId="42AF913E" w14:textId="7FFD80AA" w:rsidR="000C45C7" w:rsidRPr="0023381E" w:rsidRDefault="005569EC" w:rsidP="0023381E">
      <w:pPr>
        <w:pStyle w:val="Prrafodelista"/>
        <w:numPr>
          <w:ilvl w:val="0"/>
          <w:numId w:val="13"/>
        </w:numPr>
        <w:spacing w:line="276" w:lineRule="auto"/>
        <w:jc w:val="both"/>
        <w:rPr>
          <w:rFonts w:ascii="Arial" w:hAnsi="Arial" w:cs="Arial"/>
          <w:bCs/>
          <w:sz w:val="24"/>
          <w:szCs w:val="24"/>
        </w:rPr>
      </w:pPr>
      <w:r w:rsidRPr="0023381E">
        <w:rPr>
          <w:rFonts w:ascii="Arial" w:hAnsi="Arial" w:cs="Arial"/>
          <w:b/>
          <w:bCs/>
          <w:sz w:val="24"/>
          <w:szCs w:val="24"/>
        </w:rPr>
        <w:lastRenderedPageBreak/>
        <w:t xml:space="preserve">Hallazgo No.1 Vulnerabilidad en la seguridad de la información en el Sistema de Gestión Financiera. </w:t>
      </w:r>
      <w:r w:rsidR="00EC180C" w:rsidRPr="0023381E">
        <w:rPr>
          <w:rFonts w:ascii="Arial" w:hAnsi="Arial" w:cs="Arial"/>
          <w:sz w:val="24"/>
          <w:szCs w:val="24"/>
        </w:rPr>
        <w:t xml:space="preserve">Fueron giradas las instrucciones por la Ministra de Educación, al Director Ejecutivo IV, quien funge como Director Departamental de Educación Guatemala Occidente, </w:t>
      </w:r>
      <w:r w:rsidR="000C45C7" w:rsidRPr="0023381E">
        <w:rPr>
          <w:rFonts w:ascii="Arial" w:hAnsi="Arial" w:cs="Arial"/>
          <w:sz w:val="24"/>
          <w:szCs w:val="24"/>
        </w:rPr>
        <w:t xml:space="preserve">el cual </w:t>
      </w:r>
      <w:r w:rsidR="00EC180C" w:rsidRPr="0023381E">
        <w:rPr>
          <w:rFonts w:ascii="Arial" w:hAnsi="Arial" w:cs="Arial"/>
          <w:sz w:val="24"/>
          <w:szCs w:val="24"/>
        </w:rPr>
        <w:t xml:space="preserve">a su vez </w:t>
      </w:r>
      <w:r w:rsidR="000C45C7" w:rsidRPr="0023381E">
        <w:rPr>
          <w:rFonts w:ascii="Arial" w:hAnsi="Arial" w:cs="Arial"/>
          <w:sz w:val="24"/>
          <w:szCs w:val="24"/>
        </w:rPr>
        <w:t xml:space="preserve">giró instrucciones al </w:t>
      </w:r>
      <w:r w:rsidR="000C45C7" w:rsidRPr="0023381E">
        <w:rPr>
          <w:rFonts w:ascii="Arial" w:hAnsi="Arial" w:cs="Arial"/>
          <w:bCs/>
          <w:sz w:val="24"/>
          <w:szCs w:val="24"/>
        </w:rPr>
        <w:t xml:space="preserve">Profesional III, quien funge como Jefe del Departamento Financiero y éste a su vez, al Profesional III, quien funge como Coordinador de Operaciones de Caja y al Asistente Profesional I, quien funge como Asistente de Análisis Documental para que </w:t>
      </w:r>
      <w:r w:rsidR="0023381E" w:rsidRPr="0023381E">
        <w:rPr>
          <w:rFonts w:ascii="Arial" w:hAnsi="Arial" w:cs="Arial"/>
          <w:bCs/>
          <w:sz w:val="24"/>
          <w:szCs w:val="24"/>
        </w:rPr>
        <w:t xml:space="preserve">se </w:t>
      </w:r>
      <w:r w:rsidR="00AD1D4C">
        <w:rPr>
          <w:rFonts w:ascii="Arial" w:hAnsi="Arial" w:cs="Arial"/>
          <w:bCs/>
          <w:sz w:val="24"/>
          <w:szCs w:val="24"/>
        </w:rPr>
        <w:t>realicen</w:t>
      </w:r>
      <w:r w:rsidR="0023381E" w:rsidRPr="0023381E">
        <w:rPr>
          <w:rFonts w:ascii="Arial" w:hAnsi="Arial" w:cs="Arial"/>
          <w:bCs/>
          <w:sz w:val="24"/>
          <w:szCs w:val="24"/>
        </w:rPr>
        <w:t xml:space="preserve"> las gestiones pertinentes para la desactivación de los usuarios en el Sistema de Gestión Financiera, de forma oportuna tal como lo establece la normativa legal vigente.</w:t>
      </w:r>
    </w:p>
    <w:p w14:paraId="4ACE3136" w14:textId="5114B40D" w:rsidR="000B3B74" w:rsidRPr="00497F4D" w:rsidRDefault="0023381E" w:rsidP="00987D64">
      <w:pPr>
        <w:pStyle w:val="Prrafodelista"/>
        <w:numPr>
          <w:ilvl w:val="0"/>
          <w:numId w:val="13"/>
        </w:numPr>
        <w:ind w:right="11"/>
        <w:jc w:val="both"/>
        <w:rPr>
          <w:rStyle w:val="Refdecomentario"/>
          <w:rFonts w:ascii="Arial" w:hAnsi="Arial" w:cs="Arial"/>
          <w:bCs/>
          <w:sz w:val="24"/>
          <w:szCs w:val="24"/>
        </w:rPr>
      </w:pPr>
      <w:r w:rsidRPr="000B3B74">
        <w:rPr>
          <w:rFonts w:ascii="Arial" w:hAnsi="Arial" w:cs="Arial"/>
          <w:b/>
          <w:sz w:val="24"/>
          <w:szCs w:val="24"/>
        </w:rPr>
        <w:t>Hallazgo No. 2 Limitaciones al alcance de la auditoría</w:t>
      </w:r>
      <w:r w:rsidR="000B3B74" w:rsidRPr="000B3B74">
        <w:rPr>
          <w:rFonts w:ascii="Arial" w:hAnsi="Arial" w:cs="Arial"/>
          <w:b/>
          <w:sz w:val="24"/>
          <w:szCs w:val="24"/>
        </w:rPr>
        <w:t xml:space="preserve"> </w:t>
      </w:r>
      <w:r w:rsidR="000B3B74" w:rsidRPr="000B3B74">
        <w:rPr>
          <w:rFonts w:ascii="Arial" w:hAnsi="Arial" w:cs="Arial"/>
          <w:bCs/>
          <w:sz w:val="24"/>
          <w:szCs w:val="24"/>
        </w:rPr>
        <w:t>Fueron giradas las instrucciones por el Director Ejecutivo IV, quien funge como Director Departamental de Educación, a la Profesional III, quien funge como Jefe del Departamento Financiero y éste a su vez a la Asistente Profesional I, quien funge como Coordinador de Análisis Documental y al Asistente Profesional I, quien funge como Asistente de Análisis Documental; asimismo</w:t>
      </w:r>
      <w:r w:rsidR="005262D7">
        <w:rPr>
          <w:rFonts w:ascii="Arial" w:hAnsi="Arial" w:cs="Arial"/>
          <w:bCs/>
          <w:sz w:val="24"/>
          <w:szCs w:val="24"/>
        </w:rPr>
        <w:t>,</w:t>
      </w:r>
      <w:r w:rsidR="000B3B74" w:rsidRPr="000B3B74">
        <w:rPr>
          <w:rFonts w:ascii="Arial" w:hAnsi="Arial" w:cs="Arial"/>
          <w:bCs/>
          <w:sz w:val="24"/>
          <w:szCs w:val="24"/>
        </w:rPr>
        <w:t xml:space="preserve"> fueron presentadas las conciliaciones bancarias</w:t>
      </w:r>
      <w:r w:rsidR="006E1C57">
        <w:rPr>
          <w:rFonts w:ascii="Arial" w:hAnsi="Arial" w:cs="Arial"/>
          <w:bCs/>
          <w:sz w:val="24"/>
          <w:szCs w:val="24"/>
        </w:rPr>
        <w:t xml:space="preserve"> </w:t>
      </w:r>
      <w:r w:rsidR="000B3B74" w:rsidRPr="000B3B74">
        <w:rPr>
          <w:rFonts w:ascii="Arial" w:hAnsi="Arial" w:cs="Arial"/>
          <w:bCs/>
          <w:sz w:val="24"/>
          <w:szCs w:val="24"/>
        </w:rPr>
        <w:t xml:space="preserve">de las </w:t>
      </w:r>
      <w:r w:rsidR="000B3B74" w:rsidRPr="005831E6">
        <w:rPr>
          <w:rFonts w:ascii="Arial" w:hAnsi="Arial" w:cs="Arial"/>
          <w:b/>
          <w:sz w:val="24"/>
          <w:szCs w:val="24"/>
        </w:rPr>
        <w:t>Cuentas Fondo Rotativo</w:t>
      </w:r>
      <w:r w:rsidR="000B3B74" w:rsidRPr="000B3B74">
        <w:rPr>
          <w:rFonts w:ascii="Arial" w:hAnsi="Arial" w:cs="Arial"/>
          <w:bCs/>
          <w:sz w:val="24"/>
          <w:szCs w:val="24"/>
        </w:rPr>
        <w:t xml:space="preserve"> </w:t>
      </w:r>
      <w:r w:rsidR="000B3B74" w:rsidRPr="005831E6">
        <w:rPr>
          <w:rFonts w:ascii="Arial" w:hAnsi="Arial" w:cs="Arial"/>
          <w:b/>
          <w:sz w:val="24"/>
          <w:szCs w:val="24"/>
        </w:rPr>
        <w:t>Interno</w:t>
      </w:r>
      <w:r w:rsidR="000B3B74" w:rsidRPr="000B3B74">
        <w:rPr>
          <w:rFonts w:ascii="Arial" w:hAnsi="Arial" w:cs="Arial"/>
          <w:bCs/>
          <w:sz w:val="24"/>
          <w:szCs w:val="24"/>
        </w:rPr>
        <w:t xml:space="preserve"> </w:t>
      </w:r>
      <w:r w:rsidR="005262D7">
        <w:rPr>
          <w:rFonts w:ascii="Arial" w:hAnsi="Arial" w:cs="Arial"/>
          <w:bCs/>
          <w:sz w:val="24"/>
          <w:szCs w:val="24"/>
        </w:rPr>
        <w:t xml:space="preserve">                             </w:t>
      </w:r>
      <w:r w:rsidR="000B3B74" w:rsidRPr="005262D7">
        <w:rPr>
          <w:rFonts w:ascii="Arial" w:hAnsi="Arial" w:cs="Arial"/>
          <w:bCs/>
          <w:sz w:val="24"/>
          <w:szCs w:val="24"/>
        </w:rPr>
        <w:t xml:space="preserve">No. </w:t>
      </w:r>
      <w:r w:rsidR="000B3B74" w:rsidRPr="005262D7">
        <w:rPr>
          <w:rStyle w:val="Refdecomentario"/>
          <w:rFonts w:ascii="Arial" w:hAnsi="Arial" w:cs="Arial"/>
          <w:sz w:val="24"/>
          <w:szCs w:val="24"/>
        </w:rPr>
        <w:t xml:space="preserve">3616001154 </w:t>
      </w:r>
      <w:r w:rsidR="005262D7" w:rsidRPr="005262D7">
        <w:rPr>
          <w:rStyle w:val="Refdecomentario"/>
          <w:rFonts w:ascii="Arial" w:hAnsi="Arial" w:cs="Arial"/>
          <w:sz w:val="24"/>
          <w:szCs w:val="24"/>
        </w:rPr>
        <w:t xml:space="preserve">y Cuenta No. No. 3445406968 </w:t>
      </w:r>
      <w:r w:rsidR="005262D7" w:rsidRPr="005831E6">
        <w:rPr>
          <w:rStyle w:val="Refdecomentario"/>
          <w:rFonts w:ascii="Arial" w:hAnsi="Arial" w:cs="Arial"/>
          <w:b/>
          <w:bCs/>
          <w:sz w:val="24"/>
          <w:szCs w:val="24"/>
        </w:rPr>
        <w:t>Operación Escuela</w:t>
      </w:r>
      <w:r w:rsidR="006E1C57">
        <w:rPr>
          <w:rStyle w:val="Refdecomentario"/>
          <w:rFonts w:ascii="Arial" w:hAnsi="Arial" w:cs="Arial"/>
          <w:sz w:val="24"/>
          <w:szCs w:val="24"/>
        </w:rPr>
        <w:t>,</w:t>
      </w:r>
      <w:r w:rsidR="005262D7" w:rsidRPr="005262D7">
        <w:rPr>
          <w:rStyle w:val="Refdecomentario"/>
          <w:rFonts w:ascii="Arial" w:hAnsi="Arial" w:cs="Arial"/>
          <w:sz w:val="24"/>
          <w:szCs w:val="24"/>
        </w:rPr>
        <w:t xml:space="preserve"> </w:t>
      </w:r>
      <w:r w:rsidR="006E1C57">
        <w:rPr>
          <w:rStyle w:val="Refdecomentario"/>
          <w:rFonts w:ascii="Arial" w:hAnsi="Arial" w:cs="Arial"/>
          <w:sz w:val="24"/>
          <w:szCs w:val="24"/>
        </w:rPr>
        <w:t xml:space="preserve">ambas aperturadas en el Banco de Desarrollo Rural Banrual S.A.  correspondiente a los meses de </w:t>
      </w:r>
      <w:r w:rsidR="006E1C57" w:rsidRPr="006E1C57">
        <w:rPr>
          <w:rFonts w:ascii="Arial" w:hAnsi="Arial" w:cs="Arial"/>
          <w:bCs/>
          <w:sz w:val="24"/>
          <w:szCs w:val="24"/>
        </w:rPr>
        <w:t xml:space="preserve">agosto, septiembre, </w:t>
      </w:r>
      <w:r w:rsidR="006E1C57" w:rsidRPr="006E1C57">
        <w:rPr>
          <w:rStyle w:val="Refdecomentario"/>
          <w:rFonts w:ascii="Arial" w:hAnsi="Arial" w:cs="Arial"/>
          <w:sz w:val="24"/>
          <w:szCs w:val="24"/>
        </w:rPr>
        <w:t>octubre, noviembre y diciembre</w:t>
      </w:r>
      <w:r w:rsidR="00BF036F">
        <w:rPr>
          <w:rStyle w:val="Refdecomentario"/>
          <w:rFonts w:ascii="Arial" w:hAnsi="Arial" w:cs="Arial"/>
          <w:sz w:val="24"/>
          <w:szCs w:val="24"/>
        </w:rPr>
        <w:t xml:space="preserve">, años 2020, 2021, 2022 y enero de 2023 </w:t>
      </w:r>
      <w:r w:rsidR="005831E6">
        <w:rPr>
          <w:rStyle w:val="Refdecomentario"/>
          <w:rFonts w:ascii="Arial" w:hAnsi="Arial" w:cs="Arial"/>
          <w:sz w:val="24"/>
          <w:szCs w:val="24"/>
        </w:rPr>
        <w:t xml:space="preserve">constatando que las mismas se encuentran elaboradas. </w:t>
      </w:r>
    </w:p>
    <w:p w14:paraId="224C46F8" w14:textId="024BC9E3" w:rsidR="00497F4D" w:rsidRDefault="00497F4D" w:rsidP="00497F4D">
      <w:pPr>
        <w:ind w:right="11"/>
        <w:jc w:val="both"/>
        <w:rPr>
          <w:rFonts w:ascii="Arial" w:hAnsi="Arial" w:cs="Arial"/>
          <w:bCs/>
          <w:sz w:val="24"/>
          <w:szCs w:val="24"/>
        </w:rPr>
      </w:pPr>
      <w:r>
        <w:rPr>
          <w:rFonts w:ascii="Arial" w:hAnsi="Arial" w:cs="Arial"/>
          <w:bCs/>
          <w:sz w:val="24"/>
          <w:szCs w:val="24"/>
        </w:rPr>
        <w:t>Que las recomendaciones se encuentren implementadas</w:t>
      </w:r>
      <w:r w:rsidR="00156026">
        <w:rPr>
          <w:rFonts w:ascii="Arial" w:hAnsi="Arial" w:cs="Arial"/>
          <w:bCs/>
          <w:sz w:val="24"/>
          <w:szCs w:val="24"/>
        </w:rPr>
        <w:t xml:space="preserve"> propicia </w:t>
      </w:r>
      <w:r w:rsidR="00D7226A">
        <w:rPr>
          <w:rFonts w:ascii="Arial" w:hAnsi="Arial" w:cs="Arial"/>
          <w:bCs/>
          <w:sz w:val="24"/>
          <w:szCs w:val="24"/>
        </w:rPr>
        <w:t>el cumplimiento a las instrucciones giradas</w:t>
      </w:r>
      <w:r w:rsidR="00FF1D62">
        <w:rPr>
          <w:rFonts w:ascii="Arial" w:hAnsi="Arial" w:cs="Arial"/>
          <w:bCs/>
          <w:sz w:val="24"/>
          <w:szCs w:val="24"/>
        </w:rPr>
        <w:t>,</w:t>
      </w:r>
      <w:r w:rsidR="00D7226A">
        <w:rPr>
          <w:rFonts w:ascii="Arial" w:hAnsi="Arial" w:cs="Arial"/>
          <w:bCs/>
          <w:sz w:val="24"/>
          <w:szCs w:val="24"/>
        </w:rPr>
        <w:t xml:space="preserve"> </w:t>
      </w:r>
      <w:r w:rsidR="00FF1D62">
        <w:rPr>
          <w:rFonts w:ascii="Arial" w:hAnsi="Arial" w:cs="Arial"/>
          <w:bCs/>
          <w:sz w:val="24"/>
          <w:szCs w:val="24"/>
        </w:rPr>
        <w:t xml:space="preserve">así como </w:t>
      </w:r>
      <w:r w:rsidR="00D7226A">
        <w:rPr>
          <w:rFonts w:ascii="Arial" w:hAnsi="Arial" w:cs="Arial"/>
          <w:bCs/>
          <w:sz w:val="24"/>
          <w:szCs w:val="24"/>
        </w:rPr>
        <w:t>al registro oportuno de las operaciones financieras</w:t>
      </w:r>
      <w:r w:rsidR="000956EF">
        <w:rPr>
          <w:rFonts w:ascii="Arial" w:hAnsi="Arial" w:cs="Arial"/>
          <w:bCs/>
          <w:sz w:val="24"/>
          <w:szCs w:val="24"/>
        </w:rPr>
        <w:t xml:space="preserve">, lo cual </w:t>
      </w:r>
      <w:r w:rsidR="00D7226A">
        <w:rPr>
          <w:rFonts w:ascii="Arial" w:hAnsi="Arial" w:cs="Arial"/>
          <w:bCs/>
          <w:sz w:val="24"/>
          <w:szCs w:val="24"/>
        </w:rPr>
        <w:t xml:space="preserve">contribuye a la rendición de cuentas </w:t>
      </w:r>
      <w:r w:rsidR="000956EF">
        <w:rPr>
          <w:rFonts w:ascii="Arial" w:hAnsi="Arial" w:cs="Arial"/>
          <w:bCs/>
          <w:sz w:val="24"/>
          <w:szCs w:val="24"/>
        </w:rPr>
        <w:t xml:space="preserve">y </w:t>
      </w:r>
      <w:r w:rsidR="00FF1D62">
        <w:rPr>
          <w:rFonts w:ascii="Arial" w:hAnsi="Arial" w:cs="Arial"/>
          <w:bCs/>
          <w:sz w:val="24"/>
          <w:szCs w:val="24"/>
        </w:rPr>
        <w:t>fortalece el control interno institucional.</w:t>
      </w:r>
    </w:p>
    <w:p w14:paraId="26DF2836" w14:textId="3B3DEC66" w:rsidR="005569EC" w:rsidRDefault="005569EC" w:rsidP="003B5361">
      <w:pPr>
        <w:spacing w:line="276" w:lineRule="auto"/>
        <w:jc w:val="both"/>
        <w:rPr>
          <w:rFonts w:ascii="Arial" w:hAnsi="Arial" w:cs="Arial"/>
          <w:b/>
          <w:bCs/>
          <w:sz w:val="24"/>
          <w:szCs w:val="24"/>
        </w:rPr>
      </w:pPr>
      <w:r w:rsidRPr="00346189">
        <w:rPr>
          <w:rFonts w:ascii="Arial" w:hAnsi="Arial" w:cs="Arial"/>
          <w:b/>
          <w:bCs/>
          <w:sz w:val="24"/>
          <w:szCs w:val="24"/>
        </w:rPr>
        <w:t>RECOMENDACION EN PROCESO</w:t>
      </w:r>
    </w:p>
    <w:p w14:paraId="735C1611" w14:textId="618B399E" w:rsidR="005831E6" w:rsidRDefault="005831E6" w:rsidP="003B5361">
      <w:pPr>
        <w:spacing w:line="276" w:lineRule="auto"/>
        <w:jc w:val="both"/>
        <w:rPr>
          <w:rFonts w:ascii="Arial" w:hAnsi="Arial" w:cs="Arial"/>
          <w:sz w:val="24"/>
          <w:szCs w:val="24"/>
        </w:rPr>
      </w:pPr>
      <w:r>
        <w:rPr>
          <w:rFonts w:ascii="Arial" w:hAnsi="Arial" w:cs="Arial"/>
          <w:sz w:val="24"/>
          <w:szCs w:val="24"/>
        </w:rPr>
        <w:t>De conformidad con el formulario SR1, seguimiento a recomendaciones; se determinó que la recomendación del hallazgo relacionado con el cumplimiento de leyes y regulaciones aplicables esta en proceso por lo siguiente:</w:t>
      </w:r>
    </w:p>
    <w:p w14:paraId="352E5484" w14:textId="58D7EF19" w:rsidR="005831E6" w:rsidRPr="00497F4D" w:rsidRDefault="00D43CBD" w:rsidP="00D43CBD">
      <w:pPr>
        <w:pStyle w:val="Prrafodelista"/>
        <w:numPr>
          <w:ilvl w:val="0"/>
          <w:numId w:val="14"/>
        </w:numPr>
        <w:spacing w:line="276" w:lineRule="auto"/>
        <w:jc w:val="both"/>
        <w:rPr>
          <w:rFonts w:ascii="Arial" w:hAnsi="Arial" w:cs="Arial"/>
          <w:b/>
          <w:bCs/>
          <w:sz w:val="24"/>
          <w:szCs w:val="24"/>
        </w:rPr>
      </w:pPr>
      <w:r w:rsidRPr="00D43CBD">
        <w:rPr>
          <w:rFonts w:ascii="Arial" w:hAnsi="Arial" w:cs="Arial"/>
          <w:b/>
          <w:bCs/>
          <w:sz w:val="24"/>
          <w:szCs w:val="24"/>
        </w:rPr>
        <w:t>Hallazgo No.1 Vulnerabilidad en la seguridad de la información en el Sistema de Gestión Financiera</w:t>
      </w:r>
      <w:r>
        <w:rPr>
          <w:rFonts w:ascii="Arial" w:hAnsi="Arial" w:cs="Arial"/>
          <w:b/>
          <w:bCs/>
          <w:sz w:val="24"/>
          <w:szCs w:val="24"/>
        </w:rPr>
        <w:t xml:space="preserve">. </w:t>
      </w:r>
      <w:r w:rsidR="00934840" w:rsidRPr="00AD1D4C">
        <w:rPr>
          <w:rFonts w:ascii="Arial" w:hAnsi="Arial" w:cs="Arial"/>
          <w:bCs/>
          <w:sz w:val="24"/>
          <w:szCs w:val="24"/>
        </w:rPr>
        <w:t>A pesar que parte de la recomendación fue debidamente implementada,</w:t>
      </w:r>
      <w:r w:rsidR="00934840" w:rsidRPr="00934840">
        <w:rPr>
          <w:rFonts w:ascii="Arial" w:hAnsi="Arial" w:cs="Arial"/>
          <w:bCs/>
          <w:sz w:val="24"/>
          <w:szCs w:val="24"/>
        </w:rPr>
        <w:t xml:space="preserve"> </w:t>
      </w:r>
      <w:r w:rsidR="00934840">
        <w:rPr>
          <w:rFonts w:ascii="Arial" w:hAnsi="Arial" w:cs="Arial"/>
          <w:bCs/>
          <w:sz w:val="24"/>
          <w:szCs w:val="24"/>
        </w:rPr>
        <w:t>n</w:t>
      </w:r>
      <w:r>
        <w:rPr>
          <w:rFonts w:ascii="Arial" w:hAnsi="Arial" w:cs="Arial"/>
          <w:sz w:val="24"/>
          <w:szCs w:val="24"/>
        </w:rPr>
        <w:t xml:space="preserve">o fue presentada documentación que evidencie la aplicación o implementación de los controles pertinentes para garantizar la fiabilidad y transparencia </w:t>
      </w:r>
      <w:r w:rsidR="004D10D7">
        <w:rPr>
          <w:rFonts w:ascii="Arial" w:hAnsi="Arial" w:cs="Arial"/>
          <w:sz w:val="24"/>
          <w:szCs w:val="24"/>
        </w:rPr>
        <w:t xml:space="preserve">de la información registrada en el Sistema de Gestión Financiera del Departamento Financiero, a fin de evitar que  al momento de dar de baja al colaborador responsable de administrar el usuario </w:t>
      </w:r>
      <w:r w:rsidR="008E6D68">
        <w:rPr>
          <w:rFonts w:ascii="Arial" w:hAnsi="Arial" w:cs="Arial"/>
          <w:sz w:val="24"/>
          <w:szCs w:val="24"/>
        </w:rPr>
        <w:t xml:space="preserve">éste último se </w:t>
      </w:r>
      <w:r w:rsidR="004D10D7">
        <w:rPr>
          <w:rFonts w:ascii="Arial" w:hAnsi="Arial" w:cs="Arial"/>
          <w:sz w:val="24"/>
          <w:szCs w:val="24"/>
        </w:rPr>
        <w:t>desactive oportunamente</w:t>
      </w:r>
      <w:r w:rsidR="00593816">
        <w:rPr>
          <w:rFonts w:ascii="Arial" w:hAnsi="Arial" w:cs="Arial"/>
          <w:sz w:val="24"/>
          <w:szCs w:val="24"/>
        </w:rPr>
        <w:t xml:space="preserve">; </w:t>
      </w:r>
      <w:r w:rsidR="00593816" w:rsidRPr="00AD1D4C">
        <w:rPr>
          <w:rFonts w:ascii="Arial" w:hAnsi="Arial" w:cs="Arial"/>
          <w:sz w:val="24"/>
          <w:szCs w:val="24"/>
        </w:rPr>
        <w:t>así mismo</w:t>
      </w:r>
      <w:r w:rsidR="008E6D68" w:rsidRPr="00AD1D4C">
        <w:rPr>
          <w:rFonts w:ascii="Arial" w:hAnsi="Arial" w:cs="Arial"/>
          <w:sz w:val="24"/>
          <w:szCs w:val="24"/>
        </w:rPr>
        <w:t>, indica</w:t>
      </w:r>
      <w:r w:rsidR="00593816" w:rsidRPr="00AD1D4C">
        <w:rPr>
          <w:rFonts w:ascii="Arial" w:hAnsi="Arial" w:cs="Arial"/>
          <w:sz w:val="24"/>
          <w:szCs w:val="24"/>
        </w:rPr>
        <w:t>ron</w:t>
      </w:r>
      <w:r w:rsidR="008E6D68">
        <w:rPr>
          <w:rFonts w:ascii="Arial" w:hAnsi="Arial" w:cs="Arial"/>
          <w:sz w:val="24"/>
          <w:szCs w:val="24"/>
        </w:rPr>
        <w:t xml:space="preserve"> los responsables que desde el </w:t>
      </w:r>
      <w:r w:rsidR="008E6D68">
        <w:rPr>
          <w:rFonts w:ascii="Arial" w:hAnsi="Arial" w:cs="Arial"/>
          <w:sz w:val="24"/>
          <w:szCs w:val="24"/>
        </w:rPr>
        <w:lastRenderedPageBreak/>
        <w:t xml:space="preserve">año 2020 hasta el momento no han existido bajas de personal, por lo que será en posterior seguimiento que se verificará las acciones realizadas. </w:t>
      </w:r>
    </w:p>
    <w:p w14:paraId="409440D4" w14:textId="5332708D" w:rsidR="00497F4D" w:rsidRPr="00497F4D" w:rsidRDefault="00497F4D" w:rsidP="00497F4D">
      <w:pPr>
        <w:spacing w:line="276" w:lineRule="auto"/>
        <w:jc w:val="both"/>
        <w:rPr>
          <w:rFonts w:ascii="Arial" w:hAnsi="Arial" w:cs="Arial"/>
          <w:sz w:val="24"/>
          <w:szCs w:val="24"/>
        </w:rPr>
      </w:pPr>
      <w:r w:rsidRPr="00497F4D">
        <w:rPr>
          <w:rFonts w:ascii="Arial" w:hAnsi="Arial" w:cs="Arial"/>
          <w:sz w:val="24"/>
          <w:szCs w:val="24"/>
        </w:rPr>
        <w:t>Que la recomendación se encuentre en proceso propicia que se mantenga</w:t>
      </w:r>
      <w:r>
        <w:rPr>
          <w:rFonts w:ascii="Arial" w:hAnsi="Arial" w:cs="Arial"/>
          <w:sz w:val="24"/>
          <w:szCs w:val="24"/>
        </w:rPr>
        <w:t>n</w:t>
      </w:r>
      <w:r w:rsidRPr="00497F4D">
        <w:rPr>
          <w:rFonts w:ascii="Arial" w:hAnsi="Arial" w:cs="Arial"/>
          <w:sz w:val="24"/>
          <w:szCs w:val="24"/>
        </w:rPr>
        <w:t xml:space="preserve"> firme</w:t>
      </w:r>
      <w:r>
        <w:rPr>
          <w:rFonts w:ascii="Arial" w:hAnsi="Arial" w:cs="Arial"/>
          <w:sz w:val="24"/>
          <w:szCs w:val="24"/>
        </w:rPr>
        <w:t>s</w:t>
      </w:r>
      <w:r w:rsidRPr="00497F4D">
        <w:rPr>
          <w:rFonts w:ascii="Arial" w:hAnsi="Arial" w:cs="Arial"/>
          <w:sz w:val="24"/>
          <w:szCs w:val="24"/>
        </w:rPr>
        <w:t xml:space="preserve"> las acciones correctivas, que exista riesgo de que personal manipule los registros del sistema de Gestión Financiera sin que </w:t>
      </w:r>
      <w:r>
        <w:rPr>
          <w:rFonts w:ascii="Arial" w:hAnsi="Arial" w:cs="Arial"/>
          <w:sz w:val="24"/>
          <w:szCs w:val="24"/>
        </w:rPr>
        <w:t>tenga</w:t>
      </w:r>
      <w:r w:rsidRPr="00497F4D">
        <w:rPr>
          <w:rFonts w:ascii="Arial" w:hAnsi="Arial" w:cs="Arial"/>
          <w:sz w:val="24"/>
          <w:szCs w:val="24"/>
        </w:rPr>
        <w:t xml:space="preserve"> la autorización respectiva</w:t>
      </w:r>
      <w:r>
        <w:rPr>
          <w:rFonts w:ascii="Arial" w:hAnsi="Arial" w:cs="Arial"/>
          <w:sz w:val="24"/>
          <w:szCs w:val="24"/>
        </w:rPr>
        <w:t>, y posibles riesgos de sanciones pecuniarias por el ente fiscalizador estatal.</w:t>
      </w:r>
      <w:r w:rsidRPr="00497F4D">
        <w:rPr>
          <w:rFonts w:ascii="Arial" w:hAnsi="Arial" w:cs="Arial"/>
          <w:sz w:val="24"/>
          <w:szCs w:val="24"/>
        </w:rPr>
        <w:t xml:space="preserve"> </w:t>
      </w:r>
    </w:p>
    <w:p w14:paraId="6FCF4E8D" w14:textId="77777777" w:rsidR="00AD1D4C" w:rsidRDefault="00AD1D4C" w:rsidP="003B5361">
      <w:pPr>
        <w:spacing w:line="276" w:lineRule="auto"/>
        <w:jc w:val="both"/>
        <w:rPr>
          <w:rFonts w:ascii="Arial" w:hAnsi="Arial" w:cs="Arial"/>
          <w:b/>
          <w:bCs/>
          <w:sz w:val="24"/>
          <w:szCs w:val="24"/>
        </w:rPr>
      </w:pPr>
    </w:p>
    <w:p w14:paraId="4CC5E14C" w14:textId="51A2DB99" w:rsidR="001D0222" w:rsidRPr="00AE5EBE" w:rsidRDefault="00AE5EBE" w:rsidP="003B5361">
      <w:pPr>
        <w:spacing w:line="276" w:lineRule="auto"/>
        <w:jc w:val="both"/>
        <w:rPr>
          <w:rFonts w:ascii="Arial" w:hAnsi="Arial" w:cs="Arial"/>
          <w:b/>
          <w:bCs/>
          <w:sz w:val="24"/>
          <w:szCs w:val="24"/>
        </w:rPr>
      </w:pPr>
      <w:r w:rsidRPr="00AE5EBE">
        <w:rPr>
          <w:rFonts w:ascii="Arial" w:hAnsi="Arial" w:cs="Arial"/>
          <w:b/>
          <w:bCs/>
          <w:sz w:val="24"/>
          <w:szCs w:val="24"/>
        </w:rPr>
        <w:t xml:space="preserve">COMPROMISO ADQUIRIDO POR LOS RESPONSABLES DE LA ADMINISTRACIÓN </w:t>
      </w:r>
    </w:p>
    <w:p w14:paraId="71D7B25F" w14:textId="4013E0CB" w:rsidR="006E3C05" w:rsidRDefault="00AE5EBE" w:rsidP="003B5361">
      <w:pPr>
        <w:spacing w:line="276" w:lineRule="auto"/>
        <w:jc w:val="both"/>
        <w:rPr>
          <w:rFonts w:ascii="Arial" w:hAnsi="Arial" w:cs="Arial"/>
          <w:sz w:val="24"/>
          <w:szCs w:val="24"/>
        </w:rPr>
      </w:pPr>
      <w:r w:rsidRPr="00AE5EBE">
        <w:rPr>
          <w:rFonts w:ascii="Arial" w:hAnsi="Arial" w:cs="Arial"/>
          <w:sz w:val="24"/>
          <w:szCs w:val="24"/>
        </w:rPr>
        <w:t xml:space="preserve">En oficio No. </w:t>
      </w:r>
      <w:r w:rsidR="000A1A5B">
        <w:rPr>
          <w:rFonts w:ascii="Arial" w:hAnsi="Arial" w:cs="Arial"/>
          <w:sz w:val="24"/>
          <w:szCs w:val="24"/>
        </w:rPr>
        <w:t>90-2023 REF. DF/SAF/DDEGO/CC/cc de fecha 01 de marzo de 2023</w:t>
      </w:r>
      <w:r w:rsidR="00CB3985">
        <w:rPr>
          <w:rFonts w:ascii="Arial" w:hAnsi="Arial" w:cs="Arial"/>
          <w:sz w:val="24"/>
          <w:szCs w:val="24"/>
        </w:rPr>
        <w:t>,</w:t>
      </w:r>
      <w:r w:rsidR="000A1A5B">
        <w:rPr>
          <w:rFonts w:ascii="Arial" w:hAnsi="Arial" w:cs="Arial"/>
          <w:sz w:val="24"/>
          <w:szCs w:val="24"/>
        </w:rPr>
        <w:t xml:space="preserve">   </w:t>
      </w:r>
      <w:r w:rsidRPr="00AE5EBE">
        <w:rPr>
          <w:rFonts w:ascii="Arial" w:hAnsi="Arial" w:cs="Arial"/>
          <w:sz w:val="24"/>
          <w:szCs w:val="24"/>
        </w:rPr>
        <w:t>el Director Departamental de Educación</w:t>
      </w:r>
      <w:r w:rsidR="00CB3985">
        <w:rPr>
          <w:rFonts w:ascii="Arial" w:hAnsi="Arial" w:cs="Arial"/>
          <w:sz w:val="24"/>
          <w:szCs w:val="24"/>
        </w:rPr>
        <w:t xml:space="preserve"> Guatemala Occidente</w:t>
      </w:r>
      <w:r w:rsidR="000A1A5B">
        <w:rPr>
          <w:rFonts w:ascii="Arial" w:hAnsi="Arial" w:cs="Arial"/>
          <w:sz w:val="24"/>
          <w:szCs w:val="24"/>
        </w:rPr>
        <w:t xml:space="preserve"> y personal responsable</w:t>
      </w:r>
      <w:r w:rsidR="006E3C05">
        <w:rPr>
          <w:rFonts w:ascii="Arial" w:hAnsi="Arial" w:cs="Arial"/>
          <w:sz w:val="24"/>
          <w:szCs w:val="24"/>
        </w:rPr>
        <w:t xml:space="preserve">, </w:t>
      </w:r>
      <w:r w:rsidR="000A1A5B">
        <w:rPr>
          <w:rFonts w:ascii="Arial" w:hAnsi="Arial" w:cs="Arial"/>
          <w:sz w:val="24"/>
          <w:szCs w:val="24"/>
        </w:rPr>
        <w:t>manifestaron que para</w:t>
      </w:r>
      <w:r w:rsidR="00CB3985">
        <w:rPr>
          <w:rFonts w:ascii="Arial" w:hAnsi="Arial" w:cs="Arial"/>
          <w:sz w:val="24"/>
          <w:szCs w:val="24"/>
        </w:rPr>
        <w:t xml:space="preserve"> el 03 de marzo del presente año, solicitaran los roles dentro del sistema -DAFI- que corresponden al seguimiento y que la implementación total de la recomendación será realizada la primera semana </w:t>
      </w:r>
      <w:r w:rsidR="00CB3985" w:rsidRPr="00AD1D4C">
        <w:rPr>
          <w:rFonts w:ascii="Arial" w:hAnsi="Arial" w:cs="Arial"/>
          <w:sz w:val="24"/>
          <w:szCs w:val="24"/>
        </w:rPr>
        <w:t>de</w:t>
      </w:r>
      <w:r w:rsidR="000B15EC" w:rsidRPr="00AD1D4C">
        <w:rPr>
          <w:rFonts w:ascii="Arial" w:hAnsi="Arial" w:cs="Arial"/>
          <w:sz w:val="24"/>
          <w:szCs w:val="24"/>
        </w:rPr>
        <w:t>l</w:t>
      </w:r>
      <w:r w:rsidR="00CB3985">
        <w:rPr>
          <w:rFonts w:ascii="Arial" w:hAnsi="Arial" w:cs="Arial"/>
          <w:sz w:val="24"/>
          <w:szCs w:val="24"/>
        </w:rPr>
        <w:t xml:space="preserve"> mes de abril de 2023.</w:t>
      </w:r>
      <w:r w:rsidR="006E3C05">
        <w:rPr>
          <w:rFonts w:ascii="Arial" w:hAnsi="Arial" w:cs="Arial"/>
          <w:sz w:val="24"/>
          <w:szCs w:val="24"/>
        </w:rPr>
        <w:t xml:space="preserve"> </w:t>
      </w:r>
    </w:p>
    <w:p w14:paraId="6DE7CA28" w14:textId="77777777" w:rsidR="006E3C05" w:rsidRDefault="006E3C05" w:rsidP="003B5361">
      <w:pPr>
        <w:spacing w:line="276" w:lineRule="auto"/>
        <w:jc w:val="both"/>
        <w:rPr>
          <w:rFonts w:ascii="Arial" w:hAnsi="Arial" w:cs="Arial"/>
          <w:sz w:val="24"/>
          <w:szCs w:val="24"/>
        </w:rPr>
      </w:pPr>
    </w:p>
    <w:p w14:paraId="1A6AF9BE" w14:textId="086F3269" w:rsidR="000956EF" w:rsidRDefault="000956EF" w:rsidP="003B5361">
      <w:pPr>
        <w:spacing w:line="276" w:lineRule="auto"/>
        <w:jc w:val="both"/>
        <w:rPr>
          <w:rFonts w:ascii="Arial" w:hAnsi="Arial" w:cs="Arial"/>
          <w:sz w:val="24"/>
          <w:szCs w:val="24"/>
        </w:rPr>
      </w:pPr>
    </w:p>
    <w:p w14:paraId="2CED99EC" w14:textId="7F056C7B" w:rsidR="009F070C" w:rsidRDefault="009F070C" w:rsidP="003B5361">
      <w:pPr>
        <w:spacing w:line="276" w:lineRule="auto"/>
        <w:jc w:val="both"/>
        <w:rPr>
          <w:rFonts w:ascii="Arial" w:hAnsi="Arial" w:cs="Arial"/>
          <w:sz w:val="24"/>
          <w:szCs w:val="24"/>
        </w:rPr>
      </w:pPr>
    </w:p>
    <w:p w14:paraId="0E1FB53B" w14:textId="77777777" w:rsidR="00AD1D4C" w:rsidRDefault="00AD1D4C" w:rsidP="003B5361">
      <w:pPr>
        <w:spacing w:line="276" w:lineRule="auto"/>
        <w:jc w:val="both"/>
        <w:rPr>
          <w:rFonts w:ascii="Arial" w:hAnsi="Arial" w:cs="Arial"/>
          <w:sz w:val="24"/>
          <w:szCs w:val="24"/>
        </w:rPr>
      </w:pPr>
    </w:p>
    <w:p w14:paraId="78873546" w14:textId="7613B484" w:rsidR="009F070C" w:rsidRDefault="009F070C" w:rsidP="003B5361">
      <w:pPr>
        <w:spacing w:line="276" w:lineRule="auto"/>
        <w:jc w:val="both"/>
        <w:rPr>
          <w:rFonts w:ascii="Arial" w:hAnsi="Arial" w:cs="Arial"/>
          <w:sz w:val="24"/>
          <w:szCs w:val="24"/>
        </w:rPr>
      </w:pPr>
    </w:p>
    <w:p w14:paraId="6D010FFB" w14:textId="5CCEFCE7" w:rsidR="009F070C" w:rsidRDefault="009F070C" w:rsidP="003B5361">
      <w:pPr>
        <w:spacing w:line="276" w:lineRule="auto"/>
        <w:jc w:val="both"/>
        <w:rPr>
          <w:rFonts w:ascii="Arial" w:hAnsi="Arial" w:cs="Arial"/>
          <w:sz w:val="24"/>
          <w:szCs w:val="24"/>
        </w:rPr>
      </w:pPr>
    </w:p>
    <w:p w14:paraId="0BC91957" w14:textId="3CDDD5E7" w:rsidR="009F070C" w:rsidRDefault="009F070C" w:rsidP="003B5361">
      <w:pPr>
        <w:spacing w:line="276" w:lineRule="auto"/>
        <w:jc w:val="both"/>
        <w:rPr>
          <w:rFonts w:ascii="Arial" w:hAnsi="Arial" w:cs="Arial"/>
          <w:sz w:val="24"/>
          <w:szCs w:val="24"/>
        </w:rPr>
      </w:pPr>
    </w:p>
    <w:p w14:paraId="2563DAB5" w14:textId="02CA18CA" w:rsidR="009F070C" w:rsidRDefault="009F070C" w:rsidP="003B5361">
      <w:pPr>
        <w:spacing w:line="276" w:lineRule="auto"/>
        <w:jc w:val="both"/>
        <w:rPr>
          <w:rFonts w:ascii="Arial" w:hAnsi="Arial" w:cs="Arial"/>
          <w:sz w:val="24"/>
          <w:szCs w:val="24"/>
        </w:rPr>
      </w:pPr>
    </w:p>
    <w:p w14:paraId="1E25B85B" w14:textId="281E2CAA" w:rsidR="009F070C" w:rsidRDefault="009F070C" w:rsidP="003B5361">
      <w:pPr>
        <w:spacing w:line="276" w:lineRule="auto"/>
        <w:jc w:val="both"/>
        <w:rPr>
          <w:rFonts w:ascii="Arial" w:hAnsi="Arial" w:cs="Arial"/>
          <w:sz w:val="24"/>
          <w:szCs w:val="24"/>
        </w:rPr>
      </w:pPr>
    </w:p>
    <w:p w14:paraId="28A449AE" w14:textId="41AB5C79" w:rsidR="009F070C" w:rsidRDefault="009F070C" w:rsidP="003B5361">
      <w:pPr>
        <w:spacing w:line="276" w:lineRule="auto"/>
        <w:jc w:val="both"/>
        <w:rPr>
          <w:rFonts w:ascii="Arial" w:hAnsi="Arial" w:cs="Arial"/>
          <w:sz w:val="24"/>
          <w:szCs w:val="24"/>
        </w:rPr>
      </w:pPr>
    </w:p>
    <w:p w14:paraId="660753A3" w14:textId="1BC65086" w:rsidR="009F070C" w:rsidRDefault="009F070C" w:rsidP="003B5361">
      <w:pPr>
        <w:spacing w:line="276" w:lineRule="auto"/>
        <w:jc w:val="both"/>
        <w:rPr>
          <w:rFonts w:ascii="Arial" w:hAnsi="Arial" w:cs="Arial"/>
          <w:sz w:val="24"/>
          <w:szCs w:val="24"/>
        </w:rPr>
      </w:pPr>
    </w:p>
    <w:p w14:paraId="220BF8AD" w14:textId="77777777" w:rsidR="004B6739" w:rsidRDefault="004B6739" w:rsidP="003B5361">
      <w:pPr>
        <w:spacing w:line="276" w:lineRule="auto"/>
        <w:jc w:val="both"/>
        <w:rPr>
          <w:rFonts w:ascii="Arial" w:hAnsi="Arial" w:cs="Arial"/>
          <w:sz w:val="24"/>
          <w:szCs w:val="24"/>
        </w:rPr>
      </w:pPr>
    </w:p>
    <w:p w14:paraId="291B5707" w14:textId="18E67F5D" w:rsidR="00F92EFC" w:rsidRDefault="00F92EFC" w:rsidP="003B5361">
      <w:pPr>
        <w:spacing w:line="276" w:lineRule="auto"/>
        <w:jc w:val="both"/>
        <w:rPr>
          <w:rFonts w:ascii="Arial" w:hAnsi="Arial" w:cs="Arial"/>
          <w:sz w:val="24"/>
          <w:szCs w:val="24"/>
        </w:rPr>
      </w:pPr>
    </w:p>
    <w:p w14:paraId="5DB0C1C4" w14:textId="610651C5" w:rsidR="00F92EFC" w:rsidRDefault="00F92EFC" w:rsidP="003B5361">
      <w:pPr>
        <w:spacing w:line="276" w:lineRule="auto"/>
        <w:jc w:val="both"/>
        <w:rPr>
          <w:rFonts w:ascii="Arial" w:hAnsi="Arial" w:cs="Arial"/>
          <w:sz w:val="24"/>
          <w:szCs w:val="24"/>
        </w:rPr>
      </w:pPr>
    </w:p>
    <w:p w14:paraId="6198A641" w14:textId="031558F4" w:rsidR="00F92EFC" w:rsidRPr="00F92EFC" w:rsidRDefault="00F92EFC" w:rsidP="003B5361">
      <w:pPr>
        <w:spacing w:line="276" w:lineRule="auto"/>
        <w:jc w:val="both"/>
        <w:rPr>
          <w:rFonts w:ascii="Arial" w:hAnsi="Arial" w:cs="Arial"/>
          <w:b/>
          <w:bCs/>
          <w:sz w:val="24"/>
          <w:szCs w:val="24"/>
        </w:rPr>
      </w:pPr>
      <w:r w:rsidRPr="00F92EFC">
        <w:rPr>
          <w:rFonts w:ascii="Arial" w:hAnsi="Arial" w:cs="Arial"/>
          <w:b/>
          <w:bCs/>
          <w:sz w:val="24"/>
          <w:szCs w:val="24"/>
        </w:rPr>
        <w:lastRenderedPageBreak/>
        <w:t>ANEXOS</w:t>
      </w:r>
    </w:p>
    <w:p w14:paraId="6A4A5917" w14:textId="16CFA2F8" w:rsidR="009F070C" w:rsidRDefault="00213FDD" w:rsidP="003B5361">
      <w:pPr>
        <w:spacing w:line="276" w:lineRule="auto"/>
        <w:jc w:val="both"/>
        <w:rPr>
          <w:rFonts w:ascii="Arial" w:hAnsi="Arial" w:cs="Arial"/>
          <w:sz w:val="24"/>
          <w:szCs w:val="24"/>
        </w:rPr>
      </w:pPr>
      <w:r>
        <w:rPr>
          <w:noProof/>
          <w:lang w:eastAsia="es-GT"/>
        </w:rPr>
        <w:drawing>
          <wp:inline distT="0" distB="0" distL="0" distR="0" wp14:anchorId="36ABCFD9" wp14:editId="57A87EAE">
            <wp:extent cx="6294474" cy="700617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8343" cy="7043873"/>
                    </a:xfrm>
                    <a:prstGeom prst="rect">
                      <a:avLst/>
                    </a:prstGeom>
                    <a:noFill/>
                    <a:ln>
                      <a:noFill/>
                    </a:ln>
                  </pic:spPr>
                </pic:pic>
              </a:graphicData>
            </a:graphic>
          </wp:inline>
        </w:drawing>
      </w:r>
    </w:p>
    <w:p w14:paraId="1ED7B93D" w14:textId="54EA1181" w:rsidR="009F070C" w:rsidRDefault="009F070C" w:rsidP="003B5361">
      <w:pPr>
        <w:spacing w:line="276" w:lineRule="auto"/>
        <w:jc w:val="both"/>
        <w:rPr>
          <w:rFonts w:ascii="Arial" w:hAnsi="Arial" w:cs="Arial"/>
          <w:sz w:val="24"/>
          <w:szCs w:val="24"/>
        </w:rPr>
      </w:pPr>
    </w:p>
    <w:p w14:paraId="32AE727B" w14:textId="696AB2BF" w:rsidR="009F070C" w:rsidRDefault="009F070C" w:rsidP="003B5361">
      <w:pPr>
        <w:spacing w:line="276" w:lineRule="auto"/>
        <w:jc w:val="both"/>
        <w:rPr>
          <w:rFonts w:ascii="Arial" w:hAnsi="Arial" w:cs="Arial"/>
          <w:sz w:val="24"/>
          <w:szCs w:val="24"/>
        </w:rPr>
      </w:pPr>
    </w:p>
    <w:p w14:paraId="370F9712" w14:textId="120737FA" w:rsidR="00213FDD" w:rsidRDefault="00213FDD" w:rsidP="003B5361">
      <w:pPr>
        <w:spacing w:line="276" w:lineRule="auto"/>
        <w:jc w:val="both"/>
        <w:rPr>
          <w:rFonts w:ascii="Arial" w:hAnsi="Arial" w:cs="Arial"/>
          <w:sz w:val="24"/>
          <w:szCs w:val="24"/>
        </w:rPr>
      </w:pPr>
      <w:r w:rsidRPr="00213FDD">
        <w:rPr>
          <w:rFonts w:ascii="Arial" w:hAnsi="Arial" w:cs="Arial"/>
          <w:noProof/>
          <w:sz w:val="24"/>
          <w:szCs w:val="24"/>
          <w:lang w:eastAsia="es-GT"/>
        </w:rPr>
        <w:drawing>
          <wp:inline distT="0" distB="0" distL="0" distR="0" wp14:anchorId="3FAD4114" wp14:editId="26ECDDE5">
            <wp:extent cx="6315739" cy="6410960"/>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9692" cy="6435274"/>
                    </a:xfrm>
                    <a:prstGeom prst="rect">
                      <a:avLst/>
                    </a:prstGeom>
                    <a:noFill/>
                    <a:ln>
                      <a:noFill/>
                    </a:ln>
                  </pic:spPr>
                </pic:pic>
              </a:graphicData>
            </a:graphic>
          </wp:inline>
        </w:drawing>
      </w:r>
    </w:p>
    <w:p w14:paraId="39FB1D0E" w14:textId="18C5AB07" w:rsidR="00213FDD" w:rsidRDefault="00213FDD" w:rsidP="003B5361">
      <w:pPr>
        <w:spacing w:line="276" w:lineRule="auto"/>
        <w:jc w:val="both"/>
        <w:rPr>
          <w:rFonts w:ascii="Arial" w:hAnsi="Arial" w:cs="Arial"/>
          <w:sz w:val="24"/>
          <w:szCs w:val="24"/>
        </w:rPr>
      </w:pPr>
    </w:p>
    <w:p w14:paraId="723EF68B" w14:textId="74852BE1" w:rsidR="00213FDD" w:rsidRDefault="00213FDD" w:rsidP="003B5361">
      <w:pPr>
        <w:spacing w:line="276" w:lineRule="auto"/>
        <w:jc w:val="both"/>
        <w:rPr>
          <w:rFonts w:ascii="Arial" w:hAnsi="Arial" w:cs="Arial"/>
          <w:sz w:val="24"/>
          <w:szCs w:val="24"/>
        </w:rPr>
      </w:pPr>
    </w:p>
    <w:p w14:paraId="33F13A78" w14:textId="485CDE71" w:rsidR="00213FDD" w:rsidRDefault="00213FDD" w:rsidP="003B5361">
      <w:pPr>
        <w:spacing w:line="276" w:lineRule="auto"/>
        <w:jc w:val="both"/>
        <w:rPr>
          <w:rFonts w:ascii="Arial" w:hAnsi="Arial" w:cs="Arial"/>
          <w:sz w:val="24"/>
          <w:szCs w:val="24"/>
        </w:rPr>
      </w:pPr>
    </w:p>
    <w:p w14:paraId="1EB498C2" w14:textId="0BA5052F" w:rsidR="00213FDD" w:rsidRDefault="00213FDD" w:rsidP="003B5361">
      <w:pPr>
        <w:spacing w:line="276" w:lineRule="auto"/>
        <w:jc w:val="both"/>
        <w:rPr>
          <w:rFonts w:ascii="Arial" w:hAnsi="Arial" w:cs="Arial"/>
          <w:sz w:val="24"/>
          <w:szCs w:val="24"/>
        </w:rPr>
      </w:pPr>
      <w:r w:rsidRPr="00213FDD">
        <w:rPr>
          <w:rFonts w:ascii="Arial" w:hAnsi="Arial" w:cs="Arial"/>
          <w:noProof/>
          <w:sz w:val="24"/>
          <w:szCs w:val="24"/>
          <w:lang w:eastAsia="es-GT"/>
        </w:rPr>
        <w:lastRenderedPageBreak/>
        <w:drawing>
          <wp:inline distT="0" distB="0" distL="0" distR="0" wp14:anchorId="0D27CAF9" wp14:editId="2209CA4A">
            <wp:extent cx="6262597" cy="718761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8149" cy="7228414"/>
                    </a:xfrm>
                    <a:prstGeom prst="rect">
                      <a:avLst/>
                    </a:prstGeom>
                    <a:noFill/>
                    <a:ln>
                      <a:noFill/>
                    </a:ln>
                  </pic:spPr>
                </pic:pic>
              </a:graphicData>
            </a:graphic>
          </wp:inline>
        </w:drawing>
      </w:r>
    </w:p>
    <w:p w14:paraId="54C495EB" w14:textId="0E16BE41" w:rsidR="00213FDD" w:rsidRDefault="00213FDD" w:rsidP="003B5361">
      <w:pPr>
        <w:spacing w:line="276" w:lineRule="auto"/>
        <w:jc w:val="both"/>
        <w:rPr>
          <w:rFonts w:ascii="Arial" w:hAnsi="Arial" w:cs="Arial"/>
          <w:sz w:val="24"/>
          <w:szCs w:val="24"/>
        </w:rPr>
      </w:pPr>
    </w:p>
    <w:p w14:paraId="7FE3AB69" w14:textId="68049F6C" w:rsidR="00213FDD" w:rsidRDefault="00213FDD" w:rsidP="003B5361">
      <w:pPr>
        <w:spacing w:line="276" w:lineRule="auto"/>
        <w:jc w:val="both"/>
        <w:rPr>
          <w:rFonts w:ascii="Arial" w:hAnsi="Arial" w:cs="Arial"/>
          <w:sz w:val="24"/>
          <w:szCs w:val="24"/>
        </w:rPr>
      </w:pPr>
      <w:r w:rsidRPr="00213FDD">
        <w:rPr>
          <w:rFonts w:ascii="Arial" w:hAnsi="Arial" w:cs="Arial"/>
          <w:noProof/>
          <w:sz w:val="24"/>
          <w:szCs w:val="24"/>
          <w:lang w:eastAsia="es-GT"/>
        </w:rPr>
        <w:lastRenderedPageBreak/>
        <w:drawing>
          <wp:inline distT="0" distB="0" distL="0" distR="0" wp14:anchorId="5536F136" wp14:editId="19C02E65">
            <wp:extent cx="6326372" cy="72618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199" cy="7319055"/>
                    </a:xfrm>
                    <a:prstGeom prst="rect">
                      <a:avLst/>
                    </a:prstGeom>
                    <a:noFill/>
                    <a:ln>
                      <a:noFill/>
                    </a:ln>
                  </pic:spPr>
                </pic:pic>
              </a:graphicData>
            </a:graphic>
          </wp:inline>
        </w:drawing>
      </w:r>
    </w:p>
    <w:p w14:paraId="1464DB49" w14:textId="6A25571D" w:rsidR="00213FDD" w:rsidRDefault="00213FDD" w:rsidP="003B5361">
      <w:pPr>
        <w:spacing w:line="276" w:lineRule="auto"/>
        <w:jc w:val="both"/>
        <w:rPr>
          <w:rFonts w:ascii="Arial" w:hAnsi="Arial" w:cs="Arial"/>
          <w:sz w:val="24"/>
          <w:szCs w:val="24"/>
        </w:rPr>
      </w:pPr>
    </w:p>
    <w:p w14:paraId="4AAFEB98" w14:textId="6262C16F" w:rsidR="00213FDD" w:rsidRDefault="00213FDD" w:rsidP="003B5361">
      <w:pPr>
        <w:spacing w:line="276" w:lineRule="auto"/>
        <w:jc w:val="both"/>
        <w:rPr>
          <w:rFonts w:ascii="Arial" w:hAnsi="Arial" w:cs="Arial"/>
          <w:sz w:val="24"/>
          <w:szCs w:val="24"/>
        </w:rPr>
      </w:pPr>
      <w:r w:rsidRPr="00213FDD">
        <w:rPr>
          <w:rFonts w:ascii="Arial" w:hAnsi="Arial" w:cs="Arial"/>
          <w:noProof/>
          <w:sz w:val="24"/>
          <w:szCs w:val="24"/>
          <w:lang w:eastAsia="es-GT"/>
        </w:rPr>
        <w:lastRenderedPageBreak/>
        <w:drawing>
          <wp:inline distT="0" distB="0" distL="0" distR="0" wp14:anchorId="72B081A4" wp14:editId="461049DD">
            <wp:extent cx="6347637" cy="74637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3612" cy="7470816"/>
                    </a:xfrm>
                    <a:prstGeom prst="rect">
                      <a:avLst/>
                    </a:prstGeom>
                    <a:noFill/>
                    <a:ln>
                      <a:noFill/>
                    </a:ln>
                  </pic:spPr>
                </pic:pic>
              </a:graphicData>
            </a:graphic>
          </wp:inline>
        </w:drawing>
      </w:r>
    </w:p>
    <w:p w14:paraId="417FC7E5" w14:textId="4D63D47E" w:rsidR="00213FDD" w:rsidRDefault="00213FDD" w:rsidP="003B5361">
      <w:pPr>
        <w:spacing w:line="276" w:lineRule="auto"/>
        <w:jc w:val="both"/>
        <w:rPr>
          <w:rFonts w:ascii="Arial" w:hAnsi="Arial" w:cs="Arial"/>
          <w:sz w:val="24"/>
          <w:szCs w:val="24"/>
        </w:rPr>
      </w:pPr>
      <w:r w:rsidRPr="00213FDD">
        <w:rPr>
          <w:rFonts w:ascii="Arial" w:hAnsi="Arial" w:cs="Arial"/>
          <w:noProof/>
          <w:sz w:val="24"/>
          <w:szCs w:val="24"/>
          <w:lang w:eastAsia="es-GT"/>
        </w:rPr>
        <w:lastRenderedPageBreak/>
        <w:drawing>
          <wp:inline distT="0" distB="0" distL="0" distR="0" wp14:anchorId="34FEB437" wp14:editId="1097358A">
            <wp:extent cx="6357620" cy="7432158"/>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1831" cy="7483841"/>
                    </a:xfrm>
                    <a:prstGeom prst="rect">
                      <a:avLst/>
                    </a:prstGeom>
                    <a:noFill/>
                    <a:ln>
                      <a:noFill/>
                    </a:ln>
                  </pic:spPr>
                </pic:pic>
              </a:graphicData>
            </a:graphic>
          </wp:inline>
        </w:drawing>
      </w:r>
    </w:p>
    <w:p w14:paraId="09DBB8A6" w14:textId="2885AB8F" w:rsidR="00213FDD" w:rsidRDefault="00213FDD" w:rsidP="003B5361">
      <w:pPr>
        <w:spacing w:line="276" w:lineRule="auto"/>
        <w:jc w:val="both"/>
        <w:rPr>
          <w:rFonts w:ascii="Arial" w:hAnsi="Arial" w:cs="Arial"/>
          <w:sz w:val="24"/>
          <w:szCs w:val="24"/>
        </w:rPr>
      </w:pPr>
    </w:p>
    <w:p w14:paraId="312B2C60" w14:textId="145CDB99" w:rsidR="00213FDD" w:rsidRDefault="00213FDD" w:rsidP="003B5361">
      <w:pPr>
        <w:spacing w:line="276" w:lineRule="auto"/>
        <w:jc w:val="both"/>
        <w:rPr>
          <w:rFonts w:ascii="Arial" w:hAnsi="Arial" w:cs="Arial"/>
          <w:sz w:val="24"/>
          <w:szCs w:val="24"/>
        </w:rPr>
      </w:pPr>
      <w:r w:rsidRPr="00213FDD">
        <w:rPr>
          <w:rFonts w:ascii="Arial" w:hAnsi="Arial" w:cs="Arial"/>
          <w:noProof/>
          <w:sz w:val="24"/>
          <w:szCs w:val="24"/>
          <w:lang w:eastAsia="es-GT"/>
        </w:rPr>
        <w:lastRenderedPageBreak/>
        <w:drawing>
          <wp:inline distT="0" distB="0" distL="0" distR="0" wp14:anchorId="733C4E36" wp14:editId="704CB6C7">
            <wp:extent cx="6310362" cy="706001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6751" cy="7100731"/>
                    </a:xfrm>
                    <a:prstGeom prst="rect">
                      <a:avLst/>
                    </a:prstGeom>
                    <a:noFill/>
                    <a:ln>
                      <a:noFill/>
                    </a:ln>
                  </pic:spPr>
                </pic:pic>
              </a:graphicData>
            </a:graphic>
          </wp:inline>
        </w:drawing>
      </w:r>
    </w:p>
    <w:p w14:paraId="496126D7" w14:textId="651B198E" w:rsidR="00213FDD" w:rsidRDefault="00213FDD" w:rsidP="003B5361">
      <w:pPr>
        <w:spacing w:line="276" w:lineRule="auto"/>
        <w:jc w:val="both"/>
        <w:rPr>
          <w:rFonts w:ascii="Arial" w:hAnsi="Arial" w:cs="Arial"/>
          <w:sz w:val="24"/>
          <w:szCs w:val="24"/>
        </w:rPr>
      </w:pPr>
    </w:p>
    <w:p w14:paraId="5BB05166" w14:textId="162F96B7" w:rsidR="00213FDD" w:rsidRDefault="00213FDD" w:rsidP="003B5361">
      <w:pPr>
        <w:spacing w:line="276" w:lineRule="auto"/>
        <w:jc w:val="both"/>
        <w:rPr>
          <w:rFonts w:ascii="Arial" w:hAnsi="Arial" w:cs="Arial"/>
          <w:sz w:val="24"/>
          <w:szCs w:val="24"/>
        </w:rPr>
      </w:pPr>
    </w:p>
    <w:p w14:paraId="503A78FF" w14:textId="323E912A" w:rsidR="00213FDD" w:rsidRDefault="00213FDD" w:rsidP="003B5361">
      <w:pPr>
        <w:spacing w:line="276" w:lineRule="auto"/>
        <w:jc w:val="both"/>
        <w:rPr>
          <w:rFonts w:ascii="Arial" w:hAnsi="Arial" w:cs="Arial"/>
          <w:sz w:val="24"/>
          <w:szCs w:val="24"/>
        </w:rPr>
      </w:pPr>
      <w:r w:rsidRPr="00213FDD">
        <w:rPr>
          <w:rFonts w:ascii="Arial" w:hAnsi="Arial" w:cs="Arial"/>
          <w:noProof/>
          <w:sz w:val="24"/>
          <w:szCs w:val="24"/>
          <w:lang w:eastAsia="es-GT"/>
        </w:rPr>
        <w:lastRenderedPageBreak/>
        <w:drawing>
          <wp:inline distT="0" distB="0" distL="0" distR="0" wp14:anchorId="33BAC957" wp14:editId="46179B69">
            <wp:extent cx="6311265" cy="723014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5604" cy="7258022"/>
                    </a:xfrm>
                    <a:prstGeom prst="rect">
                      <a:avLst/>
                    </a:prstGeom>
                    <a:noFill/>
                    <a:ln>
                      <a:noFill/>
                    </a:ln>
                  </pic:spPr>
                </pic:pic>
              </a:graphicData>
            </a:graphic>
          </wp:inline>
        </w:drawing>
      </w:r>
    </w:p>
    <w:p w14:paraId="2553C00B" w14:textId="3D802441" w:rsidR="00213FDD" w:rsidRDefault="00213FDD" w:rsidP="003B5361">
      <w:pPr>
        <w:spacing w:line="276" w:lineRule="auto"/>
        <w:jc w:val="both"/>
        <w:rPr>
          <w:rFonts w:ascii="Arial" w:hAnsi="Arial" w:cs="Arial"/>
          <w:sz w:val="24"/>
          <w:szCs w:val="24"/>
        </w:rPr>
      </w:pPr>
    </w:p>
    <w:p w14:paraId="13EED55D" w14:textId="297B38B9" w:rsidR="003F6B02" w:rsidRDefault="003F6B02" w:rsidP="003B5361">
      <w:pPr>
        <w:spacing w:line="276" w:lineRule="auto"/>
        <w:jc w:val="both"/>
        <w:rPr>
          <w:rFonts w:ascii="Arial" w:hAnsi="Arial" w:cs="Arial"/>
          <w:sz w:val="24"/>
          <w:szCs w:val="24"/>
        </w:rPr>
      </w:pPr>
      <w:r w:rsidRPr="003F6B02">
        <w:rPr>
          <w:rFonts w:ascii="Arial" w:hAnsi="Arial" w:cs="Arial"/>
          <w:noProof/>
          <w:sz w:val="24"/>
          <w:szCs w:val="24"/>
          <w:lang w:eastAsia="es-GT"/>
        </w:rPr>
        <w:lastRenderedPageBreak/>
        <w:drawing>
          <wp:inline distT="0" distB="0" distL="0" distR="0" wp14:anchorId="773BE11D" wp14:editId="30A01506">
            <wp:extent cx="6027337" cy="74959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9605" cy="7523648"/>
                    </a:xfrm>
                    <a:prstGeom prst="rect">
                      <a:avLst/>
                    </a:prstGeom>
                    <a:noFill/>
                    <a:ln>
                      <a:noFill/>
                    </a:ln>
                  </pic:spPr>
                </pic:pic>
              </a:graphicData>
            </a:graphic>
          </wp:inline>
        </w:drawing>
      </w:r>
    </w:p>
    <w:p w14:paraId="0A32FABA" w14:textId="1A47D3E6" w:rsidR="00213FDD" w:rsidRDefault="003F6B02" w:rsidP="003B5361">
      <w:pPr>
        <w:spacing w:line="276" w:lineRule="auto"/>
        <w:jc w:val="both"/>
        <w:rPr>
          <w:rFonts w:ascii="Arial" w:hAnsi="Arial" w:cs="Arial"/>
          <w:sz w:val="24"/>
          <w:szCs w:val="24"/>
        </w:rPr>
      </w:pPr>
      <w:r w:rsidRPr="003F6B02">
        <w:rPr>
          <w:rFonts w:ascii="Arial" w:hAnsi="Arial" w:cs="Arial"/>
          <w:noProof/>
          <w:sz w:val="24"/>
          <w:szCs w:val="24"/>
          <w:lang w:eastAsia="es-GT"/>
        </w:rPr>
        <w:lastRenderedPageBreak/>
        <w:drawing>
          <wp:inline distT="0" distB="0" distL="0" distR="0" wp14:anchorId="6247B9D8" wp14:editId="2C4989B7">
            <wp:extent cx="6092456" cy="7016841"/>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26" cy="7047212"/>
                    </a:xfrm>
                    <a:prstGeom prst="rect">
                      <a:avLst/>
                    </a:prstGeom>
                    <a:noFill/>
                    <a:ln>
                      <a:noFill/>
                    </a:ln>
                  </pic:spPr>
                </pic:pic>
              </a:graphicData>
            </a:graphic>
          </wp:inline>
        </w:drawing>
      </w:r>
    </w:p>
    <w:sectPr w:rsidR="00213FDD" w:rsidSect="00C15269">
      <w:headerReference w:type="default" r:id="rId18"/>
      <w:footerReference w:type="default" r:id="rId19"/>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677AE" w14:textId="77777777" w:rsidR="0079349D" w:rsidRDefault="0079349D" w:rsidP="002F73C4">
      <w:pPr>
        <w:spacing w:after="0" w:line="240" w:lineRule="auto"/>
      </w:pPr>
      <w:r>
        <w:separator/>
      </w:r>
    </w:p>
  </w:endnote>
  <w:endnote w:type="continuationSeparator" w:id="0">
    <w:p w14:paraId="306E4316" w14:textId="77777777" w:rsidR="0079349D" w:rsidRDefault="0079349D" w:rsidP="002F7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657384"/>
      <w:docPartObj>
        <w:docPartGallery w:val="Page Numbers (Bottom of Page)"/>
        <w:docPartUnique/>
      </w:docPartObj>
    </w:sdtPr>
    <w:sdtEndPr/>
    <w:sdtContent>
      <w:p w14:paraId="6DA24525" w14:textId="77777777" w:rsidR="001E736E" w:rsidRDefault="001E736E">
        <w:pPr>
          <w:pStyle w:val="Piedepgina"/>
          <w:jc w:val="right"/>
        </w:pPr>
        <w:r>
          <w:fldChar w:fldCharType="begin"/>
        </w:r>
        <w:r>
          <w:instrText>PAGE   \* MERGEFORMAT</w:instrText>
        </w:r>
        <w:r>
          <w:fldChar w:fldCharType="separate"/>
        </w:r>
        <w:r w:rsidR="000B15EC" w:rsidRPr="000B15EC">
          <w:rPr>
            <w:noProof/>
            <w:lang w:val="es-ES"/>
          </w:rPr>
          <w:t>15</w:t>
        </w:r>
        <w:r>
          <w:fldChar w:fldCharType="end"/>
        </w:r>
      </w:p>
    </w:sdtContent>
  </w:sdt>
  <w:p w14:paraId="054391EF" w14:textId="77777777" w:rsidR="001E736E" w:rsidRDefault="001E736E" w:rsidP="00C15269">
    <w:pPr>
      <w:pStyle w:val="Piedepgina"/>
      <w:jc w:val="center"/>
      <w:rPr>
        <w:rFonts w:ascii="Arial" w:hAnsi="Arial" w:cs="Arial"/>
        <w:b/>
        <w:sz w:val="18"/>
        <w:szCs w:val="18"/>
      </w:rPr>
    </w:pPr>
    <w:r>
      <w:rPr>
        <w:rFonts w:ascii="Arial" w:hAnsi="Arial" w:cs="Arial"/>
        <w:b/>
        <w:sz w:val="18"/>
        <w:szCs w:val="18"/>
      </w:rPr>
      <w:t>________________________________________________________________________________________</w:t>
    </w:r>
  </w:p>
  <w:p w14:paraId="0C422A1C" w14:textId="5D8DDEC2" w:rsidR="001E736E" w:rsidRPr="00572C78" w:rsidRDefault="001E736E" w:rsidP="00C15269">
    <w:pPr>
      <w:pStyle w:val="Piedepgina"/>
      <w:jc w:val="center"/>
      <w:rPr>
        <w:rFonts w:ascii="Arial" w:hAnsi="Arial" w:cs="Arial"/>
        <w:b/>
        <w:sz w:val="18"/>
        <w:szCs w:val="18"/>
      </w:rPr>
    </w:pPr>
    <w:r w:rsidRPr="00572C78">
      <w:rPr>
        <w:rFonts w:ascii="Arial" w:hAnsi="Arial" w:cs="Arial"/>
        <w:b/>
        <w:sz w:val="18"/>
        <w:szCs w:val="18"/>
      </w:rPr>
      <w:t xml:space="preserve">Dirección </w:t>
    </w:r>
    <w:r w:rsidR="002619BA">
      <w:rPr>
        <w:rFonts w:ascii="Arial" w:hAnsi="Arial" w:cs="Arial"/>
        <w:b/>
        <w:sz w:val="18"/>
        <w:szCs w:val="18"/>
      </w:rPr>
      <w:t>Departamental de Educación Guatemala Occidente</w:t>
    </w:r>
  </w:p>
  <w:p w14:paraId="433E65D4" w14:textId="559554F5" w:rsidR="001E736E" w:rsidRPr="00572C78" w:rsidRDefault="001E736E" w:rsidP="001118E8">
    <w:pPr>
      <w:spacing w:after="0" w:line="276" w:lineRule="auto"/>
      <w:jc w:val="center"/>
      <w:rPr>
        <w:rFonts w:ascii="Arial" w:hAnsi="Arial" w:cs="Arial"/>
        <w:b/>
        <w:sz w:val="18"/>
        <w:szCs w:val="18"/>
      </w:rPr>
    </w:pPr>
    <w:r w:rsidRPr="00572C78">
      <w:rPr>
        <w:rFonts w:ascii="Arial" w:hAnsi="Arial" w:cs="Arial"/>
        <w:b/>
        <w:sz w:val="18"/>
        <w:szCs w:val="18"/>
      </w:rPr>
      <w:t xml:space="preserve">Consejo O Consultoría </w:t>
    </w:r>
    <w:r>
      <w:rPr>
        <w:rFonts w:ascii="Arial" w:hAnsi="Arial" w:cs="Arial"/>
        <w:b/>
        <w:sz w:val="18"/>
        <w:szCs w:val="18"/>
      </w:rPr>
      <w:t>d</w:t>
    </w:r>
    <w:r w:rsidRPr="00572C78">
      <w:rPr>
        <w:rFonts w:ascii="Arial" w:hAnsi="Arial" w:cs="Arial"/>
        <w:b/>
        <w:sz w:val="18"/>
        <w:szCs w:val="18"/>
      </w:rPr>
      <w:t xml:space="preserve">e </w:t>
    </w:r>
    <w:r w:rsidR="002619BA">
      <w:rPr>
        <w:rFonts w:ascii="Arial" w:hAnsi="Arial" w:cs="Arial"/>
        <w:b/>
        <w:sz w:val="18"/>
        <w:szCs w:val="18"/>
      </w:rPr>
      <w:t xml:space="preserve">Primer Seguimiento a las Recomendaciones Emitidas por la Contraloría General de Cuentas como resultado de la Auditoría de Cumplimiento de Seguridad Limitada </w:t>
    </w:r>
  </w:p>
  <w:p w14:paraId="5003C623" w14:textId="5C2B86A5" w:rsidR="001E736E" w:rsidRDefault="001E736E" w:rsidP="002619BA">
    <w:pPr>
      <w:spacing w:after="0" w:line="276" w:lineRule="auto"/>
      <w:jc w:val="center"/>
    </w:pPr>
    <w:r>
      <w:rPr>
        <w:rFonts w:ascii="Arial" w:hAnsi="Arial" w:cs="Arial"/>
        <w:b/>
        <w:sz w:val="18"/>
        <w:szCs w:val="18"/>
      </w:rPr>
      <w:t>Período d</w:t>
    </w:r>
    <w:r w:rsidRPr="00572C78">
      <w:rPr>
        <w:rFonts w:ascii="Arial" w:hAnsi="Arial" w:cs="Arial"/>
        <w:b/>
        <w:sz w:val="18"/>
        <w:szCs w:val="18"/>
      </w:rPr>
      <w:t xml:space="preserve">el </w:t>
    </w:r>
    <w:r w:rsidR="002619BA">
      <w:rPr>
        <w:rFonts w:ascii="Arial" w:hAnsi="Arial" w:cs="Arial"/>
        <w:b/>
        <w:sz w:val="18"/>
        <w:szCs w:val="18"/>
      </w:rPr>
      <w:t>01 de agosto de 2020 al 31 de agosto de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3EBA4" w14:textId="77777777" w:rsidR="0079349D" w:rsidRDefault="0079349D" w:rsidP="002F73C4">
      <w:pPr>
        <w:spacing w:after="0" w:line="240" w:lineRule="auto"/>
      </w:pPr>
      <w:r>
        <w:separator/>
      </w:r>
    </w:p>
  </w:footnote>
  <w:footnote w:type="continuationSeparator" w:id="0">
    <w:p w14:paraId="742CC5BE" w14:textId="77777777" w:rsidR="0079349D" w:rsidRDefault="0079349D" w:rsidP="002F7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E3BC" w14:textId="7CBA22D9" w:rsidR="001E736E" w:rsidRDefault="001E736E">
    <w:pPr>
      <w:pStyle w:val="Encabezado"/>
    </w:pPr>
    <w:r>
      <w:t>DIRECCIÓN DE AUDITORÍA INTERNA                                        INFORME No. O-DIDAI/SUB-</w:t>
    </w:r>
    <w:r w:rsidR="007154AA">
      <w:t>032-2023</w:t>
    </w:r>
  </w:p>
  <w:p w14:paraId="436F9CE8" w14:textId="77777777" w:rsidR="001E736E" w:rsidRDefault="001E736E">
    <w:pPr>
      <w:pStyle w:val="Encabezado"/>
    </w:pPr>
    <w:r>
      <w:t>_______________________________________________________________________________</w:t>
    </w:r>
  </w:p>
  <w:p w14:paraId="2BE342A1" w14:textId="77777777" w:rsidR="001E736E" w:rsidRDefault="001E73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51CCC"/>
    <w:multiLevelType w:val="hybridMultilevel"/>
    <w:tmpl w:val="545CD7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8D71A02"/>
    <w:multiLevelType w:val="hybridMultilevel"/>
    <w:tmpl w:val="FB407A3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CA069C2"/>
    <w:multiLevelType w:val="hybridMultilevel"/>
    <w:tmpl w:val="32B0D9EE"/>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22251A92"/>
    <w:multiLevelType w:val="hybridMultilevel"/>
    <w:tmpl w:val="02D27B7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2DBB1C1A"/>
    <w:multiLevelType w:val="hybridMultilevel"/>
    <w:tmpl w:val="B87CED10"/>
    <w:lvl w:ilvl="0" w:tplc="12D83A0C">
      <w:start w:val="1"/>
      <w:numFmt w:val="decimal"/>
      <w:lvlText w:val="%1."/>
      <w:lvlJc w:val="left"/>
      <w:pPr>
        <w:ind w:left="360" w:hanging="360"/>
      </w:pPr>
      <w:rPr>
        <w:rFonts w:hint="default"/>
        <w:b w:val="0"/>
        <w:bCs w:val="0"/>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3468323D"/>
    <w:multiLevelType w:val="hybridMultilevel"/>
    <w:tmpl w:val="07386D0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E3E0083"/>
    <w:multiLevelType w:val="hybridMultilevel"/>
    <w:tmpl w:val="BB2E5A0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487D29E2"/>
    <w:multiLevelType w:val="hybridMultilevel"/>
    <w:tmpl w:val="9CF6195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90F1605"/>
    <w:multiLevelType w:val="hybridMultilevel"/>
    <w:tmpl w:val="A030CE68"/>
    <w:lvl w:ilvl="0" w:tplc="0414EE6E">
      <w:start w:val="1"/>
      <w:numFmt w:val="decimal"/>
      <w:lvlText w:val="%1."/>
      <w:lvlJc w:val="left"/>
      <w:pPr>
        <w:ind w:left="720" w:hanging="360"/>
      </w:pPr>
      <w:rPr>
        <w:rFonts w:hint="default"/>
        <w:b w:val="0"/>
        <w:bCs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2344CA7"/>
    <w:multiLevelType w:val="hybridMultilevel"/>
    <w:tmpl w:val="05668D66"/>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5FB61900"/>
    <w:multiLevelType w:val="hybridMultilevel"/>
    <w:tmpl w:val="2FB497F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75C6848"/>
    <w:multiLevelType w:val="hybridMultilevel"/>
    <w:tmpl w:val="A3BE5D8A"/>
    <w:lvl w:ilvl="0" w:tplc="F8C0A97E">
      <w:start w:val="1"/>
      <w:numFmt w:val="lowerLetter"/>
      <w:lvlText w:val="%1."/>
      <w:lvlJc w:val="left"/>
      <w:pPr>
        <w:ind w:left="1299" w:hanging="360"/>
        <w:jc w:val="left"/>
      </w:pPr>
      <w:rPr>
        <w:rFonts w:ascii="Arial" w:eastAsia="Arial" w:hAnsi="Arial" w:cs="Arial" w:hint="default"/>
        <w:w w:val="99"/>
        <w:sz w:val="22"/>
        <w:szCs w:val="22"/>
        <w:lang w:val="es-ES" w:eastAsia="en-US" w:bidi="ar-SA"/>
      </w:rPr>
    </w:lvl>
    <w:lvl w:ilvl="1" w:tplc="B864655C">
      <w:numFmt w:val="bullet"/>
      <w:lvlText w:val=""/>
      <w:lvlJc w:val="left"/>
      <w:pPr>
        <w:ind w:left="1659" w:hanging="337"/>
      </w:pPr>
      <w:rPr>
        <w:rFonts w:ascii="Symbol" w:eastAsia="Symbol" w:hAnsi="Symbol" w:cs="Symbol" w:hint="default"/>
        <w:w w:val="99"/>
        <w:sz w:val="22"/>
        <w:szCs w:val="22"/>
        <w:lang w:val="es-ES" w:eastAsia="en-US" w:bidi="ar-SA"/>
      </w:rPr>
    </w:lvl>
    <w:lvl w:ilvl="2" w:tplc="D1E4A470">
      <w:numFmt w:val="bullet"/>
      <w:lvlText w:val="•"/>
      <w:lvlJc w:val="left"/>
      <w:pPr>
        <w:ind w:left="2526" w:hanging="337"/>
      </w:pPr>
      <w:rPr>
        <w:rFonts w:hint="default"/>
        <w:lang w:val="es-ES" w:eastAsia="en-US" w:bidi="ar-SA"/>
      </w:rPr>
    </w:lvl>
    <w:lvl w:ilvl="3" w:tplc="EE223684">
      <w:numFmt w:val="bullet"/>
      <w:lvlText w:val="•"/>
      <w:lvlJc w:val="left"/>
      <w:pPr>
        <w:ind w:left="3393" w:hanging="337"/>
      </w:pPr>
      <w:rPr>
        <w:rFonts w:hint="default"/>
        <w:lang w:val="es-ES" w:eastAsia="en-US" w:bidi="ar-SA"/>
      </w:rPr>
    </w:lvl>
    <w:lvl w:ilvl="4" w:tplc="D27ED392">
      <w:numFmt w:val="bullet"/>
      <w:lvlText w:val="•"/>
      <w:lvlJc w:val="left"/>
      <w:pPr>
        <w:ind w:left="4260" w:hanging="337"/>
      </w:pPr>
      <w:rPr>
        <w:rFonts w:hint="default"/>
        <w:lang w:val="es-ES" w:eastAsia="en-US" w:bidi="ar-SA"/>
      </w:rPr>
    </w:lvl>
    <w:lvl w:ilvl="5" w:tplc="49BE8F3A">
      <w:numFmt w:val="bullet"/>
      <w:lvlText w:val="•"/>
      <w:lvlJc w:val="left"/>
      <w:pPr>
        <w:ind w:left="5126" w:hanging="337"/>
      </w:pPr>
      <w:rPr>
        <w:rFonts w:hint="default"/>
        <w:lang w:val="es-ES" w:eastAsia="en-US" w:bidi="ar-SA"/>
      </w:rPr>
    </w:lvl>
    <w:lvl w:ilvl="6" w:tplc="272073B6">
      <w:numFmt w:val="bullet"/>
      <w:lvlText w:val="•"/>
      <w:lvlJc w:val="left"/>
      <w:pPr>
        <w:ind w:left="5993" w:hanging="337"/>
      </w:pPr>
      <w:rPr>
        <w:rFonts w:hint="default"/>
        <w:lang w:val="es-ES" w:eastAsia="en-US" w:bidi="ar-SA"/>
      </w:rPr>
    </w:lvl>
    <w:lvl w:ilvl="7" w:tplc="8D06B01E">
      <w:numFmt w:val="bullet"/>
      <w:lvlText w:val="•"/>
      <w:lvlJc w:val="left"/>
      <w:pPr>
        <w:ind w:left="6860" w:hanging="337"/>
      </w:pPr>
      <w:rPr>
        <w:rFonts w:hint="default"/>
        <w:lang w:val="es-ES" w:eastAsia="en-US" w:bidi="ar-SA"/>
      </w:rPr>
    </w:lvl>
    <w:lvl w:ilvl="8" w:tplc="E59065E2">
      <w:numFmt w:val="bullet"/>
      <w:lvlText w:val="•"/>
      <w:lvlJc w:val="left"/>
      <w:pPr>
        <w:ind w:left="7726" w:hanging="337"/>
      </w:pPr>
      <w:rPr>
        <w:rFonts w:hint="default"/>
        <w:lang w:val="es-ES" w:eastAsia="en-US" w:bidi="ar-SA"/>
      </w:rPr>
    </w:lvl>
  </w:abstractNum>
  <w:abstractNum w:abstractNumId="12" w15:restartNumberingAfterBreak="0">
    <w:nsid w:val="7D101C63"/>
    <w:multiLevelType w:val="hybridMultilevel"/>
    <w:tmpl w:val="14FEAEA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7EB24BF5"/>
    <w:multiLevelType w:val="hybridMultilevel"/>
    <w:tmpl w:val="DCC4C8A2"/>
    <w:lvl w:ilvl="0" w:tplc="100A0005">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7"/>
  </w:num>
  <w:num w:numId="5">
    <w:abstractNumId w:val="9"/>
  </w:num>
  <w:num w:numId="6">
    <w:abstractNumId w:val="5"/>
  </w:num>
  <w:num w:numId="7">
    <w:abstractNumId w:val="10"/>
  </w:num>
  <w:num w:numId="8">
    <w:abstractNumId w:val="4"/>
  </w:num>
  <w:num w:numId="9">
    <w:abstractNumId w:val="13"/>
  </w:num>
  <w:num w:numId="10">
    <w:abstractNumId w:val="11"/>
  </w:num>
  <w:num w:numId="11">
    <w:abstractNumId w:val="12"/>
  </w:num>
  <w:num w:numId="12">
    <w:abstractNumId w:val="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1"/>
    <w:rsid w:val="00002A66"/>
    <w:rsid w:val="00006C0A"/>
    <w:rsid w:val="000147E3"/>
    <w:rsid w:val="000174F6"/>
    <w:rsid w:val="00031115"/>
    <w:rsid w:val="000350DF"/>
    <w:rsid w:val="00041B26"/>
    <w:rsid w:val="0004552F"/>
    <w:rsid w:val="00046869"/>
    <w:rsid w:val="00051477"/>
    <w:rsid w:val="000528E0"/>
    <w:rsid w:val="00056966"/>
    <w:rsid w:val="0005764B"/>
    <w:rsid w:val="00057745"/>
    <w:rsid w:val="00060242"/>
    <w:rsid w:val="000616DF"/>
    <w:rsid w:val="0007191D"/>
    <w:rsid w:val="00074647"/>
    <w:rsid w:val="0008481D"/>
    <w:rsid w:val="0008534B"/>
    <w:rsid w:val="000956EF"/>
    <w:rsid w:val="000A1270"/>
    <w:rsid w:val="000A1A5B"/>
    <w:rsid w:val="000A28CA"/>
    <w:rsid w:val="000A537E"/>
    <w:rsid w:val="000B15EC"/>
    <w:rsid w:val="000B3B74"/>
    <w:rsid w:val="000B6115"/>
    <w:rsid w:val="000C0947"/>
    <w:rsid w:val="000C1612"/>
    <w:rsid w:val="000C4403"/>
    <w:rsid w:val="000C45C7"/>
    <w:rsid w:val="000D1771"/>
    <w:rsid w:val="000D4AEF"/>
    <w:rsid w:val="000D5307"/>
    <w:rsid w:val="000D5C36"/>
    <w:rsid w:val="000D68CA"/>
    <w:rsid w:val="000E483F"/>
    <w:rsid w:val="000E6AFC"/>
    <w:rsid w:val="000F19E1"/>
    <w:rsid w:val="000F1F26"/>
    <w:rsid w:val="000F480C"/>
    <w:rsid w:val="000F7AE5"/>
    <w:rsid w:val="00100113"/>
    <w:rsid w:val="00100495"/>
    <w:rsid w:val="00100CF0"/>
    <w:rsid w:val="001118E8"/>
    <w:rsid w:val="001236CB"/>
    <w:rsid w:val="00126B13"/>
    <w:rsid w:val="0013202C"/>
    <w:rsid w:val="001321BD"/>
    <w:rsid w:val="00136280"/>
    <w:rsid w:val="00142E15"/>
    <w:rsid w:val="00147BA2"/>
    <w:rsid w:val="001505C6"/>
    <w:rsid w:val="00156026"/>
    <w:rsid w:val="00162F57"/>
    <w:rsid w:val="001739CD"/>
    <w:rsid w:val="00175E40"/>
    <w:rsid w:val="00175E4A"/>
    <w:rsid w:val="0018608D"/>
    <w:rsid w:val="0019103C"/>
    <w:rsid w:val="001960E5"/>
    <w:rsid w:val="001A4542"/>
    <w:rsid w:val="001C68B6"/>
    <w:rsid w:val="001C6989"/>
    <w:rsid w:val="001D0222"/>
    <w:rsid w:val="001D1064"/>
    <w:rsid w:val="001D69C8"/>
    <w:rsid w:val="001E6B17"/>
    <w:rsid w:val="001E736E"/>
    <w:rsid w:val="001F344C"/>
    <w:rsid w:val="00200839"/>
    <w:rsid w:val="00210FC6"/>
    <w:rsid w:val="00213FDD"/>
    <w:rsid w:val="00215217"/>
    <w:rsid w:val="002159C6"/>
    <w:rsid w:val="002227C6"/>
    <w:rsid w:val="0022416C"/>
    <w:rsid w:val="002241CD"/>
    <w:rsid w:val="00232247"/>
    <w:rsid w:val="00232A1F"/>
    <w:rsid w:val="0023381E"/>
    <w:rsid w:val="00240932"/>
    <w:rsid w:val="00245B36"/>
    <w:rsid w:val="00245D18"/>
    <w:rsid w:val="00250982"/>
    <w:rsid w:val="00252F87"/>
    <w:rsid w:val="002567FC"/>
    <w:rsid w:val="00261367"/>
    <w:rsid w:val="002619BA"/>
    <w:rsid w:val="00261F2E"/>
    <w:rsid w:val="00263EAB"/>
    <w:rsid w:val="002712A3"/>
    <w:rsid w:val="0027704F"/>
    <w:rsid w:val="002814F7"/>
    <w:rsid w:val="00286D3B"/>
    <w:rsid w:val="002A09A3"/>
    <w:rsid w:val="002A1770"/>
    <w:rsid w:val="002A5D8C"/>
    <w:rsid w:val="002A6A35"/>
    <w:rsid w:val="002B01C8"/>
    <w:rsid w:val="002B1148"/>
    <w:rsid w:val="002C26DB"/>
    <w:rsid w:val="002C5821"/>
    <w:rsid w:val="002C7E1A"/>
    <w:rsid w:val="002D3627"/>
    <w:rsid w:val="002D7761"/>
    <w:rsid w:val="002E0C7F"/>
    <w:rsid w:val="002E3D38"/>
    <w:rsid w:val="002E55CC"/>
    <w:rsid w:val="002F73C4"/>
    <w:rsid w:val="00302B71"/>
    <w:rsid w:val="00303D4C"/>
    <w:rsid w:val="00303DEC"/>
    <w:rsid w:val="0030484B"/>
    <w:rsid w:val="00307B8B"/>
    <w:rsid w:val="0031546A"/>
    <w:rsid w:val="00316A0D"/>
    <w:rsid w:val="003213E8"/>
    <w:rsid w:val="00322AD7"/>
    <w:rsid w:val="00322DC5"/>
    <w:rsid w:val="00323848"/>
    <w:rsid w:val="00327032"/>
    <w:rsid w:val="00333F80"/>
    <w:rsid w:val="003344F9"/>
    <w:rsid w:val="0033649A"/>
    <w:rsid w:val="00345C4C"/>
    <w:rsid w:val="00346189"/>
    <w:rsid w:val="003555E3"/>
    <w:rsid w:val="00361547"/>
    <w:rsid w:val="0036672B"/>
    <w:rsid w:val="0037038A"/>
    <w:rsid w:val="0037417A"/>
    <w:rsid w:val="00377D67"/>
    <w:rsid w:val="00381B86"/>
    <w:rsid w:val="0038570E"/>
    <w:rsid w:val="003902C7"/>
    <w:rsid w:val="003978C8"/>
    <w:rsid w:val="003A7894"/>
    <w:rsid w:val="003B23DC"/>
    <w:rsid w:val="003B5361"/>
    <w:rsid w:val="003B6699"/>
    <w:rsid w:val="003C13B4"/>
    <w:rsid w:val="003C45CC"/>
    <w:rsid w:val="003C45F1"/>
    <w:rsid w:val="003C4BC7"/>
    <w:rsid w:val="003D0052"/>
    <w:rsid w:val="003D6BCE"/>
    <w:rsid w:val="003E5E5E"/>
    <w:rsid w:val="003E6D42"/>
    <w:rsid w:val="003E70A9"/>
    <w:rsid w:val="003E7C9C"/>
    <w:rsid w:val="003F0258"/>
    <w:rsid w:val="003F6009"/>
    <w:rsid w:val="003F6B02"/>
    <w:rsid w:val="004026CF"/>
    <w:rsid w:val="00406F3D"/>
    <w:rsid w:val="0041208D"/>
    <w:rsid w:val="00412904"/>
    <w:rsid w:val="004151D9"/>
    <w:rsid w:val="00416C51"/>
    <w:rsid w:val="00423503"/>
    <w:rsid w:val="00423964"/>
    <w:rsid w:val="00424A50"/>
    <w:rsid w:val="00425A1C"/>
    <w:rsid w:val="00430AF8"/>
    <w:rsid w:val="00441701"/>
    <w:rsid w:val="00442349"/>
    <w:rsid w:val="00442553"/>
    <w:rsid w:val="0044494A"/>
    <w:rsid w:val="00445143"/>
    <w:rsid w:val="00450C28"/>
    <w:rsid w:val="0045246B"/>
    <w:rsid w:val="004550B9"/>
    <w:rsid w:val="00455D43"/>
    <w:rsid w:val="004566E3"/>
    <w:rsid w:val="00456B8D"/>
    <w:rsid w:val="0045759A"/>
    <w:rsid w:val="00466DDC"/>
    <w:rsid w:val="00467919"/>
    <w:rsid w:val="004744FD"/>
    <w:rsid w:val="004762F5"/>
    <w:rsid w:val="00480D96"/>
    <w:rsid w:val="00483DE4"/>
    <w:rsid w:val="00484CCC"/>
    <w:rsid w:val="00494D74"/>
    <w:rsid w:val="00496F75"/>
    <w:rsid w:val="00497F4D"/>
    <w:rsid w:val="004B07F5"/>
    <w:rsid w:val="004B0D23"/>
    <w:rsid w:val="004B4810"/>
    <w:rsid w:val="004B6739"/>
    <w:rsid w:val="004B6DE5"/>
    <w:rsid w:val="004C0CB0"/>
    <w:rsid w:val="004C0DC0"/>
    <w:rsid w:val="004C16E1"/>
    <w:rsid w:val="004C3B34"/>
    <w:rsid w:val="004D10D7"/>
    <w:rsid w:val="004D2E9F"/>
    <w:rsid w:val="004D42D6"/>
    <w:rsid w:val="004D7AF0"/>
    <w:rsid w:val="004E479A"/>
    <w:rsid w:val="004E584D"/>
    <w:rsid w:val="004F76D9"/>
    <w:rsid w:val="00502458"/>
    <w:rsid w:val="00511878"/>
    <w:rsid w:val="00513106"/>
    <w:rsid w:val="005237DC"/>
    <w:rsid w:val="00524E17"/>
    <w:rsid w:val="005262D7"/>
    <w:rsid w:val="00530FD6"/>
    <w:rsid w:val="00532D32"/>
    <w:rsid w:val="00541235"/>
    <w:rsid w:val="00544701"/>
    <w:rsid w:val="005472CA"/>
    <w:rsid w:val="00547792"/>
    <w:rsid w:val="00547853"/>
    <w:rsid w:val="00554B58"/>
    <w:rsid w:val="005569EC"/>
    <w:rsid w:val="00561558"/>
    <w:rsid w:val="00562734"/>
    <w:rsid w:val="00572C78"/>
    <w:rsid w:val="005771FB"/>
    <w:rsid w:val="005831E6"/>
    <w:rsid w:val="00584E8A"/>
    <w:rsid w:val="00590C23"/>
    <w:rsid w:val="00593816"/>
    <w:rsid w:val="00594C79"/>
    <w:rsid w:val="00597054"/>
    <w:rsid w:val="005A32C6"/>
    <w:rsid w:val="005B5F89"/>
    <w:rsid w:val="005C1334"/>
    <w:rsid w:val="005C38C4"/>
    <w:rsid w:val="005C49F3"/>
    <w:rsid w:val="005C6906"/>
    <w:rsid w:val="005C6E66"/>
    <w:rsid w:val="005C717D"/>
    <w:rsid w:val="005D1537"/>
    <w:rsid w:val="005D1945"/>
    <w:rsid w:val="005E2BAF"/>
    <w:rsid w:val="005E469E"/>
    <w:rsid w:val="005E4FC2"/>
    <w:rsid w:val="005E5277"/>
    <w:rsid w:val="005F2AEE"/>
    <w:rsid w:val="005F4F64"/>
    <w:rsid w:val="005F7CB3"/>
    <w:rsid w:val="0060062E"/>
    <w:rsid w:val="00607E35"/>
    <w:rsid w:val="00631041"/>
    <w:rsid w:val="006316A3"/>
    <w:rsid w:val="00632BFD"/>
    <w:rsid w:val="00644178"/>
    <w:rsid w:val="006565B6"/>
    <w:rsid w:val="00662F79"/>
    <w:rsid w:val="00663E80"/>
    <w:rsid w:val="0066451D"/>
    <w:rsid w:val="00666E21"/>
    <w:rsid w:val="00670609"/>
    <w:rsid w:val="00673F33"/>
    <w:rsid w:val="00675F7E"/>
    <w:rsid w:val="0067669D"/>
    <w:rsid w:val="006766C9"/>
    <w:rsid w:val="006776E5"/>
    <w:rsid w:val="00683A0A"/>
    <w:rsid w:val="006A0C3E"/>
    <w:rsid w:val="006B0452"/>
    <w:rsid w:val="006B10C3"/>
    <w:rsid w:val="006B6C2D"/>
    <w:rsid w:val="006D2827"/>
    <w:rsid w:val="006D4FA7"/>
    <w:rsid w:val="006E19E4"/>
    <w:rsid w:val="006E1C57"/>
    <w:rsid w:val="006E2237"/>
    <w:rsid w:val="006E3C05"/>
    <w:rsid w:val="006E4B35"/>
    <w:rsid w:val="00700122"/>
    <w:rsid w:val="00701C56"/>
    <w:rsid w:val="0070301D"/>
    <w:rsid w:val="007124EC"/>
    <w:rsid w:val="00715294"/>
    <w:rsid w:val="007154AA"/>
    <w:rsid w:val="007217DD"/>
    <w:rsid w:val="00724F84"/>
    <w:rsid w:val="00736085"/>
    <w:rsid w:val="00742445"/>
    <w:rsid w:val="00743AF8"/>
    <w:rsid w:val="00747937"/>
    <w:rsid w:val="007549D2"/>
    <w:rsid w:val="00754E58"/>
    <w:rsid w:val="00760177"/>
    <w:rsid w:val="00762B3B"/>
    <w:rsid w:val="0076477F"/>
    <w:rsid w:val="00770223"/>
    <w:rsid w:val="0077706E"/>
    <w:rsid w:val="00781CA7"/>
    <w:rsid w:val="00785B2D"/>
    <w:rsid w:val="00786A76"/>
    <w:rsid w:val="0079349D"/>
    <w:rsid w:val="00794794"/>
    <w:rsid w:val="007A2855"/>
    <w:rsid w:val="007A2A6C"/>
    <w:rsid w:val="007B374F"/>
    <w:rsid w:val="007B5F67"/>
    <w:rsid w:val="007B7C87"/>
    <w:rsid w:val="007C5DD7"/>
    <w:rsid w:val="007C7E8D"/>
    <w:rsid w:val="007D730A"/>
    <w:rsid w:val="007E02C9"/>
    <w:rsid w:val="00801F3D"/>
    <w:rsid w:val="008022E1"/>
    <w:rsid w:val="00802718"/>
    <w:rsid w:val="00804E1D"/>
    <w:rsid w:val="00805FD8"/>
    <w:rsid w:val="008068CB"/>
    <w:rsid w:val="00806A42"/>
    <w:rsid w:val="00810450"/>
    <w:rsid w:val="00810979"/>
    <w:rsid w:val="00812552"/>
    <w:rsid w:val="00812A27"/>
    <w:rsid w:val="00816F8C"/>
    <w:rsid w:val="008201BF"/>
    <w:rsid w:val="008237CF"/>
    <w:rsid w:val="00824AE4"/>
    <w:rsid w:val="00826DC4"/>
    <w:rsid w:val="0083387E"/>
    <w:rsid w:val="0083503D"/>
    <w:rsid w:val="008449BF"/>
    <w:rsid w:val="00846413"/>
    <w:rsid w:val="0085428E"/>
    <w:rsid w:val="00854CDF"/>
    <w:rsid w:val="00855C77"/>
    <w:rsid w:val="008604FA"/>
    <w:rsid w:val="008730E6"/>
    <w:rsid w:val="00873AFB"/>
    <w:rsid w:val="008748F7"/>
    <w:rsid w:val="00886592"/>
    <w:rsid w:val="00886CE0"/>
    <w:rsid w:val="00892268"/>
    <w:rsid w:val="008942AF"/>
    <w:rsid w:val="00895A08"/>
    <w:rsid w:val="008A6AC8"/>
    <w:rsid w:val="008B10E4"/>
    <w:rsid w:val="008B4F40"/>
    <w:rsid w:val="008B5276"/>
    <w:rsid w:val="008C0E69"/>
    <w:rsid w:val="008C3A65"/>
    <w:rsid w:val="008D4231"/>
    <w:rsid w:val="008E2B43"/>
    <w:rsid w:val="008E3A4E"/>
    <w:rsid w:val="008E5334"/>
    <w:rsid w:val="008E5EF7"/>
    <w:rsid w:val="008E6D68"/>
    <w:rsid w:val="008F1630"/>
    <w:rsid w:val="0090192E"/>
    <w:rsid w:val="00904692"/>
    <w:rsid w:val="009054BC"/>
    <w:rsid w:val="00911DE8"/>
    <w:rsid w:val="00912615"/>
    <w:rsid w:val="00913DC3"/>
    <w:rsid w:val="009149BA"/>
    <w:rsid w:val="009227E7"/>
    <w:rsid w:val="009234AB"/>
    <w:rsid w:val="00923642"/>
    <w:rsid w:val="00926EED"/>
    <w:rsid w:val="00933AFC"/>
    <w:rsid w:val="00934840"/>
    <w:rsid w:val="009351F1"/>
    <w:rsid w:val="00937A55"/>
    <w:rsid w:val="00940300"/>
    <w:rsid w:val="009406BB"/>
    <w:rsid w:val="009421E1"/>
    <w:rsid w:val="0094771D"/>
    <w:rsid w:val="009631DD"/>
    <w:rsid w:val="00967ECA"/>
    <w:rsid w:val="00973277"/>
    <w:rsid w:val="00975B9B"/>
    <w:rsid w:val="009814D8"/>
    <w:rsid w:val="009933F6"/>
    <w:rsid w:val="009955BE"/>
    <w:rsid w:val="00995C24"/>
    <w:rsid w:val="009A2164"/>
    <w:rsid w:val="009A3CCD"/>
    <w:rsid w:val="009A3DE9"/>
    <w:rsid w:val="009B7D11"/>
    <w:rsid w:val="009D2BB5"/>
    <w:rsid w:val="009D3685"/>
    <w:rsid w:val="009D6DDC"/>
    <w:rsid w:val="009D7490"/>
    <w:rsid w:val="009F039A"/>
    <w:rsid w:val="009F070C"/>
    <w:rsid w:val="00A07AFA"/>
    <w:rsid w:val="00A07CCA"/>
    <w:rsid w:val="00A10518"/>
    <w:rsid w:val="00A1106A"/>
    <w:rsid w:val="00A14F0D"/>
    <w:rsid w:val="00A239F8"/>
    <w:rsid w:val="00A25070"/>
    <w:rsid w:val="00A27872"/>
    <w:rsid w:val="00A27DB7"/>
    <w:rsid w:val="00A332F9"/>
    <w:rsid w:val="00A434F7"/>
    <w:rsid w:val="00A4726E"/>
    <w:rsid w:val="00A5131C"/>
    <w:rsid w:val="00A66D6E"/>
    <w:rsid w:val="00A6716A"/>
    <w:rsid w:val="00A6748E"/>
    <w:rsid w:val="00A75353"/>
    <w:rsid w:val="00A764F4"/>
    <w:rsid w:val="00A857C0"/>
    <w:rsid w:val="00A90A81"/>
    <w:rsid w:val="00A955D1"/>
    <w:rsid w:val="00AA35F9"/>
    <w:rsid w:val="00AA53F2"/>
    <w:rsid w:val="00AB1AFF"/>
    <w:rsid w:val="00AC1EB1"/>
    <w:rsid w:val="00AC2964"/>
    <w:rsid w:val="00AC612F"/>
    <w:rsid w:val="00AC7FC3"/>
    <w:rsid w:val="00AD1D4C"/>
    <w:rsid w:val="00AD509C"/>
    <w:rsid w:val="00AE0EB7"/>
    <w:rsid w:val="00AE1170"/>
    <w:rsid w:val="00AE5EBE"/>
    <w:rsid w:val="00AE766B"/>
    <w:rsid w:val="00AF1AAD"/>
    <w:rsid w:val="00AF2A8F"/>
    <w:rsid w:val="00AF3E9F"/>
    <w:rsid w:val="00AF7547"/>
    <w:rsid w:val="00B070B5"/>
    <w:rsid w:val="00B12411"/>
    <w:rsid w:val="00B13731"/>
    <w:rsid w:val="00B158A2"/>
    <w:rsid w:val="00B201C3"/>
    <w:rsid w:val="00B26F33"/>
    <w:rsid w:val="00B30A05"/>
    <w:rsid w:val="00B3588E"/>
    <w:rsid w:val="00B37643"/>
    <w:rsid w:val="00B41FF0"/>
    <w:rsid w:val="00B420AC"/>
    <w:rsid w:val="00B446E7"/>
    <w:rsid w:val="00B44715"/>
    <w:rsid w:val="00B46F43"/>
    <w:rsid w:val="00B51D25"/>
    <w:rsid w:val="00B62708"/>
    <w:rsid w:val="00B6438A"/>
    <w:rsid w:val="00B70F84"/>
    <w:rsid w:val="00B71FB2"/>
    <w:rsid w:val="00B723D9"/>
    <w:rsid w:val="00B74592"/>
    <w:rsid w:val="00B76E42"/>
    <w:rsid w:val="00B801CD"/>
    <w:rsid w:val="00B81339"/>
    <w:rsid w:val="00B82231"/>
    <w:rsid w:val="00B86C09"/>
    <w:rsid w:val="00B86CA2"/>
    <w:rsid w:val="00B86DAB"/>
    <w:rsid w:val="00B9136E"/>
    <w:rsid w:val="00B938ED"/>
    <w:rsid w:val="00BA61FA"/>
    <w:rsid w:val="00BA7063"/>
    <w:rsid w:val="00BB7B9C"/>
    <w:rsid w:val="00BC21D1"/>
    <w:rsid w:val="00BC3AD9"/>
    <w:rsid w:val="00BC59BF"/>
    <w:rsid w:val="00BD3A0F"/>
    <w:rsid w:val="00BE1595"/>
    <w:rsid w:val="00BE2773"/>
    <w:rsid w:val="00BE2F9D"/>
    <w:rsid w:val="00BF036F"/>
    <w:rsid w:val="00BF0550"/>
    <w:rsid w:val="00BF32BA"/>
    <w:rsid w:val="00BF5760"/>
    <w:rsid w:val="00C00790"/>
    <w:rsid w:val="00C05702"/>
    <w:rsid w:val="00C1187A"/>
    <w:rsid w:val="00C138BF"/>
    <w:rsid w:val="00C15269"/>
    <w:rsid w:val="00C170FF"/>
    <w:rsid w:val="00C2147B"/>
    <w:rsid w:val="00C228C7"/>
    <w:rsid w:val="00C232A5"/>
    <w:rsid w:val="00C351D1"/>
    <w:rsid w:val="00C358E2"/>
    <w:rsid w:val="00C35DA1"/>
    <w:rsid w:val="00C50D84"/>
    <w:rsid w:val="00C61794"/>
    <w:rsid w:val="00C71819"/>
    <w:rsid w:val="00C77E48"/>
    <w:rsid w:val="00C819C4"/>
    <w:rsid w:val="00C8414F"/>
    <w:rsid w:val="00C86AFB"/>
    <w:rsid w:val="00C87E54"/>
    <w:rsid w:val="00C9500F"/>
    <w:rsid w:val="00CA1BC3"/>
    <w:rsid w:val="00CA48C1"/>
    <w:rsid w:val="00CB3985"/>
    <w:rsid w:val="00CC113B"/>
    <w:rsid w:val="00CC1C54"/>
    <w:rsid w:val="00CD0EC9"/>
    <w:rsid w:val="00CE062C"/>
    <w:rsid w:val="00CE2116"/>
    <w:rsid w:val="00CE4212"/>
    <w:rsid w:val="00CF24FE"/>
    <w:rsid w:val="00CF44BB"/>
    <w:rsid w:val="00CF5041"/>
    <w:rsid w:val="00CF5B4E"/>
    <w:rsid w:val="00CF617D"/>
    <w:rsid w:val="00D0659D"/>
    <w:rsid w:val="00D171B0"/>
    <w:rsid w:val="00D267DF"/>
    <w:rsid w:val="00D27C2D"/>
    <w:rsid w:val="00D316ED"/>
    <w:rsid w:val="00D33DF3"/>
    <w:rsid w:val="00D36296"/>
    <w:rsid w:val="00D36545"/>
    <w:rsid w:val="00D4098B"/>
    <w:rsid w:val="00D43CBD"/>
    <w:rsid w:val="00D461AC"/>
    <w:rsid w:val="00D60DD3"/>
    <w:rsid w:val="00D64D4C"/>
    <w:rsid w:val="00D7157B"/>
    <w:rsid w:val="00D7226A"/>
    <w:rsid w:val="00D73C14"/>
    <w:rsid w:val="00D75B16"/>
    <w:rsid w:val="00D80DD0"/>
    <w:rsid w:val="00D94021"/>
    <w:rsid w:val="00DA5C89"/>
    <w:rsid w:val="00DA63FE"/>
    <w:rsid w:val="00DA6BFF"/>
    <w:rsid w:val="00DB1C3E"/>
    <w:rsid w:val="00DB3A9A"/>
    <w:rsid w:val="00DC421E"/>
    <w:rsid w:val="00DC7138"/>
    <w:rsid w:val="00DD0D0B"/>
    <w:rsid w:val="00DE34F6"/>
    <w:rsid w:val="00DF4B8F"/>
    <w:rsid w:val="00DF5519"/>
    <w:rsid w:val="00DF6150"/>
    <w:rsid w:val="00E04364"/>
    <w:rsid w:val="00E0702F"/>
    <w:rsid w:val="00E07150"/>
    <w:rsid w:val="00E14B82"/>
    <w:rsid w:val="00E15EA7"/>
    <w:rsid w:val="00E27C82"/>
    <w:rsid w:val="00E4470B"/>
    <w:rsid w:val="00E44F20"/>
    <w:rsid w:val="00E51690"/>
    <w:rsid w:val="00E5649F"/>
    <w:rsid w:val="00E6447D"/>
    <w:rsid w:val="00E72A67"/>
    <w:rsid w:val="00E73BB5"/>
    <w:rsid w:val="00E762FB"/>
    <w:rsid w:val="00E81CD9"/>
    <w:rsid w:val="00E82BF6"/>
    <w:rsid w:val="00E8643D"/>
    <w:rsid w:val="00E90A27"/>
    <w:rsid w:val="00E917BA"/>
    <w:rsid w:val="00EA4A6E"/>
    <w:rsid w:val="00EA518D"/>
    <w:rsid w:val="00EB1847"/>
    <w:rsid w:val="00EB22DE"/>
    <w:rsid w:val="00EB478B"/>
    <w:rsid w:val="00EB6518"/>
    <w:rsid w:val="00EC180C"/>
    <w:rsid w:val="00EC4C32"/>
    <w:rsid w:val="00EC5CD2"/>
    <w:rsid w:val="00ED791C"/>
    <w:rsid w:val="00EE2314"/>
    <w:rsid w:val="00F01E57"/>
    <w:rsid w:val="00F04A52"/>
    <w:rsid w:val="00F177D7"/>
    <w:rsid w:val="00F205A8"/>
    <w:rsid w:val="00F33E9C"/>
    <w:rsid w:val="00F41051"/>
    <w:rsid w:val="00F45221"/>
    <w:rsid w:val="00F45531"/>
    <w:rsid w:val="00F516C9"/>
    <w:rsid w:val="00F57050"/>
    <w:rsid w:val="00F733C0"/>
    <w:rsid w:val="00F75457"/>
    <w:rsid w:val="00F92EFC"/>
    <w:rsid w:val="00F94090"/>
    <w:rsid w:val="00FA5676"/>
    <w:rsid w:val="00FB7997"/>
    <w:rsid w:val="00FC29F6"/>
    <w:rsid w:val="00FC516D"/>
    <w:rsid w:val="00FC6186"/>
    <w:rsid w:val="00FC72D7"/>
    <w:rsid w:val="00FD0224"/>
    <w:rsid w:val="00FE3117"/>
    <w:rsid w:val="00FF1D62"/>
    <w:rsid w:val="00FF61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339142"/>
  <w15:chartTrackingRefBased/>
  <w15:docId w15:val="{970F76FA-04B9-4956-91CB-7EC36980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21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1E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9421E1"/>
    <w:pPr>
      <w:outlineLvl w:val="9"/>
    </w:pPr>
    <w:rPr>
      <w:lang w:eastAsia="es-GT"/>
    </w:rPr>
  </w:style>
  <w:style w:type="paragraph" w:styleId="TDC2">
    <w:name w:val="toc 2"/>
    <w:basedOn w:val="Normal"/>
    <w:next w:val="Normal"/>
    <w:autoRedefine/>
    <w:uiPriority w:val="39"/>
    <w:unhideWhenUsed/>
    <w:rsid w:val="009421E1"/>
    <w:pPr>
      <w:spacing w:after="100"/>
      <w:ind w:left="220"/>
    </w:pPr>
    <w:rPr>
      <w:rFonts w:eastAsiaTheme="minorEastAsia" w:cs="Times New Roman"/>
      <w:lang w:eastAsia="es-GT"/>
    </w:rPr>
  </w:style>
  <w:style w:type="paragraph" w:styleId="TDC1">
    <w:name w:val="toc 1"/>
    <w:basedOn w:val="Normal"/>
    <w:next w:val="Normal"/>
    <w:autoRedefine/>
    <w:uiPriority w:val="39"/>
    <w:unhideWhenUsed/>
    <w:rsid w:val="009421E1"/>
    <w:pPr>
      <w:spacing w:after="100"/>
    </w:pPr>
    <w:rPr>
      <w:rFonts w:eastAsiaTheme="minorEastAsia" w:cs="Times New Roman"/>
      <w:lang w:eastAsia="es-GT"/>
    </w:rPr>
  </w:style>
  <w:style w:type="paragraph" w:styleId="TDC3">
    <w:name w:val="toc 3"/>
    <w:basedOn w:val="Normal"/>
    <w:next w:val="Normal"/>
    <w:autoRedefine/>
    <w:uiPriority w:val="39"/>
    <w:unhideWhenUsed/>
    <w:rsid w:val="009421E1"/>
    <w:pPr>
      <w:spacing w:after="100"/>
      <w:ind w:left="440"/>
    </w:pPr>
    <w:rPr>
      <w:rFonts w:eastAsiaTheme="minorEastAsia" w:cs="Times New Roman"/>
      <w:lang w:eastAsia="es-GT"/>
    </w:rPr>
  </w:style>
  <w:style w:type="paragraph" w:styleId="Encabezado">
    <w:name w:val="header"/>
    <w:basedOn w:val="Normal"/>
    <w:link w:val="EncabezadoCar"/>
    <w:uiPriority w:val="99"/>
    <w:unhideWhenUsed/>
    <w:rsid w:val="002F73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73C4"/>
  </w:style>
  <w:style w:type="paragraph" w:styleId="Piedepgina">
    <w:name w:val="footer"/>
    <w:basedOn w:val="Normal"/>
    <w:link w:val="PiedepginaCar"/>
    <w:uiPriority w:val="99"/>
    <w:unhideWhenUsed/>
    <w:rsid w:val="002F73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73C4"/>
  </w:style>
  <w:style w:type="paragraph" w:styleId="Sinespaciado">
    <w:name w:val="No Spacing"/>
    <w:uiPriority w:val="1"/>
    <w:qFormat/>
    <w:rsid w:val="002227C6"/>
    <w:pPr>
      <w:spacing w:after="0" w:line="240" w:lineRule="auto"/>
    </w:pPr>
    <w:rPr>
      <w:rFonts w:eastAsiaTheme="minorEastAsia"/>
    </w:rPr>
  </w:style>
  <w:style w:type="character" w:styleId="Hipervnculo">
    <w:name w:val="Hyperlink"/>
    <w:basedOn w:val="Fuentedeprrafopredeter"/>
    <w:uiPriority w:val="99"/>
    <w:semiHidden/>
    <w:unhideWhenUsed/>
    <w:rsid w:val="00683A0A"/>
    <w:rPr>
      <w:color w:val="0000FF"/>
      <w:u w:val="single"/>
    </w:rPr>
  </w:style>
  <w:style w:type="table" w:styleId="Tablaconcuadrcula">
    <w:name w:val="Table Grid"/>
    <w:basedOn w:val="Tablanormal"/>
    <w:uiPriority w:val="39"/>
    <w:rsid w:val="00A6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D1771"/>
    <w:pPr>
      <w:ind w:left="720"/>
      <w:contextualSpacing/>
    </w:pPr>
  </w:style>
  <w:style w:type="paragraph" w:styleId="Textodeglobo">
    <w:name w:val="Balloon Text"/>
    <w:basedOn w:val="Normal"/>
    <w:link w:val="TextodegloboCar"/>
    <w:uiPriority w:val="99"/>
    <w:semiHidden/>
    <w:unhideWhenUsed/>
    <w:rsid w:val="00DF61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6150"/>
    <w:rPr>
      <w:rFonts w:ascii="Segoe UI" w:hAnsi="Segoe UI" w:cs="Segoe UI"/>
      <w:sz w:val="18"/>
      <w:szCs w:val="18"/>
    </w:rPr>
  </w:style>
  <w:style w:type="paragraph" w:styleId="NormalWeb">
    <w:name w:val="Normal (Web)"/>
    <w:basedOn w:val="Normal"/>
    <w:uiPriority w:val="99"/>
    <w:semiHidden/>
    <w:unhideWhenUsed/>
    <w:rsid w:val="00BC3AD9"/>
    <w:pPr>
      <w:spacing w:before="100" w:beforeAutospacing="1" w:after="100" w:afterAutospacing="1" w:line="240" w:lineRule="auto"/>
    </w:pPr>
    <w:rPr>
      <w:rFonts w:ascii="Times New Roman" w:eastAsiaTheme="minorEastAsia" w:hAnsi="Times New Roman" w:cs="Times New Roman"/>
      <w:sz w:val="24"/>
      <w:szCs w:val="24"/>
      <w:lang w:eastAsia="es-GT"/>
    </w:rPr>
  </w:style>
  <w:style w:type="character" w:styleId="Refdecomentario">
    <w:name w:val="annotation reference"/>
    <w:basedOn w:val="Fuentedeprrafopredeter"/>
    <w:semiHidden/>
    <w:unhideWhenUsed/>
    <w:rsid w:val="00EC180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91048">
      <w:bodyDiv w:val="1"/>
      <w:marLeft w:val="0"/>
      <w:marRight w:val="0"/>
      <w:marTop w:val="0"/>
      <w:marBottom w:val="0"/>
      <w:divBdr>
        <w:top w:val="none" w:sz="0" w:space="0" w:color="auto"/>
        <w:left w:val="none" w:sz="0" w:space="0" w:color="auto"/>
        <w:bottom w:val="none" w:sz="0" w:space="0" w:color="auto"/>
        <w:right w:val="none" w:sz="0" w:space="0" w:color="auto"/>
      </w:divBdr>
    </w:div>
    <w:div w:id="1120490726">
      <w:bodyDiv w:val="1"/>
      <w:marLeft w:val="0"/>
      <w:marRight w:val="0"/>
      <w:marTop w:val="0"/>
      <w:marBottom w:val="0"/>
      <w:divBdr>
        <w:top w:val="none" w:sz="0" w:space="0" w:color="auto"/>
        <w:left w:val="none" w:sz="0" w:space="0" w:color="auto"/>
        <w:bottom w:val="none" w:sz="0" w:space="0" w:color="auto"/>
        <w:right w:val="none" w:sz="0" w:space="0" w:color="auto"/>
      </w:divBdr>
    </w:div>
    <w:div w:id="1263496342">
      <w:bodyDiv w:val="1"/>
      <w:marLeft w:val="0"/>
      <w:marRight w:val="0"/>
      <w:marTop w:val="0"/>
      <w:marBottom w:val="0"/>
      <w:divBdr>
        <w:top w:val="none" w:sz="0" w:space="0" w:color="auto"/>
        <w:left w:val="none" w:sz="0" w:space="0" w:color="auto"/>
        <w:bottom w:val="none" w:sz="0" w:space="0" w:color="auto"/>
        <w:right w:val="none" w:sz="0" w:space="0" w:color="auto"/>
      </w:divBdr>
    </w:div>
    <w:div w:id="1431117912">
      <w:bodyDiv w:val="1"/>
      <w:marLeft w:val="0"/>
      <w:marRight w:val="0"/>
      <w:marTop w:val="0"/>
      <w:marBottom w:val="0"/>
      <w:divBdr>
        <w:top w:val="none" w:sz="0" w:space="0" w:color="auto"/>
        <w:left w:val="none" w:sz="0" w:space="0" w:color="auto"/>
        <w:bottom w:val="none" w:sz="0" w:space="0" w:color="auto"/>
        <w:right w:val="none" w:sz="0" w:space="0" w:color="auto"/>
      </w:divBdr>
    </w:div>
    <w:div w:id="1632320420">
      <w:bodyDiv w:val="1"/>
      <w:marLeft w:val="0"/>
      <w:marRight w:val="0"/>
      <w:marTop w:val="0"/>
      <w:marBottom w:val="0"/>
      <w:divBdr>
        <w:top w:val="none" w:sz="0" w:space="0" w:color="auto"/>
        <w:left w:val="none" w:sz="0" w:space="0" w:color="auto"/>
        <w:bottom w:val="none" w:sz="0" w:space="0" w:color="auto"/>
        <w:right w:val="none" w:sz="0" w:space="0" w:color="auto"/>
      </w:divBdr>
    </w:div>
    <w:div w:id="1718626400">
      <w:bodyDiv w:val="1"/>
      <w:marLeft w:val="0"/>
      <w:marRight w:val="0"/>
      <w:marTop w:val="0"/>
      <w:marBottom w:val="0"/>
      <w:divBdr>
        <w:top w:val="none" w:sz="0" w:space="0" w:color="auto"/>
        <w:left w:val="none" w:sz="0" w:space="0" w:color="auto"/>
        <w:bottom w:val="none" w:sz="0" w:space="0" w:color="auto"/>
        <w:right w:val="none" w:sz="0" w:space="0" w:color="auto"/>
      </w:divBdr>
    </w:div>
    <w:div w:id="1727530789">
      <w:bodyDiv w:val="1"/>
      <w:marLeft w:val="0"/>
      <w:marRight w:val="0"/>
      <w:marTop w:val="0"/>
      <w:marBottom w:val="0"/>
      <w:divBdr>
        <w:top w:val="none" w:sz="0" w:space="0" w:color="auto"/>
        <w:left w:val="none" w:sz="0" w:space="0" w:color="auto"/>
        <w:bottom w:val="none" w:sz="0" w:space="0" w:color="auto"/>
        <w:right w:val="none" w:sz="0" w:space="0" w:color="auto"/>
      </w:divBdr>
    </w:div>
    <w:div w:id="213136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C5CB5-E998-4DA2-A22C-2B74F3AC2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985</Words>
  <Characters>5422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Cristobal Perez</dc:creator>
  <cp:keywords/>
  <dc:description/>
  <cp:lastModifiedBy>Wendy Gabriela De Paz Meléndez</cp:lastModifiedBy>
  <cp:revision>2</cp:revision>
  <cp:lastPrinted>2023-03-02T17:16:00Z</cp:lastPrinted>
  <dcterms:created xsi:type="dcterms:W3CDTF">2023-03-28T23:13:00Z</dcterms:created>
  <dcterms:modified xsi:type="dcterms:W3CDTF">2023-03-28T23:13:00Z</dcterms:modified>
</cp:coreProperties>
</file>