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0B9" w:rsidRDefault="00455769">
      <w:pPr>
        <w:pStyle w:val="Ttulo1"/>
        <w:spacing w:before="71" w:line="290" w:lineRule="auto"/>
        <w:ind w:left="4061" w:right="2878"/>
        <w:jc w:val="center"/>
      </w:pPr>
      <w:r>
        <w:t>MINISTERIO DE EDUCACIÓN AUDITORIA INTERNA</w:t>
      </w:r>
    </w:p>
    <w:p w:rsidR="000160B9" w:rsidRDefault="00455769">
      <w:pPr>
        <w:spacing w:line="274" w:lineRule="exact"/>
        <w:ind w:left="4057" w:right="2878"/>
        <w:jc w:val="center"/>
        <w:rPr>
          <w:b/>
          <w:sz w:val="24"/>
        </w:rPr>
      </w:pPr>
      <w:r>
        <w:rPr>
          <w:b/>
          <w:sz w:val="24"/>
        </w:rPr>
        <w:t>CUA No.: 8842</w:t>
      </w:r>
      <w:r>
        <w:rPr>
          <w:b/>
          <w:sz w:val="24"/>
        </w:rPr>
        <w:t>1</w:t>
      </w:r>
    </w:p>
    <w:p w:rsidR="000160B9" w:rsidRDefault="000160B9">
      <w:pPr>
        <w:pStyle w:val="Textoindependiente"/>
        <w:rPr>
          <w:b/>
          <w:sz w:val="26"/>
        </w:rPr>
      </w:pPr>
    </w:p>
    <w:p w:rsidR="000160B9" w:rsidRDefault="000160B9">
      <w:pPr>
        <w:pStyle w:val="Textoindependiente"/>
        <w:rPr>
          <w:b/>
          <w:sz w:val="26"/>
        </w:rPr>
      </w:pPr>
      <w:bookmarkStart w:id="0" w:name="_GoBack"/>
      <w:bookmarkEnd w:id="0"/>
    </w:p>
    <w:p w:rsidR="000160B9" w:rsidRDefault="000160B9">
      <w:pPr>
        <w:pStyle w:val="Textoindependiente"/>
        <w:rPr>
          <w:b/>
          <w:sz w:val="26"/>
        </w:rPr>
      </w:pPr>
    </w:p>
    <w:p w:rsidR="000160B9" w:rsidRDefault="000160B9">
      <w:pPr>
        <w:pStyle w:val="Textoindependiente"/>
        <w:rPr>
          <w:b/>
          <w:sz w:val="26"/>
        </w:rPr>
      </w:pPr>
    </w:p>
    <w:p w:rsidR="000160B9" w:rsidRDefault="000160B9">
      <w:pPr>
        <w:pStyle w:val="Textoindependiente"/>
        <w:rPr>
          <w:b/>
          <w:sz w:val="26"/>
        </w:rPr>
      </w:pPr>
    </w:p>
    <w:p w:rsidR="000160B9" w:rsidRDefault="000160B9">
      <w:pPr>
        <w:pStyle w:val="Textoindependiente"/>
        <w:rPr>
          <w:b/>
          <w:sz w:val="26"/>
        </w:rPr>
      </w:pPr>
    </w:p>
    <w:p w:rsidR="000160B9" w:rsidRDefault="000160B9">
      <w:pPr>
        <w:pStyle w:val="Textoindependiente"/>
        <w:rPr>
          <w:b/>
          <w:sz w:val="26"/>
        </w:rPr>
      </w:pPr>
    </w:p>
    <w:p w:rsidR="000160B9" w:rsidRDefault="000160B9">
      <w:pPr>
        <w:pStyle w:val="Textoindependiente"/>
        <w:spacing w:before="6"/>
        <w:rPr>
          <w:b/>
          <w:sz w:val="29"/>
        </w:rPr>
      </w:pPr>
    </w:p>
    <w:p w:rsidR="000160B9" w:rsidRDefault="00455769">
      <w:pPr>
        <w:spacing w:before="1"/>
        <w:ind w:left="4057" w:right="2878"/>
        <w:jc w:val="center"/>
        <w:rPr>
          <w:b/>
          <w:sz w:val="24"/>
        </w:rPr>
      </w:pPr>
      <w:r>
        <w:rPr>
          <w:b/>
          <w:sz w:val="24"/>
        </w:rPr>
        <w:t>AUDITORIA</w:t>
      </w:r>
    </w:p>
    <w:p w:rsidR="000160B9" w:rsidRDefault="00455769">
      <w:pPr>
        <w:spacing w:before="117" w:line="290" w:lineRule="auto"/>
        <w:ind w:left="2380" w:right="1209" w:hanging="3"/>
        <w:jc w:val="center"/>
        <w:rPr>
          <w:b/>
          <w:sz w:val="24"/>
        </w:rPr>
      </w:pPr>
      <w:r>
        <w:rPr>
          <w:b/>
          <w:sz w:val="24"/>
        </w:rPr>
        <w:t>Verificacion del Cumplimiento a la Ejecucion del Seguro Medico Escolar para estudiantes del nivel preprimario y primario de los centros educativos publicos en su</w:t>
      </w:r>
      <w:r>
        <w:rPr>
          <w:b/>
          <w:spacing w:val="-48"/>
          <w:sz w:val="24"/>
        </w:rPr>
        <w:t xml:space="preserve"> </w:t>
      </w:r>
      <w:r>
        <w:rPr>
          <w:b/>
          <w:sz w:val="24"/>
        </w:rPr>
        <w:t>Primera Fase</w:t>
      </w:r>
    </w:p>
    <w:p w:rsidR="000160B9" w:rsidRDefault="00455769">
      <w:pPr>
        <w:spacing w:before="56"/>
        <w:ind w:left="1844" w:right="669"/>
        <w:jc w:val="center"/>
        <w:rPr>
          <w:b/>
          <w:sz w:val="24"/>
        </w:rPr>
      </w:pPr>
      <w:r>
        <w:rPr>
          <w:b/>
          <w:sz w:val="24"/>
        </w:rPr>
        <w:t>DEL 19 DE MARZO DE 2020 AL 31 DE JULIO DE 2020</w:t>
      </w: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spacing w:before="9"/>
        <w:rPr>
          <w:b/>
          <w:sz w:val="22"/>
        </w:rPr>
      </w:pPr>
    </w:p>
    <w:p w:rsidR="000160B9" w:rsidRDefault="00455769">
      <w:pPr>
        <w:ind w:left="3714"/>
        <w:rPr>
          <w:b/>
          <w:sz w:val="24"/>
        </w:rPr>
      </w:pPr>
      <w:r>
        <w:rPr>
          <w:noProof/>
        </w:rPr>
        <w:drawing>
          <wp:anchor distT="0" distB="0" distL="0" distR="0" simplePos="0" relativeHeight="251658240" behindDoc="0" locked="0" layoutInCell="1" allowOverlap="1">
            <wp:simplePos x="0" y="0"/>
            <wp:positionH relativeFrom="page">
              <wp:posOffset>317500</wp:posOffset>
            </wp:positionH>
            <wp:positionV relativeFrom="paragraph">
              <wp:posOffset>-49963</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457200"/>
                    </a:xfrm>
                    <a:prstGeom prst="rect">
                      <a:avLst/>
                    </a:prstGeom>
                  </pic:spPr>
                </pic:pic>
              </a:graphicData>
            </a:graphic>
          </wp:anchor>
        </w:drawing>
      </w:r>
      <w:r>
        <w:rPr>
          <w:b/>
          <w:sz w:val="24"/>
        </w:rPr>
        <w:t>GUATEMALA, DICIEMBRE DE 2020</w:t>
      </w:r>
    </w:p>
    <w:p w:rsidR="000160B9" w:rsidRDefault="000160B9">
      <w:pPr>
        <w:rPr>
          <w:sz w:val="24"/>
        </w:rPr>
        <w:sectPr w:rsidR="000160B9">
          <w:type w:val="continuous"/>
          <w:pgSz w:w="12240" w:h="15840"/>
          <w:pgMar w:top="1080" w:right="1580" w:bottom="0" w:left="400" w:header="720" w:footer="720" w:gutter="0"/>
          <w:cols w:space="720"/>
        </w:sectPr>
      </w:pPr>
    </w:p>
    <w:p w:rsidR="000160B9" w:rsidRDefault="00455769">
      <w:pPr>
        <w:spacing w:before="71"/>
        <w:ind w:left="3349" w:right="2878"/>
        <w:jc w:val="center"/>
        <w:rPr>
          <w:b/>
          <w:sz w:val="24"/>
        </w:rPr>
      </w:pPr>
      <w:r>
        <w:rPr>
          <w:b/>
          <w:sz w:val="24"/>
        </w:rPr>
        <w:lastRenderedPageBreak/>
        <w:t>INDICE</w:t>
      </w:r>
    </w:p>
    <w:sdt>
      <w:sdtPr>
        <w:id w:val="2144231483"/>
        <w:docPartObj>
          <w:docPartGallery w:val="Table of Contents"/>
          <w:docPartUnique/>
        </w:docPartObj>
      </w:sdtPr>
      <w:sdtEndPr/>
      <w:sdtContent>
        <w:p w:rsidR="000160B9" w:rsidRDefault="00455769">
          <w:pPr>
            <w:pStyle w:val="TDC1"/>
            <w:tabs>
              <w:tab w:val="right" w:pos="9427"/>
            </w:tabs>
            <w:spacing w:before="741"/>
            <w:rPr>
              <w:b w:val="0"/>
            </w:rPr>
          </w:pPr>
          <w:hyperlink w:anchor="_TOC_250004" w:history="1">
            <w:r>
              <w:t>ANTECEDENTES</w:t>
            </w:r>
            <w:r>
              <w:tab/>
            </w:r>
            <w:r>
              <w:rPr>
                <w:b w:val="0"/>
                <w:position w:val="-3"/>
              </w:rPr>
              <w:t>1</w:t>
            </w:r>
          </w:hyperlink>
        </w:p>
        <w:p w:rsidR="000160B9" w:rsidRDefault="00455769">
          <w:pPr>
            <w:pStyle w:val="TDC1"/>
            <w:tabs>
              <w:tab w:val="right" w:pos="9427"/>
            </w:tabs>
            <w:rPr>
              <w:b w:val="0"/>
            </w:rPr>
          </w:pPr>
          <w:r>
            <w:t>OBJETIVOS</w:t>
          </w:r>
          <w:r>
            <w:tab/>
          </w:r>
          <w:r>
            <w:rPr>
              <w:b w:val="0"/>
              <w:position w:val="-3"/>
            </w:rPr>
            <w:t>1</w:t>
          </w:r>
        </w:p>
        <w:p w:rsidR="000160B9" w:rsidRDefault="00455769">
          <w:pPr>
            <w:pStyle w:val="TDC2"/>
            <w:tabs>
              <w:tab w:val="right" w:pos="9427"/>
            </w:tabs>
            <w:spacing w:before="153"/>
          </w:pPr>
          <w:r>
            <w:t>GENERALES</w:t>
          </w:r>
          <w:r>
            <w:tab/>
          </w:r>
          <w:r>
            <w:rPr>
              <w:position w:val="-4"/>
            </w:rPr>
            <w:t>1</w:t>
          </w:r>
        </w:p>
        <w:p w:rsidR="000160B9" w:rsidRDefault="00455769">
          <w:pPr>
            <w:pStyle w:val="TDC2"/>
            <w:tabs>
              <w:tab w:val="right" w:pos="9427"/>
            </w:tabs>
          </w:pPr>
          <w:hyperlink w:anchor="_TOC_250003" w:history="1">
            <w:r>
              <w:t>ESPECIFICOS</w:t>
            </w:r>
            <w:r>
              <w:tab/>
            </w:r>
            <w:r>
              <w:rPr>
                <w:position w:val="-4"/>
              </w:rPr>
              <w:t>2</w:t>
            </w:r>
          </w:hyperlink>
        </w:p>
        <w:p w:rsidR="000160B9" w:rsidRDefault="00455769">
          <w:pPr>
            <w:pStyle w:val="TDC1"/>
            <w:tabs>
              <w:tab w:val="right" w:pos="9427"/>
            </w:tabs>
            <w:spacing w:before="144"/>
            <w:rPr>
              <w:b w:val="0"/>
            </w:rPr>
          </w:pPr>
          <w:hyperlink w:anchor="_TOC_250002" w:history="1">
            <w:r>
              <w:t>ALCANCE</w:t>
            </w:r>
            <w:r>
              <w:tab/>
            </w:r>
            <w:r>
              <w:rPr>
                <w:b w:val="0"/>
                <w:position w:val="-3"/>
              </w:rPr>
              <w:t>2</w:t>
            </w:r>
          </w:hyperlink>
        </w:p>
        <w:p w:rsidR="000160B9" w:rsidRDefault="00455769">
          <w:pPr>
            <w:pStyle w:val="TDC1"/>
            <w:tabs>
              <w:tab w:val="right" w:pos="9427"/>
            </w:tabs>
            <w:spacing w:before="154"/>
            <w:rPr>
              <w:b w:val="0"/>
            </w:rPr>
          </w:pPr>
          <w:hyperlink w:anchor="_TOC_250001" w:history="1">
            <w:r>
              <w:t>INFORMACION</w:t>
            </w:r>
            <w:r>
              <w:rPr>
                <w:spacing w:val="-2"/>
              </w:rPr>
              <w:t xml:space="preserve"> </w:t>
            </w:r>
            <w:r>
              <w:t>EXAMINADA</w:t>
            </w:r>
            <w:r>
              <w:tab/>
            </w:r>
            <w:r>
              <w:rPr>
                <w:b w:val="0"/>
                <w:position w:val="-3"/>
              </w:rPr>
              <w:t>5</w:t>
            </w:r>
          </w:hyperlink>
        </w:p>
        <w:p w:rsidR="000160B9" w:rsidRDefault="00455769">
          <w:pPr>
            <w:pStyle w:val="TDC1"/>
            <w:tabs>
              <w:tab w:val="right" w:pos="9427"/>
            </w:tabs>
            <w:rPr>
              <w:b w:val="0"/>
            </w:rPr>
          </w:pPr>
          <w:hyperlink w:anchor="_TOC_250000" w:history="1">
            <w:r>
              <w:t>NOTAS A LA</w:t>
            </w:r>
            <w:r>
              <w:rPr>
                <w:spacing w:val="-5"/>
              </w:rPr>
              <w:t xml:space="preserve"> </w:t>
            </w:r>
            <w:r>
              <w:t>INFORMACION</w:t>
            </w:r>
            <w:r>
              <w:rPr>
                <w:spacing w:val="-1"/>
              </w:rPr>
              <w:t xml:space="preserve"> </w:t>
            </w:r>
            <w:r>
              <w:t>EXAMINADA</w:t>
            </w:r>
            <w:r>
              <w:tab/>
            </w:r>
            <w:r>
              <w:rPr>
                <w:b w:val="0"/>
                <w:position w:val="-3"/>
              </w:rPr>
              <w:t>8</w:t>
            </w:r>
          </w:hyperlink>
        </w:p>
      </w:sdtContent>
    </w:sdt>
    <w:p w:rsidR="000160B9" w:rsidRDefault="00455769">
      <w:pPr>
        <w:tabs>
          <w:tab w:val="left" w:pos="9294"/>
        </w:tabs>
        <w:spacing w:before="154"/>
        <w:ind w:left="1346"/>
        <w:rPr>
          <w:sz w:val="24"/>
        </w:rPr>
      </w:pPr>
      <w:r>
        <w:rPr>
          <w:b/>
          <w:sz w:val="24"/>
        </w:rPr>
        <w:t>COMENTARIOS SOBRE EL ESTADO ACTUAL DE</w:t>
      </w:r>
      <w:r>
        <w:rPr>
          <w:b/>
          <w:spacing w:val="-30"/>
          <w:sz w:val="24"/>
        </w:rPr>
        <w:t xml:space="preserve"> </w:t>
      </w:r>
      <w:r>
        <w:rPr>
          <w:b/>
          <w:sz w:val="24"/>
        </w:rPr>
        <w:t>LOS</w:t>
      </w:r>
      <w:r>
        <w:rPr>
          <w:b/>
          <w:spacing w:val="-4"/>
          <w:sz w:val="24"/>
        </w:rPr>
        <w:t xml:space="preserve"> </w:t>
      </w:r>
      <w:r>
        <w:rPr>
          <w:b/>
          <w:sz w:val="24"/>
        </w:rPr>
        <w:t>HALLAZGOS</w:t>
      </w:r>
      <w:r>
        <w:rPr>
          <w:b/>
          <w:sz w:val="24"/>
        </w:rPr>
        <w:tab/>
      </w:r>
      <w:r>
        <w:rPr>
          <w:position w:val="-3"/>
          <w:sz w:val="24"/>
        </w:rPr>
        <w:t>10</w:t>
      </w:r>
    </w:p>
    <w:p w:rsidR="000160B9" w:rsidRDefault="00455769">
      <w:pPr>
        <w:spacing w:before="17"/>
        <w:ind w:left="1346"/>
        <w:rPr>
          <w:b/>
          <w:sz w:val="24"/>
        </w:rPr>
      </w:pPr>
      <w:r>
        <w:rPr>
          <w:b/>
          <w:sz w:val="24"/>
        </w:rPr>
        <w:t>Y RECOMENDACIONES DE AUDITORIAS ANTERIORES</w:t>
      </w:r>
    </w:p>
    <w:p w:rsidR="000160B9" w:rsidRDefault="00455769">
      <w:pPr>
        <w:tabs>
          <w:tab w:val="left" w:pos="9294"/>
        </w:tabs>
        <w:spacing w:before="117"/>
        <w:ind w:left="1346"/>
        <w:rPr>
          <w:sz w:val="24"/>
        </w:rPr>
      </w:pPr>
      <w:r>
        <w:rPr>
          <w:b/>
          <w:sz w:val="24"/>
        </w:rPr>
        <w:t>DETALLE DE FUNCIONARIOS Y PERSONAL RESPONSABLE</w:t>
      </w:r>
      <w:r>
        <w:rPr>
          <w:b/>
          <w:spacing w:val="-30"/>
          <w:sz w:val="24"/>
        </w:rPr>
        <w:t xml:space="preserve"> </w:t>
      </w:r>
      <w:r>
        <w:rPr>
          <w:b/>
          <w:sz w:val="24"/>
        </w:rPr>
        <w:t>DE</w:t>
      </w:r>
      <w:r>
        <w:rPr>
          <w:b/>
          <w:spacing w:val="-5"/>
          <w:sz w:val="24"/>
        </w:rPr>
        <w:t xml:space="preserve"> </w:t>
      </w:r>
      <w:r>
        <w:rPr>
          <w:b/>
          <w:sz w:val="24"/>
        </w:rPr>
        <w:t>LA</w:t>
      </w:r>
      <w:r>
        <w:rPr>
          <w:b/>
          <w:sz w:val="24"/>
        </w:rPr>
        <w:tab/>
      </w:r>
      <w:r>
        <w:rPr>
          <w:position w:val="-3"/>
          <w:sz w:val="24"/>
        </w:rPr>
        <w:t>16</w:t>
      </w:r>
    </w:p>
    <w:p w:rsidR="000160B9" w:rsidRDefault="00455769">
      <w:pPr>
        <w:spacing w:before="17"/>
        <w:ind w:left="1346"/>
        <w:rPr>
          <w:b/>
          <w:sz w:val="24"/>
        </w:rPr>
      </w:pPr>
      <w:r>
        <w:rPr>
          <w:b/>
          <w:sz w:val="24"/>
        </w:rPr>
        <w:t>ENTIDAD AUDITADA</w:t>
      </w:r>
    </w:p>
    <w:p w:rsidR="000160B9" w:rsidRDefault="00455769">
      <w:pPr>
        <w:tabs>
          <w:tab w:val="right" w:pos="9561"/>
        </w:tabs>
        <w:spacing w:before="117"/>
        <w:ind w:left="1346"/>
        <w:rPr>
          <w:sz w:val="24"/>
        </w:rPr>
      </w:pPr>
      <w:r>
        <w:rPr>
          <w:b/>
          <w:sz w:val="24"/>
        </w:rPr>
        <w:t>COMISION</w:t>
      </w:r>
      <w:r>
        <w:rPr>
          <w:b/>
          <w:spacing w:val="-2"/>
          <w:sz w:val="24"/>
        </w:rPr>
        <w:t xml:space="preserve"> </w:t>
      </w:r>
      <w:r>
        <w:rPr>
          <w:b/>
          <w:sz w:val="24"/>
        </w:rPr>
        <w:t>DE</w:t>
      </w:r>
      <w:r>
        <w:rPr>
          <w:b/>
          <w:spacing w:val="-1"/>
          <w:sz w:val="24"/>
        </w:rPr>
        <w:t xml:space="preserve"> </w:t>
      </w:r>
      <w:r>
        <w:rPr>
          <w:b/>
          <w:sz w:val="24"/>
        </w:rPr>
        <w:t>AUDITORIA</w:t>
      </w:r>
      <w:r>
        <w:rPr>
          <w:b/>
          <w:sz w:val="24"/>
        </w:rPr>
        <w:tab/>
      </w:r>
      <w:r>
        <w:rPr>
          <w:position w:val="-3"/>
          <w:sz w:val="24"/>
        </w:rPr>
        <w:t>17</w:t>
      </w: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455769">
      <w:pPr>
        <w:pStyle w:val="Textoindependiente"/>
        <w:spacing w:before="3"/>
        <w:rPr>
          <w:sz w:val="17"/>
        </w:rPr>
      </w:pPr>
      <w:r>
        <w:rPr>
          <w:noProof/>
        </w:rPr>
        <w:drawing>
          <wp:anchor distT="0" distB="0" distL="0" distR="0" simplePos="0" relativeHeight="251659264" behindDoc="0" locked="0" layoutInCell="1" allowOverlap="1">
            <wp:simplePos x="0" y="0"/>
            <wp:positionH relativeFrom="page">
              <wp:posOffset>317500</wp:posOffset>
            </wp:positionH>
            <wp:positionV relativeFrom="paragraph">
              <wp:posOffset>151085</wp:posOffset>
            </wp:positionV>
            <wp:extent cx="914400" cy="4572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457200"/>
                    </a:xfrm>
                    <a:prstGeom prst="rect">
                      <a:avLst/>
                    </a:prstGeom>
                  </pic:spPr>
                </pic:pic>
              </a:graphicData>
            </a:graphic>
          </wp:anchor>
        </w:drawing>
      </w:r>
    </w:p>
    <w:p w:rsidR="000160B9" w:rsidRDefault="000160B9">
      <w:pPr>
        <w:rPr>
          <w:sz w:val="17"/>
        </w:rPr>
        <w:sectPr w:rsidR="000160B9">
          <w:pgSz w:w="12240" w:h="15840"/>
          <w:pgMar w:top="1080" w:right="1580" w:bottom="0" w:left="400" w:header="720" w:footer="720" w:gutter="0"/>
          <w:cols w:space="720"/>
        </w:sectPr>
      </w:pPr>
    </w:p>
    <w:p w:rsidR="000160B9" w:rsidRDefault="000160B9">
      <w:pPr>
        <w:pStyle w:val="Textoindependiente"/>
        <w:spacing w:before="8"/>
        <w:rPr>
          <w:sz w:val="9"/>
        </w:rPr>
      </w:pPr>
    </w:p>
    <w:p w:rsidR="000160B9" w:rsidRDefault="00455769">
      <w:pPr>
        <w:pStyle w:val="Ttulo1"/>
        <w:spacing w:before="92"/>
      </w:pPr>
      <w:bookmarkStart w:id="1" w:name="_TOC_250004"/>
      <w:bookmarkEnd w:id="1"/>
      <w:r>
        <w:t>ANTECEDENTES</w:t>
      </w:r>
    </w:p>
    <w:p w:rsidR="000160B9" w:rsidRDefault="000160B9">
      <w:pPr>
        <w:pStyle w:val="Textoindependiente"/>
        <w:spacing w:before="10"/>
        <w:rPr>
          <w:b/>
          <w:sz w:val="33"/>
        </w:rPr>
      </w:pPr>
    </w:p>
    <w:p w:rsidR="000160B9" w:rsidRDefault="00455769">
      <w:pPr>
        <w:pStyle w:val="Textoindependiente"/>
        <w:spacing w:line="278" w:lineRule="auto"/>
        <w:ind w:left="1301" w:right="123"/>
        <w:jc w:val="both"/>
      </w:pPr>
      <w:r>
        <w:t>Decreto No. 12-91 del Congreso de la República de Guatemala, el Ministerio de Educación, es la institución del Estado responsable de coordinar y ejecutar las políticas educativas, determinadas por el sistema educativo del país.</w:t>
      </w:r>
    </w:p>
    <w:p w:rsidR="000160B9" w:rsidRDefault="000160B9">
      <w:pPr>
        <w:pStyle w:val="Textoindependiente"/>
        <w:spacing w:before="7"/>
        <w:rPr>
          <w:sz w:val="27"/>
        </w:rPr>
      </w:pPr>
    </w:p>
    <w:p w:rsidR="000160B9" w:rsidRDefault="00455769">
      <w:pPr>
        <w:pStyle w:val="Textoindependiente"/>
        <w:spacing w:line="278" w:lineRule="auto"/>
        <w:ind w:left="1301" w:right="123"/>
        <w:jc w:val="both"/>
      </w:pPr>
      <w:r>
        <w:t xml:space="preserve">Acuerdo Gubernativo Número </w:t>
      </w:r>
      <w:r>
        <w:t>44-2020, publicado en el Diario de Centro América el 20 de marzo de 2020, se acuerda crear el Programa de Seguro Médico</w:t>
      </w:r>
      <w:r>
        <w:rPr>
          <w:spacing w:val="-47"/>
        </w:rPr>
        <w:t xml:space="preserve"> </w:t>
      </w:r>
      <w:r>
        <w:t>Escolar.</w:t>
      </w:r>
    </w:p>
    <w:p w:rsidR="000160B9" w:rsidRDefault="000160B9">
      <w:pPr>
        <w:pStyle w:val="Textoindependiente"/>
        <w:spacing w:before="7"/>
        <w:rPr>
          <w:sz w:val="27"/>
        </w:rPr>
      </w:pPr>
    </w:p>
    <w:p w:rsidR="000160B9" w:rsidRDefault="00455769">
      <w:pPr>
        <w:pStyle w:val="Textoindependiente"/>
        <w:spacing w:before="1" w:line="278" w:lineRule="auto"/>
        <w:ind w:left="1301" w:right="122"/>
        <w:jc w:val="both"/>
      </w:pPr>
      <w:r>
        <w:t>Acuerdo Ministerial Número 842-2020, de fecha 23 de marzo de 2020, por medio del cual el Ministerio de Educación regula los pr</w:t>
      </w:r>
      <w:r>
        <w:t>ocedimientos y controles para hacer efectivo el Programa de Seguro Médico Escolar.</w:t>
      </w:r>
    </w:p>
    <w:p w:rsidR="000160B9" w:rsidRDefault="000160B9">
      <w:pPr>
        <w:pStyle w:val="Textoindependiente"/>
        <w:spacing w:before="7"/>
        <w:rPr>
          <w:sz w:val="27"/>
        </w:rPr>
      </w:pPr>
    </w:p>
    <w:p w:rsidR="000160B9" w:rsidRDefault="00455769">
      <w:pPr>
        <w:pStyle w:val="Textoindependiente"/>
        <w:spacing w:line="278" w:lineRule="auto"/>
        <w:ind w:left="1301" w:right="121"/>
        <w:jc w:val="both"/>
      </w:pPr>
      <w:r>
        <w:t>Auditoría de Gestión: Evalúa el proceso administrativo y operacional, con el fin de determinar si la organización, funciones, sistemas integrados y procedimientos diseñados</w:t>
      </w:r>
      <w:r>
        <w:t xml:space="preserve"> para el control de las operaciones, se ajustan a las necesidades institucionales y técnicas, para promover la eficiencia, efectividad y economía en la conducción de las operaciones y en el logro de los resultados, así como el impacto de los mismos en la</w:t>
      </w:r>
      <w:r>
        <w:rPr>
          <w:spacing w:val="-6"/>
        </w:rPr>
        <w:t xml:space="preserve"> </w:t>
      </w:r>
      <w:r>
        <w:t>c</w:t>
      </w:r>
      <w:r>
        <w:t>omunidad.</w:t>
      </w:r>
    </w:p>
    <w:p w:rsidR="000160B9" w:rsidRDefault="000160B9">
      <w:pPr>
        <w:pStyle w:val="Textoindependiente"/>
        <w:spacing w:before="5"/>
        <w:rPr>
          <w:sz w:val="27"/>
        </w:rPr>
      </w:pPr>
    </w:p>
    <w:p w:rsidR="000160B9" w:rsidRDefault="00455769">
      <w:pPr>
        <w:pStyle w:val="Textoindependiente"/>
        <w:tabs>
          <w:tab w:val="left" w:pos="3517"/>
          <w:tab w:val="left" w:pos="6193"/>
          <w:tab w:val="left" w:pos="9168"/>
        </w:tabs>
        <w:spacing w:line="278" w:lineRule="auto"/>
        <w:ind w:left="1301" w:right="120"/>
        <w:jc w:val="both"/>
      </w:pPr>
      <w:r>
        <w:rPr>
          <w:spacing w:val="2"/>
        </w:rPr>
        <w:t xml:space="preserve">Convenio Administrativo Interinstitucional suscrito </w:t>
      </w:r>
      <w:r>
        <w:t xml:space="preserve">con </w:t>
      </w:r>
      <w:r>
        <w:rPr>
          <w:spacing w:val="2"/>
        </w:rPr>
        <w:t xml:space="preserve">fecha 23-04-2020: </w:t>
      </w:r>
      <w:r>
        <w:rPr>
          <w:spacing w:val="12"/>
        </w:rPr>
        <w:t>“Convenio</w:t>
      </w:r>
      <w:r>
        <w:rPr>
          <w:spacing w:val="12"/>
        </w:rPr>
        <w:tab/>
      </w:r>
      <w:r>
        <w:rPr>
          <w:spacing w:val="13"/>
        </w:rPr>
        <w:t>administrativo</w:t>
      </w:r>
      <w:r>
        <w:rPr>
          <w:spacing w:val="13"/>
        </w:rPr>
        <w:tab/>
        <w:t>interinstitucional</w:t>
      </w:r>
      <w:r>
        <w:rPr>
          <w:spacing w:val="13"/>
        </w:rPr>
        <w:tab/>
      </w:r>
      <w:r>
        <w:rPr>
          <w:spacing w:val="10"/>
        </w:rPr>
        <w:t xml:space="preserve">número: </w:t>
      </w:r>
      <w:r>
        <w:t xml:space="preserve">MINEDUC/DIGEPSA-02-2020-CAI para la adquisición de seguro médico escolar </w:t>
      </w:r>
      <w:r>
        <w:rPr>
          <w:spacing w:val="2"/>
        </w:rPr>
        <w:t xml:space="preserve">para estudiantes </w:t>
      </w:r>
      <w:r>
        <w:t xml:space="preserve">del </w:t>
      </w:r>
      <w:r>
        <w:rPr>
          <w:spacing w:val="2"/>
        </w:rPr>
        <w:t xml:space="preserve">nivel </w:t>
      </w:r>
      <w:r>
        <w:t xml:space="preserve">de </w:t>
      </w:r>
      <w:r>
        <w:rPr>
          <w:spacing w:val="2"/>
        </w:rPr>
        <w:t xml:space="preserve">educación preprimaria </w:t>
      </w:r>
      <w:r>
        <w:t xml:space="preserve">y </w:t>
      </w:r>
      <w:r>
        <w:rPr>
          <w:spacing w:val="2"/>
        </w:rPr>
        <w:t xml:space="preserve">primaria </w:t>
      </w:r>
      <w:r>
        <w:t xml:space="preserve">de </w:t>
      </w:r>
      <w:r>
        <w:rPr>
          <w:spacing w:val="2"/>
        </w:rPr>
        <w:t xml:space="preserve">centros </w:t>
      </w:r>
      <w:r>
        <w:t>educativos públicos, entre el Ministerio de Educación y el Crédito Hipotecario Nacional de Guatemala</w:t>
      </w:r>
      <w:r>
        <w:rPr>
          <w:spacing w:val="-4"/>
        </w:rPr>
        <w:t xml:space="preserve"> </w:t>
      </w:r>
      <w:r>
        <w:t>(CHN)”.</w:t>
      </w:r>
    </w:p>
    <w:p w:rsidR="000160B9" w:rsidRDefault="000160B9">
      <w:pPr>
        <w:pStyle w:val="Textoindependiente"/>
        <w:spacing w:before="5"/>
        <w:rPr>
          <w:sz w:val="27"/>
        </w:rPr>
      </w:pPr>
    </w:p>
    <w:p w:rsidR="000160B9" w:rsidRDefault="00455769">
      <w:pPr>
        <w:pStyle w:val="Textoindependiente"/>
        <w:spacing w:line="278" w:lineRule="auto"/>
        <w:ind w:left="1301" w:right="122"/>
        <w:jc w:val="both"/>
      </w:pPr>
      <w:r>
        <w:t xml:space="preserve">Póliza de Seguro Colectivo de Gastos Médicos por Accidentes para estudiantes y sus anexos (PÓLIZA No. </w:t>
      </w:r>
      <w:r>
        <w:t>3): Emitida con fecha 23-04-2020, por el Departamento de Seguros y Previsión de El Crédito Hipotecario Nacional de Guatemala (CHN), con vigencia de las 12:00 horas del 24-04-2020 a las 12:00 horas del 31-12-2020.</w:t>
      </w:r>
    </w:p>
    <w:p w:rsidR="000160B9" w:rsidRDefault="000160B9">
      <w:pPr>
        <w:pStyle w:val="Textoindependiente"/>
        <w:rPr>
          <w:sz w:val="26"/>
        </w:rPr>
      </w:pPr>
    </w:p>
    <w:p w:rsidR="000160B9" w:rsidRDefault="000160B9">
      <w:pPr>
        <w:pStyle w:val="Textoindependiente"/>
        <w:rPr>
          <w:sz w:val="26"/>
        </w:rPr>
      </w:pPr>
    </w:p>
    <w:p w:rsidR="000160B9" w:rsidRDefault="000160B9">
      <w:pPr>
        <w:pStyle w:val="Textoindependiente"/>
        <w:spacing w:before="4"/>
        <w:rPr>
          <w:sz w:val="32"/>
        </w:rPr>
      </w:pPr>
    </w:p>
    <w:p w:rsidR="000160B9" w:rsidRDefault="00455769">
      <w:pPr>
        <w:pStyle w:val="Ttulo1"/>
        <w:spacing w:before="1" w:line="578" w:lineRule="auto"/>
        <w:ind w:right="7454"/>
      </w:pPr>
      <w:r>
        <w:t xml:space="preserve">OBJETIVOS </w:t>
      </w:r>
      <w:r>
        <w:rPr>
          <w:spacing w:val="-1"/>
        </w:rPr>
        <w:t>GENERALES</w:t>
      </w:r>
    </w:p>
    <w:p w:rsidR="000160B9" w:rsidRDefault="00455769">
      <w:pPr>
        <w:pStyle w:val="Textoindependiente"/>
        <w:spacing w:before="1" w:line="278" w:lineRule="auto"/>
        <w:ind w:left="1301" w:right="122"/>
        <w:jc w:val="both"/>
      </w:pPr>
      <w:r>
        <w:t>Verificación del cum</w:t>
      </w:r>
      <w:r>
        <w:t>plimiento de la ejecución del seguro médico escolar para estudiantes del nivel preprimaria y primaria de los centros educativos públicos, primera</w:t>
      </w:r>
      <w:r>
        <w:rPr>
          <w:spacing w:val="-2"/>
        </w:rPr>
        <w:t xml:space="preserve"> </w:t>
      </w:r>
      <w:r>
        <w:t>fase.</w:t>
      </w:r>
    </w:p>
    <w:p w:rsidR="000160B9" w:rsidRDefault="000160B9">
      <w:pPr>
        <w:spacing w:line="278" w:lineRule="auto"/>
        <w:jc w:val="both"/>
        <w:sectPr w:rsidR="000160B9">
          <w:headerReference w:type="default" r:id="rId8"/>
          <w:footerReference w:type="default" r:id="rId9"/>
          <w:pgSz w:w="12240" w:h="15840"/>
          <w:pgMar w:top="840" w:right="1580" w:bottom="940" w:left="400" w:header="118" w:footer="740" w:gutter="0"/>
          <w:pgNumType w:start="1"/>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9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92" name="Line 62"/>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Freeform 61"/>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60"/>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38FC2B" id="Group 59"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dHwQAAGQNAAAOAAAAZHJzL2Uyb0RvYy54bWzsV1tv2zYUfh/Q/0DosYCjiyXbEuIUrWUH&#10;A7ItQLMfQFPUBZNIjZQvadH/vsNDSXadoA1SrMCA+cEidQ4Pv3P7SF2/OzY12XOlKymWjn/lOYQL&#10;JrNKFEvnz4fNZOEQ3VGR0VoKvnQeuXbe3bz55frQJjyQpawzrggYETo5tEun7Lo2cV3NSt5QfSVb&#10;LkCYS9XQDqaqcDNFD2C9qd3A82buQaqsVZJxreFtaoXODdrPc866P/Jc847USwewdfiv8H9r/t2b&#10;a5oUirZlxXoY9BUoGloJ2HQ0ldKOkp2qnphqKqaklnl3xWTjyjyvGEcfwBvfu/DmVsldi74UyaFo&#10;xzBBaC/i9Gqz7Pf9vSJVtnRi3yGCNpAj3JZEsQnOoS0S0LlV7cf2XlkPYXgn2V8axO6l3MwLq0y2&#10;h99kBvborpMYnGOuGmMC3CZHzMHjmAN+7AiDl9HMD/wppIqBLI6CyKaIlZDHJ4tYue6XLRZTqDSz&#10;xscVLk3sboiwR2TcgTLTp0jqH4vkx5K2HBOkTZSGSAZDJO8qwckssIFElZWwUWRH0UeRCLkqqSg4&#10;Gnt4bCFivlkByM+WmImGFLwwqgsbtiGq08VsasODJT9Ghyat0t0tlw0xg6VTA2LMFd3f6c6gOKmY&#10;1Am5qeoa3tOkFuTQp8hMtayrzAhxoortqlZkT03f4Q9dulAze6ZUl1YPLVjcUPgiw11KTrN1P+5o&#10;VdsxoKqF2QgcBJz9yHbc59iL14v1IpyEwWw9Cb00nbzfrMLJbOPPo3Sarlap/8U46YdJWWUZFwb2&#10;0P1++LKa6HnI9u3Y/2N83K+tYyAB7PBE0Jhhk1RbmFuZPd6rIfNQpj+rXqE0bOdvFOeGa8kMK7Av&#10;wKHz9XnbY2layYtLE6oQWuNpz8PLZzqXJmxna9Okd6hHoNisz3iR9bAfgC7ypgbifusSj5TEcoBR&#10;HTSA3EYNP3pWBVCMKicjUGnjhrS0PQHIjqIHASMC3Wt4zMBspT6xFOCyHQRKRvhNXdvzqPRdXWQU&#10;QIZ27bOHo+DEuzzrlEPgrNvazmppZ7xArDAkJTKmmTZyzx8kCrqTD4MLJ2ktnmqNpDsIh2f7jKlB&#10;xmqpuQ2QQWW5ZoBnvDpL/2vYxTLEWUd+izP8IPQ+BPFkM1vMJ+EmjCbx3FtMPD/+EM+8MA7Tzdec&#10;gdxuLy7Q6q/ljB+m0O8z5chyBvHAP8MTS+FZHiJKwnkAnQW3OxiUUn1yyAFuSktH/72jijuk/lXA&#10;ARr7YWiuVjgJo3kAE3Uu2Z5LqGBgaul0DrSNGa46ex3btaoqStjJx0YS8j1cG/IKzyDDMJYdAbeZ&#10;/ERyDAdytIc59kNPjP/+YW7PbWDMi/M8jOfR/+f5f+88h+LFqzy2X//ZYb4VzudY4qePo5t/AA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fjS6nR8EAABkDQAADgAAAAAAAAAAAAAAAAAuAgAAZHJzL2Uyb0RvYy54bWxQSwECLQAU&#10;AAYACAAAACEAsejvoNoAAAADAQAADwAAAAAAAAAAAAAAAAB5BgAAZHJzL2Rvd25yZXYueG1sUEsF&#10;BgAAAAAEAAQA8wAAAIAHAAAAAA==&#10;">
                <v:line id="Line 62"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Freeform 61"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DUwwAAANsAAAAPAAAAZHJzL2Rvd25yZXYueG1sRI9bawIx&#10;FITfBf9DOIJvmtVesFujiODlqXgpfT5sjtnFzcmySd3YX28KhT4OM/MNM19GW4sbtb5yrGAyzkAQ&#10;F05XbBR8njejGQgfkDXWjknBnTwsF/3eHHPtOj7S7RSMSBD2OSooQ2hyKX1RkkU/dg1x8i6utRiS&#10;bI3ULXYJbms5zbJXabHitFBiQ+uSiuvp2yr46I6Gqp94mJKNL9vJ1+F5tzFKDQdx9Q4iUAz/4b/2&#10;Xit4e4LfL+kHyMUDAAD//wMAUEsBAi0AFAAGAAgAAAAhANvh9svuAAAAhQEAABMAAAAAAAAAAAAA&#10;AAAAAAAAAFtDb250ZW50X1R5cGVzXS54bWxQSwECLQAUAAYACAAAACEAWvQsW78AAAAVAQAACwAA&#10;AAAAAAAAAAAAAAAfAQAAX3JlbHMvLnJlbHNQSwECLQAUAAYACAAAACEAXxng1MMAAADbAAAADwAA&#10;AAAAAAAAAAAAAAAHAgAAZHJzL2Rvd25yZXYueG1sUEsFBgAAAAADAAMAtwAAAPcCAAAAAA==&#10;" path="m,l,15,,xe" fillcolor="black" stroked="f">
                  <v:path arrowok="t" o:connecttype="custom" o:connectlocs="0,0;0,15;0,0" o:connectangles="0,0,0"/>
                </v:shape>
                <v:line id="Line 60"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w10:anchorlock/>
              </v:group>
            </w:pict>
          </mc:Fallback>
        </mc:AlternateContent>
      </w:r>
    </w:p>
    <w:p w:rsidR="000160B9" w:rsidRDefault="00455769">
      <w:pPr>
        <w:pStyle w:val="Ttulo1"/>
        <w:spacing w:before="12"/>
      </w:pPr>
      <w:bookmarkStart w:id="2" w:name="_TOC_250003"/>
      <w:bookmarkEnd w:id="2"/>
      <w:r>
        <w:t>ESPECIFICOS</w:t>
      </w:r>
    </w:p>
    <w:p w:rsidR="000160B9" w:rsidRDefault="000160B9">
      <w:pPr>
        <w:pStyle w:val="Textoindependiente"/>
        <w:spacing w:before="10"/>
        <w:rPr>
          <w:b/>
          <w:sz w:val="33"/>
        </w:rPr>
      </w:pPr>
    </w:p>
    <w:p w:rsidR="000160B9" w:rsidRDefault="00455769">
      <w:pPr>
        <w:pStyle w:val="Textoindependiente"/>
        <w:tabs>
          <w:tab w:val="left" w:pos="2363"/>
          <w:tab w:val="left" w:pos="2774"/>
          <w:tab w:val="left" w:pos="4461"/>
          <w:tab w:val="left" w:pos="4952"/>
          <w:tab w:val="left" w:pos="5488"/>
          <w:tab w:val="left" w:pos="6747"/>
          <w:tab w:val="left" w:pos="7296"/>
          <w:tab w:val="left" w:pos="8564"/>
        </w:tabs>
        <w:spacing w:line="278" w:lineRule="auto"/>
        <w:ind w:left="1301" w:right="122"/>
      </w:pPr>
      <w:r>
        <w:rPr>
          <w:spacing w:val="3"/>
        </w:rPr>
        <w:t>Evaluar</w:t>
      </w:r>
      <w:r>
        <w:rPr>
          <w:spacing w:val="3"/>
        </w:rPr>
        <w:tab/>
      </w:r>
      <w:r>
        <w:t>el</w:t>
      </w:r>
      <w:r>
        <w:tab/>
      </w:r>
      <w:r>
        <w:rPr>
          <w:spacing w:val="3"/>
        </w:rPr>
        <w:t>cumplimiento</w:t>
      </w:r>
      <w:r>
        <w:rPr>
          <w:spacing w:val="3"/>
        </w:rPr>
        <w:tab/>
      </w:r>
      <w:r>
        <w:t>de</w:t>
      </w:r>
      <w:r>
        <w:tab/>
      </w:r>
      <w:r>
        <w:rPr>
          <w:spacing w:val="2"/>
        </w:rPr>
        <w:t>las</w:t>
      </w:r>
      <w:r>
        <w:rPr>
          <w:spacing w:val="2"/>
        </w:rPr>
        <w:tab/>
      </w:r>
      <w:r>
        <w:rPr>
          <w:spacing w:val="3"/>
        </w:rPr>
        <w:t>cláusulas</w:t>
      </w:r>
      <w:r>
        <w:rPr>
          <w:spacing w:val="3"/>
        </w:rPr>
        <w:tab/>
      </w:r>
      <w:r>
        <w:rPr>
          <w:spacing w:val="2"/>
        </w:rPr>
        <w:t>del</w:t>
      </w:r>
      <w:r>
        <w:rPr>
          <w:spacing w:val="2"/>
        </w:rPr>
        <w:tab/>
      </w:r>
      <w:r>
        <w:rPr>
          <w:spacing w:val="3"/>
        </w:rPr>
        <w:t>Convenio</w:t>
      </w:r>
      <w:r>
        <w:rPr>
          <w:spacing w:val="3"/>
        </w:rPr>
        <w:tab/>
      </w:r>
      <w:r>
        <w:rPr>
          <w:spacing w:val="4"/>
        </w:rPr>
        <w:t xml:space="preserve">Administrativo </w:t>
      </w:r>
      <w:r>
        <w:t>Interinstitucional No.</w:t>
      </w:r>
      <w:r>
        <w:rPr>
          <w:spacing w:val="-3"/>
        </w:rPr>
        <w:t xml:space="preserve"> </w:t>
      </w:r>
      <w:r>
        <w:t>MINEDUC/DIGEPSA-02-2020.</w:t>
      </w:r>
    </w:p>
    <w:p w:rsidR="000160B9" w:rsidRDefault="000160B9">
      <w:pPr>
        <w:pStyle w:val="Textoindependiente"/>
        <w:spacing w:before="8"/>
        <w:rPr>
          <w:sz w:val="27"/>
        </w:rPr>
      </w:pPr>
    </w:p>
    <w:p w:rsidR="000160B9" w:rsidRDefault="00455769">
      <w:pPr>
        <w:pStyle w:val="Textoindependiente"/>
        <w:ind w:left="1301"/>
        <w:jc w:val="both"/>
      </w:pPr>
      <w:r>
        <w:t>Evaluar el cumplimiento de la póliza de seguro colectivo.</w:t>
      </w:r>
    </w:p>
    <w:p w:rsidR="000160B9" w:rsidRDefault="000160B9">
      <w:pPr>
        <w:pStyle w:val="Textoindependiente"/>
        <w:spacing w:before="6"/>
        <w:rPr>
          <w:sz w:val="31"/>
        </w:rPr>
      </w:pPr>
    </w:p>
    <w:p w:rsidR="000160B9" w:rsidRDefault="00455769">
      <w:pPr>
        <w:pStyle w:val="Textoindependiente"/>
        <w:spacing w:line="278" w:lineRule="auto"/>
        <w:ind w:left="1301" w:right="122"/>
        <w:jc w:val="both"/>
      </w:pPr>
      <w:r>
        <w:t>Constatar con los padres de familia, que ya hicieron uso del seguro médico escolar, si fueron atendidos inmediatamente y si les entregaron medicinas.</w:t>
      </w:r>
    </w:p>
    <w:p w:rsidR="000160B9" w:rsidRDefault="000160B9">
      <w:pPr>
        <w:pStyle w:val="Textoindependiente"/>
        <w:spacing w:before="8"/>
        <w:rPr>
          <w:sz w:val="27"/>
        </w:rPr>
      </w:pPr>
    </w:p>
    <w:p w:rsidR="000160B9" w:rsidRDefault="00455769">
      <w:pPr>
        <w:pStyle w:val="Textoindependiente"/>
        <w:spacing w:line="278" w:lineRule="auto"/>
        <w:ind w:left="1301" w:right="122"/>
        <w:jc w:val="both"/>
      </w:pPr>
      <w:r>
        <w:t xml:space="preserve">Constatar el tiempo de respuesta y atención del seguro médico escolar por medio de llamadas al PBX 1526, </w:t>
      </w:r>
      <w:r>
        <w:t>realizar 20 llamadas.</w:t>
      </w:r>
    </w:p>
    <w:p w:rsidR="000160B9" w:rsidRDefault="000160B9">
      <w:pPr>
        <w:pStyle w:val="Textoindependiente"/>
        <w:spacing w:before="8"/>
        <w:rPr>
          <w:sz w:val="27"/>
        </w:rPr>
      </w:pPr>
    </w:p>
    <w:p w:rsidR="000160B9" w:rsidRDefault="00455769">
      <w:pPr>
        <w:pStyle w:val="Textoindependiente"/>
        <w:spacing w:line="278" w:lineRule="auto"/>
        <w:ind w:left="1301" w:right="122"/>
        <w:jc w:val="both"/>
      </w:pPr>
      <w:r>
        <w:t>Constatar si la DIDEDUC ha realizado divulgación del seguro médico escolar, que medios utilizó (radio, televisión, volantes, entre otros).</w:t>
      </w:r>
    </w:p>
    <w:p w:rsidR="000160B9" w:rsidRDefault="000160B9">
      <w:pPr>
        <w:pStyle w:val="Textoindependiente"/>
        <w:spacing w:before="7"/>
        <w:rPr>
          <w:sz w:val="27"/>
        </w:rPr>
      </w:pPr>
    </w:p>
    <w:p w:rsidR="000160B9" w:rsidRDefault="00455769">
      <w:pPr>
        <w:pStyle w:val="Textoindependiente"/>
        <w:spacing w:before="1" w:line="278" w:lineRule="auto"/>
        <w:ind w:left="1301" w:right="122"/>
        <w:jc w:val="both"/>
      </w:pPr>
      <w:r>
        <w:t xml:space="preserve">Verificar cuantos estudiantes han hecho uso del seguro médico escolar al 15 de </w:t>
      </w:r>
      <w:r>
        <w:rPr>
          <w:spacing w:val="6"/>
        </w:rPr>
        <w:t>julio</w:t>
      </w:r>
      <w:r>
        <w:rPr>
          <w:spacing w:val="78"/>
        </w:rPr>
        <w:t xml:space="preserve"> </w:t>
      </w:r>
      <w:r>
        <w:rPr>
          <w:spacing w:val="4"/>
        </w:rPr>
        <w:t xml:space="preserve">de </w:t>
      </w:r>
      <w:r>
        <w:rPr>
          <w:spacing w:val="6"/>
        </w:rPr>
        <w:t>2020;</w:t>
      </w:r>
      <w:r>
        <w:rPr>
          <w:spacing w:val="6"/>
        </w:rPr>
        <w:t xml:space="preserve">  dicha  </w:t>
      </w:r>
      <w:r>
        <w:rPr>
          <w:spacing w:val="7"/>
        </w:rPr>
        <w:t xml:space="preserve">información </w:t>
      </w:r>
      <w:r>
        <w:rPr>
          <w:spacing w:val="4"/>
        </w:rPr>
        <w:t xml:space="preserve">la </w:t>
      </w:r>
      <w:r>
        <w:rPr>
          <w:spacing w:val="6"/>
        </w:rPr>
        <w:t xml:space="preserve">puede  </w:t>
      </w:r>
      <w:r>
        <w:rPr>
          <w:spacing w:val="7"/>
        </w:rPr>
        <w:t>requerir</w:t>
      </w:r>
      <w:r>
        <w:rPr>
          <w:spacing w:val="64"/>
        </w:rPr>
        <w:t xml:space="preserve"> </w:t>
      </w:r>
      <w:r>
        <w:t xml:space="preserve">a </w:t>
      </w:r>
      <w:r>
        <w:rPr>
          <w:spacing w:val="7"/>
        </w:rPr>
        <w:t>DIGEPSA.</w:t>
      </w:r>
    </w:p>
    <w:p w:rsidR="000160B9" w:rsidRDefault="000160B9">
      <w:pPr>
        <w:pStyle w:val="Textoindependiente"/>
        <w:rPr>
          <w:sz w:val="26"/>
        </w:rPr>
      </w:pPr>
    </w:p>
    <w:p w:rsidR="000160B9" w:rsidRDefault="000160B9">
      <w:pPr>
        <w:pStyle w:val="Textoindependiente"/>
        <w:spacing w:before="7"/>
        <w:rPr>
          <w:sz w:val="30"/>
        </w:rPr>
      </w:pPr>
    </w:p>
    <w:p w:rsidR="000160B9" w:rsidRDefault="00455769">
      <w:pPr>
        <w:pStyle w:val="Ttulo1"/>
        <w:spacing w:before="1"/>
      </w:pPr>
      <w:bookmarkStart w:id="3" w:name="_TOC_250002"/>
      <w:bookmarkEnd w:id="3"/>
      <w:r>
        <w:t>ALCANCE</w:t>
      </w:r>
    </w:p>
    <w:p w:rsidR="000160B9" w:rsidRDefault="000160B9">
      <w:pPr>
        <w:pStyle w:val="Textoindependiente"/>
        <w:spacing w:before="9"/>
        <w:rPr>
          <w:b/>
          <w:sz w:val="33"/>
        </w:rPr>
      </w:pPr>
    </w:p>
    <w:p w:rsidR="000160B9" w:rsidRDefault="00455769">
      <w:pPr>
        <w:pStyle w:val="Textoindependiente"/>
        <w:spacing w:before="1" w:line="278" w:lineRule="auto"/>
        <w:ind w:left="1301" w:right="121"/>
        <w:jc w:val="both"/>
      </w:pPr>
      <w:r>
        <w:t>La Auditoria de Gestión al seguro médico escolar para estudiantes del nivel preprimaria y primaria de los centros educativos públicos, primera fase, en la Dirección General de Participación Comu</w:t>
      </w:r>
      <w:r>
        <w:t>nitaria y Servicios de Apoyo -DIGEPSA-, Dirección de Adquisiciones y Contrataciones -DIDECO-, Dirección de Informática</w:t>
      </w:r>
    </w:p>
    <w:p w:rsidR="000160B9" w:rsidRDefault="00455769">
      <w:pPr>
        <w:pStyle w:val="Textoindependiente"/>
        <w:spacing w:line="278" w:lineRule="auto"/>
        <w:ind w:left="1301" w:right="121"/>
        <w:jc w:val="both"/>
      </w:pPr>
      <w:r>
        <w:t>-DINFO-, Dirección de Desarrollo y Fortalecimiento Institucional -DIDEFI-, Dirección General de Monitoreo y Verificación de la Calidad -D</w:t>
      </w:r>
      <w:r>
        <w:t>IGEMOCA-, Dirección de Planificación Educativa -DIPLAN- y la Dirección de Comunicación Social -DICOMS-; por el período del 19 de marzo al 31 de julio de 2020, se llevó a cabo de conformidad con el Nombramiento de Auditoría CUA 88421-1-2020; utilizando mues</w:t>
      </w:r>
      <w:r>
        <w:t>tras de auditoría obtenidas por el método de muestreo no estadístico, normativa que lo regula y las Normas Internacionales de las Entidades Fiscalizadoras Superiores adaptadas a Guatemala -ISSAI.GT-, emitidas por Contraloría General de Cuentas, en lo aplic</w:t>
      </w:r>
      <w:r>
        <w:t>able y consistió en:</w:t>
      </w:r>
    </w:p>
    <w:p w:rsidR="000160B9" w:rsidRDefault="000160B9">
      <w:pPr>
        <w:pStyle w:val="Textoindependiente"/>
        <w:rPr>
          <w:sz w:val="27"/>
        </w:rPr>
      </w:pPr>
    </w:p>
    <w:p w:rsidR="000160B9" w:rsidRDefault="00455769">
      <w:pPr>
        <w:pStyle w:val="Textoindependiente"/>
        <w:spacing w:line="278" w:lineRule="auto"/>
        <w:ind w:left="1301" w:right="120"/>
        <w:jc w:val="both"/>
      </w:pPr>
      <w:r>
        <w:rPr>
          <w:spacing w:val="3"/>
        </w:rPr>
        <w:t xml:space="preserve">Evaluación documental </w:t>
      </w:r>
      <w:r>
        <w:rPr>
          <w:spacing w:val="2"/>
        </w:rPr>
        <w:t xml:space="preserve">del </w:t>
      </w:r>
      <w:r>
        <w:rPr>
          <w:spacing w:val="3"/>
        </w:rPr>
        <w:t xml:space="preserve">cumplimiento </w:t>
      </w:r>
      <w:r>
        <w:t xml:space="preserve">de </w:t>
      </w:r>
      <w:r>
        <w:rPr>
          <w:spacing w:val="2"/>
        </w:rPr>
        <w:t xml:space="preserve">las </w:t>
      </w:r>
      <w:r>
        <w:rPr>
          <w:spacing w:val="3"/>
        </w:rPr>
        <w:t xml:space="preserve">cláusulas </w:t>
      </w:r>
      <w:r>
        <w:rPr>
          <w:spacing w:val="2"/>
        </w:rPr>
        <w:t xml:space="preserve">del </w:t>
      </w:r>
      <w:r>
        <w:rPr>
          <w:spacing w:val="3"/>
        </w:rPr>
        <w:t xml:space="preserve">Convenio </w:t>
      </w:r>
      <w:r>
        <w:t>Administrativo Interinstitucional Número MINEDUC/DIGEPSA-02-2020-CAI suscrito entre el Ministerio de Educación (MINEDUC) y el Crédito Hipotecario Nacional de Guatemala (CHN) y de la Póliza de Seguro Colectivo No. 3 emitida por el CHN hasta el endoso número</w:t>
      </w:r>
      <w:r>
        <w:rPr>
          <w:spacing w:val="-9"/>
        </w:rPr>
        <w:t xml:space="preserve"> </w:t>
      </w:r>
      <w:r>
        <w:t>siete.</w:t>
      </w:r>
    </w:p>
    <w:p w:rsidR="000160B9" w:rsidRDefault="000160B9">
      <w:pPr>
        <w:spacing w:line="278" w:lineRule="auto"/>
        <w:jc w:val="both"/>
        <w:sectPr w:rsidR="000160B9">
          <w:headerReference w:type="default" r:id="rId10"/>
          <w:pgSz w:w="12240" w:h="15840"/>
          <w:pgMar w:top="700" w:right="1580" w:bottom="940" w:left="400" w:header="118" w:footer="740" w:gutter="0"/>
          <w:cols w:space="720"/>
        </w:sectPr>
      </w:pPr>
    </w:p>
    <w:p w:rsidR="000160B9" w:rsidRDefault="000160B9">
      <w:pPr>
        <w:pStyle w:val="Textoindependiente"/>
        <w:spacing w:before="2"/>
        <w:rPr>
          <w:sz w:val="21"/>
        </w:rPr>
      </w:pPr>
    </w:p>
    <w:p w:rsidR="000160B9" w:rsidRDefault="00455769">
      <w:pPr>
        <w:pStyle w:val="Textoindependiente"/>
        <w:spacing w:before="92" w:line="278" w:lineRule="auto"/>
        <w:ind w:left="1301" w:right="123" w:firstLine="182"/>
        <w:jc w:val="both"/>
      </w:pPr>
      <w:r>
        <w:t>Análisis de los documentos ingresados al Sistema de Información de Contrataciones y Adquisiciones del Estado, Guatecompras, con Números de Publicación en Guatecompras (NPG) E471435694 y E473736306.</w:t>
      </w:r>
    </w:p>
    <w:p w:rsidR="000160B9" w:rsidRDefault="000160B9">
      <w:pPr>
        <w:pStyle w:val="Textoindependiente"/>
        <w:spacing w:before="7"/>
        <w:rPr>
          <w:sz w:val="27"/>
        </w:rPr>
      </w:pPr>
    </w:p>
    <w:p w:rsidR="000160B9" w:rsidRDefault="00455769">
      <w:pPr>
        <w:pStyle w:val="Textoindependiente"/>
        <w:spacing w:line="278" w:lineRule="auto"/>
        <w:ind w:left="1301" w:right="122"/>
        <w:jc w:val="both"/>
      </w:pPr>
      <w:r>
        <w:t>Evaluación de la campaña de socialización y divulgación del programa de Seguro Médico Escolar, en la DIGEPSA, DICOMS y la DIDEDUC de Jutiapa.</w:t>
      </w:r>
    </w:p>
    <w:p w:rsidR="000160B9" w:rsidRDefault="000160B9">
      <w:pPr>
        <w:pStyle w:val="Textoindependiente"/>
        <w:spacing w:before="8"/>
        <w:rPr>
          <w:sz w:val="27"/>
        </w:rPr>
      </w:pPr>
    </w:p>
    <w:p w:rsidR="000160B9" w:rsidRDefault="00455769">
      <w:pPr>
        <w:pStyle w:val="Textoindependiente"/>
        <w:spacing w:line="278" w:lineRule="auto"/>
        <w:ind w:left="1301" w:right="122"/>
        <w:jc w:val="both"/>
      </w:pPr>
      <w:r>
        <w:t xml:space="preserve">Verificación por medio de encuestas telefónicas a padres de familia o encargados de alumnos asegurados sobre las </w:t>
      </w:r>
      <w:r>
        <w:t>atenciones prestadas por la red de proveedores en cuanto a: asistencia médica telefónica, asistencia médica presencial, servicios funerarios, gastos médicos por accidentes y entrega de medicamentos según el reporte de atenciones remitido por el Departament</w:t>
      </w:r>
      <w:r>
        <w:t>o de Seguros y Previsión del Crédito Hipotecario Nacional de Guatemala a la Dirección General de Participación Comunitaria y Servicios de Apoyo –DIGEPSA-</w:t>
      </w:r>
    </w:p>
    <w:p w:rsidR="000160B9" w:rsidRDefault="000160B9">
      <w:pPr>
        <w:pStyle w:val="Textoindependiente"/>
        <w:spacing w:before="4"/>
        <w:rPr>
          <w:sz w:val="27"/>
        </w:rPr>
      </w:pPr>
    </w:p>
    <w:p w:rsidR="000160B9" w:rsidRDefault="00455769">
      <w:pPr>
        <w:pStyle w:val="Textoindependiente"/>
        <w:spacing w:line="278" w:lineRule="auto"/>
        <w:ind w:left="1301" w:right="122"/>
        <w:jc w:val="both"/>
      </w:pPr>
      <w:r>
        <w:t>Así como el conocimiento del programa seguro médico escolar, a través de encuestas telefónicas realiz</w:t>
      </w:r>
      <w:r>
        <w:t>adas a padres de familia o encargados de los alumnos asegurados por medio de miembros de las Organizaciones de Padres de Familia.</w:t>
      </w:r>
    </w:p>
    <w:p w:rsidR="000160B9" w:rsidRDefault="000160B9">
      <w:pPr>
        <w:pStyle w:val="Textoindependiente"/>
        <w:spacing w:before="7"/>
        <w:rPr>
          <w:sz w:val="27"/>
        </w:rPr>
      </w:pPr>
    </w:p>
    <w:p w:rsidR="000160B9" w:rsidRDefault="00455769">
      <w:pPr>
        <w:pStyle w:val="Textoindependiente"/>
        <w:spacing w:before="1" w:line="278" w:lineRule="auto"/>
        <w:ind w:left="1301" w:right="122"/>
        <w:jc w:val="both"/>
      </w:pPr>
      <w:r>
        <w:t>Verificación de la documentación trasladada por medio magnético, referente a los pagos efectuados por medio comprobantes únic</w:t>
      </w:r>
      <w:r>
        <w:t>os de registro (CUR) del renglón presupuestario 191 Primas y Gastos de Seguros y Fianzas; correspondiente al primero y segundo pago de la Primera Fase.</w:t>
      </w:r>
    </w:p>
    <w:p w:rsidR="000160B9" w:rsidRDefault="000160B9">
      <w:pPr>
        <w:pStyle w:val="Textoindependiente"/>
        <w:spacing w:before="6"/>
        <w:rPr>
          <w:sz w:val="27"/>
        </w:rPr>
      </w:pPr>
    </w:p>
    <w:p w:rsidR="000160B9" w:rsidRDefault="00455769">
      <w:pPr>
        <w:pStyle w:val="Textoindependiente"/>
        <w:spacing w:line="278" w:lineRule="auto"/>
        <w:ind w:left="1301" w:right="122"/>
        <w:jc w:val="both"/>
      </w:pPr>
      <w:r>
        <w:t>La verificación se realizó de manera presencial y bajo la modalidad de Teletrabajo de conformidad al Ac</w:t>
      </w:r>
      <w:r>
        <w:t>uerdo de Dirección D-2020-068 de la Oficina Nacional de Servicio Civil de fecha 19 de marzo de 2020 y a la Circular DIDAI-12-2020 de fecha 17 de julio de 2020, Circular DIDAI 13-2020 de fecha 31 de julio de 2020 y Circular DIDAI 15-2020 de fecha 13 de agos</w:t>
      </w:r>
      <w:r>
        <w:t>to de</w:t>
      </w:r>
      <w:r>
        <w:rPr>
          <w:spacing w:val="-15"/>
        </w:rPr>
        <w:t xml:space="preserve"> </w:t>
      </w:r>
      <w:r>
        <w:t>2020.</w:t>
      </w:r>
    </w:p>
    <w:p w:rsidR="000160B9" w:rsidRDefault="000160B9">
      <w:pPr>
        <w:pStyle w:val="Textoindependiente"/>
        <w:spacing w:before="6"/>
        <w:rPr>
          <w:sz w:val="27"/>
        </w:rPr>
      </w:pPr>
    </w:p>
    <w:p w:rsidR="000160B9" w:rsidRDefault="00455769">
      <w:pPr>
        <w:pStyle w:val="Ttulo1"/>
        <w:spacing w:before="1"/>
        <w:jc w:val="both"/>
      </w:pPr>
      <w:r>
        <w:t>3.1 LIMITACIONES AL ALCANCE DE AUDITORÍA</w:t>
      </w:r>
    </w:p>
    <w:p w:rsidR="000160B9" w:rsidRDefault="000160B9">
      <w:pPr>
        <w:pStyle w:val="Textoindependiente"/>
        <w:spacing w:before="9"/>
        <w:rPr>
          <w:b/>
          <w:sz w:val="33"/>
        </w:rPr>
      </w:pPr>
    </w:p>
    <w:p w:rsidR="000160B9" w:rsidRDefault="00455769">
      <w:pPr>
        <w:pStyle w:val="Prrafodelista"/>
        <w:numPr>
          <w:ilvl w:val="0"/>
          <w:numId w:val="6"/>
        </w:numPr>
        <w:tabs>
          <w:tab w:val="left" w:pos="1569"/>
        </w:tabs>
        <w:spacing w:before="1" w:line="278" w:lineRule="auto"/>
        <w:ind w:firstLine="0"/>
        <w:jc w:val="both"/>
        <w:rPr>
          <w:sz w:val="24"/>
        </w:rPr>
      </w:pPr>
      <w:r>
        <w:rPr>
          <w:sz w:val="24"/>
        </w:rPr>
        <w:t xml:space="preserve">No fue posible ejecutar procedimientos y técnicas de auditoría que normalmente se hubiesen realizado por el método de muestreo no estadístico, como visita presencial a los centros educativos públicos y evaluar la socialización del SME, visitas a padres de </w:t>
      </w:r>
      <w:r>
        <w:rPr>
          <w:sz w:val="24"/>
        </w:rPr>
        <w:t xml:space="preserve">familia que utilizaron el SME y conocer su opinión respecto al servicio ofrecido por la red de proveedores del CHN en cuanto a los servicios prestados y los medicamentos recetados, entre otros en virtud a las restricciones </w:t>
      </w:r>
      <w:r>
        <w:rPr>
          <w:spacing w:val="2"/>
          <w:sz w:val="24"/>
        </w:rPr>
        <w:t xml:space="preserve">para </w:t>
      </w:r>
      <w:r>
        <w:rPr>
          <w:sz w:val="24"/>
        </w:rPr>
        <w:t xml:space="preserve">el </w:t>
      </w:r>
      <w:r>
        <w:rPr>
          <w:spacing w:val="2"/>
          <w:sz w:val="24"/>
        </w:rPr>
        <w:t xml:space="preserve">Estricto Cumplimiento, </w:t>
      </w:r>
      <w:r>
        <w:rPr>
          <w:sz w:val="24"/>
        </w:rPr>
        <w:t xml:space="preserve">y </w:t>
      </w:r>
      <w:r>
        <w:rPr>
          <w:sz w:val="24"/>
        </w:rPr>
        <w:t xml:space="preserve">los </w:t>
      </w:r>
      <w:r>
        <w:rPr>
          <w:spacing w:val="2"/>
          <w:sz w:val="24"/>
        </w:rPr>
        <w:t xml:space="preserve">efectos </w:t>
      </w:r>
      <w:r>
        <w:rPr>
          <w:sz w:val="24"/>
        </w:rPr>
        <w:t xml:space="preserve">y </w:t>
      </w:r>
      <w:r>
        <w:rPr>
          <w:spacing w:val="2"/>
          <w:sz w:val="24"/>
        </w:rPr>
        <w:t xml:space="preserve">limitaciones derivados </w:t>
      </w:r>
      <w:r>
        <w:rPr>
          <w:sz w:val="24"/>
        </w:rPr>
        <w:t>de la pandemia</w:t>
      </w:r>
      <w:r>
        <w:rPr>
          <w:spacing w:val="21"/>
          <w:sz w:val="24"/>
        </w:rPr>
        <w:t xml:space="preserve"> </w:t>
      </w:r>
      <w:r>
        <w:rPr>
          <w:sz w:val="24"/>
        </w:rPr>
        <w:t>del</w:t>
      </w:r>
      <w:r>
        <w:rPr>
          <w:spacing w:val="21"/>
          <w:sz w:val="24"/>
        </w:rPr>
        <w:t xml:space="preserve"> </w:t>
      </w:r>
      <w:r>
        <w:rPr>
          <w:sz w:val="24"/>
        </w:rPr>
        <w:t>Coronavirus</w:t>
      </w:r>
      <w:r>
        <w:rPr>
          <w:spacing w:val="21"/>
          <w:sz w:val="24"/>
        </w:rPr>
        <w:t xml:space="preserve"> </w:t>
      </w:r>
      <w:r>
        <w:rPr>
          <w:sz w:val="24"/>
        </w:rPr>
        <w:t>o</w:t>
      </w:r>
      <w:r>
        <w:rPr>
          <w:spacing w:val="21"/>
          <w:sz w:val="24"/>
        </w:rPr>
        <w:t xml:space="preserve"> </w:t>
      </w:r>
      <w:r>
        <w:rPr>
          <w:sz w:val="24"/>
        </w:rPr>
        <w:t>Covid-19,</w:t>
      </w:r>
      <w:r>
        <w:rPr>
          <w:spacing w:val="21"/>
          <w:sz w:val="24"/>
        </w:rPr>
        <w:t xml:space="preserve"> </w:t>
      </w:r>
      <w:r>
        <w:rPr>
          <w:sz w:val="24"/>
        </w:rPr>
        <w:t>se</w:t>
      </w:r>
      <w:r>
        <w:rPr>
          <w:spacing w:val="21"/>
          <w:sz w:val="24"/>
        </w:rPr>
        <w:t xml:space="preserve"> </w:t>
      </w:r>
      <w:r>
        <w:rPr>
          <w:sz w:val="24"/>
        </w:rPr>
        <w:t>suspendieron</w:t>
      </w:r>
      <w:r>
        <w:rPr>
          <w:spacing w:val="21"/>
          <w:sz w:val="24"/>
        </w:rPr>
        <w:t xml:space="preserve"> </w:t>
      </w:r>
      <w:r>
        <w:rPr>
          <w:sz w:val="24"/>
        </w:rPr>
        <w:t>las</w:t>
      </w:r>
      <w:r>
        <w:rPr>
          <w:spacing w:val="21"/>
          <w:sz w:val="24"/>
        </w:rPr>
        <w:t xml:space="preserve"> </w:t>
      </w:r>
      <w:r>
        <w:rPr>
          <w:sz w:val="24"/>
        </w:rPr>
        <w:t>actividades</w:t>
      </w:r>
      <w:r>
        <w:rPr>
          <w:spacing w:val="21"/>
          <w:sz w:val="24"/>
        </w:rPr>
        <w:t xml:space="preserve"> </w:t>
      </w:r>
      <w:r>
        <w:rPr>
          <w:sz w:val="24"/>
        </w:rPr>
        <w:t>laborales</w:t>
      </w:r>
    </w:p>
    <w:p w:rsidR="000160B9" w:rsidRDefault="000160B9">
      <w:pPr>
        <w:spacing w:line="278" w:lineRule="auto"/>
        <w:jc w:val="both"/>
        <w:rPr>
          <w:sz w:val="24"/>
        </w:rPr>
        <w:sectPr w:rsidR="000160B9">
          <w:headerReference w:type="default" r:id="rId11"/>
          <w:pgSz w:w="12240" w:h="15840"/>
          <w:pgMar w:top="84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8" name="Line 58"/>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Freeform 57"/>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56"/>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B9C2C1" id="Group 55"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3KFgQAAGQNAAAOAAAAZHJzL2Uyb0RvYy54bWzsV9tu4zYQfS/QfyD0WMDRxZItCVEWu74E&#10;BdJugM1+AC1RF1QiVVK+pEX/vTOkJGsdYxtk0QUK1A8yqRkOz9wOqdt3p6YmByZVJXhiuTeORRhP&#10;RVbxIrE+P21noUVUR3lGa8FZYj0zZb27+/GH22MbM0+Uos6YJGCEq/jYJlbZdW1s2yotWUPVjWgZ&#10;B2EuZEM7mMrCziQ9gvWmtj3HWdhHIbNWipQpBW/XRmjdaft5ztLuY54r1pE6sQBbp59SP3f4tO9u&#10;aVxI2pZV2sOgb0DR0IrDpqOpNe0o2cvqhammSqVQIu9uUtHYIs+rlGkfwBvXufDmXop9q30p4mPR&#10;jmGC0F7E6c1m018Pj5JUWWKFS4tw2kCO9LYkCDA4x7aIQedetp/aR2k8hOGDSH9TILYv5TgvjDLZ&#10;HX8RGdij+07o4Jxy2aAJcJucdA6exxywU0dSeBksXM+dQ6pSkEWBp1HQOC0hjy8WpeWmXxaGc6g0&#10;XOPqFTaNzW4aYY8I3YEyU+dIqm+L5KeStkwnSGGUhkgCEhPJh4ozEoQmkFplxU0U0xPvo0i4WJWU&#10;F0wbe3puIWIurgDkkyU4UZCCV0ZV70njIarzcDE34dElP0aHxq1U3T0TDcFBYtWAWOeKHh5UhyjO&#10;Kpg6LrZVXcN7GtecHPsU4VSJuspQqCey2K1qSQ4U+07/tEsXarjnmqrS6GkLqEZjKHye6VHJaLbp&#10;xx2tajMGVDVHRXAQcPYj03F/Rk60CTehP/O9xWbmO+v17P125c8WW3cZrOfr1Wrt/oVOun5cVlnG&#10;OMIeut/1X1cTPQ+Zvh37f4yP/aV1HUgAO/xr0DrDmFRTmDuRPT9KjHlfpt+rXqOhXreSMeRaEiwx&#10;D30BDp2vpm2vS9NIXl2aUIWeRV72PLy80rnQ9HtTm5jeoR6BYrM+40XWt9kT0EXe1EDcP9nEISUx&#10;HICqg4Y70XCDqyqA4ooRqLRxQ1qangBkJ96DgBGB7kUeQ5itUGeWAlyYTa2Owq/qmp5/na43tWvs&#10;93AknHiXZ520CJx1O1wDAGmHXgxDUmrGxGkjDuxJaEF39mFw4Syt+UutkXQH4fDfXjE1yNJaKGYC&#10;hKh0pEZ46NUk/W9hF8MQk478Gme4nu988KLZdhEuZ/7WD2bR0glnjht9iBaOH/nr7ZecobndXFyg&#10;1d/KGd9Mof/MlCPLIeKBf4Z/XQpXeYhIAecBdBbc7mBQCvmHRY5wU0os9fueSmaR+mcOB2jk+j5e&#10;rfTED5YeTORUsptKKE/BVGJ1FrQNDleduY7tW1kVJezk6kbi4j1cG/JKn0HIMIYdAff3JccIvJke&#10;5osJMf77h7k5t4ExL85zP1oG/5/n/73zHIpXX+V1+/WfHfitMJ3rEj9/HN39DQAA//8DAFBLAwQU&#10;AAYACAAAACEAsejvoNoAAAADAQAADwAAAGRycy9kb3ducmV2LnhtbEyPQUvDQBCF70L/wzIFb3YT&#10;SyXEbEop6qkItoJ4mybTJDQ7G7LbJP33jl7sZeDxHm++l60n26qBet84NhAvIlDEhSsbrgx8Hl4f&#10;ElA+IJfYOiYDV/Kwzmd3GaalG/mDhn2olJSwT9FAHUKXau2Lmiz6heuIxTu53mIQ2Ve67HGUctvq&#10;xyh60hYblg81drStqTjvL9bA24jjZhm/DLvzaXv9Pqzev3YxGXM/nzbPoAJN4T8Mv/iCDrkwHd2F&#10;S69aAzIk/F3xkmQpM44SWoHOM33Lnv8AAAD//wMAUEsBAi0AFAAGAAgAAAAhALaDOJL+AAAA4QEA&#10;ABMAAAAAAAAAAAAAAAAAAAAAAFtDb250ZW50X1R5cGVzXS54bWxQSwECLQAUAAYACAAAACEAOP0h&#10;/9YAAACUAQAACwAAAAAAAAAAAAAAAAAvAQAAX3JlbHMvLnJlbHNQSwECLQAUAAYACAAAACEA4oat&#10;yhYEAABkDQAADgAAAAAAAAAAAAAAAAAuAgAAZHJzL2Uyb0RvYy54bWxQSwECLQAUAAYACAAAACEA&#10;sejvoNoAAAADAQAADwAAAAAAAAAAAAAAAABwBgAAZHJzL2Rvd25yZXYueG1sUEsFBgAAAAAEAAQA&#10;8wAAAHcHAAAAAA==&#10;">
                <v:line id="Line 58"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shape id="Freeform 57"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EHjwwAAANsAAAAPAAAAZHJzL2Rvd25yZXYueG1sRI9BawIx&#10;FITvgv8hPMGbm1VssduNIoKtp6K29PzYPLOLm5dlk7qpv74pFHocZuYbptxE24ob9b5xrGCe5SCI&#10;K6cbNgo+3vezFQgfkDW2jknBN3nYrMejEgvtBj7R7RyMSBD2BSqoQ+gKKX1Vk0WfuY44eRfXWwxJ&#10;9kbqHocEt61c5PmjtNhwWqixo11N1fX8ZRW8DSdDzT0eF2Tjw8v887h83RulppO4fQYRKIb/8F/7&#10;oBWsnuD3S/oBcv0DAAD//wMAUEsBAi0AFAAGAAgAAAAhANvh9svuAAAAhQEAABMAAAAAAAAAAAAA&#10;AAAAAAAAAFtDb250ZW50X1R5cGVzXS54bWxQSwECLQAUAAYACAAAACEAWvQsW78AAAAVAQAACwAA&#10;AAAAAAAAAAAAAAAfAQAAX3JlbHMvLnJlbHNQSwECLQAUAAYACAAAACEAuyhB48MAAADbAAAADwAA&#10;AAAAAAAAAAAAAAAHAgAAZHJzL2Rvd25yZXYueG1sUEsFBgAAAAADAAMAtwAAAPcCAAAAAA==&#10;" path="m,l,15,,xe" fillcolor="black" stroked="f">
                  <v:path arrowok="t" o:connecttype="custom" o:connectlocs="0,0;0,15;0,0" o:connectangles="0,0,0"/>
                </v:shape>
                <v:line id="Line 56"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w10:anchorlock/>
              </v:group>
            </w:pict>
          </mc:Fallback>
        </mc:AlternateContent>
      </w:r>
    </w:p>
    <w:p w:rsidR="000160B9" w:rsidRDefault="00455769">
      <w:pPr>
        <w:pStyle w:val="Textoindependiente"/>
        <w:spacing w:before="11" w:line="278" w:lineRule="auto"/>
        <w:ind w:left="1301" w:right="123"/>
        <w:jc w:val="both"/>
      </w:pPr>
      <w:r>
        <w:t>en el sector público a partir del martes 17-03-2020 y los centros educativos públicos de preprimaria y primaria permanecieron cerrados a partir de esa fecha y hasta el final del año lectivo 2020.</w:t>
      </w:r>
    </w:p>
    <w:p w:rsidR="000160B9" w:rsidRDefault="000160B9">
      <w:pPr>
        <w:pStyle w:val="Textoindependiente"/>
        <w:spacing w:before="7"/>
        <w:rPr>
          <w:sz w:val="27"/>
        </w:rPr>
      </w:pPr>
    </w:p>
    <w:p w:rsidR="000160B9" w:rsidRDefault="00455769">
      <w:pPr>
        <w:pStyle w:val="Prrafodelista"/>
        <w:numPr>
          <w:ilvl w:val="0"/>
          <w:numId w:val="6"/>
        </w:numPr>
        <w:tabs>
          <w:tab w:val="left" w:pos="1577"/>
        </w:tabs>
        <w:spacing w:before="1" w:line="278" w:lineRule="auto"/>
        <w:ind w:right="124" w:firstLine="0"/>
        <w:jc w:val="both"/>
        <w:rPr>
          <w:sz w:val="24"/>
        </w:rPr>
      </w:pPr>
      <w:r>
        <w:rPr>
          <w:sz w:val="24"/>
        </w:rPr>
        <w:t xml:space="preserve">No se tuvo información </w:t>
      </w:r>
      <w:r>
        <w:rPr>
          <w:sz w:val="24"/>
        </w:rPr>
        <w:t>de la forma en que fueron seleccionados los municipios beneficiados en la primera fase del</w:t>
      </w:r>
      <w:r>
        <w:rPr>
          <w:spacing w:val="-9"/>
          <w:sz w:val="24"/>
        </w:rPr>
        <w:t xml:space="preserve"> </w:t>
      </w:r>
      <w:r>
        <w:rPr>
          <w:sz w:val="24"/>
        </w:rPr>
        <w:t>SME.</w:t>
      </w:r>
    </w:p>
    <w:p w:rsidR="000160B9" w:rsidRDefault="000160B9">
      <w:pPr>
        <w:pStyle w:val="Textoindependiente"/>
        <w:spacing w:before="7"/>
        <w:rPr>
          <w:sz w:val="27"/>
        </w:rPr>
      </w:pPr>
    </w:p>
    <w:p w:rsidR="000160B9" w:rsidRDefault="00455769">
      <w:pPr>
        <w:pStyle w:val="Prrafodelista"/>
        <w:numPr>
          <w:ilvl w:val="0"/>
          <w:numId w:val="6"/>
        </w:numPr>
        <w:tabs>
          <w:tab w:val="left" w:pos="1594"/>
        </w:tabs>
        <w:spacing w:line="278" w:lineRule="auto"/>
        <w:ind w:right="124" w:firstLine="0"/>
        <w:jc w:val="both"/>
        <w:rPr>
          <w:sz w:val="24"/>
        </w:rPr>
      </w:pPr>
      <w:r>
        <w:rPr>
          <w:sz w:val="24"/>
        </w:rPr>
        <w:t>No se tuvo información respecto a la razonabilidad del precio de la póliza del CHN y los precios de</w:t>
      </w:r>
      <w:r>
        <w:rPr>
          <w:spacing w:val="-6"/>
          <w:sz w:val="24"/>
        </w:rPr>
        <w:t xml:space="preserve"> </w:t>
      </w:r>
      <w:r>
        <w:rPr>
          <w:sz w:val="24"/>
        </w:rPr>
        <w:t>mercado.</w:t>
      </w:r>
    </w:p>
    <w:p w:rsidR="000160B9" w:rsidRDefault="000160B9">
      <w:pPr>
        <w:pStyle w:val="Textoindependiente"/>
        <w:spacing w:before="8"/>
        <w:rPr>
          <w:sz w:val="27"/>
        </w:rPr>
      </w:pPr>
    </w:p>
    <w:p w:rsidR="000160B9" w:rsidRDefault="00455769">
      <w:pPr>
        <w:pStyle w:val="Prrafodelista"/>
        <w:numPr>
          <w:ilvl w:val="0"/>
          <w:numId w:val="6"/>
        </w:numPr>
        <w:tabs>
          <w:tab w:val="left" w:pos="1645"/>
        </w:tabs>
        <w:spacing w:line="278" w:lineRule="auto"/>
        <w:ind w:right="123" w:firstLine="0"/>
        <w:jc w:val="both"/>
        <w:rPr>
          <w:sz w:val="24"/>
        </w:rPr>
      </w:pPr>
      <w:r>
        <w:rPr>
          <w:sz w:val="24"/>
        </w:rPr>
        <w:t xml:space="preserve">No se </w:t>
      </w:r>
      <w:r>
        <w:rPr>
          <w:spacing w:val="2"/>
          <w:sz w:val="24"/>
        </w:rPr>
        <w:t xml:space="preserve">tiene </w:t>
      </w:r>
      <w:r>
        <w:rPr>
          <w:sz w:val="24"/>
        </w:rPr>
        <w:t xml:space="preserve">la </w:t>
      </w:r>
      <w:r>
        <w:rPr>
          <w:spacing w:val="2"/>
          <w:sz w:val="24"/>
        </w:rPr>
        <w:t xml:space="preserve">competencia profesional completa para evaluar todos </w:t>
      </w:r>
      <w:r>
        <w:rPr>
          <w:sz w:val="24"/>
        </w:rPr>
        <w:t>los aspectos legales y técnicos incluidos en el convenio y la póliza, y los efectos derivados de la normativa jurídica</w:t>
      </w:r>
      <w:r>
        <w:rPr>
          <w:spacing w:val="-8"/>
          <w:sz w:val="24"/>
        </w:rPr>
        <w:t xml:space="preserve"> </w:t>
      </w:r>
      <w:r>
        <w:rPr>
          <w:sz w:val="24"/>
        </w:rPr>
        <w:t>aplicable.</w:t>
      </w:r>
    </w:p>
    <w:p w:rsidR="000160B9" w:rsidRDefault="000160B9">
      <w:pPr>
        <w:pStyle w:val="Textoindependiente"/>
        <w:spacing w:before="7"/>
        <w:rPr>
          <w:sz w:val="27"/>
        </w:rPr>
      </w:pPr>
    </w:p>
    <w:p w:rsidR="000160B9" w:rsidRDefault="00455769">
      <w:pPr>
        <w:pStyle w:val="Textoindependiente"/>
        <w:spacing w:line="278" w:lineRule="auto"/>
        <w:ind w:left="1301" w:right="123"/>
        <w:jc w:val="both"/>
      </w:pPr>
      <w:r>
        <w:t>5 No se evaluó los procesos de adquisición de los servicios de radio, tel</w:t>
      </w:r>
      <w:r>
        <w:t>evisión, etc., y los resultados obtenidos.</w:t>
      </w:r>
    </w:p>
    <w:p w:rsidR="000160B9" w:rsidRDefault="000160B9">
      <w:pPr>
        <w:pStyle w:val="Textoindependiente"/>
        <w:spacing w:before="8"/>
        <w:rPr>
          <w:sz w:val="27"/>
        </w:rPr>
      </w:pPr>
    </w:p>
    <w:p w:rsidR="000160B9" w:rsidRDefault="00455769">
      <w:pPr>
        <w:pStyle w:val="Prrafodelista"/>
        <w:numPr>
          <w:ilvl w:val="0"/>
          <w:numId w:val="5"/>
        </w:numPr>
        <w:tabs>
          <w:tab w:val="left" w:pos="1607"/>
        </w:tabs>
        <w:spacing w:line="278" w:lineRule="auto"/>
        <w:ind w:firstLine="0"/>
        <w:jc w:val="both"/>
        <w:rPr>
          <w:sz w:val="24"/>
        </w:rPr>
      </w:pPr>
      <w:r>
        <w:rPr>
          <w:sz w:val="24"/>
        </w:rPr>
        <w:t xml:space="preserve">No fue posible la comunicación telefónica para realización de encuestas: en </w:t>
      </w:r>
      <w:r>
        <w:rPr>
          <w:spacing w:val="3"/>
          <w:sz w:val="24"/>
        </w:rPr>
        <w:t xml:space="preserve">cuanto </w:t>
      </w:r>
      <w:r>
        <w:rPr>
          <w:sz w:val="24"/>
        </w:rPr>
        <w:t xml:space="preserve">a la </w:t>
      </w:r>
      <w:r>
        <w:rPr>
          <w:spacing w:val="3"/>
          <w:sz w:val="24"/>
        </w:rPr>
        <w:t xml:space="preserve">recepción </w:t>
      </w:r>
      <w:r>
        <w:rPr>
          <w:sz w:val="24"/>
        </w:rPr>
        <w:t xml:space="preserve">de </w:t>
      </w:r>
      <w:r>
        <w:rPr>
          <w:spacing w:val="2"/>
          <w:sz w:val="24"/>
        </w:rPr>
        <w:t xml:space="preserve">los </w:t>
      </w:r>
      <w:r>
        <w:rPr>
          <w:spacing w:val="3"/>
          <w:sz w:val="24"/>
        </w:rPr>
        <w:t xml:space="preserve">servicios prestados </w:t>
      </w:r>
      <w:r>
        <w:rPr>
          <w:spacing w:val="2"/>
          <w:sz w:val="24"/>
        </w:rPr>
        <w:t xml:space="preserve">por </w:t>
      </w:r>
      <w:r>
        <w:rPr>
          <w:spacing w:val="3"/>
          <w:sz w:val="24"/>
        </w:rPr>
        <w:t xml:space="preserve">parte </w:t>
      </w:r>
      <w:r>
        <w:rPr>
          <w:sz w:val="24"/>
        </w:rPr>
        <w:t xml:space="preserve">de la </w:t>
      </w:r>
      <w:r>
        <w:rPr>
          <w:spacing w:val="2"/>
          <w:sz w:val="24"/>
        </w:rPr>
        <w:t xml:space="preserve">red </w:t>
      </w:r>
      <w:r>
        <w:rPr>
          <w:sz w:val="24"/>
        </w:rPr>
        <w:t xml:space="preserve">de </w:t>
      </w:r>
      <w:r>
        <w:rPr>
          <w:spacing w:val="2"/>
          <w:sz w:val="24"/>
        </w:rPr>
        <w:t xml:space="preserve">proveedores </w:t>
      </w:r>
      <w:r>
        <w:rPr>
          <w:sz w:val="24"/>
        </w:rPr>
        <w:t xml:space="preserve">del </w:t>
      </w:r>
      <w:r>
        <w:rPr>
          <w:spacing w:val="2"/>
          <w:sz w:val="24"/>
        </w:rPr>
        <w:t xml:space="preserve">CHN, </w:t>
      </w:r>
      <w:r>
        <w:rPr>
          <w:sz w:val="24"/>
        </w:rPr>
        <w:t xml:space="preserve">la </w:t>
      </w:r>
      <w:r>
        <w:rPr>
          <w:spacing w:val="2"/>
          <w:sz w:val="24"/>
        </w:rPr>
        <w:t xml:space="preserve">entrega </w:t>
      </w:r>
      <w:r>
        <w:rPr>
          <w:sz w:val="24"/>
        </w:rPr>
        <w:t xml:space="preserve">de </w:t>
      </w:r>
      <w:r>
        <w:rPr>
          <w:spacing w:val="2"/>
          <w:sz w:val="24"/>
        </w:rPr>
        <w:t xml:space="preserve">medicamentos </w:t>
      </w:r>
      <w:r>
        <w:rPr>
          <w:sz w:val="24"/>
        </w:rPr>
        <w:t xml:space="preserve">y el </w:t>
      </w:r>
      <w:r>
        <w:rPr>
          <w:spacing w:val="2"/>
          <w:sz w:val="24"/>
        </w:rPr>
        <w:t xml:space="preserve">conocimiento </w:t>
      </w:r>
      <w:r>
        <w:rPr>
          <w:sz w:val="24"/>
        </w:rPr>
        <w:t>del programa del seguro médico escolar según el detalle</w:t>
      </w:r>
      <w:r>
        <w:rPr>
          <w:spacing w:val="-13"/>
          <w:sz w:val="24"/>
        </w:rPr>
        <w:t xml:space="preserve"> </w:t>
      </w:r>
      <w:r>
        <w:rPr>
          <w:sz w:val="24"/>
        </w:rPr>
        <w:t>siguiente:</w:t>
      </w:r>
    </w:p>
    <w:p w:rsidR="000160B9" w:rsidRDefault="000160B9">
      <w:pPr>
        <w:pStyle w:val="Textoindependiente"/>
        <w:spacing w:before="3"/>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4815"/>
        <w:gridCol w:w="1579"/>
        <w:gridCol w:w="1693"/>
      </w:tblGrid>
      <w:tr w:rsidR="000160B9">
        <w:trPr>
          <w:trHeight w:val="420"/>
        </w:trPr>
        <w:tc>
          <w:tcPr>
            <w:tcW w:w="744" w:type="dxa"/>
            <w:tcBorders>
              <w:left w:val="single" w:sz="6" w:space="0" w:color="000000"/>
            </w:tcBorders>
          </w:tcPr>
          <w:p w:rsidR="000160B9" w:rsidRDefault="00455769">
            <w:pPr>
              <w:pStyle w:val="TableParagraph"/>
              <w:ind w:left="72"/>
              <w:rPr>
                <w:b/>
                <w:sz w:val="14"/>
              </w:rPr>
            </w:pPr>
            <w:r>
              <w:rPr>
                <w:b/>
                <w:sz w:val="14"/>
              </w:rPr>
              <w:t>No.</w:t>
            </w:r>
          </w:p>
        </w:tc>
        <w:tc>
          <w:tcPr>
            <w:tcW w:w="4815" w:type="dxa"/>
          </w:tcPr>
          <w:p w:rsidR="000160B9" w:rsidRDefault="00455769">
            <w:pPr>
              <w:pStyle w:val="TableParagraph"/>
              <w:ind w:left="1977" w:right="1966"/>
              <w:jc w:val="center"/>
              <w:rPr>
                <w:b/>
                <w:sz w:val="14"/>
              </w:rPr>
            </w:pPr>
            <w:r>
              <w:rPr>
                <w:b/>
                <w:sz w:val="14"/>
              </w:rPr>
              <w:t>Descripción</w:t>
            </w:r>
          </w:p>
        </w:tc>
        <w:tc>
          <w:tcPr>
            <w:tcW w:w="1579" w:type="dxa"/>
          </w:tcPr>
          <w:p w:rsidR="000160B9" w:rsidRDefault="00455769">
            <w:pPr>
              <w:pStyle w:val="TableParagraph"/>
              <w:ind w:left="113" w:right="103"/>
              <w:jc w:val="center"/>
              <w:rPr>
                <w:b/>
                <w:sz w:val="14"/>
              </w:rPr>
            </w:pPr>
            <w:r>
              <w:rPr>
                <w:b/>
                <w:sz w:val="14"/>
              </w:rPr>
              <w:t>Llamadas a realizar</w:t>
            </w:r>
          </w:p>
        </w:tc>
        <w:tc>
          <w:tcPr>
            <w:tcW w:w="1693" w:type="dxa"/>
            <w:tcBorders>
              <w:right w:val="nil"/>
            </w:tcBorders>
          </w:tcPr>
          <w:p w:rsidR="000160B9" w:rsidRDefault="00455769">
            <w:pPr>
              <w:pStyle w:val="TableParagraph"/>
              <w:spacing w:line="290" w:lineRule="auto"/>
              <w:ind w:left="468" w:right="248" w:firstLine="85"/>
              <w:rPr>
                <w:b/>
                <w:sz w:val="14"/>
              </w:rPr>
            </w:pPr>
            <w:r>
              <w:rPr>
                <w:b/>
                <w:sz w:val="14"/>
              </w:rPr>
              <w:t>No se logró comunicación</w:t>
            </w:r>
          </w:p>
        </w:tc>
      </w:tr>
      <w:tr w:rsidR="000160B9">
        <w:trPr>
          <w:trHeight w:val="234"/>
        </w:trPr>
        <w:tc>
          <w:tcPr>
            <w:tcW w:w="744" w:type="dxa"/>
            <w:tcBorders>
              <w:left w:val="single" w:sz="6" w:space="0" w:color="000000"/>
            </w:tcBorders>
          </w:tcPr>
          <w:p w:rsidR="000160B9" w:rsidRDefault="00455769">
            <w:pPr>
              <w:pStyle w:val="TableParagraph"/>
              <w:spacing w:before="4"/>
              <w:ind w:right="313"/>
              <w:jc w:val="right"/>
              <w:rPr>
                <w:sz w:val="14"/>
              </w:rPr>
            </w:pPr>
            <w:r>
              <w:rPr>
                <w:sz w:val="14"/>
              </w:rPr>
              <w:t>1</w:t>
            </w:r>
          </w:p>
        </w:tc>
        <w:tc>
          <w:tcPr>
            <w:tcW w:w="4815" w:type="dxa"/>
          </w:tcPr>
          <w:p w:rsidR="000160B9" w:rsidRDefault="00455769">
            <w:pPr>
              <w:pStyle w:val="TableParagraph"/>
              <w:spacing w:before="4"/>
              <w:ind w:left="70"/>
              <w:rPr>
                <w:sz w:val="14"/>
              </w:rPr>
            </w:pPr>
            <w:r>
              <w:rPr>
                <w:sz w:val="14"/>
              </w:rPr>
              <w:t>Asistencia médica telefónica</w:t>
            </w:r>
          </w:p>
        </w:tc>
        <w:tc>
          <w:tcPr>
            <w:tcW w:w="1579" w:type="dxa"/>
          </w:tcPr>
          <w:p w:rsidR="000160B9" w:rsidRDefault="00455769">
            <w:pPr>
              <w:pStyle w:val="TableParagraph"/>
              <w:spacing w:before="4"/>
              <w:ind w:left="113" w:right="101"/>
              <w:jc w:val="center"/>
              <w:rPr>
                <w:sz w:val="14"/>
              </w:rPr>
            </w:pPr>
            <w:r>
              <w:rPr>
                <w:sz w:val="14"/>
              </w:rPr>
              <w:t>228</w:t>
            </w:r>
          </w:p>
        </w:tc>
        <w:tc>
          <w:tcPr>
            <w:tcW w:w="1693" w:type="dxa"/>
            <w:tcBorders>
              <w:right w:val="nil"/>
            </w:tcBorders>
          </w:tcPr>
          <w:p w:rsidR="000160B9" w:rsidRDefault="00455769">
            <w:pPr>
              <w:pStyle w:val="TableParagraph"/>
              <w:spacing w:before="4"/>
              <w:ind w:right="619"/>
              <w:jc w:val="right"/>
              <w:rPr>
                <w:sz w:val="14"/>
              </w:rPr>
            </w:pPr>
            <w:r>
              <w:rPr>
                <w:sz w:val="14"/>
              </w:rPr>
              <w:t>117</w:t>
            </w:r>
          </w:p>
        </w:tc>
      </w:tr>
      <w:tr w:rsidR="000160B9">
        <w:trPr>
          <w:trHeight w:val="234"/>
        </w:trPr>
        <w:tc>
          <w:tcPr>
            <w:tcW w:w="744" w:type="dxa"/>
            <w:tcBorders>
              <w:left w:val="single" w:sz="6" w:space="0" w:color="000000"/>
            </w:tcBorders>
          </w:tcPr>
          <w:p w:rsidR="000160B9" w:rsidRDefault="00455769">
            <w:pPr>
              <w:pStyle w:val="TableParagraph"/>
              <w:ind w:right="313"/>
              <w:jc w:val="right"/>
              <w:rPr>
                <w:sz w:val="14"/>
              </w:rPr>
            </w:pPr>
            <w:r>
              <w:rPr>
                <w:sz w:val="14"/>
              </w:rPr>
              <w:t>2</w:t>
            </w:r>
          </w:p>
        </w:tc>
        <w:tc>
          <w:tcPr>
            <w:tcW w:w="4815" w:type="dxa"/>
          </w:tcPr>
          <w:p w:rsidR="000160B9" w:rsidRDefault="00455769">
            <w:pPr>
              <w:pStyle w:val="TableParagraph"/>
              <w:ind w:left="70"/>
              <w:rPr>
                <w:sz w:val="14"/>
              </w:rPr>
            </w:pPr>
            <w:r>
              <w:rPr>
                <w:sz w:val="14"/>
              </w:rPr>
              <w:t>Asistencia presencial</w:t>
            </w:r>
          </w:p>
        </w:tc>
        <w:tc>
          <w:tcPr>
            <w:tcW w:w="1579" w:type="dxa"/>
          </w:tcPr>
          <w:p w:rsidR="000160B9" w:rsidRDefault="00455769">
            <w:pPr>
              <w:pStyle w:val="TableParagraph"/>
              <w:ind w:left="113" w:right="101"/>
              <w:jc w:val="center"/>
              <w:rPr>
                <w:sz w:val="14"/>
              </w:rPr>
            </w:pPr>
            <w:r>
              <w:rPr>
                <w:sz w:val="14"/>
              </w:rPr>
              <w:t>330</w:t>
            </w:r>
          </w:p>
        </w:tc>
        <w:tc>
          <w:tcPr>
            <w:tcW w:w="1693" w:type="dxa"/>
            <w:tcBorders>
              <w:right w:val="nil"/>
            </w:tcBorders>
          </w:tcPr>
          <w:p w:rsidR="000160B9" w:rsidRDefault="00455769">
            <w:pPr>
              <w:pStyle w:val="TableParagraph"/>
              <w:ind w:right="619"/>
              <w:jc w:val="right"/>
              <w:rPr>
                <w:sz w:val="14"/>
              </w:rPr>
            </w:pPr>
            <w:r>
              <w:rPr>
                <w:sz w:val="14"/>
              </w:rPr>
              <w:t>160</w:t>
            </w:r>
          </w:p>
        </w:tc>
      </w:tr>
      <w:tr w:rsidR="000160B9">
        <w:trPr>
          <w:trHeight w:val="234"/>
        </w:trPr>
        <w:tc>
          <w:tcPr>
            <w:tcW w:w="744" w:type="dxa"/>
            <w:tcBorders>
              <w:left w:val="single" w:sz="6" w:space="0" w:color="000000"/>
            </w:tcBorders>
          </w:tcPr>
          <w:p w:rsidR="000160B9" w:rsidRDefault="00455769">
            <w:pPr>
              <w:pStyle w:val="TableParagraph"/>
              <w:spacing w:before="4"/>
              <w:ind w:right="313"/>
              <w:jc w:val="right"/>
              <w:rPr>
                <w:sz w:val="14"/>
              </w:rPr>
            </w:pPr>
            <w:r>
              <w:rPr>
                <w:sz w:val="14"/>
              </w:rPr>
              <w:t>3</w:t>
            </w:r>
          </w:p>
        </w:tc>
        <w:tc>
          <w:tcPr>
            <w:tcW w:w="4815" w:type="dxa"/>
          </w:tcPr>
          <w:p w:rsidR="000160B9" w:rsidRDefault="00455769">
            <w:pPr>
              <w:pStyle w:val="TableParagraph"/>
              <w:spacing w:before="4"/>
              <w:ind w:left="70"/>
              <w:rPr>
                <w:sz w:val="14"/>
              </w:rPr>
            </w:pPr>
            <w:r>
              <w:rPr>
                <w:sz w:val="14"/>
              </w:rPr>
              <w:t>Asistencia por gastos funerarios</w:t>
            </w:r>
          </w:p>
        </w:tc>
        <w:tc>
          <w:tcPr>
            <w:tcW w:w="1579" w:type="dxa"/>
          </w:tcPr>
          <w:p w:rsidR="000160B9" w:rsidRDefault="00455769">
            <w:pPr>
              <w:pStyle w:val="TableParagraph"/>
              <w:spacing w:before="4"/>
              <w:ind w:left="12"/>
              <w:jc w:val="center"/>
              <w:rPr>
                <w:sz w:val="14"/>
              </w:rPr>
            </w:pPr>
            <w:r>
              <w:rPr>
                <w:sz w:val="14"/>
              </w:rPr>
              <w:t>9</w:t>
            </w:r>
          </w:p>
        </w:tc>
        <w:tc>
          <w:tcPr>
            <w:tcW w:w="1693" w:type="dxa"/>
            <w:tcBorders>
              <w:right w:val="nil"/>
            </w:tcBorders>
          </w:tcPr>
          <w:p w:rsidR="000160B9" w:rsidRDefault="00455769">
            <w:pPr>
              <w:pStyle w:val="TableParagraph"/>
              <w:spacing w:before="4"/>
              <w:ind w:right="697"/>
              <w:jc w:val="right"/>
              <w:rPr>
                <w:sz w:val="14"/>
              </w:rPr>
            </w:pPr>
            <w:r>
              <w:rPr>
                <w:sz w:val="14"/>
              </w:rPr>
              <w:t>6</w:t>
            </w:r>
          </w:p>
        </w:tc>
      </w:tr>
      <w:tr w:rsidR="000160B9">
        <w:trPr>
          <w:trHeight w:val="234"/>
        </w:trPr>
        <w:tc>
          <w:tcPr>
            <w:tcW w:w="744" w:type="dxa"/>
            <w:tcBorders>
              <w:left w:val="single" w:sz="6" w:space="0" w:color="000000"/>
            </w:tcBorders>
          </w:tcPr>
          <w:p w:rsidR="000160B9" w:rsidRDefault="00455769">
            <w:pPr>
              <w:pStyle w:val="TableParagraph"/>
              <w:spacing w:before="4"/>
              <w:ind w:right="313"/>
              <w:jc w:val="right"/>
              <w:rPr>
                <w:sz w:val="14"/>
              </w:rPr>
            </w:pPr>
            <w:r>
              <w:rPr>
                <w:sz w:val="14"/>
              </w:rPr>
              <w:t>4</w:t>
            </w:r>
          </w:p>
        </w:tc>
        <w:tc>
          <w:tcPr>
            <w:tcW w:w="4815" w:type="dxa"/>
          </w:tcPr>
          <w:p w:rsidR="000160B9" w:rsidRDefault="00455769">
            <w:pPr>
              <w:pStyle w:val="TableParagraph"/>
              <w:spacing w:before="4"/>
              <w:ind w:left="70"/>
              <w:rPr>
                <w:sz w:val="14"/>
              </w:rPr>
            </w:pPr>
            <w:r>
              <w:rPr>
                <w:sz w:val="14"/>
              </w:rPr>
              <w:t>Gastos médicos por accidentes</w:t>
            </w:r>
          </w:p>
        </w:tc>
        <w:tc>
          <w:tcPr>
            <w:tcW w:w="1579" w:type="dxa"/>
          </w:tcPr>
          <w:p w:rsidR="000160B9" w:rsidRDefault="00455769">
            <w:pPr>
              <w:pStyle w:val="TableParagraph"/>
              <w:spacing w:before="4"/>
              <w:ind w:left="113" w:right="101"/>
              <w:jc w:val="center"/>
              <w:rPr>
                <w:sz w:val="14"/>
              </w:rPr>
            </w:pPr>
            <w:r>
              <w:rPr>
                <w:sz w:val="14"/>
              </w:rPr>
              <w:t>98</w:t>
            </w:r>
          </w:p>
        </w:tc>
        <w:tc>
          <w:tcPr>
            <w:tcW w:w="1693" w:type="dxa"/>
            <w:tcBorders>
              <w:right w:val="nil"/>
            </w:tcBorders>
          </w:tcPr>
          <w:p w:rsidR="000160B9" w:rsidRDefault="00455769">
            <w:pPr>
              <w:pStyle w:val="TableParagraph"/>
              <w:spacing w:before="4"/>
              <w:ind w:right="658"/>
              <w:jc w:val="right"/>
              <w:rPr>
                <w:sz w:val="14"/>
              </w:rPr>
            </w:pPr>
            <w:r>
              <w:rPr>
                <w:sz w:val="14"/>
              </w:rPr>
              <w:t>43</w:t>
            </w:r>
          </w:p>
        </w:tc>
      </w:tr>
      <w:tr w:rsidR="000160B9">
        <w:trPr>
          <w:trHeight w:val="234"/>
        </w:trPr>
        <w:tc>
          <w:tcPr>
            <w:tcW w:w="744" w:type="dxa"/>
            <w:tcBorders>
              <w:left w:val="single" w:sz="6" w:space="0" w:color="000000"/>
            </w:tcBorders>
          </w:tcPr>
          <w:p w:rsidR="000160B9" w:rsidRDefault="00455769">
            <w:pPr>
              <w:pStyle w:val="TableParagraph"/>
              <w:spacing w:before="4"/>
              <w:ind w:right="313"/>
              <w:jc w:val="right"/>
              <w:rPr>
                <w:sz w:val="14"/>
              </w:rPr>
            </w:pPr>
            <w:r>
              <w:rPr>
                <w:sz w:val="14"/>
              </w:rPr>
              <w:t>5</w:t>
            </w:r>
          </w:p>
        </w:tc>
        <w:tc>
          <w:tcPr>
            <w:tcW w:w="4815" w:type="dxa"/>
          </w:tcPr>
          <w:p w:rsidR="000160B9" w:rsidRDefault="00455769">
            <w:pPr>
              <w:pStyle w:val="TableParagraph"/>
              <w:spacing w:before="4"/>
              <w:ind w:left="70"/>
              <w:rPr>
                <w:sz w:val="14"/>
              </w:rPr>
            </w:pPr>
            <w:r>
              <w:rPr>
                <w:sz w:val="14"/>
              </w:rPr>
              <w:t>Conocimiento del programa seguro médico escolar</w:t>
            </w:r>
          </w:p>
        </w:tc>
        <w:tc>
          <w:tcPr>
            <w:tcW w:w="1579" w:type="dxa"/>
          </w:tcPr>
          <w:p w:rsidR="000160B9" w:rsidRDefault="00455769">
            <w:pPr>
              <w:pStyle w:val="TableParagraph"/>
              <w:spacing w:before="4"/>
              <w:ind w:left="113" w:right="101"/>
              <w:jc w:val="center"/>
              <w:rPr>
                <w:sz w:val="14"/>
              </w:rPr>
            </w:pPr>
            <w:r>
              <w:rPr>
                <w:sz w:val="14"/>
              </w:rPr>
              <w:t>138</w:t>
            </w:r>
          </w:p>
        </w:tc>
        <w:tc>
          <w:tcPr>
            <w:tcW w:w="1693" w:type="dxa"/>
            <w:tcBorders>
              <w:right w:val="nil"/>
            </w:tcBorders>
          </w:tcPr>
          <w:p w:rsidR="000160B9" w:rsidRDefault="00455769">
            <w:pPr>
              <w:pStyle w:val="TableParagraph"/>
              <w:spacing w:before="4"/>
              <w:ind w:right="658"/>
              <w:jc w:val="right"/>
              <w:rPr>
                <w:sz w:val="14"/>
              </w:rPr>
            </w:pPr>
            <w:r>
              <w:rPr>
                <w:sz w:val="14"/>
              </w:rPr>
              <w:t>87</w:t>
            </w:r>
          </w:p>
        </w:tc>
      </w:tr>
      <w:tr w:rsidR="000160B9">
        <w:trPr>
          <w:trHeight w:val="234"/>
        </w:trPr>
        <w:tc>
          <w:tcPr>
            <w:tcW w:w="744" w:type="dxa"/>
            <w:tcBorders>
              <w:left w:val="single" w:sz="6" w:space="0" w:color="000000"/>
            </w:tcBorders>
          </w:tcPr>
          <w:p w:rsidR="000160B9" w:rsidRDefault="000160B9">
            <w:pPr>
              <w:pStyle w:val="TableParagraph"/>
              <w:spacing w:before="0"/>
              <w:rPr>
                <w:rFonts w:ascii="Times New Roman"/>
                <w:sz w:val="16"/>
              </w:rPr>
            </w:pPr>
          </w:p>
        </w:tc>
        <w:tc>
          <w:tcPr>
            <w:tcW w:w="4815" w:type="dxa"/>
          </w:tcPr>
          <w:p w:rsidR="000160B9" w:rsidRDefault="00455769">
            <w:pPr>
              <w:pStyle w:val="TableParagraph"/>
              <w:ind w:left="1977" w:right="1965"/>
              <w:jc w:val="center"/>
              <w:rPr>
                <w:b/>
                <w:sz w:val="14"/>
              </w:rPr>
            </w:pPr>
            <w:r>
              <w:rPr>
                <w:b/>
                <w:sz w:val="14"/>
              </w:rPr>
              <w:t>TOTAL</w:t>
            </w:r>
          </w:p>
        </w:tc>
        <w:tc>
          <w:tcPr>
            <w:tcW w:w="1579" w:type="dxa"/>
          </w:tcPr>
          <w:p w:rsidR="000160B9" w:rsidRDefault="00455769">
            <w:pPr>
              <w:pStyle w:val="TableParagraph"/>
              <w:ind w:left="113" w:right="101"/>
              <w:jc w:val="center"/>
              <w:rPr>
                <w:b/>
                <w:sz w:val="14"/>
              </w:rPr>
            </w:pPr>
            <w:r>
              <w:rPr>
                <w:b/>
                <w:sz w:val="14"/>
              </w:rPr>
              <w:t>803</w:t>
            </w:r>
          </w:p>
        </w:tc>
        <w:tc>
          <w:tcPr>
            <w:tcW w:w="1693" w:type="dxa"/>
            <w:tcBorders>
              <w:right w:val="nil"/>
            </w:tcBorders>
          </w:tcPr>
          <w:p w:rsidR="000160B9" w:rsidRDefault="00455769">
            <w:pPr>
              <w:pStyle w:val="TableParagraph"/>
              <w:ind w:right="619"/>
              <w:jc w:val="right"/>
              <w:rPr>
                <w:b/>
                <w:sz w:val="14"/>
              </w:rPr>
            </w:pPr>
            <w:r>
              <w:rPr>
                <w:b/>
                <w:sz w:val="14"/>
              </w:rPr>
              <w:t>413</w:t>
            </w:r>
          </w:p>
        </w:tc>
      </w:tr>
    </w:tbl>
    <w:p w:rsidR="000160B9" w:rsidRDefault="00455769">
      <w:pPr>
        <w:spacing w:before="10"/>
        <w:ind w:left="2900"/>
        <w:rPr>
          <w:b/>
          <w:sz w:val="14"/>
        </w:rPr>
      </w:pPr>
      <w:r>
        <w:rPr>
          <w:b/>
          <w:sz w:val="14"/>
        </w:rPr>
        <w:t>FUENTE: Boletas de encuestas</w:t>
      </w:r>
    </w:p>
    <w:p w:rsidR="000160B9" w:rsidRDefault="000160B9">
      <w:pPr>
        <w:pStyle w:val="Textoindependiente"/>
        <w:rPr>
          <w:b/>
          <w:sz w:val="16"/>
        </w:rPr>
      </w:pPr>
    </w:p>
    <w:p w:rsidR="000160B9" w:rsidRDefault="000160B9">
      <w:pPr>
        <w:pStyle w:val="Textoindependiente"/>
        <w:spacing w:before="5"/>
        <w:rPr>
          <w:b/>
          <w:sz w:val="20"/>
        </w:rPr>
      </w:pPr>
    </w:p>
    <w:p w:rsidR="000160B9" w:rsidRDefault="00455769">
      <w:pPr>
        <w:pStyle w:val="Textoindependiente"/>
        <w:spacing w:line="278" w:lineRule="auto"/>
        <w:ind w:left="1301" w:right="120"/>
        <w:jc w:val="both"/>
      </w:pPr>
      <w:r>
        <w:t>Por lo antes descrito no se logró comunicación con 407 padres de familia o encargados de alumnos asegurados y 6 proveedores de servicios funerarios por diferentes motivos: no contestaron la llamada realizada, al realizar la llamada operadora manda a buzón,</w:t>
      </w:r>
      <w:r>
        <w:t xml:space="preserve"> número de teléfono de base de datos no existe en la red de operadores, entre otros.</w:t>
      </w:r>
    </w:p>
    <w:p w:rsidR="000160B9" w:rsidRDefault="000160B9">
      <w:pPr>
        <w:pStyle w:val="Textoindependiente"/>
        <w:spacing w:before="6"/>
        <w:rPr>
          <w:sz w:val="27"/>
        </w:rPr>
      </w:pPr>
    </w:p>
    <w:p w:rsidR="000160B9" w:rsidRDefault="00455769">
      <w:pPr>
        <w:pStyle w:val="Textoindependiente"/>
        <w:spacing w:line="278" w:lineRule="auto"/>
        <w:ind w:left="1301" w:right="122"/>
        <w:jc w:val="both"/>
      </w:pPr>
      <w:r>
        <w:t xml:space="preserve">Para la realización de encuestas telefónicas se utilizó, reporte de atenciones del seguro proporcionado por el CHN y derivado a ser una fuente de información externa, se </w:t>
      </w:r>
      <w:r>
        <w:t>desconoce la confiabilidad y veracidad de la información.</w:t>
      </w:r>
    </w:p>
    <w:p w:rsidR="000160B9" w:rsidRDefault="000160B9">
      <w:pPr>
        <w:pStyle w:val="Textoindependiente"/>
        <w:spacing w:before="7"/>
        <w:rPr>
          <w:sz w:val="27"/>
        </w:rPr>
      </w:pPr>
    </w:p>
    <w:p w:rsidR="000160B9" w:rsidRDefault="00455769">
      <w:pPr>
        <w:pStyle w:val="Prrafodelista"/>
        <w:numPr>
          <w:ilvl w:val="0"/>
          <w:numId w:val="5"/>
        </w:numPr>
        <w:tabs>
          <w:tab w:val="left" w:pos="1881"/>
        </w:tabs>
        <w:spacing w:line="278" w:lineRule="auto"/>
        <w:ind w:firstLine="0"/>
        <w:jc w:val="both"/>
        <w:rPr>
          <w:sz w:val="24"/>
        </w:rPr>
      </w:pPr>
      <w:r>
        <w:rPr>
          <w:sz w:val="24"/>
        </w:rPr>
        <w:t xml:space="preserve">No se </w:t>
      </w:r>
      <w:r>
        <w:rPr>
          <w:spacing w:val="2"/>
          <w:sz w:val="24"/>
        </w:rPr>
        <w:t xml:space="preserve">pudo evaluar </w:t>
      </w:r>
      <w:r>
        <w:rPr>
          <w:sz w:val="24"/>
        </w:rPr>
        <w:t xml:space="preserve">el </w:t>
      </w:r>
      <w:r>
        <w:rPr>
          <w:spacing w:val="2"/>
          <w:sz w:val="24"/>
        </w:rPr>
        <w:t xml:space="preserve">tiempo </w:t>
      </w:r>
      <w:r>
        <w:rPr>
          <w:sz w:val="24"/>
        </w:rPr>
        <w:t xml:space="preserve">de </w:t>
      </w:r>
      <w:r>
        <w:rPr>
          <w:spacing w:val="2"/>
          <w:sz w:val="24"/>
        </w:rPr>
        <w:t xml:space="preserve">respuesta </w:t>
      </w:r>
      <w:r>
        <w:rPr>
          <w:sz w:val="24"/>
        </w:rPr>
        <w:t xml:space="preserve">de la </w:t>
      </w:r>
      <w:r>
        <w:rPr>
          <w:spacing w:val="2"/>
          <w:sz w:val="24"/>
        </w:rPr>
        <w:t xml:space="preserve">atención médica </w:t>
      </w:r>
      <w:r>
        <w:rPr>
          <w:sz w:val="24"/>
        </w:rPr>
        <w:t>vía telefónica derivado a que los datos de identificación que solicita el Call Center no se</w:t>
      </w:r>
      <w:r>
        <w:rPr>
          <w:spacing w:val="48"/>
          <w:sz w:val="24"/>
        </w:rPr>
        <w:t xml:space="preserve"> </w:t>
      </w:r>
      <w:r>
        <w:rPr>
          <w:sz w:val="24"/>
        </w:rPr>
        <w:t>encuentran</w:t>
      </w:r>
      <w:r>
        <w:rPr>
          <w:spacing w:val="49"/>
          <w:sz w:val="24"/>
        </w:rPr>
        <w:t xml:space="preserve"> </w:t>
      </w:r>
      <w:r>
        <w:rPr>
          <w:sz w:val="24"/>
        </w:rPr>
        <w:t>en</w:t>
      </w:r>
      <w:r>
        <w:rPr>
          <w:spacing w:val="48"/>
          <w:sz w:val="24"/>
        </w:rPr>
        <w:t xml:space="preserve"> </w:t>
      </w:r>
      <w:r>
        <w:rPr>
          <w:sz w:val="24"/>
        </w:rPr>
        <w:t>la</w:t>
      </w:r>
      <w:r>
        <w:rPr>
          <w:spacing w:val="49"/>
          <w:sz w:val="24"/>
        </w:rPr>
        <w:t xml:space="preserve"> </w:t>
      </w:r>
      <w:r>
        <w:rPr>
          <w:sz w:val="24"/>
        </w:rPr>
        <w:t>nómina</w:t>
      </w:r>
      <w:r>
        <w:rPr>
          <w:spacing w:val="48"/>
          <w:sz w:val="24"/>
        </w:rPr>
        <w:t xml:space="preserve"> </w:t>
      </w:r>
      <w:r>
        <w:rPr>
          <w:sz w:val="24"/>
        </w:rPr>
        <w:t>detallada</w:t>
      </w:r>
      <w:r>
        <w:rPr>
          <w:spacing w:val="49"/>
          <w:sz w:val="24"/>
        </w:rPr>
        <w:t xml:space="preserve"> </w:t>
      </w:r>
      <w:r>
        <w:rPr>
          <w:sz w:val="24"/>
        </w:rPr>
        <w:t>del</w:t>
      </w:r>
      <w:r>
        <w:rPr>
          <w:spacing w:val="48"/>
          <w:sz w:val="24"/>
        </w:rPr>
        <w:t xml:space="preserve"> </w:t>
      </w:r>
      <w:r>
        <w:rPr>
          <w:sz w:val="24"/>
        </w:rPr>
        <w:t>Sis</w:t>
      </w:r>
      <w:r>
        <w:rPr>
          <w:sz w:val="24"/>
        </w:rPr>
        <w:t>tema</w:t>
      </w:r>
      <w:r>
        <w:rPr>
          <w:spacing w:val="49"/>
          <w:sz w:val="24"/>
        </w:rPr>
        <w:t xml:space="preserve"> </w:t>
      </w:r>
      <w:r>
        <w:rPr>
          <w:sz w:val="24"/>
        </w:rPr>
        <w:t>Informático,</w:t>
      </w:r>
      <w:r>
        <w:rPr>
          <w:spacing w:val="47"/>
          <w:sz w:val="24"/>
        </w:rPr>
        <w:t xml:space="preserve"> </w:t>
      </w:r>
      <w:r>
        <w:rPr>
          <w:sz w:val="24"/>
        </w:rPr>
        <w:t>utilizado</w:t>
      </w:r>
      <w:r>
        <w:rPr>
          <w:spacing w:val="49"/>
          <w:sz w:val="24"/>
        </w:rPr>
        <w:t xml:space="preserve"> </w:t>
      </w:r>
      <w:r>
        <w:rPr>
          <w:sz w:val="24"/>
        </w:rPr>
        <w:t>por</w:t>
      </w:r>
      <w:r>
        <w:rPr>
          <w:spacing w:val="48"/>
          <w:sz w:val="24"/>
        </w:rPr>
        <w:t xml:space="preserve"> </w:t>
      </w:r>
      <w:r>
        <w:rPr>
          <w:sz w:val="24"/>
        </w:rPr>
        <w:t>el</w:t>
      </w:r>
    </w:p>
    <w:p w:rsidR="000160B9" w:rsidRDefault="000160B9">
      <w:pPr>
        <w:spacing w:line="278" w:lineRule="auto"/>
        <w:jc w:val="both"/>
        <w:rPr>
          <w:sz w:val="24"/>
        </w:rPr>
        <w:sectPr w:rsidR="000160B9">
          <w:headerReference w:type="default" r:id="rId12"/>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4" name="Line 54"/>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Freeform 53"/>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52"/>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F828D9" id="Group 51"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qeIAQAAGQNAAAOAAAAZHJzL2Uyb0RvYy54bWzsV9tu4zYQfS/QfyD4WMDRxZItCXEWu74E&#10;BdLdAJt+AC1RF1QiVVKOnS367x0OJdlxjN0giy5QoH6QSc1weOZ2SF2/OzQ1eeRKV1IsqHflUsJF&#10;KrNKFAv6+8NmElGiOyYyVkvBF/SJa/ru5uefrvdtwn1ZyjrjioARoZN9u6Bl17WJ4+i05A3TV7Ll&#10;AoS5VA3rYKoKJ1NsD9ab2vFdd+bspcpaJVOuNbxdWSG9Qft5ztPuU55r3pF6QQFbh0+Fz615OjfX&#10;LCkUa8sq7WGwN6BoWCVg09HUinWM7FT1wlRTpUpqmXdXqWwcmedVytEH8MZzz7y5VXLXoi9Fsi/a&#10;MUwQ2rM4vdls+vHxXpEqW9BoSolgDeQItyWhZ4Kzb4sEdG5V+7m9V9ZDGN7J9A8NYudcbuaFVSbb&#10;/W8yA3ts10kMziFXjTEBbpMD5uBpzAE/dCSFl+HM870ppCoFWRz6oU1RWkIeXyxKy3W/LIqmUGlm&#10;jYcrHJbY3RBhj8i4A2Wmj5HU3xfJzyVrOSZImygNkQyGSN5VgpMwsIFElaWwUUwPoo8iEXJZMlFw&#10;NPbw1ELEMPSA/GSJmWhIwSujGtmwDVGdRjNIrwkPlvwYHZa0Sne3XDbEDBa0BsSYK/Z4pzuT4aOK&#10;SZ2Qm6qusWtqQfZ9ioxEy7rKjBAnqtgua0Uemek7/BlAYOyZmtlzxXRp9VBkcUPhiwx3KTnL1v24&#10;Y1Vtx2CoFmYjcBBw9iPbcX/FbryO1lEwCfzZehK4q9Xk/WYZTGYbbx6upqvlcuX9bZz0gqSssowL&#10;A3vofi94XU30PGT7duz/MT7Oc+voO4Ad/hE0Ztgk1RbmVmZP98qEqS/TH1Wv4VCvG8W54VoSTk0e&#10;+gIcOl+ftj2WppW8ujShCn1KhiLE5GHPw8sLncuSdGdr06R3qEeg2KzPeJH1hPUAdJE3NRD3Lw5x&#10;SUksBxjVQcM70fDCiyqA4oIRqLRxQ1bangBkB9GDgBGB7jWNZWC2Uh9ZCnDZogclI/yqru15VPqm&#10;rn9qFxAe4Sg48c7POkUJnHVbswYAss54MQxJiYxppo185A8SBd3Rh8GFo7QWL7VG0h2Ew397wdQg&#10;S2upuQ2QQYWtMcIzXp2k/xlt6Nexi2WIk478Gmd4fuB+8OPJZhbNJ8EmCCfx3I0mrhd/iGduEAer&#10;zXPOQG63Fxdo9bdyxndT6LeZcmQ5g3jgn+EfS+EiDxEl4TyAzoLbHQxKqb5Qsoeb0oLqP3dMcUrq&#10;XwUcoLEXBOZqhZMgnPswUaeS7amEiRRMLWhHoW3McNnZ69iuVVVRwk4eNpKQ7+HakFd4BhmGsez4&#10;48lxNpCjPcyx9Xpi/PcPc3tuA2OenedBPAfS/v88/6+d59BpeJXH9us/O8y3wukcS/z4cXTzDwAA&#10;AP//AwBQSwMEFAAGAAgAAAAhALHo76DaAAAAAwEAAA8AAABkcnMvZG93bnJldi54bWxMj0FLw0AQ&#10;he9C/8MyBW92E0slxGxKKeqpCLaCeJsm0yQ0Oxuy2yT9945e7GXg8R5vvpetJ9uqgXrfODYQLyJQ&#10;xIUrG64MfB5eHxJQPiCX2DomA1fysM5ndxmmpRv5g4Z9qJSUsE/RQB1Cl2rti5os+oXriMU7ud5i&#10;ENlXuuxxlHLb6scoetIWG5YPNXa0rak47y/WwNuI42YZvwy782l7/T6s3r92MRlzP582z6ACTeE/&#10;DL/4gg65MB3dhUuvWgMyJPxd8ZJkKTOOElqBzjN9y57/AAAA//8DAFBLAQItABQABgAIAAAAIQC2&#10;gziS/gAAAOEBAAATAAAAAAAAAAAAAAAAAAAAAABbQ29udGVudF9UeXBlc10ueG1sUEsBAi0AFAAG&#10;AAgAAAAhADj9If/WAAAAlAEAAAsAAAAAAAAAAAAAAAAALwEAAF9yZWxzLy5yZWxzUEsBAi0AFAAG&#10;AAgAAAAhAG0/ap4gBAAAZA0AAA4AAAAAAAAAAAAAAAAALgIAAGRycy9lMm9Eb2MueG1sUEsBAi0A&#10;FAAGAAgAAAAhALHo76DaAAAAAwEAAA8AAAAAAAAAAAAAAAAAegYAAGRycy9kb3ducmV2LnhtbFBL&#10;BQYAAAAABAAEAPMAAACBBwAAAAA=&#10;">
                <v:line id="Line 54"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shape id="Freeform 53"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vmwgAAANsAAAAPAAAAZHJzL2Rvd25yZXYueG1sRI9BawIx&#10;FITvBf9DeEJvNauoyGoUEdSeim6L58fmmV3cvCyb6Kb99U2h4HGYmW+Y1SbaRjyo87VjBeNRBoK4&#10;dLpmo+Drc/+2AOEDssbGMSn4Jg+b9eBlhbl2PZ/pUQQjEoR9jgqqENpcSl9WZNGPXEucvKvrLIYk&#10;OyN1h32C20ZOsmwuLdacFipsaVdReSvuVsFHfzZU/8TThGycHcaX0/S4N0q9DuN2CSJQDM/wf/td&#10;K1jM4O9L+gFy/QsAAP//AwBQSwECLQAUAAYACAAAACEA2+H2y+4AAACFAQAAEwAAAAAAAAAAAAAA&#10;AAAAAAAAW0NvbnRlbnRfVHlwZXNdLnhtbFBLAQItABQABgAIAAAAIQBa9CxbvwAAABUBAAALAAAA&#10;AAAAAAAAAAAAAB8BAABfcmVscy8ucmVsc1BLAQItABQABgAIAAAAIQA6ZUvmwgAAANsAAAAPAAAA&#10;AAAAAAAAAAAAAAcCAABkcnMvZG93bnJldi54bWxQSwUGAAAAAAMAAwC3AAAA9gIAAAAA&#10;" path="m,l,15,,xe" fillcolor="black" stroked="f">
                  <v:path arrowok="t" o:connecttype="custom" o:connectlocs="0,0;0,15;0,0" o:connectangles="0,0,0"/>
                </v:shape>
                <v:line id="Line 52"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w10:anchorlock/>
              </v:group>
            </w:pict>
          </mc:Fallback>
        </mc:AlternateContent>
      </w:r>
    </w:p>
    <w:p w:rsidR="000160B9" w:rsidRDefault="00455769">
      <w:pPr>
        <w:pStyle w:val="Textoindependiente"/>
        <w:spacing w:before="11"/>
        <w:ind w:left="1301"/>
      </w:pPr>
      <w:r>
        <w:t>Seguro Médico Escolar.</w:t>
      </w:r>
    </w:p>
    <w:p w:rsidR="000160B9" w:rsidRDefault="000160B9">
      <w:pPr>
        <w:pStyle w:val="Textoindependiente"/>
        <w:spacing w:before="7"/>
        <w:rPr>
          <w:sz w:val="31"/>
        </w:rPr>
      </w:pPr>
    </w:p>
    <w:p w:rsidR="000160B9" w:rsidRDefault="00455769">
      <w:pPr>
        <w:pStyle w:val="Prrafodelista"/>
        <w:numPr>
          <w:ilvl w:val="0"/>
          <w:numId w:val="5"/>
        </w:numPr>
        <w:tabs>
          <w:tab w:val="left" w:pos="1568"/>
        </w:tabs>
        <w:ind w:left="1567" w:right="0" w:hanging="267"/>
        <w:rPr>
          <w:sz w:val="24"/>
        </w:rPr>
      </w:pPr>
      <w:r>
        <w:rPr>
          <w:sz w:val="24"/>
        </w:rPr>
        <w:t>Reporte de quejas no indica el tiempo de solución a la</w:t>
      </w:r>
      <w:r>
        <w:rPr>
          <w:spacing w:val="-18"/>
          <w:sz w:val="24"/>
        </w:rPr>
        <w:t xml:space="preserve"> </w:t>
      </w:r>
      <w:r>
        <w:rPr>
          <w:sz w:val="24"/>
        </w:rPr>
        <w:t>misma.</w:t>
      </w:r>
    </w:p>
    <w:p w:rsidR="000160B9" w:rsidRDefault="000160B9">
      <w:pPr>
        <w:pStyle w:val="Textoindependiente"/>
        <w:spacing w:before="6"/>
        <w:rPr>
          <w:sz w:val="31"/>
        </w:rPr>
      </w:pPr>
    </w:p>
    <w:p w:rsidR="000160B9" w:rsidRDefault="00182963">
      <w:pPr>
        <w:pStyle w:val="Prrafodelista"/>
        <w:numPr>
          <w:ilvl w:val="0"/>
          <w:numId w:val="5"/>
        </w:numPr>
        <w:tabs>
          <w:tab w:val="left" w:pos="1630"/>
          <w:tab w:val="left" w:pos="3653"/>
          <w:tab w:val="left" w:pos="6371"/>
          <w:tab w:val="left" w:pos="7610"/>
          <w:tab w:val="left" w:pos="8769"/>
        </w:tabs>
        <w:spacing w:before="1" w:line="278" w:lineRule="auto"/>
        <w:ind w:right="124" w:firstLine="0"/>
        <w:rPr>
          <w:sz w:val="24"/>
        </w:rPr>
      </w:pPr>
      <w:r>
        <w:rPr>
          <w:noProof/>
        </w:rPr>
        <mc:AlternateContent>
          <mc:Choice Requires="wps">
            <w:drawing>
              <wp:anchor distT="0" distB="0" distL="114300" distR="114300" simplePos="0" relativeHeight="251664384" behindDoc="0" locked="0" layoutInCell="1" allowOverlap="1">
                <wp:simplePos x="0" y="0"/>
                <wp:positionH relativeFrom="page">
                  <wp:posOffset>1080135</wp:posOffset>
                </wp:positionH>
                <wp:positionV relativeFrom="paragraph">
                  <wp:posOffset>593725</wp:posOffset>
                </wp:positionV>
                <wp:extent cx="5612130" cy="0"/>
                <wp:effectExtent l="0" t="0" r="0" b="0"/>
                <wp:wrapNone/>
                <wp:docPr id="8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228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F33A2" id="Line 5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05pt,46.75pt" to="526.9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pHwIAAEQEAAAOAAAAZHJzL2Uyb0RvYy54bWysU82O2jAQvlfqO1i+Q34WKBsRVlUCvWxb&#10;pN0+gLEdYtWxLdsQUNV379ghiG0vVdUcnLFn5ptv/lZP506iE7dOaFXibJpixBXVTKhDib+9bidL&#10;jJwnihGpFS/xhTv8tH7/btWbgue61ZJxiwBEuaI3JW69N0WSONryjripNlyBstG2Ix6u9pAwS3pA&#10;72SSp+ki6bVlxmrKnYPXelDidcRvGk7916Zx3CNZYuDm42njuQ9nsl6R4mCJaQW90iD/wKIjQkHQ&#10;G1RNPEFHK/6A6gS12unGT6nuEt00gvKYA2STpb9l89ISw2MuUBxnbmVy/w+WfjntLBKsxMscI0U6&#10;6NGzUBzNY2164wowqdTOhuzoWb2YZ02/O6R01RJ14JHj68WAXxaqmbxxCRdnIMK+/6wZ2JCj17FQ&#10;58Z2ARJKgM6xH5dbP/jZIwqP80WWZw/QNjrqElKMjsY6/4nrDgWhxBJIR2ByenY+ECHFaBLiKL0V&#10;UsZ2S4X6Euf5cpFGD6elYEEb7Jw97Ctp0YmEiYlfTAs092YBuiauHeyiapglq4+KxTAtJ2xzlT0R&#10;cpCBllQhECQJRK/SMCs/HtPHzXKznE1m+WIzmaV1Pfm4rWaTxTb7MK8f6qqqs5+BczYrWsEYV4H2&#10;OLfZ7O/m4rpBw8TdJvdWoOQteqwkkB3/kXTscmhsWDRX7DW77OzYfRjVaHxdq7AL93eQ75d//QsA&#10;AP//AwBQSwMEFAAGAAgAAAAhAGSOhPrcAAAACgEAAA8AAABkcnMvZG93bnJldi54bWxMj8FOwzAM&#10;hu9IvENkJG4sGdOAdU0nxIDuypi0q9d4bbXGKU3albcnEwc4/van35/T1WgbMVDna8caphMFgrhw&#10;puZSw+7z7e4JhA/IBhvHpOGbPKyy66sUE+PO/EHDNpQilrBPUEMVQptI6YuKLPqJa4nj7ug6iyHG&#10;rpSmw3Mst428V+pBWqw5XqiwpZeKitO2txrGtVvn8pTjxh771339npuvYa/17c34vAQRaAx/MFz0&#10;ozpk0engejZeNDE/qmlENSxmcxAXQM1nCxCH34nMUvn/hewHAAD//wMAUEsBAi0AFAAGAAgAAAAh&#10;ALaDOJL+AAAA4QEAABMAAAAAAAAAAAAAAAAAAAAAAFtDb250ZW50X1R5cGVzXS54bWxQSwECLQAU&#10;AAYACAAAACEAOP0h/9YAAACUAQAACwAAAAAAAAAAAAAAAAAvAQAAX3JlbHMvLnJlbHNQSwECLQAU&#10;AAYACAAAACEA0If9KR8CAABEBAAADgAAAAAAAAAAAAAAAAAuAgAAZHJzL2Uyb0RvYy54bWxQSwEC&#10;LQAUAAYACAAAACEAZI6E+twAAAAKAQAADwAAAAAAAAAAAAAAAAB5BAAAZHJzL2Rvd25yZXYueG1s&#10;UEsFBgAAAAAEAAQA8wAAAIIFAAAAAA==&#10;" strokeweight="1.8pt">
                <w10:wrap anchorx="page"/>
              </v:line>
            </w:pict>
          </mc:Fallback>
        </mc:AlternateContent>
      </w:r>
      <w:r w:rsidR="00455769">
        <w:rPr>
          <w:sz w:val="24"/>
        </w:rPr>
        <w:t xml:space="preserve">No se </w:t>
      </w:r>
      <w:r w:rsidR="00455769">
        <w:rPr>
          <w:spacing w:val="2"/>
          <w:sz w:val="24"/>
        </w:rPr>
        <w:t xml:space="preserve">tuvo acceso </w:t>
      </w:r>
      <w:r w:rsidR="00455769">
        <w:rPr>
          <w:sz w:val="24"/>
        </w:rPr>
        <w:t xml:space="preserve">al </w:t>
      </w:r>
      <w:r w:rsidR="00455769">
        <w:rPr>
          <w:spacing w:val="2"/>
          <w:sz w:val="24"/>
        </w:rPr>
        <w:t xml:space="preserve">sistema </w:t>
      </w:r>
      <w:r w:rsidR="00455769">
        <w:rPr>
          <w:sz w:val="24"/>
        </w:rPr>
        <w:t xml:space="preserve">de </w:t>
      </w:r>
      <w:r w:rsidR="00455769">
        <w:rPr>
          <w:spacing w:val="2"/>
          <w:sz w:val="24"/>
        </w:rPr>
        <w:t xml:space="preserve">quejas derivado </w:t>
      </w:r>
      <w:r w:rsidR="00455769">
        <w:rPr>
          <w:sz w:val="24"/>
        </w:rPr>
        <w:t xml:space="preserve">a que las </w:t>
      </w:r>
      <w:r w:rsidR="00455769">
        <w:rPr>
          <w:spacing w:val="2"/>
          <w:sz w:val="24"/>
        </w:rPr>
        <w:t xml:space="preserve">mismas </w:t>
      </w:r>
      <w:r w:rsidR="00455769">
        <w:rPr>
          <w:sz w:val="24"/>
        </w:rPr>
        <w:t>son            r</w:t>
      </w:r>
      <w:r w:rsidR="00455769">
        <w:rPr>
          <w:spacing w:val="-31"/>
          <w:sz w:val="24"/>
        </w:rPr>
        <w:t xml:space="preserve"> </w:t>
      </w:r>
      <w:r w:rsidR="00455769">
        <w:rPr>
          <w:sz w:val="24"/>
        </w:rPr>
        <w:t>e</w:t>
      </w:r>
      <w:r w:rsidR="00455769">
        <w:rPr>
          <w:spacing w:val="-31"/>
          <w:sz w:val="24"/>
        </w:rPr>
        <w:t xml:space="preserve"> </w:t>
      </w:r>
      <w:r w:rsidR="00455769">
        <w:rPr>
          <w:sz w:val="24"/>
        </w:rPr>
        <w:t>a</w:t>
      </w:r>
      <w:r w:rsidR="00455769">
        <w:rPr>
          <w:spacing w:val="-31"/>
          <w:sz w:val="24"/>
        </w:rPr>
        <w:t xml:space="preserve"> </w:t>
      </w:r>
      <w:r w:rsidR="00455769">
        <w:rPr>
          <w:sz w:val="24"/>
        </w:rPr>
        <w:t>l</w:t>
      </w:r>
      <w:r w:rsidR="00455769">
        <w:rPr>
          <w:spacing w:val="-31"/>
          <w:sz w:val="24"/>
        </w:rPr>
        <w:t xml:space="preserve"> </w:t>
      </w:r>
      <w:r w:rsidR="00455769">
        <w:rPr>
          <w:sz w:val="24"/>
        </w:rPr>
        <w:t>i</w:t>
      </w:r>
      <w:r w:rsidR="00455769">
        <w:rPr>
          <w:spacing w:val="-31"/>
          <w:sz w:val="24"/>
        </w:rPr>
        <w:t xml:space="preserve"> </w:t>
      </w:r>
      <w:r w:rsidR="00455769">
        <w:rPr>
          <w:sz w:val="24"/>
        </w:rPr>
        <w:t>z</w:t>
      </w:r>
      <w:r w:rsidR="00455769">
        <w:rPr>
          <w:spacing w:val="-31"/>
          <w:sz w:val="24"/>
        </w:rPr>
        <w:t xml:space="preserve"> </w:t>
      </w:r>
      <w:r w:rsidR="00455769">
        <w:rPr>
          <w:sz w:val="24"/>
        </w:rPr>
        <w:t>a</w:t>
      </w:r>
      <w:r w:rsidR="00455769">
        <w:rPr>
          <w:spacing w:val="-31"/>
          <w:sz w:val="24"/>
        </w:rPr>
        <w:t xml:space="preserve"> </w:t>
      </w:r>
      <w:r w:rsidR="00455769">
        <w:rPr>
          <w:sz w:val="24"/>
        </w:rPr>
        <w:t>d</w:t>
      </w:r>
      <w:r w:rsidR="00455769">
        <w:rPr>
          <w:spacing w:val="-31"/>
          <w:sz w:val="24"/>
        </w:rPr>
        <w:t xml:space="preserve"> </w:t>
      </w:r>
      <w:r w:rsidR="00455769">
        <w:rPr>
          <w:sz w:val="24"/>
        </w:rPr>
        <w:t>a</w:t>
      </w:r>
      <w:r w:rsidR="00455769">
        <w:rPr>
          <w:spacing w:val="-31"/>
          <w:sz w:val="24"/>
        </w:rPr>
        <w:t xml:space="preserve"> </w:t>
      </w:r>
      <w:r w:rsidR="00455769">
        <w:rPr>
          <w:sz w:val="24"/>
        </w:rPr>
        <w:t>s</w:t>
      </w:r>
      <w:r w:rsidR="00455769">
        <w:rPr>
          <w:sz w:val="24"/>
        </w:rPr>
        <w:tab/>
        <w:t>d</w:t>
      </w:r>
      <w:r w:rsidR="00455769">
        <w:rPr>
          <w:spacing w:val="-31"/>
          <w:sz w:val="24"/>
        </w:rPr>
        <w:t xml:space="preserve"> </w:t>
      </w:r>
      <w:r w:rsidR="00455769">
        <w:rPr>
          <w:sz w:val="24"/>
        </w:rPr>
        <w:t>i</w:t>
      </w:r>
      <w:r w:rsidR="00455769">
        <w:rPr>
          <w:spacing w:val="-31"/>
          <w:sz w:val="24"/>
        </w:rPr>
        <w:t xml:space="preserve"> </w:t>
      </w:r>
      <w:r w:rsidR="00455769">
        <w:rPr>
          <w:sz w:val="24"/>
        </w:rPr>
        <w:t>r</w:t>
      </w:r>
      <w:r w:rsidR="00455769">
        <w:rPr>
          <w:spacing w:val="-31"/>
          <w:sz w:val="24"/>
        </w:rPr>
        <w:t xml:space="preserve"> </w:t>
      </w:r>
      <w:r w:rsidR="00455769">
        <w:rPr>
          <w:sz w:val="24"/>
        </w:rPr>
        <w:t>e</w:t>
      </w:r>
      <w:r w:rsidR="00455769">
        <w:rPr>
          <w:spacing w:val="-31"/>
          <w:sz w:val="24"/>
        </w:rPr>
        <w:t xml:space="preserve"> </w:t>
      </w:r>
      <w:r w:rsidR="00455769">
        <w:rPr>
          <w:sz w:val="24"/>
        </w:rPr>
        <w:t>c</w:t>
      </w:r>
      <w:r w:rsidR="00455769">
        <w:rPr>
          <w:spacing w:val="-31"/>
          <w:sz w:val="24"/>
        </w:rPr>
        <w:t xml:space="preserve"> </w:t>
      </w:r>
      <w:r w:rsidR="00455769">
        <w:rPr>
          <w:sz w:val="24"/>
        </w:rPr>
        <w:t>t</w:t>
      </w:r>
      <w:r w:rsidR="00455769">
        <w:rPr>
          <w:spacing w:val="-31"/>
          <w:sz w:val="24"/>
        </w:rPr>
        <w:t xml:space="preserve"> </w:t>
      </w:r>
      <w:r w:rsidR="00455769">
        <w:rPr>
          <w:sz w:val="24"/>
        </w:rPr>
        <w:t>a</w:t>
      </w:r>
      <w:r w:rsidR="00455769">
        <w:rPr>
          <w:spacing w:val="-31"/>
          <w:sz w:val="24"/>
        </w:rPr>
        <w:t xml:space="preserve"> </w:t>
      </w:r>
      <w:r w:rsidR="00455769">
        <w:rPr>
          <w:sz w:val="24"/>
        </w:rPr>
        <w:t>m</w:t>
      </w:r>
      <w:r w:rsidR="00455769">
        <w:rPr>
          <w:spacing w:val="-31"/>
          <w:sz w:val="24"/>
        </w:rPr>
        <w:t xml:space="preserve"> </w:t>
      </w:r>
      <w:r w:rsidR="00455769">
        <w:rPr>
          <w:sz w:val="24"/>
        </w:rPr>
        <w:t>e</w:t>
      </w:r>
      <w:r w:rsidR="00455769">
        <w:rPr>
          <w:spacing w:val="-31"/>
          <w:sz w:val="24"/>
        </w:rPr>
        <w:t xml:space="preserve"> </w:t>
      </w:r>
      <w:r w:rsidR="00455769">
        <w:rPr>
          <w:sz w:val="24"/>
        </w:rPr>
        <w:t>n</w:t>
      </w:r>
      <w:r w:rsidR="00455769">
        <w:rPr>
          <w:spacing w:val="-31"/>
          <w:sz w:val="24"/>
        </w:rPr>
        <w:t xml:space="preserve"> </w:t>
      </w:r>
      <w:r w:rsidR="00455769">
        <w:rPr>
          <w:sz w:val="24"/>
        </w:rPr>
        <w:t>t</w:t>
      </w:r>
      <w:r w:rsidR="00455769">
        <w:rPr>
          <w:spacing w:val="-31"/>
          <w:sz w:val="24"/>
        </w:rPr>
        <w:t xml:space="preserve"> </w:t>
      </w:r>
      <w:r w:rsidR="00455769">
        <w:rPr>
          <w:sz w:val="24"/>
        </w:rPr>
        <w:t>e</w:t>
      </w:r>
      <w:r w:rsidR="00455769">
        <w:rPr>
          <w:sz w:val="24"/>
        </w:rPr>
        <w:tab/>
        <w:t>e</w:t>
      </w:r>
      <w:r w:rsidR="00455769">
        <w:rPr>
          <w:spacing w:val="-31"/>
          <w:sz w:val="24"/>
        </w:rPr>
        <w:t xml:space="preserve"> </w:t>
      </w:r>
      <w:r w:rsidR="00455769">
        <w:rPr>
          <w:sz w:val="24"/>
        </w:rPr>
        <w:t>n</w:t>
      </w:r>
      <w:r w:rsidR="00455769">
        <w:rPr>
          <w:sz w:val="24"/>
        </w:rPr>
        <w:tab/>
        <w:t>e</w:t>
      </w:r>
      <w:r w:rsidR="00455769">
        <w:rPr>
          <w:spacing w:val="-31"/>
          <w:sz w:val="24"/>
        </w:rPr>
        <w:t xml:space="preserve"> </w:t>
      </w:r>
      <w:r w:rsidR="00455769">
        <w:rPr>
          <w:sz w:val="24"/>
        </w:rPr>
        <w:t>l</w:t>
      </w:r>
      <w:r w:rsidR="00455769">
        <w:rPr>
          <w:sz w:val="24"/>
        </w:rPr>
        <w:tab/>
      </w:r>
      <w:r w:rsidR="00455769">
        <w:rPr>
          <w:sz w:val="24"/>
        </w:rPr>
        <w:t xml:space="preserve">l i n k </w:t>
      </w:r>
      <w:hyperlink r:id="rId13">
        <w:r w:rsidR="00455769">
          <w:rPr>
            <w:sz w:val="24"/>
          </w:rPr>
          <w:t>https://forms.office.com/Pages/ResponsePage.aspx?id=xtDKWo0vBU29HmkuuH5</w:t>
        </w:r>
      </w:hyperlink>
    </w:p>
    <w:p w:rsidR="000160B9" w:rsidRDefault="00455769">
      <w:pPr>
        <w:pStyle w:val="Textoindependiente"/>
        <w:spacing w:line="274" w:lineRule="exact"/>
        <w:ind w:left="1301"/>
      </w:pPr>
      <w:hyperlink r:id="rId14">
        <w:r>
          <w:t>,.</w:t>
        </w:r>
      </w:hyperlink>
    </w:p>
    <w:p w:rsidR="000160B9" w:rsidRDefault="00182963">
      <w:pPr>
        <w:pStyle w:val="Textoindependiente"/>
        <w:spacing w:line="36" w:lineRule="exact"/>
        <w:ind w:left="1301"/>
        <w:rPr>
          <w:sz w:val="3"/>
        </w:rPr>
      </w:pPr>
      <w:r>
        <w:rPr>
          <w:noProof/>
          <w:sz w:val="3"/>
        </w:rPr>
        <mc:AlternateContent>
          <mc:Choice Requires="wpg">
            <w:drawing>
              <wp:inline distT="0" distB="0" distL="0" distR="0">
                <wp:extent cx="1270" cy="22860"/>
                <wp:effectExtent l="3810" t="0" r="4445" b="635"/>
                <wp:docPr id="8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
                          <a:chOff x="0" y="0"/>
                          <a:chExt cx="2" cy="36"/>
                        </a:xfrm>
                      </wpg:grpSpPr>
                      <wps:wsp>
                        <wps:cNvPr id="81" name="Freeform 49"/>
                        <wps:cNvSpPr>
                          <a:spLocks/>
                        </wps:cNvSpPr>
                        <wps:spPr bwMode="auto">
                          <a:xfrm>
                            <a:off x="0" y="0"/>
                            <a:ext cx="2" cy="36"/>
                          </a:xfrm>
                          <a:custGeom>
                            <a:avLst/>
                            <a:gdLst>
                              <a:gd name="T0" fmla="*/ 0 h 36"/>
                              <a:gd name="T1" fmla="*/ 36 h 36"/>
                              <a:gd name="T2" fmla="*/ 0 h 36"/>
                            </a:gdLst>
                            <a:ahLst/>
                            <a:cxnLst>
                              <a:cxn ang="0">
                                <a:pos x="0" y="T0"/>
                              </a:cxn>
                              <a:cxn ang="0">
                                <a:pos x="0" y="T1"/>
                              </a:cxn>
                              <a:cxn ang="0">
                                <a:pos x="0" y="T2"/>
                              </a:cxn>
                            </a:cxnLst>
                            <a:rect l="0" t="0" r="r" b="b"/>
                            <a:pathLst>
                              <a:path h="36">
                                <a:moveTo>
                                  <a:pt x="0" y="0"/>
                                </a:moveTo>
                                <a:lnTo>
                                  <a:pt x="0" y="3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057F14" id="Group 48" o:spid="_x0000_s1026" style="width:.1pt;height:1.8pt;mso-position-horizontal-relative:char;mso-position-vertical-relative:line" coordsize="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aUOQMAAPkHAAAOAAAAZHJzL2Uyb0RvYy54bWykVdtu2zAMfR+wfxD0OCD1pc7FRp1ivaQY&#10;0G0F2n2AIssXzJY8SYnTDfv3UZLtpGkxdJ0fbMqkqMNDkTw73zU12jKpKsFTHJz4GDFORVbxIsXf&#10;HlaTBUZKE56RWnCW4kem8Pny/buzrk1YKEpRZ0wicMJV0rUpLrVuE89TtGQNUSeiZRyUuZAN0bCU&#10;hZdJ0oH3pvZC3595nZBZKwVlSsHfK6fES+s/zxnVX/NcMY3qFAM2bd/Svtfm7S3PSFJI0pYV7WGQ&#10;N6BoSMXh0NHVFdEEbWT1zFVTUSmUyPUJFY0n8ryizMYA0QT+UTQ3UmxaG0uRdEU70gTUHvH0Zrf0&#10;y/ZOoipL8QLo4aSBHNljUbQw5HRtkYDNjWzv2zvpIgTxVtDvCtTesd6sC2eM1t1nkYE/stHCkrPL&#10;ZWNcQNhoZ3PwOOaA7TSi8DMI5wCEgiIMF7M+QbSELD7bQsvrflPodpzODGSPJO4gC64HYyKBG6b2&#10;JKr/I/G+JC2zuVGGoIHEYCBxJRkz1xZFsePRmg0kqkMGDzQGpAKi38bdyzSQhG6UvmHCck+2t0q7&#10;W5+BZDOa9Yl/AObzpoYC+OAhH5XIEQq3erSA+EaL09mLJoBiNNk7gawUw4GkHDDQHe9BgISIaRq+&#10;vSqtUPt8Ay6XVzAygP9qG/yDbXhoCwj3cCR0juOeITGCnrE2e0jSEm2iGERUphjYMstGbNmDsAq9&#10;j2EIYa+t+XOr8QYPyuHbvuBq0NFaKOYIMqhsBYzwTFQH6VeirrJVVdcGn5LF+rKWaEtMd7RPT8gT&#10;s9qSzoXZ5o5xf6BkewZM8dpu9ysOwsi/COPJaraYT6JVNJ3Ec38x8YP4Ip75URxdrX4bmoIoKass&#10;Y/y24mzovEH0uqLsZ4Drmbb3oi7F8TSc2gw8Qf/KIKHV8sxmtmQku+5lTarayd5TxJZkCHv4WiKg&#10;4bjydd1mLbJHKGUp3NSBKQlCKeRPjDqYOClWPzZEMozqTxy6URxEkRlRdhFN5yEs5KFmfaghnIKr&#10;FGsMZWPES+3G2qaVVVHCSYHlgouP0H7zytS8xedQ9QtoiFay88XG0s9CM8AO19ZqP7GXfwAAAP//&#10;AwBQSwMEFAAGAAgAAAAhAKySbInYAAAAAAEAAA8AAABkcnMvZG93bnJldi54bWxMj0FLw0AQhe+C&#10;/2EZwZvdpMUiMZtSinoqgq0g3qbZaRKanQ3ZbZL+e0cv9jLweI/3vslXk2vVQH1oPBtIZwko4tLb&#10;hisDn/vXhydQISJbbD2TgQsFWBW3Nzlm1o/8QcMuVkpKOGRooI6xy7QOZU0Ow8x3xOIdfe8wiuwr&#10;bXscpdy1ep4kS+2wYVmosaNNTeVpd3YG3kYc14v0ZdiejpvL9/7x/WubkjH3d9P6GVSkKf6H4Rdf&#10;0KEQpoM/sw2qNSCPxL8r3hzUwcBiCbrI9TV48QMAAP//AwBQSwECLQAUAAYACAAAACEAtoM4kv4A&#10;AADhAQAAEwAAAAAAAAAAAAAAAAAAAAAAW0NvbnRlbnRfVHlwZXNdLnhtbFBLAQItABQABgAIAAAA&#10;IQA4/SH/1gAAAJQBAAALAAAAAAAAAAAAAAAAAC8BAABfcmVscy8ucmVsc1BLAQItABQABgAIAAAA&#10;IQBsKXaUOQMAAPkHAAAOAAAAAAAAAAAAAAAAAC4CAABkcnMvZTJvRG9jLnhtbFBLAQItABQABgAI&#10;AAAAIQCskmyJ2AAAAAABAAAPAAAAAAAAAAAAAAAAAJMFAABkcnMvZG93bnJldi54bWxQSwUGAAAA&#10;AAQABADzAAAAmAYAAAAA&#10;">
                <v:shape id="Freeform 49" o:spid="_x0000_s1027" style="position:absolute;width:2;height:36;visibility:visible;mso-wrap-style:square;v-text-anchor:top" coordsize="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vMwwAAANsAAAAPAAAAZHJzL2Rvd25yZXYueG1sRI9Pi8Iw&#10;FMTvgt8hPMGbTSuLlmoUEQRZD65/2L0+mmfb3ealNFHrt98IgsdhZn7DzJedqcWNWldZVpBEMQji&#10;3OqKCwXn02aUgnAeWWNtmRQ8yMFy0e/NMdP2zge6HX0hAoRdhgpK75tMSpeXZNBFtiEO3sW2Bn2Q&#10;bSF1i/cAN7Ucx/FEGqw4LJTY0Lqk/O94NQroe5c01xg/v9KfffIrV7uPtJgqNRx0qxkIT51/h1/t&#10;rVaQJvD8En6AXPwDAAD//wMAUEsBAi0AFAAGAAgAAAAhANvh9svuAAAAhQEAABMAAAAAAAAAAAAA&#10;AAAAAAAAAFtDb250ZW50X1R5cGVzXS54bWxQSwECLQAUAAYACAAAACEAWvQsW78AAAAVAQAACwAA&#10;AAAAAAAAAAAAAAAfAQAAX3JlbHMvLnJlbHNQSwECLQAUAAYACAAAACEAUPc7zMMAAADbAAAADwAA&#10;AAAAAAAAAAAAAAAHAgAAZHJzL2Rvd25yZXYueG1sUEsFBgAAAAADAAMAtwAAAPcCAAAAAA==&#10;" path="m,l,36,,xe" fillcolor="black" stroked="f">
                  <v:path arrowok="t" o:connecttype="custom" o:connectlocs="0,0;0,36;0,0" o:connectangles="0,0,0"/>
                </v:shape>
                <w10:anchorlock/>
              </v:group>
            </w:pict>
          </mc:Fallback>
        </mc:AlternateContent>
      </w:r>
    </w:p>
    <w:p w:rsidR="000160B9" w:rsidRDefault="000160B9">
      <w:pPr>
        <w:pStyle w:val="Textoindependiente"/>
        <w:spacing w:before="4"/>
        <w:rPr>
          <w:sz w:val="28"/>
        </w:rPr>
      </w:pPr>
    </w:p>
    <w:p w:rsidR="000160B9" w:rsidRDefault="00455769">
      <w:pPr>
        <w:pStyle w:val="Prrafodelista"/>
        <w:numPr>
          <w:ilvl w:val="0"/>
          <w:numId w:val="5"/>
        </w:numPr>
        <w:tabs>
          <w:tab w:val="left" w:pos="1715"/>
        </w:tabs>
        <w:spacing w:line="278" w:lineRule="auto"/>
        <w:ind w:right="124" w:firstLine="0"/>
        <w:jc w:val="both"/>
        <w:rPr>
          <w:sz w:val="24"/>
        </w:rPr>
      </w:pPr>
      <w:r>
        <w:rPr>
          <w:sz w:val="24"/>
        </w:rPr>
        <w:t>No fue posible verificar físicamente la existencia de la re</w:t>
      </w:r>
      <w:r>
        <w:rPr>
          <w:sz w:val="24"/>
        </w:rPr>
        <w:t>d de proveedores del SME, derivado a que fue contratada por el CHN, y no se tiene la facultad para evaluarlos.</w:t>
      </w:r>
    </w:p>
    <w:p w:rsidR="000160B9" w:rsidRDefault="000160B9">
      <w:pPr>
        <w:pStyle w:val="Textoindependiente"/>
        <w:spacing w:before="10"/>
        <w:rPr>
          <w:sz w:val="28"/>
        </w:rPr>
      </w:pPr>
    </w:p>
    <w:p w:rsidR="000160B9" w:rsidRDefault="00455769">
      <w:pPr>
        <w:pStyle w:val="Ttulo1"/>
        <w:jc w:val="both"/>
      </w:pPr>
      <w:bookmarkStart w:id="4" w:name="_TOC_250001"/>
      <w:bookmarkEnd w:id="4"/>
      <w:r>
        <w:t>INFORMACION EXAMINADA</w:t>
      </w:r>
    </w:p>
    <w:p w:rsidR="000160B9" w:rsidRDefault="000160B9">
      <w:pPr>
        <w:pStyle w:val="Textoindependiente"/>
        <w:spacing w:before="9"/>
        <w:rPr>
          <w:b/>
          <w:sz w:val="33"/>
        </w:rPr>
      </w:pPr>
    </w:p>
    <w:p w:rsidR="000160B9" w:rsidRDefault="00455769">
      <w:pPr>
        <w:pStyle w:val="Textoindependiente"/>
        <w:spacing w:before="1" w:line="278" w:lineRule="auto"/>
        <w:ind w:left="1301" w:right="121"/>
        <w:jc w:val="both"/>
      </w:pPr>
      <w:r>
        <w:t>La DIGEPSA para el control y seguridad de sus operaciones presupuestarias utiliza el Sistema de Contabilidad Integrada Gu</w:t>
      </w:r>
      <w:r>
        <w:t xml:space="preserve">bernamental -SICOIN WEB-, y el </w:t>
      </w:r>
      <w:r>
        <w:rPr>
          <w:spacing w:val="3"/>
        </w:rPr>
        <w:t xml:space="preserve">Sistema </w:t>
      </w:r>
      <w:r>
        <w:t xml:space="preserve">de </w:t>
      </w:r>
      <w:r>
        <w:rPr>
          <w:spacing w:val="3"/>
        </w:rPr>
        <w:t xml:space="preserve">Información </w:t>
      </w:r>
      <w:r>
        <w:t xml:space="preserve">de </w:t>
      </w:r>
      <w:r>
        <w:rPr>
          <w:spacing w:val="3"/>
        </w:rPr>
        <w:t xml:space="preserve">Contrataciones </w:t>
      </w:r>
      <w:r>
        <w:t>y</w:t>
      </w:r>
      <w:r>
        <w:rPr>
          <w:spacing w:val="62"/>
        </w:rPr>
        <w:t xml:space="preserve"> </w:t>
      </w:r>
      <w:r>
        <w:rPr>
          <w:spacing w:val="3"/>
        </w:rPr>
        <w:t xml:space="preserve">Adquisiciones </w:t>
      </w:r>
      <w:r>
        <w:rPr>
          <w:spacing w:val="2"/>
        </w:rPr>
        <w:t xml:space="preserve">del </w:t>
      </w:r>
      <w:r>
        <w:rPr>
          <w:spacing w:val="3"/>
        </w:rPr>
        <w:t>Estado</w:t>
      </w:r>
    </w:p>
    <w:p w:rsidR="000160B9" w:rsidRDefault="00455769">
      <w:pPr>
        <w:pStyle w:val="Textoindependiente"/>
        <w:spacing w:line="278" w:lineRule="auto"/>
        <w:ind w:left="1301" w:right="122"/>
        <w:jc w:val="both"/>
      </w:pPr>
      <w:r>
        <w:t>-GUATECOMPRAS-, dicha dependencia del MINEDUC se encuentra registrada ante la Contraloría General de Cuentas, con el número de cuentadancia D2-57.</w:t>
      </w:r>
    </w:p>
    <w:p w:rsidR="000160B9" w:rsidRDefault="000160B9">
      <w:pPr>
        <w:pStyle w:val="Textoindependiente"/>
        <w:spacing w:before="6"/>
        <w:rPr>
          <w:sz w:val="27"/>
        </w:rPr>
      </w:pPr>
    </w:p>
    <w:p w:rsidR="000160B9" w:rsidRDefault="00455769">
      <w:pPr>
        <w:pStyle w:val="Ttulo1"/>
        <w:numPr>
          <w:ilvl w:val="0"/>
          <w:numId w:val="4"/>
        </w:numPr>
        <w:tabs>
          <w:tab w:val="left" w:pos="1608"/>
        </w:tabs>
        <w:jc w:val="both"/>
      </w:pPr>
      <w:r>
        <w:t xml:space="preserve">FORMA DE </w:t>
      </w:r>
      <w:r>
        <w:t>PAGO DEL</w:t>
      </w:r>
      <w:r>
        <w:rPr>
          <w:spacing w:val="-5"/>
        </w:rPr>
        <w:t xml:space="preserve"> </w:t>
      </w:r>
      <w:r>
        <w:t>SEGURO</w:t>
      </w:r>
    </w:p>
    <w:p w:rsidR="000160B9" w:rsidRDefault="00455769">
      <w:pPr>
        <w:pStyle w:val="Textoindependiente"/>
        <w:spacing w:before="56" w:line="278" w:lineRule="auto"/>
        <w:ind w:left="1301" w:right="122" w:firstLine="70"/>
        <w:jc w:val="both"/>
      </w:pPr>
      <w:r>
        <w:t>Póliza de Seguro Colectivo de Gastos Médicos por Accidentes para Estudiantes y sus Anexos (Póliza No. 3), emitida con fecha 23 de abril de 2020, por el Departamento de Seguros y Previsión de El Crédito Hipotecario Nacional de Guatemala (CHN), y vigencia de</w:t>
      </w:r>
      <w:r>
        <w:t xml:space="preserve"> las 12:00 horas del 24-04-2020 a las 12:00 horas del 31-12-2020.</w:t>
      </w:r>
    </w:p>
    <w:p w:rsidR="000160B9" w:rsidRDefault="000160B9">
      <w:pPr>
        <w:pStyle w:val="Textoindependiente"/>
        <w:spacing w:before="7"/>
        <w:rPr>
          <w:sz w:val="27"/>
        </w:rPr>
      </w:pPr>
    </w:p>
    <w:p w:rsidR="000160B9" w:rsidRDefault="00455769">
      <w:pPr>
        <w:pStyle w:val="Ttulo1"/>
        <w:spacing w:line="290" w:lineRule="auto"/>
        <w:ind w:left="4694" w:right="3514" w:hanging="66"/>
        <w:jc w:val="center"/>
      </w:pPr>
      <w:r>
        <w:t xml:space="preserve">CUADRO 1 FORMA DE </w:t>
      </w:r>
      <w:r>
        <w:rPr>
          <w:spacing w:val="-4"/>
        </w:rPr>
        <w:t>PAGO</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9"/>
        <w:gridCol w:w="1289"/>
        <w:gridCol w:w="1474"/>
        <w:gridCol w:w="1474"/>
        <w:gridCol w:w="1474"/>
        <w:gridCol w:w="1566"/>
        <w:gridCol w:w="829"/>
      </w:tblGrid>
      <w:tr w:rsidR="000160B9">
        <w:trPr>
          <w:trHeight w:val="185"/>
        </w:trPr>
        <w:tc>
          <w:tcPr>
            <w:tcW w:w="639" w:type="dxa"/>
            <w:vMerge w:val="restart"/>
            <w:tcBorders>
              <w:left w:val="single" w:sz="6" w:space="0" w:color="000000"/>
            </w:tcBorders>
          </w:tcPr>
          <w:p w:rsidR="000160B9" w:rsidRDefault="00455769">
            <w:pPr>
              <w:pStyle w:val="TableParagraph"/>
              <w:spacing w:before="0" w:line="138" w:lineRule="exact"/>
              <w:ind w:left="155"/>
              <w:rPr>
                <w:b/>
                <w:sz w:val="14"/>
              </w:rPr>
            </w:pPr>
            <w:r>
              <w:rPr>
                <w:b/>
                <w:sz w:val="14"/>
              </w:rPr>
              <w:t>Fase</w:t>
            </w:r>
          </w:p>
        </w:tc>
        <w:tc>
          <w:tcPr>
            <w:tcW w:w="1289" w:type="dxa"/>
            <w:vMerge w:val="restart"/>
          </w:tcPr>
          <w:p w:rsidR="000160B9" w:rsidRDefault="00455769">
            <w:pPr>
              <w:pStyle w:val="TableParagraph"/>
              <w:spacing w:before="0" w:line="138" w:lineRule="exact"/>
              <w:ind w:left="238"/>
              <w:rPr>
                <w:b/>
                <w:sz w:val="14"/>
              </w:rPr>
            </w:pPr>
            <w:r>
              <w:rPr>
                <w:b/>
                <w:sz w:val="14"/>
              </w:rPr>
              <w:t>Estudiantes</w:t>
            </w:r>
          </w:p>
        </w:tc>
        <w:tc>
          <w:tcPr>
            <w:tcW w:w="4422" w:type="dxa"/>
            <w:gridSpan w:val="3"/>
          </w:tcPr>
          <w:p w:rsidR="000160B9" w:rsidRDefault="00455769">
            <w:pPr>
              <w:pStyle w:val="TableParagraph"/>
              <w:spacing w:before="0" w:line="138" w:lineRule="exact"/>
              <w:ind w:left="1306"/>
              <w:rPr>
                <w:b/>
                <w:sz w:val="14"/>
              </w:rPr>
            </w:pPr>
            <w:r>
              <w:rPr>
                <w:b/>
                <w:sz w:val="14"/>
              </w:rPr>
              <w:t>DISTRIBUCIÓN DE PAGOS</w:t>
            </w:r>
          </w:p>
        </w:tc>
        <w:tc>
          <w:tcPr>
            <w:tcW w:w="1566" w:type="dxa"/>
            <w:vMerge w:val="restart"/>
          </w:tcPr>
          <w:p w:rsidR="000160B9" w:rsidRDefault="00455769">
            <w:pPr>
              <w:pStyle w:val="TableParagraph"/>
              <w:spacing w:before="0" w:line="138" w:lineRule="exact"/>
              <w:ind w:left="329"/>
              <w:rPr>
                <w:b/>
                <w:sz w:val="14"/>
              </w:rPr>
            </w:pPr>
            <w:r>
              <w:rPr>
                <w:b/>
                <w:sz w:val="14"/>
              </w:rPr>
              <w:t>TOTAL EN Q.</w:t>
            </w:r>
          </w:p>
        </w:tc>
        <w:tc>
          <w:tcPr>
            <w:tcW w:w="829" w:type="dxa"/>
            <w:vMerge w:val="restart"/>
          </w:tcPr>
          <w:p w:rsidR="000160B9" w:rsidRDefault="00455769">
            <w:pPr>
              <w:pStyle w:val="TableParagraph"/>
              <w:spacing w:before="0" w:line="138" w:lineRule="exact"/>
              <w:ind w:left="159"/>
              <w:rPr>
                <w:b/>
                <w:sz w:val="14"/>
              </w:rPr>
            </w:pPr>
            <w:r>
              <w:rPr>
                <w:b/>
                <w:sz w:val="14"/>
              </w:rPr>
              <w:t>NOTAS</w:t>
            </w:r>
          </w:p>
        </w:tc>
      </w:tr>
      <w:tr w:rsidR="000160B9">
        <w:trPr>
          <w:trHeight w:val="185"/>
        </w:trPr>
        <w:tc>
          <w:tcPr>
            <w:tcW w:w="639" w:type="dxa"/>
            <w:vMerge/>
            <w:tcBorders>
              <w:top w:val="nil"/>
              <w:left w:val="single" w:sz="6" w:space="0" w:color="000000"/>
            </w:tcBorders>
          </w:tcPr>
          <w:p w:rsidR="000160B9" w:rsidRDefault="000160B9">
            <w:pPr>
              <w:rPr>
                <w:sz w:val="2"/>
                <w:szCs w:val="2"/>
              </w:rPr>
            </w:pPr>
          </w:p>
        </w:tc>
        <w:tc>
          <w:tcPr>
            <w:tcW w:w="1289" w:type="dxa"/>
            <w:vMerge/>
            <w:tcBorders>
              <w:top w:val="nil"/>
            </w:tcBorders>
          </w:tcPr>
          <w:p w:rsidR="000160B9" w:rsidRDefault="000160B9">
            <w:pPr>
              <w:rPr>
                <w:sz w:val="2"/>
                <w:szCs w:val="2"/>
              </w:rPr>
            </w:pPr>
          </w:p>
        </w:tc>
        <w:tc>
          <w:tcPr>
            <w:tcW w:w="1474" w:type="dxa"/>
          </w:tcPr>
          <w:p w:rsidR="000160B9" w:rsidRDefault="00455769">
            <w:pPr>
              <w:pStyle w:val="TableParagraph"/>
              <w:spacing w:before="0" w:line="138" w:lineRule="exact"/>
              <w:ind w:left="376"/>
              <w:rPr>
                <w:b/>
                <w:sz w:val="14"/>
              </w:rPr>
            </w:pPr>
            <w:r>
              <w:rPr>
                <w:b/>
                <w:sz w:val="14"/>
              </w:rPr>
              <w:t>24/04/2020</w:t>
            </w:r>
          </w:p>
        </w:tc>
        <w:tc>
          <w:tcPr>
            <w:tcW w:w="1474" w:type="dxa"/>
          </w:tcPr>
          <w:p w:rsidR="000160B9" w:rsidRDefault="00455769">
            <w:pPr>
              <w:pStyle w:val="TableParagraph"/>
              <w:spacing w:before="0" w:line="138" w:lineRule="exact"/>
              <w:ind w:left="415"/>
              <w:rPr>
                <w:b/>
                <w:sz w:val="14"/>
              </w:rPr>
            </w:pPr>
            <w:r>
              <w:rPr>
                <w:b/>
                <w:sz w:val="14"/>
              </w:rPr>
              <w:t>1/06/2020</w:t>
            </w:r>
          </w:p>
        </w:tc>
        <w:tc>
          <w:tcPr>
            <w:tcW w:w="1474" w:type="dxa"/>
          </w:tcPr>
          <w:p w:rsidR="000160B9" w:rsidRDefault="00455769">
            <w:pPr>
              <w:pStyle w:val="TableParagraph"/>
              <w:spacing w:before="0" w:line="138" w:lineRule="exact"/>
              <w:ind w:left="376"/>
              <w:rPr>
                <w:b/>
                <w:sz w:val="14"/>
              </w:rPr>
            </w:pPr>
            <w:r>
              <w:rPr>
                <w:b/>
                <w:sz w:val="14"/>
              </w:rPr>
              <w:t>30/09/2020</w:t>
            </w:r>
          </w:p>
        </w:tc>
        <w:tc>
          <w:tcPr>
            <w:tcW w:w="1566" w:type="dxa"/>
            <w:vMerge/>
            <w:tcBorders>
              <w:top w:val="nil"/>
            </w:tcBorders>
          </w:tcPr>
          <w:p w:rsidR="000160B9" w:rsidRDefault="000160B9">
            <w:pPr>
              <w:rPr>
                <w:sz w:val="2"/>
                <w:szCs w:val="2"/>
              </w:rPr>
            </w:pPr>
          </w:p>
        </w:tc>
        <w:tc>
          <w:tcPr>
            <w:tcW w:w="829" w:type="dxa"/>
            <w:vMerge/>
            <w:tcBorders>
              <w:top w:val="nil"/>
            </w:tcBorders>
          </w:tcPr>
          <w:p w:rsidR="000160B9" w:rsidRDefault="000160B9">
            <w:pPr>
              <w:rPr>
                <w:sz w:val="2"/>
                <w:szCs w:val="2"/>
              </w:rPr>
            </w:pPr>
          </w:p>
        </w:tc>
      </w:tr>
      <w:tr w:rsidR="000160B9">
        <w:trPr>
          <w:trHeight w:val="185"/>
        </w:trPr>
        <w:tc>
          <w:tcPr>
            <w:tcW w:w="639" w:type="dxa"/>
            <w:tcBorders>
              <w:left w:val="single" w:sz="6" w:space="0" w:color="000000"/>
            </w:tcBorders>
          </w:tcPr>
          <w:p w:rsidR="000160B9" w:rsidRDefault="00455769">
            <w:pPr>
              <w:pStyle w:val="TableParagraph"/>
              <w:spacing w:before="0" w:line="138" w:lineRule="exact"/>
              <w:ind w:left="13"/>
              <w:jc w:val="center"/>
              <w:rPr>
                <w:sz w:val="14"/>
              </w:rPr>
            </w:pPr>
            <w:r>
              <w:rPr>
                <w:sz w:val="14"/>
              </w:rPr>
              <w:t>1</w:t>
            </w:r>
          </w:p>
        </w:tc>
        <w:tc>
          <w:tcPr>
            <w:tcW w:w="1289" w:type="dxa"/>
          </w:tcPr>
          <w:p w:rsidR="000160B9" w:rsidRDefault="00455769">
            <w:pPr>
              <w:pStyle w:val="TableParagraph"/>
              <w:spacing w:before="0" w:line="138" w:lineRule="exact"/>
              <w:ind w:right="95"/>
              <w:jc w:val="right"/>
              <w:rPr>
                <w:sz w:val="14"/>
              </w:rPr>
            </w:pPr>
            <w:r>
              <w:rPr>
                <w:sz w:val="14"/>
              </w:rPr>
              <w:t>1,192,660</w:t>
            </w:r>
          </w:p>
        </w:tc>
        <w:tc>
          <w:tcPr>
            <w:tcW w:w="1474" w:type="dxa"/>
          </w:tcPr>
          <w:p w:rsidR="000160B9" w:rsidRDefault="00455769">
            <w:pPr>
              <w:pStyle w:val="TableParagraph"/>
              <w:spacing w:before="0" w:line="138" w:lineRule="exact"/>
              <w:ind w:right="96"/>
              <w:jc w:val="right"/>
              <w:rPr>
                <w:sz w:val="14"/>
              </w:rPr>
            </w:pPr>
            <w:r>
              <w:rPr>
                <w:sz w:val="14"/>
              </w:rPr>
              <w:t>14,107,681.75</w:t>
            </w:r>
          </w:p>
        </w:tc>
        <w:tc>
          <w:tcPr>
            <w:tcW w:w="1474" w:type="dxa"/>
          </w:tcPr>
          <w:p w:rsidR="000160B9" w:rsidRDefault="00455769">
            <w:pPr>
              <w:pStyle w:val="TableParagraph"/>
              <w:spacing w:before="0" w:line="138" w:lineRule="exact"/>
              <w:ind w:left="449"/>
              <w:rPr>
                <w:sz w:val="14"/>
              </w:rPr>
            </w:pPr>
            <w:r>
              <w:rPr>
                <w:sz w:val="14"/>
              </w:rPr>
              <w:t>34,155,440.02</w:t>
            </w:r>
          </w:p>
        </w:tc>
        <w:tc>
          <w:tcPr>
            <w:tcW w:w="1474" w:type="dxa"/>
          </w:tcPr>
          <w:p w:rsidR="000160B9" w:rsidRDefault="00455769">
            <w:pPr>
              <w:pStyle w:val="TableParagraph"/>
              <w:spacing w:before="0" w:line="138" w:lineRule="exact"/>
              <w:ind w:right="96"/>
              <w:jc w:val="right"/>
              <w:rPr>
                <w:sz w:val="14"/>
              </w:rPr>
            </w:pPr>
            <w:r>
              <w:rPr>
                <w:sz w:val="14"/>
              </w:rPr>
              <w:t>45,293,083.50</w:t>
            </w:r>
          </w:p>
        </w:tc>
        <w:tc>
          <w:tcPr>
            <w:tcW w:w="1566" w:type="dxa"/>
          </w:tcPr>
          <w:p w:rsidR="000160B9" w:rsidRDefault="00455769">
            <w:pPr>
              <w:pStyle w:val="TableParagraph"/>
              <w:spacing w:before="0" w:line="138" w:lineRule="exact"/>
              <w:ind w:right="96"/>
              <w:jc w:val="right"/>
              <w:rPr>
                <w:sz w:val="14"/>
              </w:rPr>
            </w:pPr>
            <w:r>
              <w:rPr>
                <w:sz w:val="14"/>
              </w:rPr>
              <w:t>93,556,205.26</w:t>
            </w:r>
          </w:p>
        </w:tc>
        <w:tc>
          <w:tcPr>
            <w:tcW w:w="829" w:type="dxa"/>
          </w:tcPr>
          <w:p w:rsidR="000160B9" w:rsidRDefault="00455769">
            <w:pPr>
              <w:pStyle w:val="TableParagraph"/>
              <w:spacing w:before="0" w:line="138" w:lineRule="exact"/>
              <w:ind w:left="10"/>
              <w:jc w:val="center"/>
              <w:rPr>
                <w:b/>
                <w:sz w:val="14"/>
              </w:rPr>
            </w:pPr>
            <w:r>
              <w:rPr>
                <w:b/>
                <w:sz w:val="14"/>
              </w:rPr>
              <w:t>1</w:t>
            </w:r>
          </w:p>
        </w:tc>
      </w:tr>
      <w:tr w:rsidR="000160B9">
        <w:trPr>
          <w:trHeight w:val="185"/>
        </w:trPr>
        <w:tc>
          <w:tcPr>
            <w:tcW w:w="639" w:type="dxa"/>
            <w:tcBorders>
              <w:left w:val="single" w:sz="6" w:space="0" w:color="000000"/>
            </w:tcBorders>
          </w:tcPr>
          <w:p w:rsidR="000160B9" w:rsidRDefault="00455769">
            <w:pPr>
              <w:pStyle w:val="TableParagraph"/>
              <w:spacing w:before="0" w:line="138" w:lineRule="exact"/>
              <w:ind w:left="13"/>
              <w:jc w:val="center"/>
              <w:rPr>
                <w:sz w:val="14"/>
              </w:rPr>
            </w:pPr>
            <w:r>
              <w:rPr>
                <w:sz w:val="14"/>
              </w:rPr>
              <w:t>2</w:t>
            </w:r>
          </w:p>
        </w:tc>
        <w:tc>
          <w:tcPr>
            <w:tcW w:w="1289" w:type="dxa"/>
          </w:tcPr>
          <w:p w:rsidR="000160B9" w:rsidRDefault="00455769">
            <w:pPr>
              <w:pStyle w:val="TableParagraph"/>
              <w:spacing w:before="0" w:line="138" w:lineRule="exact"/>
              <w:ind w:right="95"/>
              <w:jc w:val="right"/>
              <w:rPr>
                <w:sz w:val="14"/>
              </w:rPr>
            </w:pPr>
            <w:r>
              <w:rPr>
                <w:sz w:val="14"/>
              </w:rPr>
              <w:t>748,138</w:t>
            </w:r>
          </w:p>
        </w:tc>
        <w:tc>
          <w:tcPr>
            <w:tcW w:w="1474" w:type="dxa"/>
          </w:tcPr>
          <w:p w:rsidR="000160B9" w:rsidRDefault="000160B9">
            <w:pPr>
              <w:pStyle w:val="TableParagraph"/>
              <w:spacing w:before="0"/>
              <w:rPr>
                <w:rFonts w:ascii="Times New Roman"/>
                <w:sz w:val="12"/>
              </w:rPr>
            </w:pPr>
          </w:p>
        </w:tc>
        <w:tc>
          <w:tcPr>
            <w:tcW w:w="1474" w:type="dxa"/>
          </w:tcPr>
          <w:p w:rsidR="000160B9" w:rsidRDefault="00455769">
            <w:pPr>
              <w:pStyle w:val="TableParagraph"/>
              <w:spacing w:before="0" w:line="138" w:lineRule="exact"/>
              <w:ind w:left="449"/>
              <w:rPr>
                <w:sz w:val="14"/>
              </w:rPr>
            </w:pPr>
            <w:r>
              <w:rPr>
                <w:sz w:val="14"/>
              </w:rPr>
              <w:t>21,425,202.98</w:t>
            </w:r>
          </w:p>
        </w:tc>
        <w:tc>
          <w:tcPr>
            <w:tcW w:w="1474" w:type="dxa"/>
          </w:tcPr>
          <w:p w:rsidR="000160B9" w:rsidRDefault="00455769">
            <w:pPr>
              <w:pStyle w:val="TableParagraph"/>
              <w:spacing w:before="0" w:line="138" w:lineRule="exact"/>
              <w:ind w:right="96"/>
              <w:jc w:val="right"/>
              <w:rPr>
                <w:sz w:val="14"/>
              </w:rPr>
            </w:pPr>
            <w:r>
              <w:rPr>
                <w:sz w:val="14"/>
              </w:rPr>
              <w:t>28,411,682.21</w:t>
            </w:r>
          </w:p>
        </w:tc>
        <w:tc>
          <w:tcPr>
            <w:tcW w:w="1566" w:type="dxa"/>
          </w:tcPr>
          <w:p w:rsidR="000160B9" w:rsidRDefault="00455769">
            <w:pPr>
              <w:pStyle w:val="TableParagraph"/>
              <w:spacing w:before="0" w:line="138" w:lineRule="exact"/>
              <w:ind w:right="96"/>
              <w:jc w:val="right"/>
              <w:rPr>
                <w:sz w:val="14"/>
              </w:rPr>
            </w:pPr>
            <w:r>
              <w:rPr>
                <w:sz w:val="14"/>
              </w:rPr>
              <w:t>49,836,885.19</w:t>
            </w:r>
          </w:p>
        </w:tc>
        <w:tc>
          <w:tcPr>
            <w:tcW w:w="829" w:type="dxa"/>
          </w:tcPr>
          <w:p w:rsidR="000160B9" w:rsidRDefault="00455769">
            <w:pPr>
              <w:pStyle w:val="TableParagraph"/>
              <w:spacing w:before="0" w:line="138" w:lineRule="exact"/>
              <w:ind w:left="10"/>
              <w:jc w:val="center"/>
              <w:rPr>
                <w:b/>
                <w:sz w:val="14"/>
              </w:rPr>
            </w:pPr>
            <w:r>
              <w:rPr>
                <w:b/>
                <w:sz w:val="14"/>
              </w:rPr>
              <w:t>2</w:t>
            </w:r>
          </w:p>
        </w:tc>
      </w:tr>
      <w:tr w:rsidR="000160B9">
        <w:trPr>
          <w:trHeight w:val="185"/>
        </w:trPr>
        <w:tc>
          <w:tcPr>
            <w:tcW w:w="639" w:type="dxa"/>
            <w:tcBorders>
              <w:left w:val="single" w:sz="6" w:space="0" w:color="000000"/>
            </w:tcBorders>
          </w:tcPr>
          <w:p w:rsidR="000160B9" w:rsidRDefault="00455769">
            <w:pPr>
              <w:pStyle w:val="TableParagraph"/>
              <w:spacing w:before="0" w:line="137" w:lineRule="exact"/>
              <w:ind w:left="13"/>
              <w:jc w:val="center"/>
              <w:rPr>
                <w:sz w:val="14"/>
              </w:rPr>
            </w:pPr>
            <w:r>
              <w:rPr>
                <w:sz w:val="14"/>
              </w:rPr>
              <w:t>3</w:t>
            </w:r>
          </w:p>
        </w:tc>
        <w:tc>
          <w:tcPr>
            <w:tcW w:w="1289" w:type="dxa"/>
          </w:tcPr>
          <w:p w:rsidR="000160B9" w:rsidRDefault="00455769">
            <w:pPr>
              <w:pStyle w:val="TableParagraph"/>
              <w:spacing w:before="0" w:line="137" w:lineRule="exact"/>
              <w:ind w:right="95"/>
              <w:jc w:val="right"/>
              <w:rPr>
                <w:sz w:val="14"/>
              </w:rPr>
            </w:pPr>
            <w:r>
              <w:rPr>
                <w:sz w:val="14"/>
              </w:rPr>
              <w:t>543,308</w:t>
            </w:r>
          </w:p>
        </w:tc>
        <w:tc>
          <w:tcPr>
            <w:tcW w:w="1474" w:type="dxa"/>
          </w:tcPr>
          <w:p w:rsidR="000160B9" w:rsidRDefault="000160B9">
            <w:pPr>
              <w:pStyle w:val="TableParagraph"/>
              <w:spacing w:before="0"/>
              <w:rPr>
                <w:rFonts w:ascii="Times New Roman"/>
                <w:sz w:val="12"/>
              </w:rPr>
            </w:pPr>
          </w:p>
        </w:tc>
        <w:tc>
          <w:tcPr>
            <w:tcW w:w="1474" w:type="dxa"/>
          </w:tcPr>
          <w:p w:rsidR="000160B9" w:rsidRDefault="000160B9">
            <w:pPr>
              <w:pStyle w:val="TableParagraph"/>
              <w:spacing w:before="0"/>
              <w:rPr>
                <w:rFonts w:ascii="Times New Roman"/>
                <w:sz w:val="12"/>
              </w:rPr>
            </w:pPr>
          </w:p>
        </w:tc>
        <w:tc>
          <w:tcPr>
            <w:tcW w:w="1474" w:type="dxa"/>
          </w:tcPr>
          <w:p w:rsidR="000160B9" w:rsidRDefault="00455769">
            <w:pPr>
              <w:pStyle w:val="TableParagraph"/>
              <w:spacing w:before="0" w:line="137" w:lineRule="exact"/>
              <w:ind w:right="96"/>
              <w:jc w:val="right"/>
              <w:rPr>
                <w:sz w:val="14"/>
              </w:rPr>
            </w:pPr>
            <w:r>
              <w:rPr>
                <w:sz w:val="14"/>
              </w:rPr>
              <w:t>20,632,950.39</w:t>
            </w:r>
          </w:p>
        </w:tc>
        <w:tc>
          <w:tcPr>
            <w:tcW w:w="1566" w:type="dxa"/>
          </w:tcPr>
          <w:p w:rsidR="000160B9" w:rsidRDefault="00455769">
            <w:pPr>
              <w:pStyle w:val="TableParagraph"/>
              <w:spacing w:before="0" w:line="137" w:lineRule="exact"/>
              <w:ind w:right="96"/>
              <w:jc w:val="right"/>
              <w:rPr>
                <w:sz w:val="14"/>
              </w:rPr>
            </w:pPr>
            <w:r>
              <w:rPr>
                <w:sz w:val="14"/>
              </w:rPr>
              <w:t>20,632,950.39</w:t>
            </w:r>
          </w:p>
        </w:tc>
        <w:tc>
          <w:tcPr>
            <w:tcW w:w="829" w:type="dxa"/>
          </w:tcPr>
          <w:p w:rsidR="000160B9" w:rsidRDefault="00455769">
            <w:pPr>
              <w:pStyle w:val="TableParagraph"/>
              <w:spacing w:before="0" w:line="138" w:lineRule="exact"/>
              <w:ind w:left="10"/>
              <w:jc w:val="center"/>
              <w:rPr>
                <w:b/>
                <w:sz w:val="14"/>
              </w:rPr>
            </w:pPr>
            <w:r>
              <w:rPr>
                <w:b/>
                <w:sz w:val="14"/>
              </w:rPr>
              <w:t>2</w:t>
            </w:r>
          </w:p>
        </w:tc>
      </w:tr>
      <w:tr w:rsidR="000160B9">
        <w:trPr>
          <w:trHeight w:val="185"/>
        </w:trPr>
        <w:tc>
          <w:tcPr>
            <w:tcW w:w="639" w:type="dxa"/>
            <w:tcBorders>
              <w:left w:val="single" w:sz="6" w:space="0" w:color="000000"/>
            </w:tcBorders>
          </w:tcPr>
          <w:p w:rsidR="000160B9" w:rsidRDefault="00455769">
            <w:pPr>
              <w:pStyle w:val="TableParagraph"/>
              <w:spacing w:before="0" w:line="138" w:lineRule="exact"/>
              <w:ind w:left="92" w:right="150"/>
              <w:jc w:val="center"/>
              <w:rPr>
                <w:b/>
                <w:sz w:val="14"/>
              </w:rPr>
            </w:pPr>
            <w:r>
              <w:rPr>
                <w:b/>
                <w:sz w:val="14"/>
              </w:rPr>
              <w:t>Total</w:t>
            </w:r>
          </w:p>
        </w:tc>
        <w:tc>
          <w:tcPr>
            <w:tcW w:w="1289" w:type="dxa"/>
          </w:tcPr>
          <w:p w:rsidR="000160B9" w:rsidRDefault="00455769">
            <w:pPr>
              <w:pStyle w:val="TableParagraph"/>
              <w:spacing w:before="0" w:line="138" w:lineRule="exact"/>
              <w:ind w:right="95"/>
              <w:jc w:val="right"/>
              <w:rPr>
                <w:b/>
                <w:sz w:val="14"/>
              </w:rPr>
            </w:pPr>
            <w:r>
              <w:rPr>
                <w:b/>
                <w:sz w:val="14"/>
              </w:rPr>
              <w:t>2,484,106</w:t>
            </w:r>
          </w:p>
        </w:tc>
        <w:tc>
          <w:tcPr>
            <w:tcW w:w="1474" w:type="dxa"/>
          </w:tcPr>
          <w:p w:rsidR="000160B9" w:rsidRDefault="00455769">
            <w:pPr>
              <w:pStyle w:val="TableParagraph"/>
              <w:spacing w:before="0" w:line="138" w:lineRule="exact"/>
              <w:ind w:right="96"/>
              <w:jc w:val="right"/>
              <w:rPr>
                <w:b/>
                <w:sz w:val="14"/>
              </w:rPr>
            </w:pPr>
            <w:r>
              <w:rPr>
                <w:b/>
                <w:sz w:val="14"/>
              </w:rPr>
              <w:t>14,107,681.75</w:t>
            </w:r>
          </w:p>
        </w:tc>
        <w:tc>
          <w:tcPr>
            <w:tcW w:w="1474" w:type="dxa"/>
          </w:tcPr>
          <w:p w:rsidR="000160B9" w:rsidRDefault="00455769">
            <w:pPr>
              <w:pStyle w:val="TableParagraph"/>
              <w:spacing w:before="0" w:line="138" w:lineRule="exact"/>
              <w:ind w:left="449"/>
              <w:rPr>
                <w:b/>
                <w:sz w:val="14"/>
              </w:rPr>
            </w:pPr>
            <w:r>
              <w:rPr>
                <w:b/>
                <w:sz w:val="14"/>
              </w:rPr>
              <w:t>55,580,642.99</w:t>
            </w:r>
          </w:p>
        </w:tc>
        <w:tc>
          <w:tcPr>
            <w:tcW w:w="1474" w:type="dxa"/>
          </w:tcPr>
          <w:p w:rsidR="000160B9" w:rsidRDefault="00455769">
            <w:pPr>
              <w:pStyle w:val="TableParagraph"/>
              <w:spacing w:before="0" w:line="138" w:lineRule="exact"/>
              <w:ind w:right="96"/>
              <w:jc w:val="right"/>
              <w:rPr>
                <w:b/>
                <w:sz w:val="14"/>
              </w:rPr>
            </w:pPr>
            <w:r>
              <w:rPr>
                <w:b/>
                <w:sz w:val="14"/>
              </w:rPr>
              <w:t>94,337,716.10</w:t>
            </w:r>
          </w:p>
        </w:tc>
        <w:tc>
          <w:tcPr>
            <w:tcW w:w="1566" w:type="dxa"/>
          </w:tcPr>
          <w:p w:rsidR="000160B9" w:rsidRDefault="00455769">
            <w:pPr>
              <w:pStyle w:val="TableParagraph"/>
              <w:spacing w:before="0" w:line="138" w:lineRule="exact"/>
              <w:ind w:right="96"/>
              <w:jc w:val="right"/>
              <w:rPr>
                <w:b/>
                <w:sz w:val="14"/>
              </w:rPr>
            </w:pPr>
            <w:r>
              <w:rPr>
                <w:b/>
                <w:sz w:val="14"/>
              </w:rPr>
              <w:t>164,026,040.83</w:t>
            </w:r>
          </w:p>
        </w:tc>
        <w:tc>
          <w:tcPr>
            <w:tcW w:w="829" w:type="dxa"/>
          </w:tcPr>
          <w:p w:rsidR="000160B9" w:rsidRDefault="000160B9">
            <w:pPr>
              <w:pStyle w:val="TableParagraph"/>
              <w:spacing w:before="0"/>
              <w:rPr>
                <w:rFonts w:ascii="Times New Roman"/>
                <w:sz w:val="12"/>
              </w:rPr>
            </w:pPr>
          </w:p>
        </w:tc>
      </w:tr>
    </w:tbl>
    <w:p w:rsidR="000160B9" w:rsidRDefault="00455769">
      <w:pPr>
        <w:pStyle w:val="Textoindependiente"/>
        <w:spacing w:line="278" w:lineRule="auto"/>
        <w:ind w:left="1301" w:right="122"/>
        <w:jc w:val="both"/>
      </w:pPr>
      <w:r>
        <w:t>Fuente: En la sección de CONDICIONES PARTICULARES de la póliza, en el numeral 5, quedó establecido lo siguiente: "La prima deberá pagarse contra la presentación de factura en forma anticipada, en las fechas descritas anteriormente" y Oficio No. DIGEPSA-101</w:t>
      </w:r>
      <w:r>
        <w:t>5-2020 de fecha 24-08-2020.</w:t>
      </w:r>
    </w:p>
    <w:p w:rsidR="000160B9" w:rsidRDefault="000160B9">
      <w:pPr>
        <w:spacing w:line="278" w:lineRule="auto"/>
        <w:jc w:val="both"/>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7" name="Line 4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Freeform 4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4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AF7CF5" id="Group 4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Z1GAQAAGQNAAAOAAAAZHJzL2Uyb0RvYy54bWzsV1lv4zYQfi/Q/0DwsYCjw/QhIc5i10dQ&#10;IO0G2OwPoCXqQCVSJeUjLfrfO0NKstcxtkEWXaBA/SCTmuHwm+sjdfvuWFdkL7QplVzQ4ManRMhE&#10;paXMF/Tz02Y0p8S0XKa8UlIs6LMw9N3djz/cHppYhKpQVSo0ASPSxIdmQYu2bWLPM0kham5uVCMk&#10;CDOla97CVOdeqvkBrNeVF/r+1DsonTZaJcIYeLtyQnpn7WeZSNqPWWZES6oFBWytfWr73OLTu7vl&#10;ca55U5RJB4O/AUXNSwmbDqZWvOVkp8sXpuoy0cqorL1JVO2pLCsTYX0AbwL/wpt7rXaN9SWPD3kz&#10;hAlCexGnN5tNft0/alKmCzqbUiJ5DTmy2xLGMDiHJo9B5143n5pH7TyE4YNKfjMg9i7lOM+dMtke&#10;flEp2OO7VtngHDNdowlwmxxtDp6HHIhjSxJ4OZkGYTCGVCUgiybhxKUoKSCPLxYlxbpbNp+PodJw&#10;TWBXeDx2u1mEHSJ0B8rMnCJpvi2SnwreCJsgg1HqIznrI/lQSkHYzAXSqiyli2JylF0UiVTLgstc&#10;WGNPzw1ELMAVgPxsCU4MpOCVUZ27sPVRHc+nYxceW/JDdHjcaNPeC1UTHCxoBYhtrvj+wbSI4qSC&#10;qZNqU1YVvOdxJcmhSxFOjarKFIV2ovPtstJkz7Hv7M+6dKGGe664KZyeteBwQ+HL1O5SCJ6uu3HL&#10;y8qNAVUlcSNwEHB2I9dxf0Z+tJ6v52zEwul6xPzVavR+s2Sj6SaYTVbj1XK5Cv5CJwMWF2WaComw&#10;++4P2OtqouMh17dD/w/x8b60bgMJYPt/C9pmGJPqCnOr0udH3WceyvR71St0juv8jRYCuZawKeah&#10;K8C+881529vSdJJXlyZUYUjJy56Hl1c6l8fJztUmprevR6DYtMt4nnawn4AusroC4v7JIz4piOMA&#10;VO01gjONYHJVBVBcMQKVNmzIC9cTgOwoOxAwItC9yGMIs1HmxFKAC7Np1VH4VV3X86/TDc/tOvsd&#10;HA0n3uVZpymBs26LawAgb9GLfkgKy5g4rdVePCkraE8+9C6cpJV8qTWQbi/s/5srpnpZUikjXIAQ&#10;leOaHh56dZb+t7CLY4izjvwaZwQh8z+E0Wgznc9GbMMmo2jmz0d+EH2Ipj6L2GrzJWdYbncXF2j1&#10;t3LGN1PoPzPlwHKIuOef/t+WwlUeIlrBeQCdBbc7GBRK/0HJAW5KC2p+33EtKKl+lnCARgFjeLWy&#10;EzaZhTDR55LtuYTLBEwtaEuhbXC4bN11bNfoMi9gp8A2klTv4dqQlfYMQoZx7Ai4cfIdyTHqydEd&#10;5vZ20RHjv3+Yu3MbGPPiPGfRbPL/ef7fO8+heO1V3rZf99mB3wrnc1vip4+ju78BAAD//wMAUEsD&#10;BBQABgAIAAAAIQCx6O+g2gAAAAMBAAAPAAAAZHJzL2Rvd25yZXYueG1sTI9BS8NAEIXvQv/DMgVv&#10;dhNLJcRsSinqqQi2gnibJtMkNDsbstsk/feOXuxl4PEeb76XrSfbqoF63zg2EC8iUMSFKxuuDHwe&#10;Xh8SUD4gl9g6JgNX8rDOZ3cZpqUb+YOGfaiUlLBP0UAdQpdq7YuaLPqF64jFO7neYhDZV7rscZRy&#10;2+rHKHrSFhuWDzV2tK2pOO8v1sDbiONmGb8Mu/Npe/0+rN6/djEZcz+fNs+gAk3hPwy/+IIOuTAd&#10;3YVLr1oDMiT8XfGSZCkzjhJagc4zfcue/wAAAP//AwBQSwECLQAUAAYACAAAACEAtoM4kv4AAADh&#10;AQAAEwAAAAAAAAAAAAAAAAAAAAAAW0NvbnRlbnRfVHlwZXNdLnhtbFBLAQItABQABgAIAAAAIQA4&#10;/SH/1gAAAJQBAAALAAAAAAAAAAAAAAAAAC8BAABfcmVscy8ucmVsc1BLAQItABQABgAIAAAAIQCE&#10;3CZ1GAQAAGQNAAAOAAAAAAAAAAAAAAAAAC4CAABkcnMvZTJvRG9jLnhtbFBLAQItABQABgAIAAAA&#10;IQCx6O+g2gAAAAMBAAAPAAAAAAAAAAAAAAAAAHIGAABkcnMvZG93bnJldi54bWxQSwUGAAAAAAQA&#10;BADzAAAAeQcAAAAA&#10;">
                <v:line id="Line 4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Freeform 4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RfwAAAANsAAAAPAAAAZHJzL2Rvd25yZXYueG1sRE/Pa8Iw&#10;FL4L/g/hCd40rTgnnbGIoNtpqJOdH81bWta8lCbabH/9chh4/Ph+b8poW3Gn3jeOFeTzDARx5XTD&#10;RsH14zBbg/ABWWPrmBT8kIdyOx5tsNBu4DPdL8GIFMK+QAV1CF0hpa9qsujnriNO3JfrLYYEeyN1&#10;j0MKt61cZNlKWmw4NdTY0b6m6vtyswreh7Oh5jeeFmTj0zH/PC1fD0ap6STuXkAEiuEh/ne/aQXP&#10;aWz6kn6A3P4BAAD//wMAUEsBAi0AFAAGAAgAAAAhANvh9svuAAAAhQEAABMAAAAAAAAAAAAAAAAA&#10;AAAAAFtDb250ZW50X1R5cGVzXS54bWxQSwECLQAUAAYACAAAACEAWvQsW78AAAAVAQAACwAAAAAA&#10;AAAAAAAAAAAfAQAAX3JlbHMvLnJlbHNQSwECLQAUAAYACAAAACEA4bGUX8AAAADbAAAADwAAAAAA&#10;AAAAAAAAAAAHAgAAZHJzL2Rvd25yZXYueG1sUEsFBgAAAAADAAMAtwAAAPQCAAAAAA==&#10;" path="m,l,15,,xe" fillcolor="black" stroked="f">
                  <v:path arrowok="t" o:connecttype="custom" o:connectlocs="0,0;0,15;0,0" o:connectangles="0,0,0"/>
                </v:shape>
                <v:line id="Line 4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w10:anchorlock/>
              </v:group>
            </w:pict>
          </mc:Fallback>
        </mc:AlternateContent>
      </w: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spacing w:before="4"/>
        <w:rPr>
          <w:sz w:val="16"/>
        </w:rPr>
      </w:pPr>
    </w:p>
    <w:p w:rsidR="000160B9" w:rsidRDefault="00455769">
      <w:pPr>
        <w:pStyle w:val="Ttulo1"/>
        <w:spacing w:before="93" w:after="30"/>
        <w:ind w:left="1841" w:right="669"/>
        <w:jc w:val="center"/>
      </w:pPr>
      <w:r>
        <w:t>PAGOS REALIZADOS DE LA PRIMERA FASE DEL SME</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5"/>
        <w:gridCol w:w="1191"/>
        <w:gridCol w:w="917"/>
        <w:gridCol w:w="1191"/>
        <w:gridCol w:w="1833"/>
        <w:gridCol w:w="870"/>
      </w:tblGrid>
      <w:tr w:rsidR="000160B9">
        <w:trPr>
          <w:trHeight w:val="372"/>
        </w:trPr>
        <w:tc>
          <w:tcPr>
            <w:tcW w:w="8837" w:type="dxa"/>
            <w:gridSpan w:val="6"/>
            <w:tcBorders>
              <w:left w:val="single" w:sz="6" w:space="0" w:color="000000"/>
              <w:right w:val="nil"/>
            </w:tcBorders>
          </w:tcPr>
          <w:p w:rsidR="000160B9" w:rsidRDefault="00455769">
            <w:pPr>
              <w:pStyle w:val="TableParagraph"/>
              <w:ind w:left="1310" w:right="1185"/>
              <w:jc w:val="center"/>
              <w:rPr>
                <w:b/>
                <w:sz w:val="14"/>
              </w:rPr>
            </w:pPr>
            <w:r>
              <w:rPr>
                <w:b/>
                <w:sz w:val="14"/>
              </w:rPr>
              <w:t>Pagos en Quetzales realizados al CHN, del 24 de abril al 31 de julio de 2020 (periodo auditado).</w:t>
            </w:r>
          </w:p>
        </w:tc>
      </w:tr>
      <w:tr w:rsidR="000160B9">
        <w:trPr>
          <w:trHeight w:val="270"/>
        </w:trPr>
        <w:tc>
          <w:tcPr>
            <w:tcW w:w="4026" w:type="dxa"/>
            <w:gridSpan w:val="2"/>
            <w:tcBorders>
              <w:left w:val="single" w:sz="6" w:space="0" w:color="000000"/>
            </w:tcBorders>
          </w:tcPr>
          <w:p w:rsidR="000160B9" w:rsidRDefault="00455769">
            <w:pPr>
              <w:pStyle w:val="TableParagraph"/>
              <w:ind w:left="1710" w:right="1700"/>
              <w:jc w:val="center"/>
              <w:rPr>
                <w:b/>
                <w:sz w:val="14"/>
              </w:rPr>
            </w:pPr>
            <w:r>
              <w:rPr>
                <w:b/>
                <w:sz w:val="14"/>
              </w:rPr>
              <w:t>Factura:</w:t>
            </w:r>
          </w:p>
        </w:tc>
        <w:tc>
          <w:tcPr>
            <w:tcW w:w="2108" w:type="dxa"/>
            <w:gridSpan w:val="2"/>
          </w:tcPr>
          <w:p w:rsidR="000160B9" w:rsidRDefault="00455769">
            <w:pPr>
              <w:pStyle w:val="TableParagraph"/>
              <w:ind w:left="504"/>
              <w:rPr>
                <w:b/>
                <w:sz w:val="14"/>
              </w:rPr>
            </w:pPr>
            <w:r>
              <w:rPr>
                <w:b/>
                <w:sz w:val="14"/>
              </w:rPr>
              <w:t>CUR DE GASTO</w:t>
            </w:r>
          </w:p>
        </w:tc>
        <w:tc>
          <w:tcPr>
            <w:tcW w:w="1833" w:type="dxa"/>
            <w:vMerge w:val="restart"/>
          </w:tcPr>
          <w:p w:rsidR="000160B9" w:rsidRDefault="00455769">
            <w:pPr>
              <w:pStyle w:val="TableParagraph"/>
              <w:spacing w:line="290" w:lineRule="auto"/>
              <w:ind w:left="525" w:right="371" w:hanging="172"/>
              <w:rPr>
                <w:b/>
                <w:sz w:val="14"/>
              </w:rPr>
            </w:pPr>
            <w:r>
              <w:rPr>
                <w:b/>
                <w:sz w:val="14"/>
              </w:rPr>
              <w:t>Cancelado en Q Incluye IVA</w:t>
            </w:r>
          </w:p>
        </w:tc>
        <w:tc>
          <w:tcPr>
            <w:tcW w:w="870" w:type="dxa"/>
            <w:vMerge w:val="restart"/>
            <w:tcBorders>
              <w:right w:val="nil"/>
            </w:tcBorders>
          </w:tcPr>
          <w:p w:rsidR="000160B9" w:rsidRDefault="00455769">
            <w:pPr>
              <w:pStyle w:val="TableParagraph"/>
              <w:spacing w:line="290" w:lineRule="auto"/>
              <w:ind w:left="221" w:right="77" w:firstLine="46"/>
              <w:rPr>
                <w:b/>
                <w:sz w:val="14"/>
              </w:rPr>
            </w:pPr>
            <w:r>
              <w:rPr>
                <w:b/>
                <w:sz w:val="14"/>
              </w:rPr>
              <w:t>Fecha de pago</w:t>
            </w:r>
          </w:p>
        </w:tc>
      </w:tr>
      <w:tr w:rsidR="000160B9">
        <w:trPr>
          <w:trHeight w:val="270"/>
        </w:trPr>
        <w:tc>
          <w:tcPr>
            <w:tcW w:w="2835" w:type="dxa"/>
            <w:tcBorders>
              <w:left w:val="single" w:sz="6" w:space="0" w:color="000000"/>
            </w:tcBorders>
          </w:tcPr>
          <w:p w:rsidR="000160B9" w:rsidRDefault="00455769">
            <w:pPr>
              <w:pStyle w:val="TableParagraph"/>
              <w:ind w:left="906"/>
              <w:rPr>
                <w:b/>
                <w:sz w:val="14"/>
              </w:rPr>
            </w:pPr>
            <w:r>
              <w:rPr>
                <w:b/>
                <w:sz w:val="14"/>
              </w:rPr>
              <w:t>Serie y número</w:t>
            </w:r>
          </w:p>
        </w:tc>
        <w:tc>
          <w:tcPr>
            <w:tcW w:w="1191" w:type="dxa"/>
          </w:tcPr>
          <w:p w:rsidR="000160B9" w:rsidRDefault="00455769">
            <w:pPr>
              <w:pStyle w:val="TableParagraph"/>
              <w:ind w:left="214" w:right="206"/>
              <w:jc w:val="center"/>
              <w:rPr>
                <w:b/>
                <w:sz w:val="14"/>
              </w:rPr>
            </w:pPr>
            <w:r>
              <w:rPr>
                <w:b/>
                <w:sz w:val="14"/>
              </w:rPr>
              <w:t>De fecha</w:t>
            </w:r>
          </w:p>
        </w:tc>
        <w:tc>
          <w:tcPr>
            <w:tcW w:w="917" w:type="dxa"/>
          </w:tcPr>
          <w:p w:rsidR="000160B9" w:rsidRDefault="00455769">
            <w:pPr>
              <w:pStyle w:val="TableParagraph"/>
              <w:ind w:left="162" w:right="156"/>
              <w:jc w:val="center"/>
              <w:rPr>
                <w:b/>
                <w:sz w:val="14"/>
              </w:rPr>
            </w:pPr>
            <w:r>
              <w:rPr>
                <w:b/>
                <w:sz w:val="14"/>
              </w:rPr>
              <w:t>Número</w:t>
            </w:r>
          </w:p>
        </w:tc>
        <w:tc>
          <w:tcPr>
            <w:tcW w:w="1191" w:type="dxa"/>
          </w:tcPr>
          <w:p w:rsidR="000160B9" w:rsidRDefault="00455769">
            <w:pPr>
              <w:pStyle w:val="TableParagraph"/>
              <w:ind w:left="290"/>
              <w:rPr>
                <w:b/>
                <w:sz w:val="14"/>
              </w:rPr>
            </w:pPr>
            <w:r>
              <w:rPr>
                <w:b/>
                <w:sz w:val="14"/>
              </w:rPr>
              <w:t>De fecha</w:t>
            </w:r>
          </w:p>
        </w:tc>
        <w:tc>
          <w:tcPr>
            <w:tcW w:w="1833" w:type="dxa"/>
            <w:vMerge/>
            <w:tcBorders>
              <w:top w:val="nil"/>
            </w:tcBorders>
          </w:tcPr>
          <w:p w:rsidR="000160B9" w:rsidRDefault="000160B9">
            <w:pPr>
              <w:rPr>
                <w:sz w:val="2"/>
                <w:szCs w:val="2"/>
              </w:rPr>
            </w:pPr>
          </w:p>
        </w:tc>
        <w:tc>
          <w:tcPr>
            <w:tcW w:w="870" w:type="dxa"/>
            <w:vMerge/>
            <w:tcBorders>
              <w:top w:val="nil"/>
              <w:right w:val="nil"/>
            </w:tcBorders>
          </w:tcPr>
          <w:p w:rsidR="000160B9" w:rsidRDefault="000160B9">
            <w:pPr>
              <w:rPr>
                <w:sz w:val="2"/>
                <w:szCs w:val="2"/>
              </w:rPr>
            </w:pPr>
          </w:p>
        </w:tc>
      </w:tr>
      <w:tr w:rsidR="000160B9">
        <w:trPr>
          <w:trHeight w:val="270"/>
        </w:trPr>
        <w:tc>
          <w:tcPr>
            <w:tcW w:w="2835" w:type="dxa"/>
            <w:tcBorders>
              <w:left w:val="single" w:sz="6" w:space="0" w:color="000000"/>
            </w:tcBorders>
          </w:tcPr>
          <w:p w:rsidR="000160B9" w:rsidRDefault="00455769">
            <w:pPr>
              <w:pStyle w:val="TableParagraph"/>
              <w:ind w:left="72"/>
              <w:rPr>
                <w:sz w:val="14"/>
              </w:rPr>
            </w:pPr>
            <w:r>
              <w:rPr>
                <w:sz w:val="14"/>
              </w:rPr>
              <w:t>"O" y No. 186208</w:t>
            </w:r>
          </w:p>
        </w:tc>
        <w:tc>
          <w:tcPr>
            <w:tcW w:w="1191" w:type="dxa"/>
          </w:tcPr>
          <w:p w:rsidR="000160B9" w:rsidRDefault="00455769">
            <w:pPr>
              <w:pStyle w:val="TableParagraph"/>
              <w:ind w:left="214" w:right="206"/>
              <w:jc w:val="center"/>
              <w:rPr>
                <w:sz w:val="14"/>
              </w:rPr>
            </w:pPr>
            <w:r>
              <w:rPr>
                <w:sz w:val="14"/>
              </w:rPr>
              <w:t>27/04/2020</w:t>
            </w:r>
          </w:p>
        </w:tc>
        <w:tc>
          <w:tcPr>
            <w:tcW w:w="917" w:type="dxa"/>
          </w:tcPr>
          <w:p w:rsidR="000160B9" w:rsidRDefault="00455769">
            <w:pPr>
              <w:pStyle w:val="TableParagraph"/>
              <w:ind w:left="162" w:right="156"/>
              <w:jc w:val="center"/>
              <w:rPr>
                <w:sz w:val="14"/>
              </w:rPr>
            </w:pPr>
            <w:r>
              <w:rPr>
                <w:sz w:val="14"/>
              </w:rPr>
              <w:t>78</w:t>
            </w:r>
          </w:p>
        </w:tc>
        <w:tc>
          <w:tcPr>
            <w:tcW w:w="1191" w:type="dxa"/>
          </w:tcPr>
          <w:p w:rsidR="000160B9" w:rsidRDefault="00455769">
            <w:pPr>
              <w:pStyle w:val="TableParagraph"/>
              <w:ind w:left="231"/>
              <w:rPr>
                <w:sz w:val="14"/>
              </w:rPr>
            </w:pPr>
            <w:r>
              <w:rPr>
                <w:sz w:val="14"/>
              </w:rPr>
              <w:t>29/04/2020</w:t>
            </w:r>
          </w:p>
        </w:tc>
        <w:tc>
          <w:tcPr>
            <w:tcW w:w="1833" w:type="dxa"/>
          </w:tcPr>
          <w:p w:rsidR="000160B9" w:rsidRDefault="00455769">
            <w:pPr>
              <w:pStyle w:val="TableParagraph"/>
              <w:ind w:right="63"/>
              <w:jc w:val="right"/>
              <w:rPr>
                <w:sz w:val="14"/>
              </w:rPr>
            </w:pPr>
            <w:r>
              <w:rPr>
                <w:sz w:val="14"/>
              </w:rPr>
              <w:t>Q14,107,681.75</w:t>
            </w:r>
          </w:p>
        </w:tc>
        <w:tc>
          <w:tcPr>
            <w:tcW w:w="870" w:type="dxa"/>
            <w:tcBorders>
              <w:right w:val="nil"/>
            </w:tcBorders>
          </w:tcPr>
          <w:p w:rsidR="000160B9" w:rsidRDefault="00455769">
            <w:pPr>
              <w:pStyle w:val="TableParagraph"/>
              <w:ind w:right="16"/>
              <w:jc w:val="right"/>
              <w:rPr>
                <w:sz w:val="14"/>
              </w:rPr>
            </w:pPr>
            <w:r>
              <w:rPr>
                <w:sz w:val="14"/>
              </w:rPr>
              <w:t>04/05/202</w:t>
            </w:r>
          </w:p>
        </w:tc>
      </w:tr>
      <w:tr w:rsidR="000160B9">
        <w:trPr>
          <w:trHeight w:val="270"/>
        </w:trPr>
        <w:tc>
          <w:tcPr>
            <w:tcW w:w="2835" w:type="dxa"/>
            <w:tcBorders>
              <w:left w:val="single" w:sz="6" w:space="0" w:color="000000"/>
            </w:tcBorders>
          </w:tcPr>
          <w:p w:rsidR="000160B9" w:rsidRDefault="00455769">
            <w:pPr>
              <w:pStyle w:val="TableParagraph"/>
              <w:ind w:left="72"/>
              <w:rPr>
                <w:sz w:val="14"/>
              </w:rPr>
            </w:pPr>
            <w:r>
              <w:rPr>
                <w:sz w:val="14"/>
              </w:rPr>
              <w:t>"O" y No. 189143</w:t>
            </w:r>
          </w:p>
        </w:tc>
        <w:tc>
          <w:tcPr>
            <w:tcW w:w="1191" w:type="dxa"/>
          </w:tcPr>
          <w:p w:rsidR="000160B9" w:rsidRDefault="00455769">
            <w:pPr>
              <w:pStyle w:val="TableParagraph"/>
              <w:ind w:left="214" w:right="206"/>
              <w:jc w:val="center"/>
              <w:rPr>
                <w:sz w:val="14"/>
              </w:rPr>
            </w:pPr>
            <w:r>
              <w:rPr>
                <w:sz w:val="14"/>
              </w:rPr>
              <w:t>25/06/2020</w:t>
            </w:r>
          </w:p>
        </w:tc>
        <w:tc>
          <w:tcPr>
            <w:tcW w:w="917" w:type="dxa"/>
          </w:tcPr>
          <w:p w:rsidR="000160B9" w:rsidRDefault="00455769">
            <w:pPr>
              <w:pStyle w:val="TableParagraph"/>
              <w:ind w:left="162" w:right="156"/>
              <w:jc w:val="center"/>
              <w:rPr>
                <w:sz w:val="14"/>
              </w:rPr>
            </w:pPr>
            <w:r>
              <w:rPr>
                <w:sz w:val="14"/>
              </w:rPr>
              <w:t>128</w:t>
            </w:r>
          </w:p>
        </w:tc>
        <w:tc>
          <w:tcPr>
            <w:tcW w:w="1191" w:type="dxa"/>
          </w:tcPr>
          <w:p w:rsidR="000160B9" w:rsidRDefault="00455769">
            <w:pPr>
              <w:pStyle w:val="TableParagraph"/>
              <w:ind w:left="231"/>
              <w:rPr>
                <w:sz w:val="14"/>
              </w:rPr>
            </w:pPr>
            <w:r>
              <w:rPr>
                <w:sz w:val="14"/>
              </w:rPr>
              <w:t>26/06/2020</w:t>
            </w:r>
          </w:p>
        </w:tc>
        <w:tc>
          <w:tcPr>
            <w:tcW w:w="1833" w:type="dxa"/>
          </w:tcPr>
          <w:p w:rsidR="000160B9" w:rsidRDefault="00455769">
            <w:pPr>
              <w:pStyle w:val="TableParagraph"/>
              <w:ind w:right="63"/>
              <w:jc w:val="right"/>
              <w:rPr>
                <w:sz w:val="14"/>
              </w:rPr>
            </w:pPr>
            <w:r>
              <w:rPr>
                <w:sz w:val="14"/>
              </w:rPr>
              <w:t>Q34,155,440.02</w:t>
            </w:r>
          </w:p>
        </w:tc>
        <w:tc>
          <w:tcPr>
            <w:tcW w:w="870" w:type="dxa"/>
            <w:tcBorders>
              <w:right w:val="nil"/>
            </w:tcBorders>
          </w:tcPr>
          <w:p w:rsidR="000160B9" w:rsidRDefault="00455769">
            <w:pPr>
              <w:pStyle w:val="TableParagraph"/>
              <w:ind w:right="16"/>
              <w:jc w:val="right"/>
              <w:rPr>
                <w:sz w:val="14"/>
              </w:rPr>
            </w:pPr>
            <w:r>
              <w:rPr>
                <w:sz w:val="14"/>
              </w:rPr>
              <w:t>02/07/202</w:t>
            </w:r>
          </w:p>
        </w:tc>
      </w:tr>
      <w:tr w:rsidR="000160B9">
        <w:trPr>
          <w:trHeight w:val="372"/>
        </w:trPr>
        <w:tc>
          <w:tcPr>
            <w:tcW w:w="6134" w:type="dxa"/>
            <w:gridSpan w:val="4"/>
            <w:tcBorders>
              <w:left w:val="single" w:sz="6" w:space="0" w:color="000000"/>
            </w:tcBorders>
          </w:tcPr>
          <w:p w:rsidR="000160B9" w:rsidRDefault="00455769">
            <w:pPr>
              <w:pStyle w:val="TableParagraph"/>
              <w:ind w:left="72"/>
              <w:rPr>
                <w:b/>
                <w:sz w:val="14"/>
              </w:rPr>
            </w:pPr>
            <w:r>
              <w:rPr>
                <w:b/>
                <w:sz w:val="14"/>
              </w:rPr>
              <w:t>Total pagos realizados durante el periodo auditado</w:t>
            </w:r>
          </w:p>
        </w:tc>
        <w:tc>
          <w:tcPr>
            <w:tcW w:w="1833" w:type="dxa"/>
          </w:tcPr>
          <w:p w:rsidR="000160B9" w:rsidRDefault="00455769">
            <w:pPr>
              <w:pStyle w:val="TableParagraph"/>
              <w:ind w:right="63"/>
              <w:jc w:val="right"/>
              <w:rPr>
                <w:b/>
                <w:sz w:val="14"/>
              </w:rPr>
            </w:pPr>
            <w:r>
              <w:rPr>
                <w:b/>
                <w:sz w:val="14"/>
              </w:rPr>
              <w:t>Q48,263,121.77</w:t>
            </w:r>
          </w:p>
        </w:tc>
        <w:tc>
          <w:tcPr>
            <w:tcW w:w="870" w:type="dxa"/>
            <w:tcBorders>
              <w:right w:val="nil"/>
            </w:tcBorders>
          </w:tcPr>
          <w:p w:rsidR="000160B9" w:rsidRDefault="000160B9">
            <w:pPr>
              <w:pStyle w:val="TableParagraph"/>
              <w:spacing w:before="0"/>
              <w:rPr>
                <w:rFonts w:ascii="Times New Roman"/>
                <w:sz w:val="18"/>
              </w:rPr>
            </w:pPr>
          </w:p>
        </w:tc>
      </w:tr>
      <w:tr w:rsidR="000160B9">
        <w:trPr>
          <w:trHeight w:val="270"/>
        </w:trPr>
        <w:tc>
          <w:tcPr>
            <w:tcW w:w="8837" w:type="dxa"/>
            <w:gridSpan w:val="6"/>
            <w:tcBorders>
              <w:left w:val="single" w:sz="6" w:space="0" w:color="000000"/>
              <w:right w:val="nil"/>
            </w:tcBorders>
          </w:tcPr>
          <w:p w:rsidR="000160B9" w:rsidRDefault="00455769">
            <w:pPr>
              <w:pStyle w:val="TableParagraph"/>
              <w:spacing w:before="4"/>
              <w:ind w:left="72"/>
              <w:rPr>
                <w:sz w:val="14"/>
              </w:rPr>
            </w:pPr>
            <w:r>
              <w:rPr>
                <w:sz w:val="14"/>
              </w:rPr>
              <w:t>Fuente: CUR de gasto generados en el Sistema de Contabilidad Integrada Gubernamental -SICOIN-.</w:t>
            </w:r>
          </w:p>
        </w:tc>
      </w:tr>
      <w:tr w:rsidR="000160B9">
        <w:trPr>
          <w:trHeight w:val="270"/>
        </w:trPr>
        <w:tc>
          <w:tcPr>
            <w:tcW w:w="8837" w:type="dxa"/>
            <w:gridSpan w:val="6"/>
            <w:tcBorders>
              <w:left w:val="single" w:sz="6" w:space="0" w:color="000000"/>
              <w:right w:val="nil"/>
            </w:tcBorders>
          </w:tcPr>
          <w:p w:rsidR="000160B9" w:rsidRDefault="00455769">
            <w:pPr>
              <w:pStyle w:val="TableParagraph"/>
              <w:spacing w:before="4"/>
              <w:ind w:left="72"/>
              <w:rPr>
                <w:sz w:val="14"/>
              </w:rPr>
            </w:pPr>
            <w:r>
              <w:rPr>
                <w:sz w:val="14"/>
              </w:rPr>
              <w:t>Facturas emitidas por El Crédito Hipotecario Nacional de Guatemala, NIT 33038-8.</w:t>
            </w:r>
          </w:p>
        </w:tc>
      </w:tr>
    </w:tbl>
    <w:p w:rsidR="000160B9" w:rsidRDefault="000160B9">
      <w:pPr>
        <w:pStyle w:val="Textoindependiente"/>
        <w:spacing w:before="4"/>
        <w:rPr>
          <w:b/>
          <w:sz w:val="28"/>
        </w:rPr>
      </w:pPr>
    </w:p>
    <w:p w:rsidR="000160B9" w:rsidRDefault="00455769">
      <w:pPr>
        <w:pStyle w:val="Prrafodelista"/>
        <w:numPr>
          <w:ilvl w:val="0"/>
          <w:numId w:val="4"/>
        </w:numPr>
        <w:tabs>
          <w:tab w:val="left" w:pos="1817"/>
          <w:tab w:val="left" w:pos="1818"/>
          <w:tab w:val="left" w:pos="3850"/>
          <w:tab w:val="left" w:pos="4614"/>
          <w:tab w:val="left" w:pos="5962"/>
          <w:tab w:val="left" w:pos="7230"/>
          <w:tab w:val="left" w:pos="9165"/>
        </w:tabs>
        <w:ind w:left="1817" w:right="0" w:hanging="517"/>
        <w:rPr>
          <w:b/>
          <w:sz w:val="24"/>
        </w:rPr>
      </w:pPr>
      <w:r>
        <w:rPr>
          <w:b/>
          <w:spacing w:val="6"/>
          <w:sz w:val="24"/>
        </w:rPr>
        <w:t>COBERTURAS</w:t>
      </w:r>
      <w:r>
        <w:rPr>
          <w:b/>
          <w:spacing w:val="6"/>
          <w:sz w:val="24"/>
        </w:rPr>
        <w:tab/>
      </w:r>
      <w:r>
        <w:rPr>
          <w:b/>
          <w:spacing w:val="5"/>
          <w:sz w:val="24"/>
        </w:rPr>
        <w:t>DEL</w:t>
      </w:r>
      <w:r>
        <w:rPr>
          <w:b/>
          <w:spacing w:val="5"/>
          <w:sz w:val="24"/>
        </w:rPr>
        <w:tab/>
      </w:r>
      <w:r>
        <w:rPr>
          <w:b/>
          <w:spacing w:val="6"/>
          <w:sz w:val="24"/>
        </w:rPr>
        <w:t>SEGURO</w:t>
      </w:r>
      <w:r>
        <w:rPr>
          <w:b/>
          <w:spacing w:val="6"/>
          <w:sz w:val="24"/>
        </w:rPr>
        <w:tab/>
        <w:t>MÉDICO</w:t>
      </w:r>
      <w:r>
        <w:rPr>
          <w:b/>
          <w:spacing w:val="6"/>
          <w:sz w:val="24"/>
        </w:rPr>
        <w:tab/>
        <w:t>ESTUDIANTIL</w:t>
      </w:r>
      <w:r>
        <w:rPr>
          <w:b/>
          <w:spacing w:val="6"/>
          <w:sz w:val="24"/>
        </w:rPr>
        <w:tab/>
        <w:t>(SME)</w:t>
      </w:r>
    </w:p>
    <w:p w:rsidR="000160B9" w:rsidRDefault="000160B9">
      <w:pPr>
        <w:pStyle w:val="Textoindependiente"/>
        <w:spacing w:before="10"/>
        <w:rPr>
          <w:b/>
          <w:sz w:val="33"/>
        </w:rPr>
      </w:pPr>
    </w:p>
    <w:p w:rsidR="000160B9" w:rsidRDefault="00455769">
      <w:pPr>
        <w:pStyle w:val="Prrafodelista"/>
        <w:numPr>
          <w:ilvl w:val="1"/>
          <w:numId w:val="4"/>
        </w:numPr>
        <w:tabs>
          <w:tab w:val="left" w:pos="1741"/>
        </w:tabs>
        <w:ind w:right="0"/>
        <w:rPr>
          <w:b/>
          <w:sz w:val="24"/>
        </w:rPr>
      </w:pPr>
      <w:r>
        <w:rPr>
          <w:b/>
          <w:sz w:val="24"/>
        </w:rPr>
        <w:t>COBERTURA POR MUNICIPIO, CENTROS EDUCATIVOS Y</w:t>
      </w:r>
      <w:r>
        <w:rPr>
          <w:b/>
          <w:spacing w:val="-31"/>
          <w:sz w:val="24"/>
        </w:rPr>
        <w:t xml:space="preserve"> </w:t>
      </w:r>
      <w:r>
        <w:rPr>
          <w:b/>
          <w:sz w:val="24"/>
        </w:rPr>
        <w:t>ESTUDIANTES</w:t>
      </w:r>
    </w:p>
    <w:p w:rsidR="000160B9" w:rsidRDefault="000160B9">
      <w:pPr>
        <w:pStyle w:val="Textoindependiente"/>
        <w:spacing w:before="11"/>
        <w:rPr>
          <w:b/>
          <w:sz w:val="33"/>
        </w:rPr>
      </w:pPr>
    </w:p>
    <w:p w:rsidR="000160B9" w:rsidRDefault="00455769">
      <w:pPr>
        <w:pStyle w:val="Textoindependiente"/>
        <w:spacing w:line="288" w:lineRule="auto"/>
        <w:ind w:left="1301" w:right="123"/>
        <w:jc w:val="both"/>
      </w:pPr>
      <w:r>
        <w:t>La primera fase del SME cubrió 138 municipios, con cobertura a estudiantes de los niveles de preprimaria y primaria y centros educativos según el siguiente cuadro:</w:t>
      </w:r>
    </w:p>
    <w:p w:rsidR="000160B9" w:rsidRDefault="000160B9">
      <w:pPr>
        <w:pStyle w:val="Textoindependiente"/>
        <w:spacing w:before="10"/>
        <w:rPr>
          <w:sz w:val="26"/>
        </w:rPr>
      </w:pPr>
    </w:p>
    <w:p w:rsidR="000160B9" w:rsidRDefault="00455769">
      <w:pPr>
        <w:pStyle w:val="Ttulo1"/>
        <w:spacing w:before="1"/>
        <w:ind w:left="3990" w:right="2878"/>
        <w:jc w:val="center"/>
      </w:pPr>
      <w:r>
        <w:t>CUADRO 2</w:t>
      </w:r>
    </w:p>
    <w:p w:rsidR="000160B9" w:rsidRDefault="00455769">
      <w:pPr>
        <w:spacing w:before="57" w:after="30"/>
        <w:ind w:left="1838" w:right="669"/>
        <w:jc w:val="center"/>
        <w:rPr>
          <w:b/>
          <w:sz w:val="24"/>
        </w:rPr>
      </w:pPr>
      <w:r>
        <w:rPr>
          <w:b/>
          <w:sz w:val="24"/>
        </w:rPr>
        <w:t>INTEGRACIÓN GENERAL DE LA PRIMERA FASE DEL SME</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7"/>
        <w:gridCol w:w="2998"/>
        <w:gridCol w:w="2645"/>
        <w:gridCol w:w="2205"/>
      </w:tblGrid>
      <w:tr w:rsidR="000160B9">
        <w:trPr>
          <w:trHeight w:val="185"/>
        </w:trPr>
        <w:tc>
          <w:tcPr>
            <w:tcW w:w="877" w:type="dxa"/>
            <w:tcBorders>
              <w:left w:val="single" w:sz="6" w:space="0" w:color="000000"/>
            </w:tcBorders>
          </w:tcPr>
          <w:p w:rsidR="000160B9" w:rsidRDefault="00455769">
            <w:pPr>
              <w:pStyle w:val="TableParagraph"/>
              <w:spacing w:line="160" w:lineRule="exact"/>
              <w:ind w:left="301" w:right="288"/>
              <w:jc w:val="center"/>
              <w:rPr>
                <w:b/>
                <w:sz w:val="14"/>
              </w:rPr>
            </w:pPr>
            <w:r>
              <w:rPr>
                <w:b/>
                <w:sz w:val="14"/>
              </w:rPr>
              <w:t>No.</w:t>
            </w:r>
          </w:p>
        </w:tc>
        <w:tc>
          <w:tcPr>
            <w:tcW w:w="2998" w:type="dxa"/>
          </w:tcPr>
          <w:p w:rsidR="000160B9" w:rsidRDefault="00455769">
            <w:pPr>
              <w:pStyle w:val="TableParagraph"/>
              <w:spacing w:line="160" w:lineRule="exact"/>
              <w:ind w:left="108"/>
              <w:rPr>
                <w:b/>
                <w:sz w:val="14"/>
              </w:rPr>
            </w:pPr>
            <w:r>
              <w:rPr>
                <w:b/>
                <w:sz w:val="14"/>
              </w:rPr>
              <w:t>Descripción</w:t>
            </w:r>
          </w:p>
        </w:tc>
        <w:tc>
          <w:tcPr>
            <w:tcW w:w="2645" w:type="dxa"/>
          </w:tcPr>
          <w:p w:rsidR="000160B9" w:rsidRDefault="00455769">
            <w:pPr>
              <w:pStyle w:val="TableParagraph"/>
              <w:spacing w:line="160" w:lineRule="exact"/>
              <w:ind w:left="655"/>
              <w:rPr>
                <w:b/>
                <w:sz w:val="14"/>
              </w:rPr>
            </w:pPr>
            <w:r>
              <w:rPr>
                <w:b/>
                <w:sz w:val="14"/>
              </w:rPr>
              <w:t>Centros Educativos</w:t>
            </w:r>
          </w:p>
        </w:tc>
        <w:tc>
          <w:tcPr>
            <w:tcW w:w="2205" w:type="dxa"/>
          </w:tcPr>
          <w:p w:rsidR="000160B9" w:rsidRDefault="00455769">
            <w:pPr>
              <w:pStyle w:val="TableParagraph"/>
              <w:spacing w:line="160" w:lineRule="exact"/>
              <w:ind w:left="697"/>
              <w:rPr>
                <w:b/>
                <w:sz w:val="14"/>
              </w:rPr>
            </w:pPr>
            <w:r>
              <w:rPr>
                <w:b/>
                <w:sz w:val="14"/>
              </w:rPr>
              <w:t>Estudiantes</w:t>
            </w:r>
          </w:p>
        </w:tc>
      </w:tr>
      <w:tr w:rsidR="000160B9">
        <w:trPr>
          <w:trHeight w:val="176"/>
        </w:trPr>
        <w:tc>
          <w:tcPr>
            <w:tcW w:w="877" w:type="dxa"/>
            <w:tcBorders>
              <w:left w:val="single" w:sz="6" w:space="0" w:color="000000"/>
            </w:tcBorders>
          </w:tcPr>
          <w:p w:rsidR="000160B9" w:rsidRDefault="00455769">
            <w:pPr>
              <w:pStyle w:val="TableParagraph"/>
              <w:spacing w:before="4" w:line="152" w:lineRule="exact"/>
              <w:ind w:left="12"/>
              <w:jc w:val="center"/>
              <w:rPr>
                <w:sz w:val="14"/>
              </w:rPr>
            </w:pPr>
            <w:r>
              <w:rPr>
                <w:sz w:val="14"/>
              </w:rPr>
              <w:t>1</w:t>
            </w:r>
          </w:p>
        </w:tc>
        <w:tc>
          <w:tcPr>
            <w:tcW w:w="2998" w:type="dxa"/>
          </w:tcPr>
          <w:p w:rsidR="000160B9" w:rsidRDefault="00455769">
            <w:pPr>
              <w:pStyle w:val="TableParagraph"/>
              <w:spacing w:before="4" w:line="152" w:lineRule="exact"/>
              <w:ind w:left="108"/>
              <w:rPr>
                <w:sz w:val="14"/>
              </w:rPr>
            </w:pPr>
            <w:r>
              <w:rPr>
                <w:sz w:val="14"/>
              </w:rPr>
              <w:t>Preprimaria</w:t>
            </w:r>
          </w:p>
        </w:tc>
        <w:tc>
          <w:tcPr>
            <w:tcW w:w="2645" w:type="dxa"/>
          </w:tcPr>
          <w:p w:rsidR="000160B9" w:rsidRDefault="00455769">
            <w:pPr>
              <w:pStyle w:val="TableParagraph"/>
              <w:spacing w:before="4" w:line="152" w:lineRule="exact"/>
              <w:ind w:right="94"/>
              <w:jc w:val="right"/>
              <w:rPr>
                <w:sz w:val="14"/>
              </w:rPr>
            </w:pPr>
            <w:r>
              <w:rPr>
                <w:sz w:val="14"/>
              </w:rPr>
              <w:t>5,568</w:t>
            </w:r>
          </w:p>
        </w:tc>
        <w:tc>
          <w:tcPr>
            <w:tcW w:w="2205" w:type="dxa"/>
          </w:tcPr>
          <w:p w:rsidR="000160B9" w:rsidRDefault="00455769">
            <w:pPr>
              <w:pStyle w:val="TableParagraph"/>
              <w:spacing w:before="4" w:line="152" w:lineRule="exact"/>
              <w:ind w:right="93"/>
              <w:jc w:val="right"/>
              <w:rPr>
                <w:sz w:val="14"/>
              </w:rPr>
            </w:pPr>
            <w:r>
              <w:rPr>
                <w:sz w:val="14"/>
              </w:rPr>
              <w:t>247,127</w:t>
            </w:r>
          </w:p>
        </w:tc>
      </w:tr>
      <w:tr w:rsidR="000160B9">
        <w:trPr>
          <w:trHeight w:val="177"/>
        </w:trPr>
        <w:tc>
          <w:tcPr>
            <w:tcW w:w="877" w:type="dxa"/>
            <w:tcBorders>
              <w:left w:val="single" w:sz="6" w:space="0" w:color="000000"/>
            </w:tcBorders>
          </w:tcPr>
          <w:p w:rsidR="000160B9" w:rsidRDefault="00455769">
            <w:pPr>
              <w:pStyle w:val="TableParagraph"/>
              <w:spacing w:before="4" w:line="152" w:lineRule="exact"/>
              <w:ind w:left="12"/>
              <w:jc w:val="center"/>
              <w:rPr>
                <w:sz w:val="14"/>
              </w:rPr>
            </w:pPr>
            <w:r>
              <w:rPr>
                <w:sz w:val="14"/>
              </w:rPr>
              <w:t>2</w:t>
            </w:r>
          </w:p>
        </w:tc>
        <w:tc>
          <w:tcPr>
            <w:tcW w:w="2998" w:type="dxa"/>
          </w:tcPr>
          <w:p w:rsidR="000160B9" w:rsidRDefault="00455769">
            <w:pPr>
              <w:pStyle w:val="TableParagraph"/>
              <w:spacing w:before="4" w:line="152" w:lineRule="exact"/>
              <w:ind w:left="108"/>
              <w:rPr>
                <w:sz w:val="14"/>
              </w:rPr>
            </w:pPr>
            <w:r>
              <w:rPr>
                <w:sz w:val="14"/>
              </w:rPr>
              <w:t>Primaria</w:t>
            </w:r>
          </w:p>
        </w:tc>
        <w:tc>
          <w:tcPr>
            <w:tcW w:w="2645" w:type="dxa"/>
          </w:tcPr>
          <w:p w:rsidR="000160B9" w:rsidRDefault="00455769">
            <w:pPr>
              <w:pStyle w:val="TableParagraph"/>
              <w:spacing w:before="4" w:line="152" w:lineRule="exact"/>
              <w:ind w:right="94"/>
              <w:jc w:val="right"/>
              <w:rPr>
                <w:sz w:val="14"/>
              </w:rPr>
            </w:pPr>
            <w:r>
              <w:rPr>
                <w:sz w:val="14"/>
              </w:rPr>
              <w:t>6,102</w:t>
            </w:r>
          </w:p>
        </w:tc>
        <w:tc>
          <w:tcPr>
            <w:tcW w:w="2205" w:type="dxa"/>
          </w:tcPr>
          <w:p w:rsidR="000160B9" w:rsidRDefault="00455769">
            <w:pPr>
              <w:pStyle w:val="TableParagraph"/>
              <w:spacing w:before="4" w:line="152" w:lineRule="exact"/>
              <w:ind w:right="93"/>
              <w:jc w:val="right"/>
              <w:rPr>
                <w:sz w:val="14"/>
              </w:rPr>
            </w:pPr>
            <w:r>
              <w:rPr>
                <w:sz w:val="14"/>
              </w:rPr>
              <w:t>945,533</w:t>
            </w:r>
          </w:p>
        </w:tc>
      </w:tr>
      <w:tr w:rsidR="000160B9">
        <w:trPr>
          <w:trHeight w:val="185"/>
        </w:trPr>
        <w:tc>
          <w:tcPr>
            <w:tcW w:w="877" w:type="dxa"/>
            <w:tcBorders>
              <w:left w:val="single" w:sz="6" w:space="0" w:color="000000"/>
            </w:tcBorders>
          </w:tcPr>
          <w:p w:rsidR="000160B9" w:rsidRDefault="000160B9">
            <w:pPr>
              <w:pStyle w:val="TableParagraph"/>
              <w:spacing w:before="0"/>
              <w:rPr>
                <w:rFonts w:ascii="Times New Roman"/>
                <w:sz w:val="12"/>
              </w:rPr>
            </w:pPr>
          </w:p>
        </w:tc>
        <w:tc>
          <w:tcPr>
            <w:tcW w:w="2998" w:type="dxa"/>
          </w:tcPr>
          <w:p w:rsidR="000160B9" w:rsidRDefault="00455769">
            <w:pPr>
              <w:pStyle w:val="TableParagraph"/>
              <w:spacing w:line="160" w:lineRule="exact"/>
              <w:ind w:left="108"/>
              <w:rPr>
                <w:b/>
                <w:sz w:val="14"/>
              </w:rPr>
            </w:pPr>
            <w:r>
              <w:rPr>
                <w:b/>
                <w:sz w:val="14"/>
              </w:rPr>
              <w:t>Total</w:t>
            </w:r>
          </w:p>
        </w:tc>
        <w:tc>
          <w:tcPr>
            <w:tcW w:w="2645" w:type="dxa"/>
          </w:tcPr>
          <w:p w:rsidR="000160B9" w:rsidRDefault="00455769">
            <w:pPr>
              <w:pStyle w:val="TableParagraph"/>
              <w:spacing w:line="160" w:lineRule="exact"/>
              <w:ind w:right="94"/>
              <w:jc w:val="right"/>
              <w:rPr>
                <w:b/>
                <w:sz w:val="14"/>
              </w:rPr>
            </w:pPr>
            <w:r>
              <w:rPr>
                <w:b/>
                <w:sz w:val="14"/>
              </w:rPr>
              <w:t>11,670</w:t>
            </w:r>
          </w:p>
        </w:tc>
        <w:tc>
          <w:tcPr>
            <w:tcW w:w="2205" w:type="dxa"/>
          </w:tcPr>
          <w:p w:rsidR="000160B9" w:rsidRDefault="00455769">
            <w:pPr>
              <w:pStyle w:val="TableParagraph"/>
              <w:spacing w:line="160" w:lineRule="exact"/>
              <w:ind w:right="93"/>
              <w:jc w:val="right"/>
              <w:rPr>
                <w:b/>
                <w:sz w:val="14"/>
              </w:rPr>
            </w:pPr>
            <w:r>
              <w:rPr>
                <w:b/>
                <w:sz w:val="14"/>
              </w:rPr>
              <w:t>1,192,660</w:t>
            </w:r>
          </w:p>
        </w:tc>
      </w:tr>
    </w:tbl>
    <w:p w:rsidR="000160B9" w:rsidRDefault="00455769">
      <w:pPr>
        <w:pStyle w:val="Textoindependiente"/>
        <w:spacing w:before="6"/>
        <w:ind w:left="1301"/>
        <w:jc w:val="both"/>
      </w:pPr>
      <w:r>
        <w:t>Fuente: Circular DIGEPSA No. 17-2020 del 29.04.2020.</w:t>
      </w:r>
    </w:p>
    <w:p w:rsidR="000160B9" w:rsidRDefault="000160B9">
      <w:pPr>
        <w:pStyle w:val="Textoindependiente"/>
        <w:spacing w:before="7"/>
        <w:rPr>
          <w:sz w:val="31"/>
        </w:rPr>
      </w:pPr>
    </w:p>
    <w:p w:rsidR="000160B9" w:rsidRDefault="00455769">
      <w:pPr>
        <w:pStyle w:val="Ttulo1"/>
        <w:numPr>
          <w:ilvl w:val="1"/>
          <w:numId w:val="4"/>
        </w:numPr>
        <w:tabs>
          <w:tab w:val="left" w:pos="1741"/>
        </w:tabs>
      </w:pPr>
      <w:r>
        <w:t>ASISTENCIA QUE CUBRE EL</w:t>
      </w:r>
      <w:r>
        <w:rPr>
          <w:spacing w:val="-6"/>
        </w:rPr>
        <w:t xml:space="preserve"> </w:t>
      </w:r>
      <w:r>
        <w:t>SME</w:t>
      </w:r>
    </w:p>
    <w:p w:rsidR="000160B9" w:rsidRDefault="00455769">
      <w:pPr>
        <w:pStyle w:val="Textoindependiente"/>
        <w:spacing w:before="56" w:line="278" w:lineRule="auto"/>
        <w:ind w:left="1301" w:right="123"/>
        <w:jc w:val="both"/>
      </w:pPr>
      <w:r>
        <w:t>En la póliza original emitida con vigencia a partir del 24-04-2020, se describen las coberturas de seguro y sumas aseguradas, según se presenta en el siguiente cuadro:</w:t>
      </w:r>
    </w:p>
    <w:p w:rsidR="000160B9" w:rsidRDefault="000160B9">
      <w:pPr>
        <w:pStyle w:val="Textoindependiente"/>
        <w:spacing w:before="10"/>
        <w:rPr>
          <w:sz w:val="28"/>
        </w:rPr>
      </w:pPr>
    </w:p>
    <w:p w:rsidR="000160B9" w:rsidRDefault="00455769">
      <w:pPr>
        <w:pStyle w:val="Ttulo1"/>
        <w:ind w:left="4058" w:right="2878"/>
        <w:jc w:val="center"/>
      </w:pPr>
      <w:r>
        <w:t>CUADRO 3</w:t>
      </w:r>
    </w:p>
    <w:p w:rsidR="000160B9" w:rsidRDefault="00455769">
      <w:pPr>
        <w:spacing w:before="57" w:after="30"/>
        <w:ind w:left="1844" w:right="669"/>
        <w:jc w:val="center"/>
        <w:rPr>
          <w:b/>
          <w:sz w:val="24"/>
        </w:rPr>
      </w:pPr>
      <w:r>
        <w:rPr>
          <w:b/>
          <w:sz w:val="24"/>
        </w:rPr>
        <w:t>COBERTURAS DE SEGURO Y SUMAS ASEGURADAS</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54"/>
        <w:gridCol w:w="1588"/>
        <w:gridCol w:w="1589"/>
      </w:tblGrid>
      <w:tr w:rsidR="000160B9">
        <w:trPr>
          <w:trHeight w:val="380"/>
        </w:trPr>
        <w:tc>
          <w:tcPr>
            <w:tcW w:w="5554" w:type="dxa"/>
            <w:tcBorders>
              <w:left w:val="single" w:sz="6" w:space="0" w:color="000000"/>
            </w:tcBorders>
          </w:tcPr>
          <w:p w:rsidR="000160B9" w:rsidRDefault="00455769">
            <w:pPr>
              <w:pStyle w:val="TableParagraph"/>
              <w:ind w:left="110"/>
              <w:rPr>
                <w:b/>
                <w:sz w:val="14"/>
              </w:rPr>
            </w:pPr>
            <w:r>
              <w:rPr>
                <w:b/>
                <w:sz w:val="14"/>
              </w:rPr>
              <w:t>DESCRIPCIÓN</w:t>
            </w:r>
          </w:p>
        </w:tc>
        <w:tc>
          <w:tcPr>
            <w:tcW w:w="1588" w:type="dxa"/>
          </w:tcPr>
          <w:p w:rsidR="000160B9" w:rsidRDefault="00455769">
            <w:pPr>
              <w:pStyle w:val="TableParagraph"/>
              <w:ind w:left="362" w:right="353"/>
              <w:jc w:val="center"/>
              <w:rPr>
                <w:b/>
                <w:sz w:val="14"/>
              </w:rPr>
            </w:pPr>
            <w:r>
              <w:rPr>
                <w:b/>
                <w:sz w:val="14"/>
              </w:rPr>
              <w:t>INDIVIDUAL</w:t>
            </w:r>
          </w:p>
          <w:p w:rsidR="000160B9" w:rsidRDefault="00455769">
            <w:pPr>
              <w:pStyle w:val="TableParagraph"/>
              <w:spacing w:before="34" w:line="160" w:lineRule="exact"/>
              <w:ind w:left="362" w:right="352"/>
              <w:jc w:val="center"/>
              <w:rPr>
                <w:b/>
                <w:sz w:val="14"/>
              </w:rPr>
            </w:pPr>
            <w:r>
              <w:rPr>
                <w:b/>
                <w:sz w:val="14"/>
              </w:rPr>
              <w:t>EN Q</w:t>
            </w:r>
          </w:p>
        </w:tc>
        <w:tc>
          <w:tcPr>
            <w:tcW w:w="1589" w:type="dxa"/>
          </w:tcPr>
          <w:p w:rsidR="000160B9" w:rsidRDefault="00455769">
            <w:pPr>
              <w:pStyle w:val="TableParagraph"/>
              <w:ind w:left="530" w:right="521"/>
              <w:jc w:val="center"/>
              <w:rPr>
                <w:b/>
                <w:sz w:val="14"/>
              </w:rPr>
            </w:pPr>
            <w:r>
              <w:rPr>
                <w:b/>
                <w:sz w:val="14"/>
              </w:rPr>
              <w:t>TOTAL</w:t>
            </w:r>
          </w:p>
          <w:p w:rsidR="000160B9" w:rsidRDefault="00455769">
            <w:pPr>
              <w:pStyle w:val="TableParagraph"/>
              <w:spacing w:before="34" w:line="160" w:lineRule="exact"/>
              <w:ind w:left="530" w:right="521"/>
              <w:jc w:val="center"/>
              <w:rPr>
                <w:b/>
                <w:sz w:val="14"/>
              </w:rPr>
            </w:pPr>
            <w:r>
              <w:rPr>
                <w:b/>
                <w:sz w:val="14"/>
              </w:rPr>
              <w:t>EN</w:t>
            </w:r>
            <w:r>
              <w:rPr>
                <w:b/>
                <w:spacing w:val="-2"/>
                <w:sz w:val="14"/>
              </w:rPr>
              <w:t xml:space="preserve"> </w:t>
            </w:r>
            <w:r>
              <w:rPr>
                <w:b/>
                <w:sz w:val="14"/>
              </w:rPr>
              <w:t>Q</w:t>
            </w:r>
          </w:p>
        </w:tc>
      </w:tr>
      <w:tr w:rsidR="000160B9">
        <w:trPr>
          <w:trHeight w:val="177"/>
        </w:trPr>
        <w:tc>
          <w:tcPr>
            <w:tcW w:w="5554" w:type="dxa"/>
            <w:tcBorders>
              <w:left w:val="single" w:sz="6" w:space="0" w:color="000000"/>
            </w:tcBorders>
          </w:tcPr>
          <w:p w:rsidR="000160B9" w:rsidRDefault="00455769">
            <w:pPr>
              <w:pStyle w:val="TableParagraph"/>
              <w:spacing w:before="4" w:line="152" w:lineRule="exact"/>
              <w:ind w:left="110"/>
              <w:rPr>
                <w:sz w:val="14"/>
              </w:rPr>
            </w:pPr>
            <w:r>
              <w:rPr>
                <w:sz w:val="14"/>
              </w:rPr>
              <w:t>Gastos Médicos por Accidente.</w:t>
            </w:r>
          </w:p>
        </w:tc>
        <w:tc>
          <w:tcPr>
            <w:tcW w:w="1588" w:type="dxa"/>
          </w:tcPr>
          <w:p w:rsidR="000160B9" w:rsidRDefault="00455769">
            <w:pPr>
              <w:pStyle w:val="TableParagraph"/>
              <w:spacing w:before="4" w:line="152" w:lineRule="exact"/>
              <w:ind w:right="96"/>
              <w:jc w:val="right"/>
              <w:rPr>
                <w:sz w:val="14"/>
              </w:rPr>
            </w:pPr>
            <w:r>
              <w:rPr>
                <w:sz w:val="14"/>
              </w:rPr>
              <w:t>15,000.00</w:t>
            </w:r>
          </w:p>
        </w:tc>
        <w:tc>
          <w:tcPr>
            <w:tcW w:w="1589" w:type="dxa"/>
          </w:tcPr>
          <w:p w:rsidR="000160B9" w:rsidRDefault="00455769">
            <w:pPr>
              <w:pStyle w:val="TableParagraph"/>
              <w:spacing w:before="4" w:line="152" w:lineRule="exact"/>
              <w:ind w:right="97"/>
              <w:jc w:val="right"/>
              <w:rPr>
                <w:sz w:val="14"/>
              </w:rPr>
            </w:pPr>
            <w:r>
              <w:rPr>
                <w:sz w:val="14"/>
              </w:rPr>
              <w:t>17,889,900.00</w:t>
            </w:r>
          </w:p>
        </w:tc>
      </w:tr>
      <w:tr w:rsidR="000160B9">
        <w:trPr>
          <w:trHeight w:val="176"/>
        </w:trPr>
        <w:tc>
          <w:tcPr>
            <w:tcW w:w="5554" w:type="dxa"/>
            <w:tcBorders>
              <w:left w:val="single" w:sz="6" w:space="0" w:color="000000"/>
            </w:tcBorders>
          </w:tcPr>
          <w:p w:rsidR="000160B9" w:rsidRDefault="00455769">
            <w:pPr>
              <w:pStyle w:val="TableParagraph"/>
              <w:spacing w:before="4" w:line="152" w:lineRule="exact"/>
              <w:ind w:left="110"/>
              <w:rPr>
                <w:sz w:val="14"/>
              </w:rPr>
            </w:pPr>
            <w:r>
              <w:rPr>
                <w:sz w:val="14"/>
              </w:rPr>
              <w:t>Anexo de Asistencia Funeraria</w:t>
            </w:r>
          </w:p>
        </w:tc>
        <w:tc>
          <w:tcPr>
            <w:tcW w:w="1588" w:type="dxa"/>
          </w:tcPr>
          <w:p w:rsidR="000160B9" w:rsidRDefault="00455769">
            <w:pPr>
              <w:pStyle w:val="TableParagraph"/>
              <w:spacing w:before="4" w:line="152" w:lineRule="exact"/>
              <w:ind w:right="96"/>
              <w:jc w:val="right"/>
              <w:rPr>
                <w:sz w:val="14"/>
              </w:rPr>
            </w:pPr>
            <w:r>
              <w:rPr>
                <w:sz w:val="14"/>
              </w:rPr>
              <w:t>7,500.00</w:t>
            </w:r>
          </w:p>
        </w:tc>
        <w:tc>
          <w:tcPr>
            <w:tcW w:w="1589" w:type="dxa"/>
          </w:tcPr>
          <w:p w:rsidR="000160B9" w:rsidRDefault="00455769">
            <w:pPr>
              <w:pStyle w:val="TableParagraph"/>
              <w:spacing w:before="4" w:line="152" w:lineRule="exact"/>
              <w:ind w:right="97"/>
              <w:jc w:val="right"/>
              <w:rPr>
                <w:sz w:val="14"/>
              </w:rPr>
            </w:pPr>
            <w:r>
              <w:rPr>
                <w:sz w:val="14"/>
              </w:rPr>
              <w:t>8,944,950.00</w:t>
            </w:r>
          </w:p>
        </w:tc>
      </w:tr>
      <w:tr w:rsidR="000160B9">
        <w:trPr>
          <w:trHeight w:val="177"/>
        </w:trPr>
        <w:tc>
          <w:tcPr>
            <w:tcW w:w="5554" w:type="dxa"/>
            <w:tcBorders>
              <w:left w:val="single" w:sz="6" w:space="0" w:color="000000"/>
            </w:tcBorders>
          </w:tcPr>
          <w:p w:rsidR="000160B9" w:rsidRDefault="00455769">
            <w:pPr>
              <w:pStyle w:val="TableParagraph"/>
              <w:spacing w:before="4" w:line="152" w:lineRule="exact"/>
              <w:ind w:left="110"/>
              <w:rPr>
                <w:sz w:val="14"/>
              </w:rPr>
            </w:pPr>
            <w:r>
              <w:rPr>
                <w:sz w:val="14"/>
              </w:rPr>
              <w:t>Anexo de Atención Médica y Medicamentos</w:t>
            </w:r>
          </w:p>
        </w:tc>
        <w:tc>
          <w:tcPr>
            <w:tcW w:w="1588" w:type="dxa"/>
          </w:tcPr>
          <w:p w:rsidR="000160B9" w:rsidRDefault="00455769">
            <w:pPr>
              <w:pStyle w:val="TableParagraph"/>
              <w:spacing w:before="4" w:line="152" w:lineRule="exact"/>
              <w:ind w:right="96"/>
              <w:jc w:val="right"/>
              <w:rPr>
                <w:sz w:val="14"/>
              </w:rPr>
            </w:pPr>
            <w:r>
              <w:rPr>
                <w:sz w:val="14"/>
              </w:rPr>
              <w:t>3,600.00</w:t>
            </w:r>
          </w:p>
        </w:tc>
        <w:tc>
          <w:tcPr>
            <w:tcW w:w="1589" w:type="dxa"/>
          </w:tcPr>
          <w:p w:rsidR="000160B9" w:rsidRDefault="00455769">
            <w:pPr>
              <w:pStyle w:val="TableParagraph"/>
              <w:spacing w:before="4" w:line="152" w:lineRule="exact"/>
              <w:ind w:right="97"/>
              <w:jc w:val="right"/>
              <w:rPr>
                <w:sz w:val="14"/>
              </w:rPr>
            </w:pPr>
            <w:r>
              <w:rPr>
                <w:sz w:val="14"/>
              </w:rPr>
              <w:t>4,293,576.00</w:t>
            </w:r>
          </w:p>
        </w:tc>
      </w:tr>
    </w:tbl>
    <w:p w:rsidR="000160B9" w:rsidRDefault="000160B9">
      <w:pPr>
        <w:pStyle w:val="Textoindependiente"/>
        <w:spacing w:before="4"/>
        <w:rPr>
          <w:b/>
          <w:sz w:val="28"/>
        </w:rPr>
      </w:pPr>
    </w:p>
    <w:p w:rsidR="000160B9" w:rsidRDefault="00455769">
      <w:pPr>
        <w:pStyle w:val="Prrafodelista"/>
        <w:numPr>
          <w:ilvl w:val="0"/>
          <w:numId w:val="4"/>
        </w:numPr>
        <w:tabs>
          <w:tab w:val="left" w:pos="1608"/>
        </w:tabs>
        <w:ind w:right="0"/>
        <w:rPr>
          <w:b/>
          <w:sz w:val="24"/>
        </w:rPr>
      </w:pPr>
      <w:r>
        <w:rPr>
          <w:b/>
          <w:sz w:val="24"/>
        </w:rPr>
        <w:t>ALTAS Y BAJAS DE ESTUDIANTES</w:t>
      </w:r>
      <w:r>
        <w:rPr>
          <w:b/>
          <w:spacing w:val="-9"/>
          <w:sz w:val="24"/>
        </w:rPr>
        <w:t xml:space="preserve"> </w:t>
      </w:r>
      <w:r>
        <w:rPr>
          <w:b/>
          <w:sz w:val="24"/>
        </w:rPr>
        <w:t>ASEGURADOS</w:t>
      </w:r>
    </w:p>
    <w:p w:rsidR="000160B9" w:rsidRDefault="00455769">
      <w:pPr>
        <w:pStyle w:val="Textoindependiente"/>
        <w:spacing w:before="56" w:line="278" w:lineRule="auto"/>
        <w:ind w:left="1301" w:firstLine="267"/>
      </w:pPr>
      <w:r>
        <w:t>Durante el periodo de cobertura del SME se realizaron altas y bajas de estudiantes asegurados.</w:t>
      </w:r>
    </w:p>
    <w:p w:rsidR="000160B9" w:rsidRDefault="000160B9">
      <w:pPr>
        <w:spacing w:line="278" w:lineRule="auto"/>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3" name="Line 4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Freeform 4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4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9AC12C" id="Group 4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CIAQAAGQNAAAOAAAAZHJzL2Uyb0RvYy54bWzsV9tu4zYQfS/QfyD0WMCRZMsXCXEWu74E&#10;BdJugM1+AC1RF1QiVVK+pEX/vTND0fY6xjbIogsUqB8sUjMcnrkdUrfvDk3NdkKbSsm5F94EHhMy&#10;VVkli7n3+Wk9mHnMdFxmvFZSzL1nYbx3dz/+cLtvEzFUpaozoRkYkSbZt3Ov7Lo28X2TlqLh5ka1&#10;QoIwV7rhHUx14Wea78F6U/vDIJj4e6WzVqtUGANvl1bo3ZH9PBdp9zHPjehYPfcAW0f/mv43+O/f&#10;3fKk0Lwtq7SHwd+AouGVhE2Pppa842yrqxemmirVyqi8u0lV46s8r1JBPoA3YXDhzb1W25Z8KZJ9&#10;0R7DBKG9iNObzaa/7h41q7K5Nx16TPIGckTbsoiCs2+LBHTudfupfdTWQxg+qPQ3A7HzL+U4L6wy&#10;2+x/URnY49tOUXAOuW7QBLjNDpSD52MOxKFjKbwcT8JhOIJUpSCLx8OxTVFaQh5fLErLVb9sNhtB&#10;peGakFb4PLG7EcIeEVYFlJk5RdJ8WyQ/lbwVlCCDUXKRHLlIPlRSsGiELuDOoLKQNorpQfZRZFIt&#10;Si4LQcaenluIWIgrAPnZEpwYSMErozqzYXNRHc0mAArDQ1k9RocnrTbdvVANw8HcqwEx5YrvHkyH&#10;KE4qmDqp1lVdw3ue1JLt+xTh1Ki6ylBIE11sFrVmO459Rz9y6UIN91xyU1o9smBxQ+HLjHYpBc9W&#10;/bjjVW3HgKqWuBE4CDj7ke24P+MgXs1Ws2gQDSerQRQsl4P360U0mKzD6Xg5Wi4Wy/AvdDKMkrLK&#10;MiERtuv+MHpdTfQ8ZPv22P/H+PhfWqdAAlj3JNCUYUyqLY+Nyp4ftcs8lOn3qtfI1etaC4Fcy6Ih&#10;5qEvQNf55rztqTSt5NWlCVUIJOOKkJJHPQ8vr3QuT9KtrU1Mr6tHoNisz3iR9YT1BHSRNzUQ908+&#10;C1jJLAegqtMIzzTC8VUVQHHFCFTacUNe2p4AZAfZg4ARg+7FxkKYrTInlgJcmE1SR+FXdW3Pv06X&#10;suPs2mcPR8OJd3nWaY/BWbexndXyDr0grDBkJTEmThu1E0+KBN3JB+fCSVrLl1pH0nVC92yvmHKy&#10;tFZG2AAhKss1Dh56dZb+t7CLZYizjvwaZ4TDKPgwjAfryWw6iNbReBBPg9kgCOMP8SSI4mi5/pIz&#10;iNvtxQVa/a2c8c0U+s9MeWQ5ROz4xz2pFK7yENMKzgPoLLjdwaBU+g+P7eGmNPfM71uuhcfqnyUc&#10;oHEYwV2BdTSJxtMhTPS5ZHMu4TIFU3Ov86BtcLjo7HVs2+qqKGGnkBpJqvdwbcgrOoOQYSw7Am6c&#10;fEdyHDtytIc5tWlPjP/+YW7PbWDMi/M8iqeA6//z/L92nkPx0lWe2q//7MBvhfM5lfjp4+jubwAA&#10;AP//AwBQSwMEFAAGAAgAAAAhALHo76DaAAAAAwEAAA8AAABkcnMvZG93bnJldi54bWxMj0FLw0AQ&#10;he9C/8MyBW92E0slxGxKKeqpCLaCeJsm0yQ0Oxuy2yT9945e7GXg8R5vvpetJ9uqgXrfODYQLyJQ&#10;xIUrG64MfB5eHxJQPiCX2DomA1fysM5ndxmmpRv5g4Z9qJSUsE/RQB1Cl2rti5os+oXriMU7ud5i&#10;ENlXuuxxlHLb6scoetIWG5YPNXa0rak47y/WwNuI42YZvwy782l7/T6s3r92MRlzP582z6ACTeE/&#10;DL/4gg65MB3dhUuvWgMyJPxd8ZJkKTOOElqBzjN9y57/AAAA//8DAFBLAQItABQABgAIAAAAIQC2&#10;gziS/gAAAOEBAAATAAAAAAAAAAAAAAAAAAAAAABbQ29udGVudF9UeXBlc10ueG1sUEsBAi0AFAAG&#10;AAgAAAAhADj9If/WAAAAlAEAAAsAAAAAAAAAAAAAAAAALwEAAF9yZWxzLy5yZWxzUEsBAi0AFAAG&#10;AAgAAAAhAH53dQIgBAAAZA0AAA4AAAAAAAAAAAAAAAAALgIAAGRycy9lMm9Eb2MueG1sUEsBAi0A&#10;FAAGAAgAAAAhALHo76DaAAAAAwEAAA8AAAAAAAAAAAAAAAAAegYAAGRycy9kb3ducmV2LnhtbFBL&#10;BQYAAAAABAAEAPMAAACBBwAAAAA=&#10;">
                <v:line id="Line 4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Freeform 4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awwAAANsAAAAPAAAAZHJzL2Rvd25yZXYueG1sRI/NasMw&#10;EITvhb6D2EJvjRyTJsGNEkrAbU4lf+S8WFvZ1FoZS4nVPH1VCOQ4zMw3zGIVbSsu1PvGsYLxKANB&#10;XDndsFFwPJQvcxA+IGtsHZOCX/KwWj4+LLDQbuAdXfbBiARhX6CCOoSukNJXNVn0I9cRJ+/b9RZD&#10;kr2RuschwW0r8yybSosNp4UaO1rXVP3sz1bB17Az1FzjNicbXz/Gp+3kszRKPT/F9zcQgWK4h2/t&#10;jVYwm8D/l/QD5PIPAAD//wMAUEsBAi0AFAAGAAgAAAAhANvh9svuAAAAhQEAABMAAAAAAAAAAAAA&#10;AAAAAAAAAFtDb250ZW50X1R5cGVzXS54bWxQSwECLQAUAAYACAAAACEAWvQsW78AAAAVAQAACwAA&#10;AAAAAAAAAAAAAAAfAQAAX3JlbHMvLnJlbHNQSwECLQAUAAYACAAAACEAYPyeWsMAAADbAAAADwAA&#10;AAAAAAAAAAAAAAAHAgAAZHJzL2Rvd25yZXYueG1sUEsFBgAAAAADAAMAtwAAAPcCAAAAAA==&#10;" path="m,l,15,,xe" fillcolor="black" stroked="f">
                  <v:path arrowok="t" o:connecttype="custom" o:connectlocs="0,0;0,15;0,0" o:connectangles="0,0,0"/>
                </v:shape>
                <v:line id="Line 4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w10:anchorlock/>
              </v:group>
            </w:pict>
          </mc:Fallback>
        </mc:AlternateContent>
      </w:r>
    </w:p>
    <w:p w:rsidR="000160B9" w:rsidRDefault="00455769">
      <w:pPr>
        <w:pStyle w:val="Ttulo1"/>
        <w:numPr>
          <w:ilvl w:val="1"/>
          <w:numId w:val="4"/>
        </w:numPr>
        <w:tabs>
          <w:tab w:val="left" w:pos="1741"/>
        </w:tabs>
        <w:spacing w:before="12"/>
      </w:pPr>
      <w:r>
        <w:t>ALTAS DE</w:t>
      </w:r>
      <w:r>
        <w:rPr>
          <w:spacing w:val="-3"/>
        </w:rPr>
        <w:t xml:space="preserve"> </w:t>
      </w:r>
      <w:r>
        <w:t>ASEGURADOS</w:t>
      </w:r>
    </w:p>
    <w:p w:rsidR="000160B9" w:rsidRDefault="000160B9">
      <w:pPr>
        <w:pStyle w:val="Textoindependiente"/>
        <w:spacing w:before="9"/>
        <w:rPr>
          <w:b/>
          <w:sz w:val="32"/>
        </w:rPr>
      </w:pPr>
    </w:p>
    <w:p w:rsidR="000160B9" w:rsidRDefault="00455769">
      <w:pPr>
        <w:ind w:left="4058" w:right="2878"/>
        <w:jc w:val="center"/>
        <w:rPr>
          <w:b/>
          <w:sz w:val="24"/>
        </w:rPr>
      </w:pPr>
      <w:r>
        <w:rPr>
          <w:b/>
          <w:sz w:val="24"/>
        </w:rPr>
        <w:t>CUADRO 4</w:t>
      </w:r>
    </w:p>
    <w:p w:rsidR="000160B9" w:rsidRDefault="00455769">
      <w:pPr>
        <w:spacing w:before="57" w:after="30"/>
        <w:ind w:left="1847" w:right="669"/>
        <w:jc w:val="center"/>
        <w:rPr>
          <w:b/>
          <w:sz w:val="24"/>
        </w:rPr>
      </w:pPr>
      <w:r>
        <w:rPr>
          <w:b/>
          <w:sz w:val="24"/>
        </w:rPr>
        <w:t>PAGO DE ALTA DE NIÑOS ASEGURADOS</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91"/>
        <w:gridCol w:w="1172"/>
        <w:gridCol w:w="811"/>
        <w:gridCol w:w="1172"/>
        <w:gridCol w:w="1713"/>
        <w:gridCol w:w="1168"/>
      </w:tblGrid>
      <w:tr w:rsidR="000160B9">
        <w:trPr>
          <w:trHeight w:val="372"/>
        </w:trPr>
        <w:tc>
          <w:tcPr>
            <w:tcW w:w="8827" w:type="dxa"/>
            <w:gridSpan w:val="6"/>
            <w:tcBorders>
              <w:left w:val="single" w:sz="6" w:space="0" w:color="000000"/>
              <w:right w:val="single" w:sz="4" w:space="0" w:color="000000"/>
            </w:tcBorders>
          </w:tcPr>
          <w:p w:rsidR="000160B9" w:rsidRDefault="00455769">
            <w:pPr>
              <w:pStyle w:val="TableParagraph"/>
              <w:ind w:left="2596" w:right="2591"/>
              <w:jc w:val="center"/>
              <w:rPr>
                <w:b/>
                <w:sz w:val="14"/>
              </w:rPr>
            </w:pPr>
            <w:r>
              <w:rPr>
                <w:b/>
                <w:sz w:val="14"/>
              </w:rPr>
              <w:t>Pago realizado al CHN por altas de niños asegurados.</w:t>
            </w:r>
          </w:p>
        </w:tc>
      </w:tr>
      <w:tr w:rsidR="000160B9">
        <w:trPr>
          <w:trHeight w:val="270"/>
        </w:trPr>
        <w:tc>
          <w:tcPr>
            <w:tcW w:w="3963" w:type="dxa"/>
            <w:gridSpan w:val="2"/>
            <w:tcBorders>
              <w:left w:val="single" w:sz="6" w:space="0" w:color="000000"/>
            </w:tcBorders>
          </w:tcPr>
          <w:p w:rsidR="000160B9" w:rsidRDefault="00455769">
            <w:pPr>
              <w:pStyle w:val="TableParagraph"/>
              <w:ind w:left="1680" w:right="1668"/>
              <w:jc w:val="center"/>
              <w:rPr>
                <w:b/>
                <w:sz w:val="14"/>
              </w:rPr>
            </w:pPr>
            <w:r>
              <w:rPr>
                <w:b/>
                <w:sz w:val="14"/>
              </w:rPr>
              <w:t>Factura:</w:t>
            </w:r>
          </w:p>
        </w:tc>
        <w:tc>
          <w:tcPr>
            <w:tcW w:w="1983" w:type="dxa"/>
            <w:gridSpan w:val="2"/>
          </w:tcPr>
          <w:p w:rsidR="000160B9" w:rsidRDefault="00455769">
            <w:pPr>
              <w:pStyle w:val="TableParagraph"/>
              <w:ind w:left="445"/>
              <w:rPr>
                <w:b/>
                <w:sz w:val="14"/>
              </w:rPr>
            </w:pPr>
            <w:r>
              <w:rPr>
                <w:b/>
                <w:sz w:val="14"/>
              </w:rPr>
              <w:t>CUR DE GASTO</w:t>
            </w:r>
          </w:p>
        </w:tc>
        <w:tc>
          <w:tcPr>
            <w:tcW w:w="1713" w:type="dxa"/>
            <w:vMerge w:val="restart"/>
          </w:tcPr>
          <w:p w:rsidR="000160B9" w:rsidRDefault="00455769">
            <w:pPr>
              <w:pStyle w:val="TableParagraph"/>
              <w:spacing w:line="290" w:lineRule="auto"/>
              <w:ind w:left="470" w:right="306" w:hanging="172"/>
              <w:rPr>
                <w:b/>
                <w:sz w:val="14"/>
              </w:rPr>
            </w:pPr>
            <w:r>
              <w:rPr>
                <w:b/>
                <w:sz w:val="14"/>
              </w:rPr>
              <w:t>Cancelado en Q Incluye IVA</w:t>
            </w:r>
          </w:p>
        </w:tc>
        <w:tc>
          <w:tcPr>
            <w:tcW w:w="1168" w:type="dxa"/>
            <w:vMerge w:val="restart"/>
            <w:tcBorders>
              <w:right w:val="single" w:sz="4" w:space="0" w:color="000000"/>
            </w:tcBorders>
          </w:tcPr>
          <w:p w:rsidR="000160B9" w:rsidRDefault="00455769">
            <w:pPr>
              <w:pStyle w:val="TableParagraph"/>
              <w:spacing w:line="290" w:lineRule="auto"/>
              <w:ind w:left="308" w:right="283" w:firstLine="46"/>
              <w:rPr>
                <w:b/>
                <w:sz w:val="14"/>
              </w:rPr>
            </w:pPr>
            <w:r>
              <w:rPr>
                <w:b/>
                <w:sz w:val="14"/>
              </w:rPr>
              <w:t>Fecha de pago</w:t>
            </w:r>
          </w:p>
        </w:tc>
      </w:tr>
      <w:tr w:rsidR="000160B9">
        <w:trPr>
          <w:trHeight w:val="270"/>
        </w:trPr>
        <w:tc>
          <w:tcPr>
            <w:tcW w:w="2791" w:type="dxa"/>
            <w:tcBorders>
              <w:left w:val="single" w:sz="6" w:space="0" w:color="000000"/>
            </w:tcBorders>
          </w:tcPr>
          <w:p w:rsidR="000160B9" w:rsidRDefault="00455769">
            <w:pPr>
              <w:pStyle w:val="TableParagraph"/>
              <w:ind w:left="884"/>
              <w:rPr>
                <w:b/>
                <w:sz w:val="14"/>
              </w:rPr>
            </w:pPr>
            <w:r>
              <w:rPr>
                <w:b/>
                <w:sz w:val="14"/>
              </w:rPr>
              <w:t>Serie y número</w:t>
            </w:r>
          </w:p>
        </w:tc>
        <w:tc>
          <w:tcPr>
            <w:tcW w:w="1172" w:type="dxa"/>
          </w:tcPr>
          <w:p w:rsidR="000160B9" w:rsidRDefault="00455769">
            <w:pPr>
              <w:pStyle w:val="TableParagraph"/>
              <w:ind w:left="283"/>
              <w:rPr>
                <w:b/>
                <w:sz w:val="14"/>
              </w:rPr>
            </w:pPr>
            <w:r>
              <w:rPr>
                <w:b/>
                <w:sz w:val="14"/>
              </w:rPr>
              <w:t>De fecha</w:t>
            </w:r>
          </w:p>
        </w:tc>
        <w:tc>
          <w:tcPr>
            <w:tcW w:w="811" w:type="dxa"/>
          </w:tcPr>
          <w:p w:rsidR="000160B9" w:rsidRDefault="00455769">
            <w:pPr>
              <w:pStyle w:val="TableParagraph"/>
              <w:ind w:left="111" w:right="101"/>
              <w:jc w:val="center"/>
              <w:rPr>
                <w:b/>
                <w:sz w:val="14"/>
              </w:rPr>
            </w:pPr>
            <w:r>
              <w:rPr>
                <w:b/>
                <w:sz w:val="14"/>
              </w:rPr>
              <w:t>Número</w:t>
            </w:r>
          </w:p>
        </w:tc>
        <w:tc>
          <w:tcPr>
            <w:tcW w:w="1172" w:type="dxa"/>
          </w:tcPr>
          <w:p w:rsidR="000160B9" w:rsidRDefault="00455769">
            <w:pPr>
              <w:pStyle w:val="TableParagraph"/>
              <w:ind w:left="206" w:right="195"/>
              <w:jc w:val="center"/>
              <w:rPr>
                <w:b/>
                <w:sz w:val="14"/>
              </w:rPr>
            </w:pPr>
            <w:r>
              <w:rPr>
                <w:b/>
                <w:sz w:val="14"/>
              </w:rPr>
              <w:t>De fecha</w:t>
            </w:r>
          </w:p>
        </w:tc>
        <w:tc>
          <w:tcPr>
            <w:tcW w:w="1713" w:type="dxa"/>
            <w:vMerge/>
            <w:tcBorders>
              <w:top w:val="nil"/>
            </w:tcBorders>
          </w:tcPr>
          <w:p w:rsidR="000160B9" w:rsidRDefault="000160B9">
            <w:pPr>
              <w:rPr>
                <w:sz w:val="2"/>
                <w:szCs w:val="2"/>
              </w:rPr>
            </w:pPr>
          </w:p>
        </w:tc>
        <w:tc>
          <w:tcPr>
            <w:tcW w:w="1168" w:type="dxa"/>
            <w:vMerge/>
            <w:tcBorders>
              <w:top w:val="nil"/>
              <w:right w:val="single" w:sz="4" w:space="0" w:color="000000"/>
            </w:tcBorders>
          </w:tcPr>
          <w:p w:rsidR="000160B9" w:rsidRDefault="000160B9">
            <w:pPr>
              <w:rPr>
                <w:sz w:val="2"/>
                <w:szCs w:val="2"/>
              </w:rPr>
            </w:pPr>
          </w:p>
        </w:tc>
      </w:tr>
      <w:tr w:rsidR="000160B9">
        <w:trPr>
          <w:trHeight w:val="270"/>
        </w:trPr>
        <w:tc>
          <w:tcPr>
            <w:tcW w:w="2791" w:type="dxa"/>
            <w:tcBorders>
              <w:left w:val="single" w:sz="6" w:space="0" w:color="000000"/>
            </w:tcBorders>
          </w:tcPr>
          <w:p w:rsidR="000160B9" w:rsidRDefault="00455769">
            <w:pPr>
              <w:pStyle w:val="TableParagraph"/>
              <w:spacing w:before="4"/>
              <w:ind w:left="72"/>
              <w:rPr>
                <w:sz w:val="14"/>
              </w:rPr>
            </w:pPr>
            <w:r>
              <w:rPr>
                <w:sz w:val="14"/>
              </w:rPr>
              <w:t>"8763BF01" y No. 3035580756</w:t>
            </w:r>
          </w:p>
        </w:tc>
        <w:tc>
          <w:tcPr>
            <w:tcW w:w="1172" w:type="dxa"/>
          </w:tcPr>
          <w:p w:rsidR="000160B9" w:rsidRDefault="00455769">
            <w:pPr>
              <w:pStyle w:val="TableParagraph"/>
              <w:spacing w:before="4"/>
              <w:ind w:left="225"/>
              <w:rPr>
                <w:sz w:val="14"/>
              </w:rPr>
            </w:pPr>
            <w:r>
              <w:rPr>
                <w:sz w:val="14"/>
              </w:rPr>
              <w:t>30/09/2020</w:t>
            </w:r>
          </w:p>
        </w:tc>
        <w:tc>
          <w:tcPr>
            <w:tcW w:w="811" w:type="dxa"/>
          </w:tcPr>
          <w:p w:rsidR="000160B9" w:rsidRDefault="00455769">
            <w:pPr>
              <w:pStyle w:val="TableParagraph"/>
              <w:spacing w:before="4"/>
              <w:ind w:left="111" w:right="101"/>
              <w:jc w:val="center"/>
              <w:rPr>
                <w:sz w:val="14"/>
              </w:rPr>
            </w:pPr>
            <w:r>
              <w:rPr>
                <w:sz w:val="14"/>
              </w:rPr>
              <w:t>209</w:t>
            </w:r>
          </w:p>
        </w:tc>
        <w:tc>
          <w:tcPr>
            <w:tcW w:w="1172" w:type="dxa"/>
          </w:tcPr>
          <w:p w:rsidR="000160B9" w:rsidRDefault="00455769">
            <w:pPr>
              <w:pStyle w:val="TableParagraph"/>
              <w:spacing w:before="4"/>
              <w:ind w:left="206" w:right="195"/>
              <w:jc w:val="center"/>
              <w:rPr>
                <w:sz w:val="14"/>
              </w:rPr>
            </w:pPr>
            <w:r>
              <w:rPr>
                <w:sz w:val="14"/>
              </w:rPr>
              <w:t>30/09/2020</w:t>
            </w:r>
          </w:p>
        </w:tc>
        <w:tc>
          <w:tcPr>
            <w:tcW w:w="1713" w:type="dxa"/>
          </w:tcPr>
          <w:p w:rsidR="000160B9" w:rsidRDefault="00455769">
            <w:pPr>
              <w:pStyle w:val="TableParagraph"/>
              <w:spacing w:before="4"/>
              <w:ind w:right="57"/>
              <w:jc w:val="right"/>
              <w:rPr>
                <w:sz w:val="14"/>
              </w:rPr>
            </w:pPr>
            <w:r>
              <w:rPr>
                <w:sz w:val="14"/>
              </w:rPr>
              <w:t>Q970,278.45</w:t>
            </w:r>
          </w:p>
        </w:tc>
        <w:tc>
          <w:tcPr>
            <w:tcW w:w="1168" w:type="dxa"/>
            <w:tcBorders>
              <w:right w:val="single" w:sz="4" w:space="0" w:color="000000"/>
            </w:tcBorders>
          </w:tcPr>
          <w:p w:rsidR="000160B9" w:rsidRDefault="00455769">
            <w:pPr>
              <w:pStyle w:val="TableParagraph"/>
              <w:spacing w:before="4"/>
              <w:ind w:left="382"/>
              <w:rPr>
                <w:sz w:val="14"/>
              </w:rPr>
            </w:pPr>
            <w:r>
              <w:rPr>
                <w:sz w:val="14"/>
              </w:rPr>
              <w:t>01/10/2020</w:t>
            </w:r>
          </w:p>
        </w:tc>
      </w:tr>
      <w:tr w:rsidR="000160B9">
        <w:trPr>
          <w:trHeight w:val="364"/>
        </w:trPr>
        <w:tc>
          <w:tcPr>
            <w:tcW w:w="5946" w:type="dxa"/>
            <w:gridSpan w:val="4"/>
            <w:tcBorders>
              <w:left w:val="single" w:sz="6" w:space="0" w:color="000000"/>
              <w:bottom w:val="double" w:sz="2" w:space="0" w:color="000000"/>
            </w:tcBorders>
          </w:tcPr>
          <w:p w:rsidR="000160B9" w:rsidRDefault="00455769">
            <w:pPr>
              <w:pStyle w:val="TableParagraph"/>
              <w:ind w:left="72"/>
              <w:rPr>
                <w:b/>
                <w:sz w:val="14"/>
              </w:rPr>
            </w:pPr>
            <w:r>
              <w:rPr>
                <w:b/>
                <w:sz w:val="14"/>
              </w:rPr>
              <w:t>Total pago al CHN por altas de niños asegurados</w:t>
            </w:r>
          </w:p>
        </w:tc>
        <w:tc>
          <w:tcPr>
            <w:tcW w:w="1713" w:type="dxa"/>
            <w:tcBorders>
              <w:bottom w:val="double" w:sz="2" w:space="0" w:color="000000"/>
            </w:tcBorders>
          </w:tcPr>
          <w:p w:rsidR="000160B9" w:rsidRDefault="00455769">
            <w:pPr>
              <w:pStyle w:val="TableParagraph"/>
              <w:ind w:right="57"/>
              <w:jc w:val="right"/>
              <w:rPr>
                <w:b/>
                <w:sz w:val="14"/>
              </w:rPr>
            </w:pPr>
            <w:r>
              <w:rPr>
                <w:b/>
                <w:sz w:val="14"/>
              </w:rPr>
              <w:t>Q970,278.45</w:t>
            </w:r>
          </w:p>
        </w:tc>
        <w:tc>
          <w:tcPr>
            <w:tcW w:w="1168" w:type="dxa"/>
            <w:tcBorders>
              <w:bottom w:val="double" w:sz="2" w:space="0" w:color="000000"/>
              <w:right w:val="single" w:sz="4" w:space="0" w:color="000000"/>
            </w:tcBorders>
          </w:tcPr>
          <w:p w:rsidR="000160B9" w:rsidRDefault="000160B9">
            <w:pPr>
              <w:pStyle w:val="TableParagraph"/>
              <w:spacing w:before="0"/>
              <w:rPr>
                <w:rFonts w:ascii="Times New Roman"/>
                <w:sz w:val="18"/>
              </w:rPr>
            </w:pPr>
          </w:p>
        </w:tc>
      </w:tr>
      <w:tr w:rsidR="000160B9">
        <w:trPr>
          <w:trHeight w:val="562"/>
        </w:trPr>
        <w:tc>
          <w:tcPr>
            <w:tcW w:w="7659" w:type="dxa"/>
            <w:gridSpan w:val="5"/>
            <w:tcBorders>
              <w:top w:val="double" w:sz="2" w:space="0" w:color="000000"/>
              <w:left w:val="single" w:sz="6" w:space="0" w:color="000000"/>
            </w:tcBorders>
          </w:tcPr>
          <w:p w:rsidR="000160B9" w:rsidRDefault="00455769">
            <w:pPr>
              <w:pStyle w:val="TableParagraph"/>
              <w:spacing w:before="9"/>
              <w:ind w:left="72"/>
              <w:rPr>
                <w:sz w:val="14"/>
              </w:rPr>
            </w:pPr>
            <w:r>
              <w:rPr>
                <w:sz w:val="14"/>
              </w:rPr>
              <w:t>Fuente: CUR de gasto generados en el Sistema de Contabilidad Integrada Gubernamental -SICOIN-.</w:t>
            </w:r>
          </w:p>
          <w:p w:rsidR="000160B9" w:rsidRDefault="00455769">
            <w:pPr>
              <w:pStyle w:val="TableParagraph"/>
              <w:spacing w:before="117"/>
              <w:ind w:left="72"/>
              <w:rPr>
                <w:sz w:val="14"/>
              </w:rPr>
            </w:pPr>
            <w:r>
              <w:rPr>
                <w:sz w:val="14"/>
              </w:rPr>
              <w:t>Facturas emitidas por El Crédito Hipotecario Nacional de Guatemala, NIT 33038-8.</w:t>
            </w:r>
          </w:p>
        </w:tc>
        <w:tc>
          <w:tcPr>
            <w:tcW w:w="1168" w:type="dxa"/>
            <w:tcBorders>
              <w:top w:val="double" w:sz="2" w:space="0" w:color="000000"/>
              <w:right w:val="single" w:sz="4" w:space="0" w:color="000000"/>
            </w:tcBorders>
          </w:tcPr>
          <w:p w:rsidR="000160B9" w:rsidRDefault="000160B9">
            <w:pPr>
              <w:pStyle w:val="TableParagraph"/>
              <w:spacing w:before="0"/>
              <w:rPr>
                <w:rFonts w:ascii="Times New Roman"/>
                <w:sz w:val="18"/>
              </w:rPr>
            </w:pPr>
          </w:p>
        </w:tc>
      </w:tr>
    </w:tbl>
    <w:p w:rsidR="000160B9" w:rsidRDefault="000160B9">
      <w:pPr>
        <w:pStyle w:val="Textoindependiente"/>
        <w:spacing w:before="3"/>
        <w:rPr>
          <w:b/>
          <w:sz w:val="28"/>
        </w:rPr>
      </w:pPr>
    </w:p>
    <w:p w:rsidR="000160B9" w:rsidRDefault="00455769">
      <w:pPr>
        <w:pStyle w:val="Textoindependiente"/>
        <w:spacing w:line="278" w:lineRule="auto"/>
        <w:ind w:left="1301" w:right="123"/>
        <w:jc w:val="both"/>
      </w:pPr>
      <w:r>
        <w:t>Las altas de estudiantes de 14,843 se encuentran integrado de la siguiente manera 8,329 y 6514 estudiantes, de preprimaria y primaria</w:t>
      </w:r>
      <w:r>
        <w:rPr>
          <w:spacing w:val="-27"/>
        </w:rPr>
        <w:t xml:space="preserve"> </w:t>
      </w:r>
      <w:r>
        <w:t>respectivamente.</w:t>
      </w:r>
    </w:p>
    <w:p w:rsidR="000160B9" w:rsidRDefault="000160B9">
      <w:pPr>
        <w:pStyle w:val="Textoindependiente"/>
        <w:spacing w:before="8"/>
        <w:rPr>
          <w:sz w:val="27"/>
        </w:rPr>
      </w:pPr>
    </w:p>
    <w:p w:rsidR="000160B9" w:rsidRDefault="00455769">
      <w:pPr>
        <w:pStyle w:val="Ttulo1"/>
        <w:numPr>
          <w:ilvl w:val="1"/>
          <w:numId w:val="4"/>
        </w:numPr>
        <w:tabs>
          <w:tab w:val="left" w:pos="1741"/>
        </w:tabs>
        <w:spacing w:before="1"/>
      </w:pPr>
      <w:r>
        <w:t>BAJAS DE</w:t>
      </w:r>
      <w:r>
        <w:rPr>
          <w:spacing w:val="-3"/>
        </w:rPr>
        <w:t xml:space="preserve"> </w:t>
      </w:r>
      <w:r>
        <w:t>ASEGURADOS</w:t>
      </w:r>
    </w:p>
    <w:p w:rsidR="000160B9" w:rsidRDefault="000160B9">
      <w:pPr>
        <w:pStyle w:val="Textoindependiente"/>
        <w:spacing w:before="7"/>
        <w:rPr>
          <w:b/>
          <w:sz w:val="32"/>
        </w:rPr>
      </w:pPr>
    </w:p>
    <w:p w:rsidR="000160B9" w:rsidRDefault="00455769">
      <w:pPr>
        <w:pStyle w:val="Textoindependiente"/>
        <w:spacing w:before="1" w:line="278" w:lineRule="auto"/>
        <w:ind w:left="1301" w:right="121"/>
        <w:jc w:val="both"/>
      </w:pPr>
      <w:r>
        <w:t xml:space="preserve">Las bajas reportadas fueron 2,425 alumnos del endoso 25 y 2,160 alumnos del endoso </w:t>
      </w:r>
      <w:r>
        <w:t>26 por un monto de Q280,377.60.</w:t>
      </w:r>
    </w:p>
    <w:p w:rsidR="000160B9" w:rsidRDefault="000160B9">
      <w:pPr>
        <w:pStyle w:val="Textoindependiente"/>
        <w:spacing w:before="10"/>
        <w:rPr>
          <w:sz w:val="28"/>
        </w:rPr>
      </w:pPr>
    </w:p>
    <w:p w:rsidR="000160B9" w:rsidRDefault="00455769">
      <w:pPr>
        <w:pStyle w:val="Ttulo1"/>
        <w:numPr>
          <w:ilvl w:val="0"/>
          <w:numId w:val="4"/>
        </w:numPr>
        <w:tabs>
          <w:tab w:val="left" w:pos="1608"/>
        </w:tabs>
      </w:pPr>
      <w:r>
        <w:t>MUESTRA DE ATENCIÓN DE LA RED DE</w:t>
      </w:r>
      <w:r>
        <w:rPr>
          <w:spacing w:val="-12"/>
        </w:rPr>
        <w:t xml:space="preserve"> </w:t>
      </w:r>
      <w:r>
        <w:t>PROVEEDORES</w:t>
      </w:r>
    </w:p>
    <w:p w:rsidR="000160B9" w:rsidRDefault="000160B9">
      <w:pPr>
        <w:pStyle w:val="Textoindependiente"/>
        <w:spacing w:before="8"/>
        <w:rPr>
          <w:b/>
          <w:sz w:val="32"/>
        </w:rPr>
      </w:pPr>
    </w:p>
    <w:p w:rsidR="000160B9" w:rsidRDefault="00455769">
      <w:pPr>
        <w:spacing w:before="1"/>
        <w:ind w:left="4057" w:right="2878"/>
        <w:jc w:val="center"/>
        <w:rPr>
          <w:b/>
          <w:sz w:val="24"/>
        </w:rPr>
      </w:pPr>
      <w:r>
        <w:rPr>
          <w:b/>
          <w:sz w:val="24"/>
        </w:rPr>
        <w:t>CUADRO No. 5</w:t>
      </w:r>
    </w:p>
    <w:p w:rsidR="000160B9" w:rsidRDefault="00455769">
      <w:pPr>
        <w:spacing w:before="57" w:line="290" w:lineRule="auto"/>
        <w:ind w:left="1846" w:right="669"/>
        <w:jc w:val="center"/>
        <w:rPr>
          <w:b/>
          <w:sz w:val="24"/>
        </w:rPr>
      </w:pPr>
      <w:r>
        <w:rPr>
          <w:b/>
          <w:sz w:val="24"/>
        </w:rPr>
        <w:t>VERIFICACIÓN DE ATENCIONES POR LA RED DE PROVEEDORES DEL 24 ABRIL AL 31 DE JULIO DE 2020</w:t>
      </w:r>
    </w:p>
    <w:p w:rsidR="000160B9" w:rsidRDefault="000160B9">
      <w:pPr>
        <w:pStyle w:val="Textoindependiente"/>
        <w:spacing w:before="3"/>
        <w:rPr>
          <w:b/>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4"/>
        <w:gridCol w:w="3418"/>
        <w:gridCol w:w="1348"/>
        <w:gridCol w:w="1079"/>
        <w:gridCol w:w="1709"/>
        <w:gridCol w:w="720"/>
      </w:tblGrid>
      <w:tr w:rsidR="000160B9">
        <w:trPr>
          <w:trHeight w:val="486"/>
        </w:trPr>
        <w:tc>
          <w:tcPr>
            <w:tcW w:w="534" w:type="dxa"/>
            <w:tcBorders>
              <w:left w:val="single" w:sz="6" w:space="0" w:color="000000"/>
            </w:tcBorders>
          </w:tcPr>
          <w:p w:rsidR="000160B9" w:rsidRDefault="00455769">
            <w:pPr>
              <w:pStyle w:val="TableParagraph"/>
              <w:ind w:right="172"/>
              <w:jc w:val="right"/>
              <w:rPr>
                <w:b/>
                <w:sz w:val="14"/>
              </w:rPr>
            </w:pPr>
            <w:r>
              <w:rPr>
                <w:b/>
                <w:sz w:val="14"/>
              </w:rPr>
              <w:t>No.</w:t>
            </w:r>
          </w:p>
        </w:tc>
        <w:tc>
          <w:tcPr>
            <w:tcW w:w="3418" w:type="dxa"/>
          </w:tcPr>
          <w:p w:rsidR="000160B9" w:rsidRDefault="00455769">
            <w:pPr>
              <w:pStyle w:val="TableParagraph"/>
              <w:ind w:left="1278" w:right="1268"/>
              <w:jc w:val="center"/>
              <w:rPr>
                <w:b/>
                <w:sz w:val="14"/>
              </w:rPr>
            </w:pPr>
            <w:r>
              <w:rPr>
                <w:b/>
                <w:sz w:val="14"/>
              </w:rPr>
              <w:t>Descripción</w:t>
            </w:r>
          </w:p>
        </w:tc>
        <w:tc>
          <w:tcPr>
            <w:tcW w:w="1348" w:type="dxa"/>
          </w:tcPr>
          <w:p w:rsidR="000160B9" w:rsidRDefault="00455769">
            <w:pPr>
              <w:pStyle w:val="TableParagraph"/>
              <w:ind w:right="521"/>
              <w:jc w:val="right"/>
              <w:rPr>
                <w:b/>
                <w:sz w:val="14"/>
              </w:rPr>
            </w:pPr>
            <w:r>
              <w:rPr>
                <w:b/>
                <w:sz w:val="14"/>
              </w:rPr>
              <w:t>Atendidos</w:t>
            </w:r>
          </w:p>
        </w:tc>
        <w:tc>
          <w:tcPr>
            <w:tcW w:w="1079" w:type="dxa"/>
          </w:tcPr>
          <w:p w:rsidR="000160B9" w:rsidRDefault="00455769">
            <w:pPr>
              <w:pStyle w:val="TableParagraph"/>
              <w:ind w:right="399"/>
              <w:jc w:val="right"/>
              <w:rPr>
                <w:b/>
                <w:sz w:val="14"/>
              </w:rPr>
            </w:pPr>
            <w:r>
              <w:rPr>
                <w:b/>
                <w:sz w:val="14"/>
              </w:rPr>
              <w:t>Muestra</w:t>
            </w:r>
          </w:p>
        </w:tc>
        <w:tc>
          <w:tcPr>
            <w:tcW w:w="1709" w:type="dxa"/>
          </w:tcPr>
          <w:p w:rsidR="000160B9" w:rsidRDefault="00455769">
            <w:pPr>
              <w:pStyle w:val="TableParagraph"/>
              <w:ind w:right="695"/>
              <w:jc w:val="right"/>
              <w:rPr>
                <w:b/>
                <w:sz w:val="14"/>
              </w:rPr>
            </w:pPr>
            <w:r>
              <w:rPr>
                <w:b/>
                <w:sz w:val="14"/>
              </w:rPr>
              <w:t>Encuestados</w:t>
            </w:r>
          </w:p>
        </w:tc>
        <w:tc>
          <w:tcPr>
            <w:tcW w:w="720" w:type="dxa"/>
          </w:tcPr>
          <w:p w:rsidR="000160B9" w:rsidRDefault="00455769">
            <w:pPr>
              <w:pStyle w:val="TableParagraph"/>
              <w:ind w:left="175" w:right="162"/>
              <w:jc w:val="center"/>
              <w:rPr>
                <w:b/>
                <w:sz w:val="14"/>
              </w:rPr>
            </w:pPr>
            <w:r>
              <w:rPr>
                <w:b/>
                <w:sz w:val="14"/>
              </w:rPr>
              <w:t>Nota</w:t>
            </w:r>
          </w:p>
        </w:tc>
      </w:tr>
      <w:tr w:rsidR="000160B9">
        <w:trPr>
          <w:trHeight w:val="296"/>
        </w:trPr>
        <w:tc>
          <w:tcPr>
            <w:tcW w:w="534" w:type="dxa"/>
            <w:tcBorders>
              <w:left w:val="single" w:sz="6" w:space="0" w:color="000000"/>
            </w:tcBorders>
          </w:tcPr>
          <w:p w:rsidR="000160B9" w:rsidRDefault="00455769">
            <w:pPr>
              <w:pStyle w:val="TableParagraph"/>
              <w:spacing w:before="4"/>
              <w:ind w:right="208"/>
              <w:jc w:val="right"/>
              <w:rPr>
                <w:sz w:val="14"/>
              </w:rPr>
            </w:pPr>
            <w:r>
              <w:rPr>
                <w:sz w:val="14"/>
              </w:rPr>
              <w:t>1</w:t>
            </w:r>
          </w:p>
        </w:tc>
        <w:tc>
          <w:tcPr>
            <w:tcW w:w="3418" w:type="dxa"/>
          </w:tcPr>
          <w:p w:rsidR="000160B9" w:rsidRDefault="00455769">
            <w:pPr>
              <w:pStyle w:val="TableParagraph"/>
              <w:spacing w:before="4"/>
              <w:ind w:left="108"/>
              <w:rPr>
                <w:sz w:val="14"/>
              </w:rPr>
            </w:pPr>
            <w:r>
              <w:rPr>
                <w:sz w:val="14"/>
              </w:rPr>
              <w:t>Servicios funerarios</w:t>
            </w:r>
          </w:p>
        </w:tc>
        <w:tc>
          <w:tcPr>
            <w:tcW w:w="1348" w:type="dxa"/>
          </w:tcPr>
          <w:p w:rsidR="000160B9" w:rsidRDefault="00455769">
            <w:pPr>
              <w:pStyle w:val="TableParagraph"/>
              <w:spacing w:before="4"/>
              <w:ind w:left="11"/>
              <w:jc w:val="center"/>
              <w:rPr>
                <w:sz w:val="14"/>
              </w:rPr>
            </w:pPr>
            <w:r>
              <w:rPr>
                <w:sz w:val="14"/>
              </w:rPr>
              <w:t>9</w:t>
            </w:r>
          </w:p>
        </w:tc>
        <w:tc>
          <w:tcPr>
            <w:tcW w:w="1079" w:type="dxa"/>
          </w:tcPr>
          <w:p w:rsidR="000160B9" w:rsidRDefault="00455769">
            <w:pPr>
              <w:pStyle w:val="TableParagraph"/>
              <w:spacing w:before="4"/>
              <w:ind w:right="476"/>
              <w:jc w:val="right"/>
              <w:rPr>
                <w:sz w:val="14"/>
              </w:rPr>
            </w:pPr>
            <w:r>
              <w:rPr>
                <w:sz w:val="14"/>
              </w:rPr>
              <w:t>9</w:t>
            </w:r>
          </w:p>
        </w:tc>
        <w:tc>
          <w:tcPr>
            <w:tcW w:w="1709" w:type="dxa"/>
          </w:tcPr>
          <w:p w:rsidR="000160B9" w:rsidRDefault="00455769">
            <w:pPr>
              <w:pStyle w:val="TableParagraph"/>
              <w:spacing w:before="4"/>
              <w:ind w:left="14"/>
              <w:jc w:val="center"/>
              <w:rPr>
                <w:sz w:val="14"/>
              </w:rPr>
            </w:pPr>
            <w:r>
              <w:rPr>
                <w:sz w:val="14"/>
              </w:rPr>
              <w:t>3</w:t>
            </w:r>
          </w:p>
        </w:tc>
        <w:tc>
          <w:tcPr>
            <w:tcW w:w="720" w:type="dxa"/>
          </w:tcPr>
          <w:p w:rsidR="000160B9" w:rsidRDefault="00455769">
            <w:pPr>
              <w:pStyle w:val="TableParagraph"/>
              <w:ind w:left="13"/>
              <w:jc w:val="center"/>
              <w:rPr>
                <w:b/>
                <w:sz w:val="14"/>
              </w:rPr>
            </w:pPr>
            <w:r>
              <w:rPr>
                <w:b/>
                <w:sz w:val="14"/>
              </w:rPr>
              <w:t>3</w:t>
            </w:r>
          </w:p>
        </w:tc>
      </w:tr>
      <w:tr w:rsidR="000160B9">
        <w:trPr>
          <w:trHeight w:val="279"/>
        </w:trPr>
        <w:tc>
          <w:tcPr>
            <w:tcW w:w="534" w:type="dxa"/>
            <w:tcBorders>
              <w:left w:val="single" w:sz="6" w:space="0" w:color="000000"/>
            </w:tcBorders>
          </w:tcPr>
          <w:p w:rsidR="000160B9" w:rsidRDefault="00455769">
            <w:pPr>
              <w:pStyle w:val="TableParagraph"/>
              <w:spacing w:before="4"/>
              <w:ind w:right="208"/>
              <w:jc w:val="right"/>
              <w:rPr>
                <w:sz w:val="14"/>
              </w:rPr>
            </w:pPr>
            <w:r>
              <w:rPr>
                <w:sz w:val="14"/>
              </w:rPr>
              <w:t>2</w:t>
            </w:r>
          </w:p>
        </w:tc>
        <w:tc>
          <w:tcPr>
            <w:tcW w:w="3418" w:type="dxa"/>
          </w:tcPr>
          <w:p w:rsidR="000160B9" w:rsidRDefault="00455769">
            <w:pPr>
              <w:pStyle w:val="TableParagraph"/>
              <w:spacing w:before="4"/>
              <w:ind w:left="108"/>
              <w:rPr>
                <w:sz w:val="14"/>
              </w:rPr>
            </w:pPr>
            <w:r>
              <w:rPr>
                <w:sz w:val="14"/>
              </w:rPr>
              <w:t>Gastos médicos por accidentes</w:t>
            </w:r>
          </w:p>
        </w:tc>
        <w:tc>
          <w:tcPr>
            <w:tcW w:w="1348" w:type="dxa"/>
          </w:tcPr>
          <w:p w:rsidR="000160B9" w:rsidRDefault="00455769">
            <w:pPr>
              <w:pStyle w:val="TableParagraph"/>
              <w:spacing w:before="4"/>
              <w:ind w:left="566" w:right="555"/>
              <w:jc w:val="center"/>
              <w:rPr>
                <w:sz w:val="14"/>
              </w:rPr>
            </w:pPr>
            <w:r>
              <w:rPr>
                <w:sz w:val="14"/>
              </w:rPr>
              <w:t>98</w:t>
            </w:r>
          </w:p>
        </w:tc>
        <w:tc>
          <w:tcPr>
            <w:tcW w:w="1079" w:type="dxa"/>
          </w:tcPr>
          <w:p w:rsidR="000160B9" w:rsidRDefault="00455769">
            <w:pPr>
              <w:pStyle w:val="TableParagraph"/>
              <w:spacing w:before="4"/>
              <w:ind w:right="437"/>
              <w:jc w:val="right"/>
              <w:rPr>
                <w:sz w:val="14"/>
              </w:rPr>
            </w:pPr>
            <w:r>
              <w:rPr>
                <w:sz w:val="14"/>
              </w:rPr>
              <w:t>98</w:t>
            </w:r>
          </w:p>
        </w:tc>
        <w:tc>
          <w:tcPr>
            <w:tcW w:w="1709" w:type="dxa"/>
          </w:tcPr>
          <w:p w:rsidR="000160B9" w:rsidRDefault="00455769">
            <w:pPr>
              <w:pStyle w:val="TableParagraph"/>
              <w:spacing w:before="4"/>
              <w:ind w:right="752"/>
              <w:jc w:val="right"/>
              <w:rPr>
                <w:sz w:val="14"/>
              </w:rPr>
            </w:pPr>
            <w:r>
              <w:rPr>
                <w:sz w:val="14"/>
              </w:rPr>
              <w:t>55</w:t>
            </w:r>
          </w:p>
        </w:tc>
        <w:tc>
          <w:tcPr>
            <w:tcW w:w="720" w:type="dxa"/>
          </w:tcPr>
          <w:p w:rsidR="000160B9" w:rsidRDefault="00455769">
            <w:pPr>
              <w:pStyle w:val="TableParagraph"/>
              <w:ind w:left="13"/>
              <w:jc w:val="center"/>
              <w:rPr>
                <w:b/>
                <w:sz w:val="14"/>
              </w:rPr>
            </w:pPr>
            <w:r>
              <w:rPr>
                <w:b/>
                <w:sz w:val="14"/>
              </w:rPr>
              <w:t>4</w:t>
            </w:r>
          </w:p>
        </w:tc>
      </w:tr>
      <w:tr w:rsidR="000160B9">
        <w:trPr>
          <w:trHeight w:val="296"/>
        </w:trPr>
        <w:tc>
          <w:tcPr>
            <w:tcW w:w="534" w:type="dxa"/>
            <w:tcBorders>
              <w:left w:val="single" w:sz="6" w:space="0" w:color="000000"/>
            </w:tcBorders>
          </w:tcPr>
          <w:p w:rsidR="000160B9" w:rsidRDefault="00455769">
            <w:pPr>
              <w:pStyle w:val="TableParagraph"/>
              <w:spacing w:before="4"/>
              <w:ind w:right="208"/>
              <w:jc w:val="right"/>
              <w:rPr>
                <w:sz w:val="14"/>
              </w:rPr>
            </w:pPr>
            <w:r>
              <w:rPr>
                <w:sz w:val="14"/>
              </w:rPr>
              <w:t>3</w:t>
            </w:r>
          </w:p>
        </w:tc>
        <w:tc>
          <w:tcPr>
            <w:tcW w:w="3418" w:type="dxa"/>
          </w:tcPr>
          <w:p w:rsidR="000160B9" w:rsidRDefault="00455769">
            <w:pPr>
              <w:pStyle w:val="TableParagraph"/>
              <w:spacing w:before="4"/>
              <w:ind w:left="108"/>
              <w:rPr>
                <w:sz w:val="14"/>
              </w:rPr>
            </w:pPr>
            <w:r>
              <w:rPr>
                <w:sz w:val="14"/>
              </w:rPr>
              <w:t>Asistencia médica presencial</w:t>
            </w:r>
          </w:p>
        </w:tc>
        <w:tc>
          <w:tcPr>
            <w:tcW w:w="1348" w:type="dxa"/>
          </w:tcPr>
          <w:p w:rsidR="000160B9" w:rsidRDefault="00455769">
            <w:pPr>
              <w:pStyle w:val="TableParagraph"/>
              <w:spacing w:before="4"/>
              <w:ind w:right="475"/>
              <w:jc w:val="right"/>
              <w:rPr>
                <w:sz w:val="14"/>
              </w:rPr>
            </w:pPr>
            <w:r>
              <w:rPr>
                <w:sz w:val="14"/>
              </w:rPr>
              <w:t>1,648</w:t>
            </w:r>
          </w:p>
        </w:tc>
        <w:tc>
          <w:tcPr>
            <w:tcW w:w="1079" w:type="dxa"/>
          </w:tcPr>
          <w:p w:rsidR="000160B9" w:rsidRDefault="00455769">
            <w:pPr>
              <w:pStyle w:val="TableParagraph"/>
              <w:spacing w:before="4"/>
              <w:ind w:right="398"/>
              <w:jc w:val="right"/>
              <w:rPr>
                <w:sz w:val="14"/>
              </w:rPr>
            </w:pPr>
            <w:r>
              <w:rPr>
                <w:sz w:val="14"/>
              </w:rPr>
              <w:t>330</w:t>
            </w:r>
          </w:p>
        </w:tc>
        <w:tc>
          <w:tcPr>
            <w:tcW w:w="1709" w:type="dxa"/>
          </w:tcPr>
          <w:p w:rsidR="000160B9" w:rsidRDefault="00455769">
            <w:pPr>
              <w:pStyle w:val="TableParagraph"/>
              <w:spacing w:before="4"/>
              <w:ind w:right="713"/>
              <w:jc w:val="right"/>
              <w:rPr>
                <w:sz w:val="14"/>
              </w:rPr>
            </w:pPr>
            <w:r>
              <w:rPr>
                <w:sz w:val="14"/>
              </w:rPr>
              <w:t>170</w:t>
            </w:r>
          </w:p>
        </w:tc>
        <w:tc>
          <w:tcPr>
            <w:tcW w:w="720" w:type="dxa"/>
          </w:tcPr>
          <w:p w:rsidR="000160B9" w:rsidRDefault="00455769">
            <w:pPr>
              <w:pStyle w:val="TableParagraph"/>
              <w:ind w:left="13"/>
              <w:jc w:val="center"/>
              <w:rPr>
                <w:b/>
                <w:sz w:val="14"/>
              </w:rPr>
            </w:pPr>
            <w:r>
              <w:rPr>
                <w:b/>
                <w:sz w:val="14"/>
              </w:rPr>
              <w:t>5</w:t>
            </w:r>
          </w:p>
        </w:tc>
      </w:tr>
      <w:tr w:rsidR="000160B9">
        <w:trPr>
          <w:trHeight w:val="278"/>
        </w:trPr>
        <w:tc>
          <w:tcPr>
            <w:tcW w:w="534" w:type="dxa"/>
            <w:tcBorders>
              <w:left w:val="single" w:sz="6" w:space="0" w:color="000000"/>
            </w:tcBorders>
          </w:tcPr>
          <w:p w:rsidR="000160B9" w:rsidRDefault="00455769">
            <w:pPr>
              <w:pStyle w:val="TableParagraph"/>
              <w:spacing w:before="4"/>
              <w:ind w:right="208"/>
              <w:jc w:val="right"/>
              <w:rPr>
                <w:sz w:val="14"/>
              </w:rPr>
            </w:pPr>
            <w:r>
              <w:rPr>
                <w:sz w:val="14"/>
              </w:rPr>
              <w:t>4</w:t>
            </w:r>
          </w:p>
        </w:tc>
        <w:tc>
          <w:tcPr>
            <w:tcW w:w="3418" w:type="dxa"/>
          </w:tcPr>
          <w:p w:rsidR="000160B9" w:rsidRDefault="00455769">
            <w:pPr>
              <w:pStyle w:val="TableParagraph"/>
              <w:spacing w:before="4"/>
              <w:ind w:left="108"/>
              <w:rPr>
                <w:sz w:val="14"/>
              </w:rPr>
            </w:pPr>
            <w:r>
              <w:rPr>
                <w:sz w:val="14"/>
              </w:rPr>
              <w:t>Asistencia médica telefónica</w:t>
            </w:r>
          </w:p>
        </w:tc>
        <w:tc>
          <w:tcPr>
            <w:tcW w:w="1348" w:type="dxa"/>
          </w:tcPr>
          <w:p w:rsidR="000160B9" w:rsidRDefault="00455769">
            <w:pPr>
              <w:pStyle w:val="TableParagraph"/>
              <w:spacing w:before="4"/>
              <w:ind w:right="436"/>
              <w:jc w:val="right"/>
              <w:rPr>
                <w:sz w:val="14"/>
              </w:rPr>
            </w:pPr>
            <w:r>
              <w:rPr>
                <w:sz w:val="14"/>
              </w:rPr>
              <w:t>45,542</w:t>
            </w:r>
          </w:p>
        </w:tc>
        <w:tc>
          <w:tcPr>
            <w:tcW w:w="1079" w:type="dxa"/>
          </w:tcPr>
          <w:p w:rsidR="000160B9" w:rsidRDefault="00455769">
            <w:pPr>
              <w:pStyle w:val="TableParagraph"/>
              <w:spacing w:before="4"/>
              <w:ind w:right="398"/>
              <w:jc w:val="right"/>
              <w:rPr>
                <w:sz w:val="14"/>
              </w:rPr>
            </w:pPr>
            <w:r>
              <w:rPr>
                <w:sz w:val="14"/>
              </w:rPr>
              <w:t>228</w:t>
            </w:r>
          </w:p>
        </w:tc>
        <w:tc>
          <w:tcPr>
            <w:tcW w:w="1709" w:type="dxa"/>
          </w:tcPr>
          <w:p w:rsidR="000160B9" w:rsidRDefault="00455769">
            <w:pPr>
              <w:pStyle w:val="TableParagraph"/>
              <w:spacing w:before="4"/>
              <w:ind w:right="713"/>
              <w:jc w:val="right"/>
              <w:rPr>
                <w:sz w:val="14"/>
              </w:rPr>
            </w:pPr>
            <w:r>
              <w:rPr>
                <w:sz w:val="14"/>
              </w:rPr>
              <w:t>111</w:t>
            </w:r>
          </w:p>
        </w:tc>
        <w:tc>
          <w:tcPr>
            <w:tcW w:w="720" w:type="dxa"/>
          </w:tcPr>
          <w:p w:rsidR="000160B9" w:rsidRDefault="00455769">
            <w:pPr>
              <w:pStyle w:val="TableParagraph"/>
              <w:ind w:left="13"/>
              <w:jc w:val="center"/>
              <w:rPr>
                <w:b/>
                <w:sz w:val="14"/>
              </w:rPr>
            </w:pPr>
            <w:r>
              <w:rPr>
                <w:b/>
                <w:sz w:val="14"/>
              </w:rPr>
              <w:t>6</w:t>
            </w:r>
          </w:p>
        </w:tc>
      </w:tr>
      <w:tr w:rsidR="000160B9">
        <w:trPr>
          <w:trHeight w:val="296"/>
        </w:trPr>
        <w:tc>
          <w:tcPr>
            <w:tcW w:w="534" w:type="dxa"/>
            <w:tcBorders>
              <w:left w:val="single" w:sz="6" w:space="0" w:color="000000"/>
            </w:tcBorders>
          </w:tcPr>
          <w:p w:rsidR="000160B9" w:rsidRDefault="000160B9">
            <w:pPr>
              <w:pStyle w:val="TableParagraph"/>
              <w:spacing w:before="0"/>
              <w:rPr>
                <w:rFonts w:ascii="Times New Roman"/>
                <w:sz w:val="18"/>
              </w:rPr>
            </w:pPr>
          </w:p>
        </w:tc>
        <w:tc>
          <w:tcPr>
            <w:tcW w:w="3418" w:type="dxa"/>
          </w:tcPr>
          <w:p w:rsidR="000160B9" w:rsidRDefault="00455769">
            <w:pPr>
              <w:pStyle w:val="TableParagraph"/>
              <w:ind w:left="1278" w:right="1267"/>
              <w:jc w:val="center"/>
              <w:rPr>
                <w:b/>
                <w:sz w:val="14"/>
              </w:rPr>
            </w:pPr>
            <w:r>
              <w:rPr>
                <w:b/>
                <w:sz w:val="14"/>
              </w:rPr>
              <w:t>TOTAL</w:t>
            </w:r>
          </w:p>
        </w:tc>
        <w:tc>
          <w:tcPr>
            <w:tcW w:w="1348" w:type="dxa"/>
          </w:tcPr>
          <w:p w:rsidR="000160B9" w:rsidRDefault="00455769">
            <w:pPr>
              <w:pStyle w:val="TableParagraph"/>
              <w:ind w:right="436"/>
              <w:jc w:val="right"/>
              <w:rPr>
                <w:b/>
                <w:sz w:val="14"/>
              </w:rPr>
            </w:pPr>
            <w:r>
              <w:rPr>
                <w:b/>
                <w:sz w:val="14"/>
              </w:rPr>
              <w:t>47,297</w:t>
            </w:r>
          </w:p>
        </w:tc>
        <w:tc>
          <w:tcPr>
            <w:tcW w:w="1079" w:type="dxa"/>
          </w:tcPr>
          <w:p w:rsidR="000160B9" w:rsidRDefault="00455769">
            <w:pPr>
              <w:pStyle w:val="TableParagraph"/>
              <w:ind w:right="398"/>
              <w:jc w:val="right"/>
              <w:rPr>
                <w:b/>
                <w:sz w:val="14"/>
              </w:rPr>
            </w:pPr>
            <w:r>
              <w:rPr>
                <w:b/>
                <w:sz w:val="14"/>
              </w:rPr>
              <w:t>665</w:t>
            </w:r>
          </w:p>
        </w:tc>
        <w:tc>
          <w:tcPr>
            <w:tcW w:w="1709" w:type="dxa"/>
          </w:tcPr>
          <w:p w:rsidR="000160B9" w:rsidRDefault="00455769">
            <w:pPr>
              <w:pStyle w:val="TableParagraph"/>
              <w:ind w:right="713"/>
              <w:jc w:val="right"/>
              <w:rPr>
                <w:b/>
                <w:sz w:val="14"/>
              </w:rPr>
            </w:pPr>
            <w:r>
              <w:rPr>
                <w:b/>
                <w:sz w:val="14"/>
              </w:rPr>
              <w:t>339</w:t>
            </w:r>
          </w:p>
        </w:tc>
        <w:tc>
          <w:tcPr>
            <w:tcW w:w="720" w:type="dxa"/>
          </w:tcPr>
          <w:p w:rsidR="000160B9" w:rsidRDefault="000160B9">
            <w:pPr>
              <w:pStyle w:val="TableParagraph"/>
              <w:spacing w:before="0"/>
              <w:rPr>
                <w:rFonts w:ascii="Times New Roman"/>
                <w:sz w:val="18"/>
              </w:rPr>
            </w:pPr>
          </w:p>
        </w:tc>
      </w:tr>
    </w:tbl>
    <w:p w:rsidR="000160B9" w:rsidRDefault="000160B9">
      <w:pPr>
        <w:pStyle w:val="Textoindependiente"/>
        <w:rPr>
          <w:b/>
          <w:sz w:val="26"/>
        </w:rPr>
      </w:pPr>
    </w:p>
    <w:p w:rsidR="000160B9" w:rsidRDefault="000160B9">
      <w:pPr>
        <w:pStyle w:val="Textoindependiente"/>
        <w:rPr>
          <w:b/>
          <w:sz w:val="26"/>
        </w:rPr>
      </w:pPr>
    </w:p>
    <w:p w:rsidR="000160B9" w:rsidRDefault="00455769">
      <w:pPr>
        <w:spacing w:before="168" w:line="290" w:lineRule="auto"/>
        <w:ind w:left="1301" w:right="121"/>
        <w:jc w:val="both"/>
        <w:rPr>
          <w:b/>
          <w:sz w:val="24"/>
        </w:rPr>
      </w:pPr>
      <w:r>
        <w:rPr>
          <w:b/>
          <w:sz w:val="24"/>
        </w:rPr>
        <w:t>FUENTE: reporte de atenciones del seguro médico escolar proporcionado por el departamento de seguros y previsión del Banco Crédito Hipotecario Nacional, encuestas telefónicas realizadas a padres de familia o encargados de los alumnos</w:t>
      </w:r>
    </w:p>
    <w:p w:rsidR="000160B9" w:rsidRDefault="000160B9">
      <w:pPr>
        <w:spacing w:line="290" w:lineRule="auto"/>
        <w:jc w:val="both"/>
        <w:rPr>
          <w:sz w:val="24"/>
        </w:rPr>
        <w:sectPr w:rsidR="000160B9">
          <w:pgSz w:w="12240" w:h="15840"/>
          <w:pgMar w:top="700" w:right="1580" w:bottom="940" w:left="400" w:header="118" w:footer="740" w:gutter="0"/>
          <w:cols w:space="720"/>
        </w:sect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spacing w:before="9"/>
        <w:rPr>
          <w:b/>
          <w:sz w:val="16"/>
        </w:rPr>
      </w:pPr>
    </w:p>
    <w:p w:rsidR="000160B9" w:rsidRDefault="00455769">
      <w:pPr>
        <w:pStyle w:val="Prrafodelista"/>
        <w:numPr>
          <w:ilvl w:val="0"/>
          <w:numId w:val="4"/>
        </w:numPr>
        <w:tabs>
          <w:tab w:val="left" w:pos="1594"/>
        </w:tabs>
        <w:spacing w:before="92"/>
        <w:ind w:left="1593" w:right="0" w:hanging="293"/>
        <w:rPr>
          <w:b/>
          <w:sz w:val="24"/>
        </w:rPr>
      </w:pPr>
      <w:r>
        <w:rPr>
          <w:b/>
          <w:sz w:val="24"/>
        </w:rPr>
        <w:t>CONO</w:t>
      </w:r>
      <w:r>
        <w:rPr>
          <w:b/>
          <w:sz w:val="24"/>
        </w:rPr>
        <w:t>CIMIENTO DEL PROGRAMA SEGURO MEDICO</w:t>
      </w:r>
      <w:r>
        <w:rPr>
          <w:b/>
          <w:spacing w:val="-12"/>
          <w:sz w:val="24"/>
        </w:rPr>
        <w:t xml:space="preserve"> </w:t>
      </w:r>
      <w:r>
        <w:rPr>
          <w:b/>
          <w:sz w:val="24"/>
        </w:rPr>
        <w:t>ESCOLAR</w:t>
      </w:r>
    </w:p>
    <w:p w:rsidR="000160B9" w:rsidRDefault="000160B9">
      <w:pPr>
        <w:pStyle w:val="Textoindependiente"/>
        <w:spacing w:before="9"/>
        <w:rPr>
          <w:b/>
          <w:sz w:val="32"/>
        </w:rPr>
      </w:pPr>
    </w:p>
    <w:p w:rsidR="000160B9" w:rsidRDefault="00455769">
      <w:pPr>
        <w:ind w:left="4057" w:right="2878"/>
        <w:jc w:val="center"/>
        <w:rPr>
          <w:b/>
          <w:sz w:val="24"/>
        </w:rPr>
      </w:pPr>
      <w:r>
        <w:rPr>
          <w:b/>
          <w:sz w:val="24"/>
        </w:rPr>
        <w:t>CUADRO No. 6</w:t>
      </w:r>
    </w:p>
    <w:p w:rsidR="000160B9" w:rsidRDefault="00455769">
      <w:pPr>
        <w:spacing w:before="57" w:line="290" w:lineRule="auto"/>
        <w:ind w:left="1848" w:right="669"/>
        <w:jc w:val="center"/>
        <w:rPr>
          <w:b/>
          <w:sz w:val="24"/>
        </w:rPr>
      </w:pPr>
      <w:r>
        <w:rPr>
          <w:b/>
          <w:sz w:val="24"/>
        </w:rPr>
        <w:t>CONOCIMIENTO DEL PROGRAMA DE SEGURO MEDICO ESCOLAR DEL 24 DE ABRIL AL 31 DE JULIO DE 2020</w:t>
      </w:r>
    </w:p>
    <w:p w:rsidR="000160B9" w:rsidRDefault="000160B9">
      <w:pPr>
        <w:pStyle w:val="Textoindependiente"/>
        <w:spacing w:before="3"/>
        <w:rPr>
          <w:b/>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3534"/>
        <w:gridCol w:w="1397"/>
        <w:gridCol w:w="1996"/>
        <w:gridCol w:w="960"/>
      </w:tblGrid>
      <w:tr w:rsidR="000160B9">
        <w:trPr>
          <w:trHeight w:val="578"/>
        </w:trPr>
        <w:tc>
          <w:tcPr>
            <w:tcW w:w="851" w:type="dxa"/>
            <w:tcBorders>
              <w:left w:val="single" w:sz="6" w:space="0" w:color="000000"/>
            </w:tcBorders>
          </w:tcPr>
          <w:p w:rsidR="000160B9" w:rsidRDefault="00455769">
            <w:pPr>
              <w:pStyle w:val="TableParagraph"/>
              <w:ind w:right="312"/>
              <w:jc w:val="right"/>
              <w:rPr>
                <w:b/>
                <w:sz w:val="14"/>
              </w:rPr>
            </w:pPr>
            <w:r>
              <w:rPr>
                <w:b/>
                <w:sz w:val="14"/>
              </w:rPr>
              <w:t>No</w:t>
            </w:r>
          </w:p>
        </w:tc>
        <w:tc>
          <w:tcPr>
            <w:tcW w:w="3534" w:type="dxa"/>
          </w:tcPr>
          <w:p w:rsidR="000160B9" w:rsidRDefault="00455769">
            <w:pPr>
              <w:pStyle w:val="TableParagraph"/>
              <w:ind w:left="1335" w:right="1326"/>
              <w:jc w:val="center"/>
              <w:rPr>
                <w:b/>
                <w:sz w:val="14"/>
              </w:rPr>
            </w:pPr>
            <w:r>
              <w:rPr>
                <w:b/>
                <w:sz w:val="14"/>
              </w:rPr>
              <w:t>Descripción</w:t>
            </w:r>
          </w:p>
        </w:tc>
        <w:tc>
          <w:tcPr>
            <w:tcW w:w="1397" w:type="dxa"/>
          </w:tcPr>
          <w:p w:rsidR="000160B9" w:rsidRDefault="00455769">
            <w:pPr>
              <w:pStyle w:val="TableParagraph"/>
              <w:ind w:left="108"/>
              <w:rPr>
                <w:b/>
                <w:sz w:val="14"/>
              </w:rPr>
            </w:pPr>
            <w:r>
              <w:rPr>
                <w:b/>
                <w:sz w:val="14"/>
              </w:rPr>
              <w:t>Muestra</w:t>
            </w:r>
          </w:p>
        </w:tc>
        <w:tc>
          <w:tcPr>
            <w:tcW w:w="1996" w:type="dxa"/>
          </w:tcPr>
          <w:p w:rsidR="000160B9" w:rsidRDefault="00455769">
            <w:pPr>
              <w:pStyle w:val="TableParagraph"/>
              <w:ind w:left="531" w:right="523"/>
              <w:jc w:val="center"/>
              <w:rPr>
                <w:b/>
                <w:sz w:val="14"/>
              </w:rPr>
            </w:pPr>
            <w:r>
              <w:rPr>
                <w:b/>
                <w:sz w:val="14"/>
              </w:rPr>
              <w:t>Encuestados</w:t>
            </w:r>
          </w:p>
        </w:tc>
        <w:tc>
          <w:tcPr>
            <w:tcW w:w="960" w:type="dxa"/>
          </w:tcPr>
          <w:p w:rsidR="000160B9" w:rsidRDefault="000160B9">
            <w:pPr>
              <w:pStyle w:val="TableParagraph"/>
              <w:rPr>
                <w:b/>
                <w:sz w:val="17"/>
              </w:rPr>
            </w:pPr>
          </w:p>
          <w:p w:rsidR="000160B9" w:rsidRDefault="00455769">
            <w:pPr>
              <w:pStyle w:val="TableParagraph"/>
              <w:spacing w:before="0"/>
              <w:ind w:left="292" w:right="285"/>
              <w:jc w:val="center"/>
              <w:rPr>
                <w:b/>
                <w:sz w:val="14"/>
              </w:rPr>
            </w:pPr>
            <w:r>
              <w:rPr>
                <w:b/>
                <w:sz w:val="14"/>
              </w:rPr>
              <w:t>Nota</w:t>
            </w:r>
          </w:p>
        </w:tc>
      </w:tr>
      <w:tr w:rsidR="000160B9">
        <w:trPr>
          <w:trHeight w:val="353"/>
        </w:trPr>
        <w:tc>
          <w:tcPr>
            <w:tcW w:w="851" w:type="dxa"/>
            <w:tcBorders>
              <w:left w:val="single" w:sz="6" w:space="0" w:color="000000"/>
            </w:tcBorders>
          </w:tcPr>
          <w:p w:rsidR="000160B9" w:rsidRDefault="00455769">
            <w:pPr>
              <w:pStyle w:val="TableParagraph"/>
              <w:ind w:right="366"/>
              <w:jc w:val="right"/>
              <w:rPr>
                <w:sz w:val="14"/>
              </w:rPr>
            </w:pPr>
            <w:r>
              <w:rPr>
                <w:sz w:val="14"/>
              </w:rPr>
              <w:t>1</w:t>
            </w:r>
          </w:p>
        </w:tc>
        <w:tc>
          <w:tcPr>
            <w:tcW w:w="3534" w:type="dxa"/>
          </w:tcPr>
          <w:p w:rsidR="000160B9" w:rsidRDefault="00455769">
            <w:pPr>
              <w:pStyle w:val="TableParagraph"/>
              <w:ind w:left="108"/>
              <w:rPr>
                <w:sz w:val="14"/>
              </w:rPr>
            </w:pPr>
            <w:r>
              <w:rPr>
                <w:sz w:val="14"/>
              </w:rPr>
              <w:t>Conocimiento del programa</w:t>
            </w:r>
          </w:p>
        </w:tc>
        <w:tc>
          <w:tcPr>
            <w:tcW w:w="1397" w:type="dxa"/>
          </w:tcPr>
          <w:p w:rsidR="000160B9" w:rsidRDefault="00455769">
            <w:pPr>
              <w:pStyle w:val="TableParagraph"/>
              <w:ind w:right="560"/>
              <w:jc w:val="right"/>
              <w:rPr>
                <w:sz w:val="14"/>
              </w:rPr>
            </w:pPr>
            <w:r>
              <w:rPr>
                <w:sz w:val="14"/>
              </w:rPr>
              <w:t>138</w:t>
            </w:r>
          </w:p>
        </w:tc>
        <w:tc>
          <w:tcPr>
            <w:tcW w:w="1996" w:type="dxa"/>
          </w:tcPr>
          <w:p w:rsidR="000160B9" w:rsidRDefault="00455769">
            <w:pPr>
              <w:pStyle w:val="TableParagraph"/>
              <w:ind w:left="531" w:right="522"/>
              <w:jc w:val="center"/>
              <w:rPr>
                <w:sz w:val="14"/>
              </w:rPr>
            </w:pPr>
            <w:r>
              <w:rPr>
                <w:sz w:val="14"/>
              </w:rPr>
              <w:t>51</w:t>
            </w:r>
          </w:p>
        </w:tc>
        <w:tc>
          <w:tcPr>
            <w:tcW w:w="960" w:type="dxa"/>
          </w:tcPr>
          <w:p w:rsidR="000160B9" w:rsidRDefault="00455769">
            <w:pPr>
              <w:pStyle w:val="TableParagraph"/>
              <w:ind w:left="7"/>
              <w:jc w:val="center"/>
              <w:rPr>
                <w:b/>
                <w:sz w:val="14"/>
              </w:rPr>
            </w:pPr>
            <w:r>
              <w:rPr>
                <w:b/>
                <w:sz w:val="14"/>
              </w:rPr>
              <w:t>7</w:t>
            </w:r>
          </w:p>
        </w:tc>
      </w:tr>
      <w:tr w:rsidR="000160B9">
        <w:trPr>
          <w:trHeight w:val="354"/>
        </w:trPr>
        <w:tc>
          <w:tcPr>
            <w:tcW w:w="851" w:type="dxa"/>
            <w:tcBorders>
              <w:left w:val="single" w:sz="6" w:space="0" w:color="000000"/>
            </w:tcBorders>
          </w:tcPr>
          <w:p w:rsidR="000160B9" w:rsidRDefault="000160B9">
            <w:pPr>
              <w:pStyle w:val="TableParagraph"/>
              <w:spacing w:before="0"/>
              <w:rPr>
                <w:rFonts w:ascii="Times New Roman"/>
                <w:sz w:val="18"/>
              </w:rPr>
            </w:pPr>
          </w:p>
        </w:tc>
        <w:tc>
          <w:tcPr>
            <w:tcW w:w="3534" w:type="dxa"/>
          </w:tcPr>
          <w:p w:rsidR="000160B9" w:rsidRDefault="00455769">
            <w:pPr>
              <w:pStyle w:val="TableParagraph"/>
              <w:ind w:left="1335" w:right="1326"/>
              <w:jc w:val="center"/>
              <w:rPr>
                <w:b/>
                <w:sz w:val="14"/>
              </w:rPr>
            </w:pPr>
            <w:r>
              <w:rPr>
                <w:b/>
                <w:sz w:val="14"/>
              </w:rPr>
              <w:t>TOTAL</w:t>
            </w:r>
          </w:p>
        </w:tc>
        <w:tc>
          <w:tcPr>
            <w:tcW w:w="1397" w:type="dxa"/>
          </w:tcPr>
          <w:p w:rsidR="000160B9" w:rsidRDefault="00455769">
            <w:pPr>
              <w:pStyle w:val="TableParagraph"/>
              <w:ind w:right="560"/>
              <w:jc w:val="right"/>
              <w:rPr>
                <w:b/>
                <w:sz w:val="14"/>
              </w:rPr>
            </w:pPr>
            <w:r>
              <w:rPr>
                <w:b/>
                <w:sz w:val="14"/>
              </w:rPr>
              <w:t>138</w:t>
            </w:r>
          </w:p>
        </w:tc>
        <w:tc>
          <w:tcPr>
            <w:tcW w:w="1996" w:type="dxa"/>
          </w:tcPr>
          <w:p w:rsidR="000160B9" w:rsidRDefault="00455769">
            <w:pPr>
              <w:pStyle w:val="TableParagraph"/>
              <w:ind w:left="531" w:right="522"/>
              <w:jc w:val="center"/>
              <w:rPr>
                <w:b/>
                <w:sz w:val="14"/>
              </w:rPr>
            </w:pPr>
            <w:r>
              <w:rPr>
                <w:b/>
                <w:sz w:val="14"/>
              </w:rPr>
              <w:t>51</w:t>
            </w:r>
          </w:p>
        </w:tc>
        <w:tc>
          <w:tcPr>
            <w:tcW w:w="960" w:type="dxa"/>
          </w:tcPr>
          <w:p w:rsidR="000160B9" w:rsidRDefault="000160B9">
            <w:pPr>
              <w:pStyle w:val="TableParagraph"/>
              <w:spacing w:before="0"/>
              <w:rPr>
                <w:rFonts w:ascii="Times New Roman"/>
                <w:sz w:val="18"/>
              </w:rPr>
            </w:pPr>
          </w:p>
        </w:tc>
      </w:tr>
    </w:tbl>
    <w:p w:rsidR="000160B9" w:rsidRDefault="000160B9">
      <w:pPr>
        <w:pStyle w:val="Textoindependiente"/>
        <w:rPr>
          <w:b/>
          <w:sz w:val="26"/>
        </w:rPr>
      </w:pPr>
    </w:p>
    <w:p w:rsidR="000160B9" w:rsidRDefault="000160B9">
      <w:pPr>
        <w:pStyle w:val="Textoindependiente"/>
        <w:spacing w:before="6"/>
        <w:rPr>
          <w:b/>
          <w:sz w:val="21"/>
        </w:rPr>
      </w:pPr>
    </w:p>
    <w:p w:rsidR="000160B9" w:rsidRDefault="00455769">
      <w:pPr>
        <w:spacing w:line="290" w:lineRule="auto"/>
        <w:ind w:left="1301" w:right="120"/>
        <w:jc w:val="both"/>
        <w:rPr>
          <w:b/>
          <w:sz w:val="24"/>
        </w:rPr>
      </w:pPr>
      <w:r>
        <w:rPr>
          <w:b/>
          <w:sz w:val="24"/>
        </w:rPr>
        <w:t>FUENTE: Sistema de dotación y asignación de recursos de las organizaciones de padres de familia, encuestas telefónicas realizas a miembros de la OPF.</w:t>
      </w:r>
    </w:p>
    <w:p w:rsidR="000160B9" w:rsidRDefault="000160B9">
      <w:pPr>
        <w:pStyle w:val="Textoindependiente"/>
        <w:rPr>
          <w:b/>
          <w:sz w:val="26"/>
        </w:rPr>
      </w:pPr>
    </w:p>
    <w:p w:rsidR="000160B9" w:rsidRDefault="000160B9">
      <w:pPr>
        <w:pStyle w:val="Textoindependiente"/>
        <w:spacing w:before="7"/>
        <w:rPr>
          <w:b/>
          <w:sz w:val="31"/>
        </w:rPr>
      </w:pPr>
    </w:p>
    <w:p w:rsidR="000160B9" w:rsidRDefault="00455769">
      <w:pPr>
        <w:pStyle w:val="Ttulo1"/>
        <w:spacing w:before="1"/>
        <w:jc w:val="both"/>
      </w:pPr>
      <w:bookmarkStart w:id="5" w:name="_TOC_250000"/>
      <w:bookmarkEnd w:id="5"/>
      <w:r>
        <w:t>NOTAS A LA INFORMACION EXAMINADA</w:t>
      </w:r>
    </w:p>
    <w:p w:rsidR="000160B9" w:rsidRDefault="000160B9">
      <w:pPr>
        <w:pStyle w:val="Textoindependiente"/>
        <w:spacing w:before="10"/>
        <w:rPr>
          <w:b/>
          <w:sz w:val="33"/>
        </w:rPr>
      </w:pPr>
    </w:p>
    <w:p w:rsidR="000160B9" w:rsidRDefault="00455769">
      <w:pPr>
        <w:ind w:left="1301"/>
        <w:jc w:val="both"/>
        <w:rPr>
          <w:b/>
          <w:sz w:val="24"/>
        </w:rPr>
      </w:pPr>
      <w:r>
        <w:rPr>
          <w:b/>
          <w:sz w:val="24"/>
        </w:rPr>
        <w:t>Nota 1</w:t>
      </w:r>
    </w:p>
    <w:p w:rsidR="000160B9" w:rsidRDefault="00455769">
      <w:pPr>
        <w:pStyle w:val="Textoindependiente"/>
        <w:spacing w:before="56" w:line="278" w:lineRule="auto"/>
        <w:ind w:left="1301" w:right="123"/>
        <w:jc w:val="both"/>
      </w:pPr>
      <w:r>
        <w:t>Se evaluó el primer y segundo pago realizado por la DIGEPSA al CHN que corresponden al periodo auditado, la información de los CUR y las facturas respectivas se presentan en el siguiente cuadro:</w:t>
      </w:r>
    </w:p>
    <w:p w:rsidR="000160B9" w:rsidRDefault="000160B9">
      <w:pPr>
        <w:pStyle w:val="Textoindependiente"/>
        <w:spacing w:before="8"/>
        <w:rPr>
          <w:sz w:val="27"/>
        </w:rPr>
      </w:pPr>
    </w:p>
    <w:p w:rsidR="000160B9" w:rsidRDefault="00455769">
      <w:pPr>
        <w:pStyle w:val="Ttulo1"/>
        <w:spacing w:after="31"/>
        <w:ind w:left="1842" w:right="669"/>
        <w:jc w:val="center"/>
      </w:pPr>
      <w:r>
        <w:t>PAGOS REALIZADOS DE LA PRIMERA FASE DEL SMe</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5"/>
        <w:gridCol w:w="1191"/>
        <w:gridCol w:w="917"/>
        <w:gridCol w:w="1191"/>
        <w:gridCol w:w="1833"/>
        <w:gridCol w:w="870"/>
      </w:tblGrid>
      <w:tr w:rsidR="000160B9">
        <w:trPr>
          <w:trHeight w:val="372"/>
        </w:trPr>
        <w:tc>
          <w:tcPr>
            <w:tcW w:w="8837" w:type="dxa"/>
            <w:gridSpan w:val="6"/>
            <w:tcBorders>
              <w:left w:val="single" w:sz="6" w:space="0" w:color="000000"/>
              <w:right w:val="nil"/>
            </w:tcBorders>
          </w:tcPr>
          <w:p w:rsidR="000160B9" w:rsidRDefault="00455769">
            <w:pPr>
              <w:pStyle w:val="TableParagraph"/>
              <w:ind w:left="1310" w:right="1185"/>
              <w:jc w:val="center"/>
              <w:rPr>
                <w:b/>
                <w:sz w:val="14"/>
              </w:rPr>
            </w:pPr>
            <w:r>
              <w:rPr>
                <w:b/>
                <w:sz w:val="14"/>
              </w:rPr>
              <w:t>Pagos en Quetzal</w:t>
            </w:r>
            <w:r>
              <w:rPr>
                <w:b/>
                <w:sz w:val="14"/>
              </w:rPr>
              <w:t>es realizados al CHN, del 24 de abril al 31 de julio de 2020 (periodo auditado).</w:t>
            </w:r>
          </w:p>
        </w:tc>
      </w:tr>
      <w:tr w:rsidR="000160B9">
        <w:trPr>
          <w:trHeight w:val="270"/>
        </w:trPr>
        <w:tc>
          <w:tcPr>
            <w:tcW w:w="4026" w:type="dxa"/>
            <w:gridSpan w:val="2"/>
            <w:tcBorders>
              <w:left w:val="single" w:sz="6" w:space="0" w:color="000000"/>
            </w:tcBorders>
          </w:tcPr>
          <w:p w:rsidR="000160B9" w:rsidRDefault="00455769">
            <w:pPr>
              <w:pStyle w:val="TableParagraph"/>
              <w:ind w:left="1710" w:right="1700"/>
              <w:jc w:val="center"/>
              <w:rPr>
                <w:b/>
                <w:sz w:val="14"/>
              </w:rPr>
            </w:pPr>
            <w:r>
              <w:rPr>
                <w:b/>
                <w:sz w:val="14"/>
              </w:rPr>
              <w:t>Factura:</w:t>
            </w:r>
          </w:p>
        </w:tc>
        <w:tc>
          <w:tcPr>
            <w:tcW w:w="2108" w:type="dxa"/>
            <w:gridSpan w:val="2"/>
          </w:tcPr>
          <w:p w:rsidR="000160B9" w:rsidRDefault="00455769">
            <w:pPr>
              <w:pStyle w:val="TableParagraph"/>
              <w:ind w:left="504"/>
              <w:rPr>
                <w:b/>
                <w:sz w:val="14"/>
              </w:rPr>
            </w:pPr>
            <w:r>
              <w:rPr>
                <w:b/>
                <w:sz w:val="14"/>
              </w:rPr>
              <w:t>CUR DE GASTO</w:t>
            </w:r>
          </w:p>
        </w:tc>
        <w:tc>
          <w:tcPr>
            <w:tcW w:w="1833" w:type="dxa"/>
            <w:vMerge w:val="restart"/>
          </w:tcPr>
          <w:p w:rsidR="000160B9" w:rsidRDefault="00455769">
            <w:pPr>
              <w:pStyle w:val="TableParagraph"/>
              <w:spacing w:line="290" w:lineRule="auto"/>
              <w:ind w:left="525" w:right="371" w:hanging="172"/>
              <w:rPr>
                <w:b/>
                <w:sz w:val="14"/>
              </w:rPr>
            </w:pPr>
            <w:r>
              <w:rPr>
                <w:b/>
                <w:sz w:val="14"/>
              </w:rPr>
              <w:t>Cancelado en Q Incluye IVA</w:t>
            </w:r>
          </w:p>
        </w:tc>
        <w:tc>
          <w:tcPr>
            <w:tcW w:w="870" w:type="dxa"/>
            <w:vMerge w:val="restart"/>
            <w:tcBorders>
              <w:right w:val="nil"/>
            </w:tcBorders>
          </w:tcPr>
          <w:p w:rsidR="000160B9" w:rsidRDefault="00455769">
            <w:pPr>
              <w:pStyle w:val="TableParagraph"/>
              <w:spacing w:line="290" w:lineRule="auto"/>
              <w:ind w:left="221" w:right="77" w:firstLine="46"/>
              <w:rPr>
                <w:b/>
                <w:sz w:val="14"/>
              </w:rPr>
            </w:pPr>
            <w:r>
              <w:rPr>
                <w:b/>
                <w:sz w:val="14"/>
              </w:rPr>
              <w:t>Fecha de pago</w:t>
            </w:r>
          </w:p>
        </w:tc>
      </w:tr>
      <w:tr w:rsidR="000160B9">
        <w:trPr>
          <w:trHeight w:val="269"/>
        </w:trPr>
        <w:tc>
          <w:tcPr>
            <w:tcW w:w="2835" w:type="dxa"/>
            <w:tcBorders>
              <w:left w:val="single" w:sz="6" w:space="0" w:color="000000"/>
            </w:tcBorders>
          </w:tcPr>
          <w:p w:rsidR="000160B9" w:rsidRDefault="00455769">
            <w:pPr>
              <w:pStyle w:val="TableParagraph"/>
              <w:ind w:left="906"/>
              <w:rPr>
                <w:b/>
                <w:sz w:val="14"/>
              </w:rPr>
            </w:pPr>
            <w:r>
              <w:rPr>
                <w:b/>
                <w:sz w:val="14"/>
              </w:rPr>
              <w:t>Serie y número</w:t>
            </w:r>
          </w:p>
        </w:tc>
        <w:tc>
          <w:tcPr>
            <w:tcW w:w="1191" w:type="dxa"/>
          </w:tcPr>
          <w:p w:rsidR="000160B9" w:rsidRDefault="00455769">
            <w:pPr>
              <w:pStyle w:val="TableParagraph"/>
              <w:ind w:left="214" w:right="206"/>
              <w:jc w:val="center"/>
              <w:rPr>
                <w:b/>
                <w:sz w:val="14"/>
              </w:rPr>
            </w:pPr>
            <w:r>
              <w:rPr>
                <w:b/>
                <w:sz w:val="14"/>
              </w:rPr>
              <w:t>De fecha</w:t>
            </w:r>
          </w:p>
        </w:tc>
        <w:tc>
          <w:tcPr>
            <w:tcW w:w="917" w:type="dxa"/>
          </w:tcPr>
          <w:p w:rsidR="000160B9" w:rsidRDefault="00455769">
            <w:pPr>
              <w:pStyle w:val="TableParagraph"/>
              <w:ind w:left="162" w:right="156"/>
              <w:jc w:val="center"/>
              <w:rPr>
                <w:b/>
                <w:sz w:val="14"/>
              </w:rPr>
            </w:pPr>
            <w:r>
              <w:rPr>
                <w:b/>
                <w:sz w:val="14"/>
              </w:rPr>
              <w:t>Número</w:t>
            </w:r>
          </w:p>
        </w:tc>
        <w:tc>
          <w:tcPr>
            <w:tcW w:w="1191" w:type="dxa"/>
          </w:tcPr>
          <w:p w:rsidR="000160B9" w:rsidRDefault="00455769">
            <w:pPr>
              <w:pStyle w:val="TableParagraph"/>
              <w:ind w:left="290"/>
              <w:rPr>
                <w:b/>
                <w:sz w:val="14"/>
              </w:rPr>
            </w:pPr>
            <w:r>
              <w:rPr>
                <w:b/>
                <w:sz w:val="14"/>
              </w:rPr>
              <w:t>De fecha</w:t>
            </w:r>
          </w:p>
        </w:tc>
        <w:tc>
          <w:tcPr>
            <w:tcW w:w="1833" w:type="dxa"/>
            <w:vMerge/>
            <w:tcBorders>
              <w:top w:val="nil"/>
            </w:tcBorders>
          </w:tcPr>
          <w:p w:rsidR="000160B9" w:rsidRDefault="000160B9">
            <w:pPr>
              <w:rPr>
                <w:sz w:val="2"/>
                <w:szCs w:val="2"/>
              </w:rPr>
            </w:pPr>
          </w:p>
        </w:tc>
        <w:tc>
          <w:tcPr>
            <w:tcW w:w="870" w:type="dxa"/>
            <w:vMerge/>
            <w:tcBorders>
              <w:top w:val="nil"/>
              <w:right w:val="nil"/>
            </w:tcBorders>
          </w:tcPr>
          <w:p w:rsidR="000160B9" w:rsidRDefault="000160B9">
            <w:pPr>
              <w:rPr>
                <w:sz w:val="2"/>
                <w:szCs w:val="2"/>
              </w:rPr>
            </w:pPr>
          </w:p>
        </w:tc>
      </w:tr>
      <w:tr w:rsidR="000160B9">
        <w:trPr>
          <w:trHeight w:val="270"/>
        </w:trPr>
        <w:tc>
          <w:tcPr>
            <w:tcW w:w="2835" w:type="dxa"/>
            <w:tcBorders>
              <w:left w:val="single" w:sz="6" w:space="0" w:color="000000"/>
            </w:tcBorders>
          </w:tcPr>
          <w:p w:rsidR="000160B9" w:rsidRDefault="00455769">
            <w:pPr>
              <w:pStyle w:val="TableParagraph"/>
              <w:ind w:left="72"/>
              <w:rPr>
                <w:sz w:val="14"/>
              </w:rPr>
            </w:pPr>
            <w:r>
              <w:rPr>
                <w:sz w:val="14"/>
              </w:rPr>
              <w:t>"O" y No. 186208</w:t>
            </w:r>
          </w:p>
        </w:tc>
        <w:tc>
          <w:tcPr>
            <w:tcW w:w="1191" w:type="dxa"/>
          </w:tcPr>
          <w:p w:rsidR="000160B9" w:rsidRDefault="00455769">
            <w:pPr>
              <w:pStyle w:val="TableParagraph"/>
              <w:ind w:left="214" w:right="206"/>
              <w:jc w:val="center"/>
              <w:rPr>
                <w:sz w:val="14"/>
              </w:rPr>
            </w:pPr>
            <w:r>
              <w:rPr>
                <w:sz w:val="14"/>
              </w:rPr>
              <w:t>27/04/2020</w:t>
            </w:r>
          </w:p>
        </w:tc>
        <w:tc>
          <w:tcPr>
            <w:tcW w:w="917" w:type="dxa"/>
          </w:tcPr>
          <w:p w:rsidR="000160B9" w:rsidRDefault="00455769">
            <w:pPr>
              <w:pStyle w:val="TableParagraph"/>
              <w:ind w:left="162" w:right="156"/>
              <w:jc w:val="center"/>
              <w:rPr>
                <w:sz w:val="14"/>
              </w:rPr>
            </w:pPr>
            <w:r>
              <w:rPr>
                <w:sz w:val="14"/>
              </w:rPr>
              <w:t>78</w:t>
            </w:r>
          </w:p>
        </w:tc>
        <w:tc>
          <w:tcPr>
            <w:tcW w:w="1191" w:type="dxa"/>
          </w:tcPr>
          <w:p w:rsidR="000160B9" w:rsidRDefault="00455769">
            <w:pPr>
              <w:pStyle w:val="TableParagraph"/>
              <w:ind w:left="231"/>
              <w:rPr>
                <w:sz w:val="14"/>
              </w:rPr>
            </w:pPr>
            <w:r>
              <w:rPr>
                <w:sz w:val="14"/>
              </w:rPr>
              <w:t>29/04/2020</w:t>
            </w:r>
          </w:p>
        </w:tc>
        <w:tc>
          <w:tcPr>
            <w:tcW w:w="1833" w:type="dxa"/>
          </w:tcPr>
          <w:p w:rsidR="000160B9" w:rsidRDefault="00455769">
            <w:pPr>
              <w:pStyle w:val="TableParagraph"/>
              <w:ind w:right="63"/>
              <w:jc w:val="right"/>
              <w:rPr>
                <w:sz w:val="14"/>
              </w:rPr>
            </w:pPr>
            <w:r>
              <w:rPr>
                <w:sz w:val="14"/>
              </w:rPr>
              <w:t>Q14,107,681.75</w:t>
            </w:r>
          </w:p>
        </w:tc>
        <w:tc>
          <w:tcPr>
            <w:tcW w:w="870" w:type="dxa"/>
            <w:tcBorders>
              <w:right w:val="nil"/>
            </w:tcBorders>
          </w:tcPr>
          <w:p w:rsidR="000160B9" w:rsidRDefault="00455769">
            <w:pPr>
              <w:pStyle w:val="TableParagraph"/>
              <w:ind w:right="16"/>
              <w:jc w:val="right"/>
              <w:rPr>
                <w:sz w:val="14"/>
              </w:rPr>
            </w:pPr>
            <w:r>
              <w:rPr>
                <w:sz w:val="14"/>
              </w:rPr>
              <w:t>04/05/202</w:t>
            </w:r>
          </w:p>
        </w:tc>
      </w:tr>
      <w:tr w:rsidR="000160B9">
        <w:trPr>
          <w:trHeight w:val="270"/>
        </w:trPr>
        <w:tc>
          <w:tcPr>
            <w:tcW w:w="2835" w:type="dxa"/>
            <w:tcBorders>
              <w:left w:val="single" w:sz="6" w:space="0" w:color="000000"/>
            </w:tcBorders>
          </w:tcPr>
          <w:p w:rsidR="000160B9" w:rsidRDefault="00455769">
            <w:pPr>
              <w:pStyle w:val="TableParagraph"/>
              <w:ind w:left="72"/>
              <w:rPr>
                <w:sz w:val="14"/>
              </w:rPr>
            </w:pPr>
            <w:r>
              <w:rPr>
                <w:sz w:val="14"/>
              </w:rPr>
              <w:t>"O" y No. 189143</w:t>
            </w:r>
          </w:p>
        </w:tc>
        <w:tc>
          <w:tcPr>
            <w:tcW w:w="1191" w:type="dxa"/>
          </w:tcPr>
          <w:p w:rsidR="000160B9" w:rsidRDefault="00455769">
            <w:pPr>
              <w:pStyle w:val="TableParagraph"/>
              <w:ind w:left="214" w:right="206"/>
              <w:jc w:val="center"/>
              <w:rPr>
                <w:sz w:val="14"/>
              </w:rPr>
            </w:pPr>
            <w:r>
              <w:rPr>
                <w:sz w:val="14"/>
              </w:rPr>
              <w:t>25/06/2020</w:t>
            </w:r>
          </w:p>
        </w:tc>
        <w:tc>
          <w:tcPr>
            <w:tcW w:w="917" w:type="dxa"/>
          </w:tcPr>
          <w:p w:rsidR="000160B9" w:rsidRDefault="00455769">
            <w:pPr>
              <w:pStyle w:val="TableParagraph"/>
              <w:ind w:left="162" w:right="156"/>
              <w:jc w:val="center"/>
              <w:rPr>
                <w:sz w:val="14"/>
              </w:rPr>
            </w:pPr>
            <w:r>
              <w:rPr>
                <w:sz w:val="14"/>
              </w:rPr>
              <w:t>128</w:t>
            </w:r>
          </w:p>
        </w:tc>
        <w:tc>
          <w:tcPr>
            <w:tcW w:w="1191" w:type="dxa"/>
          </w:tcPr>
          <w:p w:rsidR="000160B9" w:rsidRDefault="00455769">
            <w:pPr>
              <w:pStyle w:val="TableParagraph"/>
              <w:ind w:left="231"/>
              <w:rPr>
                <w:sz w:val="14"/>
              </w:rPr>
            </w:pPr>
            <w:r>
              <w:rPr>
                <w:sz w:val="14"/>
              </w:rPr>
              <w:t>26/06/2020</w:t>
            </w:r>
          </w:p>
        </w:tc>
        <w:tc>
          <w:tcPr>
            <w:tcW w:w="1833" w:type="dxa"/>
          </w:tcPr>
          <w:p w:rsidR="000160B9" w:rsidRDefault="00455769">
            <w:pPr>
              <w:pStyle w:val="TableParagraph"/>
              <w:ind w:right="63"/>
              <w:jc w:val="right"/>
              <w:rPr>
                <w:sz w:val="14"/>
              </w:rPr>
            </w:pPr>
            <w:r>
              <w:rPr>
                <w:sz w:val="14"/>
              </w:rPr>
              <w:t>Q34,155,440.02</w:t>
            </w:r>
          </w:p>
        </w:tc>
        <w:tc>
          <w:tcPr>
            <w:tcW w:w="870" w:type="dxa"/>
            <w:tcBorders>
              <w:right w:val="nil"/>
            </w:tcBorders>
          </w:tcPr>
          <w:p w:rsidR="000160B9" w:rsidRDefault="00455769">
            <w:pPr>
              <w:pStyle w:val="TableParagraph"/>
              <w:ind w:right="16"/>
              <w:jc w:val="right"/>
              <w:rPr>
                <w:sz w:val="14"/>
              </w:rPr>
            </w:pPr>
            <w:r>
              <w:rPr>
                <w:sz w:val="14"/>
              </w:rPr>
              <w:t>02/07/202</w:t>
            </w:r>
          </w:p>
        </w:tc>
      </w:tr>
      <w:tr w:rsidR="000160B9">
        <w:trPr>
          <w:trHeight w:val="371"/>
        </w:trPr>
        <w:tc>
          <w:tcPr>
            <w:tcW w:w="6134" w:type="dxa"/>
            <w:gridSpan w:val="4"/>
            <w:tcBorders>
              <w:left w:val="single" w:sz="6" w:space="0" w:color="000000"/>
            </w:tcBorders>
          </w:tcPr>
          <w:p w:rsidR="000160B9" w:rsidRDefault="00455769">
            <w:pPr>
              <w:pStyle w:val="TableParagraph"/>
              <w:ind w:left="72"/>
              <w:rPr>
                <w:b/>
                <w:sz w:val="14"/>
              </w:rPr>
            </w:pPr>
            <w:r>
              <w:rPr>
                <w:b/>
                <w:sz w:val="14"/>
              </w:rPr>
              <w:t>Total pagos realizados durante el periodo auditado</w:t>
            </w:r>
          </w:p>
        </w:tc>
        <w:tc>
          <w:tcPr>
            <w:tcW w:w="1833" w:type="dxa"/>
          </w:tcPr>
          <w:p w:rsidR="000160B9" w:rsidRDefault="00455769">
            <w:pPr>
              <w:pStyle w:val="TableParagraph"/>
              <w:ind w:right="63"/>
              <w:jc w:val="right"/>
              <w:rPr>
                <w:b/>
                <w:sz w:val="14"/>
              </w:rPr>
            </w:pPr>
            <w:r>
              <w:rPr>
                <w:b/>
                <w:sz w:val="14"/>
              </w:rPr>
              <w:t>Q48,263,121.77</w:t>
            </w:r>
          </w:p>
        </w:tc>
        <w:tc>
          <w:tcPr>
            <w:tcW w:w="870" w:type="dxa"/>
            <w:tcBorders>
              <w:right w:val="nil"/>
            </w:tcBorders>
          </w:tcPr>
          <w:p w:rsidR="000160B9" w:rsidRDefault="000160B9">
            <w:pPr>
              <w:pStyle w:val="TableParagraph"/>
              <w:spacing w:before="0"/>
              <w:rPr>
                <w:rFonts w:ascii="Times New Roman"/>
                <w:sz w:val="18"/>
              </w:rPr>
            </w:pPr>
          </w:p>
        </w:tc>
      </w:tr>
      <w:tr w:rsidR="000160B9">
        <w:trPr>
          <w:trHeight w:val="270"/>
        </w:trPr>
        <w:tc>
          <w:tcPr>
            <w:tcW w:w="8837" w:type="dxa"/>
            <w:gridSpan w:val="6"/>
            <w:tcBorders>
              <w:left w:val="single" w:sz="6" w:space="0" w:color="000000"/>
              <w:right w:val="nil"/>
            </w:tcBorders>
          </w:tcPr>
          <w:p w:rsidR="000160B9" w:rsidRDefault="00455769">
            <w:pPr>
              <w:pStyle w:val="TableParagraph"/>
              <w:ind w:left="72"/>
              <w:rPr>
                <w:sz w:val="14"/>
              </w:rPr>
            </w:pPr>
            <w:r>
              <w:rPr>
                <w:sz w:val="14"/>
              </w:rPr>
              <w:t>Fuente: CUR de gasto generados en el Sistema de Contabilidad Integrada Gubernamental -SICOIN-.</w:t>
            </w:r>
          </w:p>
        </w:tc>
      </w:tr>
      <w:tr w:rsidR="000160B9">
        <w:trPr>
          <w:trHeight w:val="270"/>
        </w:trPr>
        <w:tc>
          <w:tcPr>
            <w:tcW w:w="8837" w:type="dxa"/>
            <w:gridSpan w:val="6"/>
            <w:tcBorders>
              <w:left w:val="single" w:sz="6" w:space="0" w:color="000000"/>
              <w:right w:val="nil"/>
            </w:tcBorders>
          </w:tcPr>
          <w:p w:rsidR="000160B9" w:rsidRDefault="00455769">
            <w:pPr>
              <w:pStyle w:val="TableParagraph"/>
              <w:ind w:left="72"/>
              <w:rPr>
                <w:sz w:val="14"/>
              </w:rPr>
            </w:pPr>
            <w:r>
              <w:rPr>
                <w:sz w:val="14"/>
              </w:rPr>
              <w:t>Facturas emitidas por El Crédito Hipotecario Nacional de Guatemala, NIT 33038-8.</w:t>
            </w:r>
          </w:p>
        </w:tc>
      </w:tr>
    </w:tbl>
    <w:p w:rsidR="000160B9" w:rsidRDefault="000160B9">
      <w:pPr>
        <w:pStyle w:val="Textoindependiente"/>
        <w:spacing w:before="4"/>
        <w:rPr>
          <w:b/>
          <w:sz w:val="28"/>
        </w:rPr>
      </w:pPr>
    </w:p>
    <w:p w:rsidR="000160B9" w:rsidRDefault="00455769">
      <w:pPr>
        <w:ind w:left="1301"/>
        <w:jc w:val="both"/>
        <w:rPr>
          <w:b/>
          <w:sz w:val="24"/>
        </w:rPr>
      </w:pPr>
      <w:r>
        <w:rPr>
          <w:b/>
          <w:sz w:val="24"/>
        </w:rPr>
        <w:t>Nota 2</w:t>
      </w:r>
    </w:p>
    <w:p w:rsidR="000160B9" w:rsidRDefault="00455769">
      <w:pPr>
        <w:pStyle w:val="Textoindependiente"/>
        <w:spacing w:before="56" w:line="278" w:lineRule="auto"/>
        <w:ind w:left="1301" w:right="124"/>
        <w:jc w:val="both"/>
      </w:pPr>
      <w:r>
        <w:t>Las fases 2 y 3 fueron suspendidas por no contar con disponibilidad presupuestaria lo cual fue notificado a CHN y formalizado a través de cruce de cartas y pasa a ser parte del convenio referido, de acuerdo con la cláusula Décima Primera”.</w:t>
      </w:r>
    </w:p>
    <w:p w:rsidR="000160B9" w:rsidRDefault="000160B9">
      <w:pPr>
        <w:spacing w:line="278" w:lineRule="auto"/>
        <w:jc w:val="both"/>
        <w:sectPr w:rsidR="000160B9">
          <w:headerReference w:type="default" r:id="rId15"/>
          <w:pgSz w:w="12240" w:h="15840"/>
          <w:pgMar w:top="840" w:right="1580" w:bottom="940" w:left="400" w:header="118" w:footer="740" w:gutter="0"/>
          <w:cols w:space="720"/>
        </w:sectPr>
      </w:pPr>
    </w:p>
    <w:p w:rsidR="000160B9" w:rsidRDefault="000160B9">
      <w:pPr>
        <w:pStyle w:val="Textoindependiente"/>
        <w:spacing w:before="2"/>
        <w:rPr>
          <w:sz w:val="21"/>
        </w:rPr>
      </w:pPr>
    </w:p>
    <w:p w:rsidR="000160B9" w:rsidRDefault="00455769">
      <w:pPr>
        <w:pStyle w:val="Ttulo1"/>
        <w:spacing w:before="93"/>
        <w:jc w:val="both"/>
      </w:pPr>
      <w:r>
        <w:t>Nota No. 3</w:t>
      </w:r>
    </w:p>
    <w:p w:rsidR="000160B9" w:rsidRDefault="00455769">
      <w:pPr>
        <w:pStyle w:val="Textoindependiente"/>
        <w:spacing w:before="56" w:line="278" w:lineRule="auto"/>
        <w:ind w:left="1301" w:right="123"/>
        <w:jc w:val="both"/>
      </w:pPr>
      <w:r>
        <w:t>Por los servicios funerarios prestados fueron encuestados por medio de llamada telefónica 3 proveedores obteniendo los resultados siguientes:</w:t>
      </w:r>
    </w:p>
    <w:p w:rsidR="000160B9" w:rsidRDefault="000160B9">
      <w:pPr>
        <w:pStyle w:val="Textoindependiente"/>
        <w:spacing w:before="5"/>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0"/>
        <w:gridCol w:w="4109"/>
      </w:tblGrid>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Cantidad</w:t>
            </w:r>
          </w:p>
        </w:tc>
        <w:tc>
          <w:tcPr>
            <w:tcW w:w="4109" w:type="dxa"/>
          </w:tcPr>
          <w:p w:rsidR="000160B9" w:rsidRDefault="00455769">
            <w:pPr>
              <w:pStyle w:val="TableParagraph"/>
              <w:spacing w:before="4" w:line="152" w:lineRule="exact"/>
              <w:ind w:left="1659" w:right="1648"/>
              <w:jc w:val="center"/>
              <w:rPr>
                <w:sz w:val="14"/>
              </w:rPr>
            </w:pPr>
            <w:r>
              <w:rPr>
                <w:sz w:val="14"/>
              </w:rPr>
              <w:t>Descripción</w:t>
            </w:r>
          </w:p>
        </w:tc>
      </w:tr>
      <w:tr w:rsidR="000160B9">
        <w:trPr>
          <w:trHeight w:val="176"/>
        </w:trPr>
        <w:tc>
          <w:tcPr>
            <w:tcW w:w="1450" w:type="dxa"/>
            <w:tcBorders>
              <w:left w:val="single" w:sz="6" w:space="0" w:color="000000"/>
            </w:tcBorders>
          </w:tcPr>
          <w:p w:rsidR="000160B9" w:rsidRDefault="00455769">
            <w:pPr>
              <w:pStyle w:val="TableParagraph"/>
              <w:spacing w:before="4" w:line="152" w:lineRule="exact"/>
              <w:ind w:left="12"/>
              <w:jc w:val="center"/>
              <w:rPr>
                <w:sz w:val="14"/>
              </w:rPr>
            </w:pPr>
            <w:r>
              <w:rPr>
                <w:sz w:val="14"/>
              </w:rPr>
              <w:t>2</w:t>
            </w:r>
          </w:p>
        </w:tc>
        <w:tc>
          <w:tcPr>
            <w:tcW w:w="4109" w:type="dxa"/>
          </w:tcPr>
          <w:p w:rsidR="000160B9" w:rsidRDefault="00455769">
            <w:pPr>
              <w:pStyle w:val="TableParagraph"/>
              <w:spacing w:before="4" w:line="152" w:lineRule="exact"/>
              <w:ind w:left="108"/>
              <w:rPr>
                <w:sz w:val="14"/>
              </w:rPr>
            </w:pPr>
            <w:r>
              <w:rPr>
                <w:sz w:val="14"/>
              </w:rPr>
              <w:t>Prestaron el servicio Funerario</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12"/>
              <w:jc w:val="center"/>
              <w:rPr>
                <w:sz w:val="14"/>
              </w:rPr>
            </w:pPr>
            <w:r>
              <w:rPr>
                <w:sz w:val="14"/>
              </w:rPr>
              <w:t>1</w:t>
            </w:r>
          </w:p>
        </w:tc>
        <w:tc>
          <w:tcPr>
            <w:tcW w:w="4109" w:type="dxa"/>
          </w:tcPr>
          <w:p w:rsidR="000160B9" w:rsidRDefault="00455769">
            <w:pPr>
              <w:pStyle w:val="TableParagraph"/>
              <w:spacing w:before="4" w:line="152" w:lineRule="exact"/>
              <w:ind w:left="108"/>
              <w:rPr>
                <w:sz w:val="14"/>
              </w:rPr>
            </w:pPr>
            <w:r>
              <w:rPr>
                <w:sz w:val="14"/>
              </w:rPr>
              <w:t>Indico no haber prestado el servicio</w:t>
            </w:r>
          </w:p>
        </w:tc>
      </w:tr>
    </w:tbl>
    <w:p w:rsidR="000160B9" w:rsidRDefault="000160B9">
      <w:pPr>
        <w:pStyle w:val="Textoindependiente"/>
        <w:spacing w:before="6"/>
        <w:rPr>
          <w:sz w:val="29"/>
        </w:rPr>
      </w:pPr>
    </w:p>
    <w:p w:rsidR="000160B9" w:rsidRDefault="00455769">
      <w:pPr>
        <w:pStyle w:val="Ttulo1"/>
        <w:jc w:val="both"/>
      </w:pPr>
      <w:r>
        <w:t>Nota No. 4</w:t>
      </w:r>
    </w:p>
    <w:p w:rsidR="000160B9" w:rsidRDefault="00455769">
      <w:pPr>
        <w:pStyle w:val="Textoindependiente"/>
        <w:spacing w:before="56" w:line="278" w:lineRule="auto"/>
        <w:ind w:left="1301" w:right="121"/>
        <w:jc w:val="both"/>
      </w:pPr>
      <w:r>
        <w:t>De los servicios de gastos médicos por accidente, fueron encuestados por llamada telefónica 55 padres de familia y/o encargados de los alumnos asegurados obteniendo los resultados siguientes:</w:t>
      </w:r>
    </w:p>
    <w:p w:rsidR="000160B9" w:rsidRDefault="000160B9">
      <w:pPr>
        <w:pStyle w:val="Textoindependiente"/>
        <w:spacing w:before="4"/>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0"/>
        <w:gridCol w:w="6923"/>
      </w:tblGrid>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Cantidad</w:t>
            </w:r>
          </w:p>
        </w:tc>
        <w:tc>
          <w:tcPr>
            <w:tcW w:w="6923" w:type="dxa"/>
          </w:tcPr>
          <w:p w:rsidR="000160B9" w:rsidRDefault="00455769">
            <w:pPr>
              <w:pStyle w:val="TableParagraph"/>
              <w:spacing w:before="4" w:line="152" w:lineRule="exact"/>
              <w:ind w:left="3065" w:right="3056"/>
              <w:jc w:val="center"/>
              <w:rPr>
                <w:sz w:val="14"/>
              </w:rPr>
            </w:pPr>
            <w:r>
              <w:rPr>
                <w:sz w:val="14"/>
              </w:rPr>
              <w:t>Descripción</w:t>
            </w:r>
          </w:p>
        </w:tc>
      </w:tr>
      <w:tr w:rsidR="000160B9">
        <w:trPr>
          <w:trHeight w:val="176"/>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53</w:t>
            </w:r>
          </w:p>
        </w:tc>
        <w:tc>
          <w:tcPr>
            <w:tcW w:w="6923" w:type="dxa"/>
          </w:tcPr>
          <w:p w:rsidR="000160B9" w:rsidRDefault="00455769">
            <w:pPr>
              <w:pStyle w:val="TableParagraph"/>
              <w:spacing w:before="4" w:line="152" w:lineRule="exact"/>
              <w:ind w:left="108"/>
              <w:rPr>
                <w:sz w:val="14"/>
              </w:rPr>
            </w:pPr>
            <w:r>
              <w:rPr>
                <w:sz w:val="14"/>
              </w:rPr>
              <w:t>manifestaron haber recibo el servicio según el listado de traumas</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02</w:t>
            </w:r>
          </w:p>
        </w:tc>
        <w:tc>
          <w:tcPr>
            <w:tcW w:w="6923" w:type="dxa"/>
          </w:tcPr>
          <w:p w:rsidR="000160B9" w:rsidRDefault="00455769">
            <w:pPr>
              <w:pStyle w:val="TableParagraph"/>
              <w:spacing w:before="4" w:line="152" w:lineRule="exact"/>
              <w:ind w:left="108"/>
              <w:rPr>
                <w:sz w:val="14"/>
              </w:rPr>
            </w:pPr>
            <w:r>
              <w:rPr>
                <w:sz w:val="14"/>
              </w:rPr>
              <w:t>Dos indicaron no haber recibido los servicios</w:t>
            </w:r>
          </w:p>
        </w:tc>
      </w:tr>
    </w:tbl>
    <w:p w:rsidR="000160B9" w:rsidRDefault="000160B9">
      <w:pPr>
        <w:pStyle w:val="Textoindependiente"/>
        <w:spacing w:before="6"/>
        <w:rPr>
          <w:sz w:val="29"/>
        </w:rPr>
      </w:pPr>
    </w:p>
    <w:p w:rsidR="000160B9" w:rsidRDefault="00455769">
      <w:pPr>
        <w:pStyle w:val="Ttulo1"/>
        <w:jc w:val="both"/>
      </w:pPr>
      <w:r>
        <w:t>Nota No. 5</w:t>
      </w:r>
    </w:p>
    <w:p w:rsidR="000160B9" w:rsidRDefault="00455769">
      <w:pPr>
        <w:pStyle w:val="Textoindependiente"/>
        <w:spacing w:before="56" w:line="278" w:lineRule="auto"/>
        <w:ind w:left="1301" w:right="121"/>
        <w:jc w:val="both"/>
      </w:pPr>
      <w:r>
        <w:t>De los servicios de atención médica presencial por medio de llamada telefónica fueron encuestados 170 padres de familia y/o encargados de alumnos asegurados quienes indicaron lo siguiente:</w:t>
      </w:r>
    </w:p>
    <w:p w:rsidR="000160B9" w:rsidRDefault="000160B9">
      <w:pPr>
        <w:pStyle w:val="Textoindependiente"/>
        <w:spacing w:before="4"/>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0"/>
        <w:gridCol w:w="4830"/>
      </w:tblGrid>
      <w:tr w:rsidR="000160B9">
        <w:trPr>
          <w:trHeight w:val="176"/>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Cantidad</w:t>
            </w:r>
          </w:p>
        </w:tc>
        <w:tc>
          <w:tcPr>
            <w:tcW w:w="4830" w:type="dxa"/>
          </w:tcPr>
          <w:p w:rsidR="000160B9" w:rsidRDefault="00455769">
            <w:pPr>
              <w:pStyle w:val="TableParagraph"/>
              <w:spacing w:before="4" w:line="152" w:lineRule="exact"/>
              <w:ind w:left="2019" w:right="2009"/>
              <w:jc w:val="center"/>
              <w:rPr>
                <w:sz w:val="14"/>
              </w:rPr>
            </w:pPr>
            <w:r>
              <w:rPr>
                <w:sz w:val="14"/>
              </w:rPr>
              <w:t>Descripción</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135</w:t>
            </w:r>
          </w:p>
        </w:tc>
        <w:tc>
          <w:tcPr>
            <w:tcW w:w="4830" w:type="dxa"/>
          </w:tcPr>
          <w:p w:rsidR="000160B9" w:rsidRDefault="00455769">
            <w:pPr>
              <w:pStyle w:val="TableParagraph"/>
              <w:spacing w:before="4" w:line="152" w:lineRule="exact"/>
              <w:ind w:left="108"/>
              <w:rPr>
                <w:sz w:val="14"/>
              </w:rPr>
            </w:pPr>
            <w:r>
              <w:rPr>
                <w:sz w:val="14"/>
              </w:rPr>
              <w:t>recibieron los medicamentos</w:t>
            </w:r>
          </w:p>
        </w:tc>
      </w:tr>
      <w:tr w:rsidR="000160B9">
        <w:trPr>
          <w:trHeight w:val="176"/>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05</w:t>
            </w:r>
          </w:p>
        </w:tc>
        <w:tc>
          <w:tcPr>
            <w:tcW w:w="4830" w:type="dxa"/>
          </w:tcPr>
          <w:p w:rsidR="000160B9" w:rsidRDefault="00455769">
            <w:pPr>
              <w:pStyle w:val="TableParagraph"/>
              <w:spacing w:before="4" w:line="152" w:lineRule="exact"/>
              <w:ind w:left="108"/>
              <w:rPr>
                <w:sz w:val="14"/>
              </w:rPr>
            </w:pPr>
            <w:r>
              <w:rPr>
                <w:sz w:val="14"/>
              </w:rPr>
              <w:t>alumnos no le recetaron medicamentos</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24</w:t>
            </w:r>
          </w:p>
        </w:tc>
        <w:tc>
          <w:tcPr>
            <w:tcW w:w="4830" w:type="dxa"/>
          </w:tcPr>
          <w:p w:rsidR="000160B9" w:rsidRDefault="00455769">
            <w:pPr>
              <w:pStyle w:val="TableParagraph"/>
              <w:spacing w:before="4" w:line="152" w:lineRule="exact"/>
              <w:ind w:left="108"/>
              <w:rPr>
                <w:sz w:val="14"/>
              </w:rPr>
            </w:pPr>
            <w:r>
              <w:rPr>
                <w:sz w:val="14"/>
              </w:rPr>
              <w:t>no recibieron los medicamentos recetados</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12"/>
              <w:jc w:val="center"/>
              <w:rPr>
                <w:sz w:val="14"/>
              </w:rPr>
            </w:pPr>
            <w:r>
              <w:rPr>
                <w:sz w:val="14"/>
              </w:rPr>
              <w:t>6</w:t>
            </w:r>
          </w:p>
        </w:tc>
        <w:tc>
          <w:tcPr>
            <w:tcW w:w="4830" w:type="dxa"/>
          </w:tcPr>
          <w:p w:rsidR="000160B9" w:rsidRDefault="00455769">
            <w:pPr>
              <w:pStyle w:val="TableParagraph"/>
              <w:spacing w:before="4" w:line="152" w:lineRule="exact"/>
              <w:ind w:left="108"/>
              <w:rPr>
                <w:sz w:val="14"/>
              </w:rPr>
            </w:pPr>
            <w:r>
              <w:rPr>
                <w:sz w:val="14"/>
              </w:rPr>
              <w:t>la medicina recetada no tenía cobertura</w:t>
            </w:r>
          </w:p>
        </w:tc>
      </w:tr>
    </w:tbl>
    <w:p w:rsidR="000160B9" w:rsidRDefault="000160B9">
      <w:pPr>
        <w:pStyle w:val="Textoindependiente"/>
        <w:spacing w:before="4"/>
        <w:rPr>
          <w:sz w:val="28"/>
        </w:rPr>
      </w:pPr>
    </w:p>
    <w:p w:rsidR="000160B9" w:rsidRDefault="00455769">
      <w:pPr>
        <w:pStyle w:val="Ttulo1"/>
      </w:pPr>
      <w:r>
        <w:t>Nota No. 6</w:t>
      </w:r>
    </w:p>
    <w:p w:rsidR="000160B9" w:rsidRDefault="00455769">
      <w:pPr>
        <w:pStyle w:val="Textoindependiente"/>
        <w:spacing w:before="56"/>
        <w:ind w:left="1301"/>
      </w:pPr>
      <w:r>
        <w:t>De los servicios de atención vía telemedicina fueron encuestados telefónicamente</w:t>
      </w:r>
    </w:p>
    <w:p w:rsidR="000160B9" w:rsidRDefault="00455769">
      <w:pPr>
        <w:pStyle w:val="Textoindependiente"/>
        <w:spacing w:before="44" w:line="278" w:lineRule="auto"/>
        <w:ind w:left="1301" w:right="158"/>
      </w:pPr>
      <w:r>
        <w:t>111 padres de familia y/o encargados de los alumnos asegurados quienes indicaron lo siguiente:</w:t>
      </w: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spacing w:before="2"/>
        <w:rPr>
          <w:sz w:val="13"/>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0"/>
        <w:gridCol w:w="4830"/>
      </w:tblGrid>
      <w:tr w:rsidR="000160B9">
        <w:trPr>
          <w:trHeight w:val="176"/>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Cantidad</w:t>
            </w:r>
          </w:p>
        </w:tc>
        <w:tc>
          <w:tcPr>
            <w:tcW w:w="4830" w:type="dxa"/>
          </w:tcPr>
          <w:p w:rsidR="000160B9" w:rsidRDefault="00455769">
            <w:pPr>
              <w:pStyle w:val="TableParagraph"/>
              <w:spacing w:before="4" w:line="152" w:lineRule="exact"/>
              <w:ind w:left="2019" w:right="2009"/>
              <w:jc w:val="center"/>
              <w:rPr>
                <w:sz w:val="14"/>
              </w:rPr>
            </w:pPr>
            <w:r>
              <w:rPr>
                <w:sz w:val="14"/>
              </w:rPr>
              <w:t>Descripción</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73</w:t>
            </w:r>
          </w:p>
        </w:tc>
        <w:tc>
          <w:tcPr>
            <w:tcW w:w="4830" w:type="dxa"/>
          </w:tcPr>
          <w:p w:rsidR="000160B9" w:rsidRDefault="00455769">
            <w:pPr>
              <w:pStyle w:val="TableParagraph"/>
              <w:spacing w:before="4" w:line="152" w:lineRule="exact"/>
              <w:ind w:left="108"/>
              <w:rPr>
                <w:sz w:val="14"/>
              </w:rPr>
            </w:pPr>
            <w:r>
              <w:rPr>
                <w:sz w:val="14"/>
              </w:rPr>
              <w:t>recibieron los medicamentos</w:t>
            </w:r>
          </w:p>
        </w:tc>
      </w:tr>
      <w:tr w:rsidR="000160B9">
        <w:trPr>
          <w:trHeight w:val="176"/>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04</w:t>
            </w:r>
          </w:p>
        </w:tc>
        <w:tc>
          <w:tcPr>
            <w:tcW w:w="4830" w:type="dxa"/>
          </w:tcPr>
          <w:p w:rsidR="000160B9" w:rsidRDefault="00455769">
            <w:pPr>
              <w:pStyle w:val="TableParagraph"/>
              <w:spacing w:before="4" w:line="152" w:lineRule="exact"/>
              <w:ind w:left="108"/>
              <w:rPr>
                <w:sz w:val="14"/>
              </w:rPr>
            </w:pPr>
            <w:r>
              <w:rPr>
                <w:sz w:val="14"/>
              </w:rPr>
              <w:t>alumnos no le recetaron medicamentos</w:t>
            </w:r>
          </w:p>
        </w:tc>
      </w:tr>
      <w:tr w:rsidR="000160B9">
        <w:trPr>
          <w:trHeight w:val="177"/>
        </w:trPr>
        <w:tc>
          <w:tcPr>
            <w:tcW w:w="1450" w:type="dxa"/>
            <w:tcBorders>
              <w:left w:val="single" w:sz="6" w:space="0" w:color="000000"/>
            </w:tcBorders>
          </w:tcPr>
          <w:p w:rsidR="000160B9" w:rsidRDefault="00455769">
            <w:pPr>
              <w:pStyle w:val="TableParagraph"/>
              <w:spacing w:before="4" w:line="152" w:lineRule="exact"/>
              <w:ind w:left="419" w:right="407"/>
              <w:jc w:val="center"/>
              <w:rPr>
                <w:sz w:val="14"/>
              </w:rPr>
            </w:pPr>
            <w:r>
              <w:rPr>
                <w:sz w:val="14"/>
              </w:rPr>
              <w:t>27</w:t>
            </w:r>
          </w:p>
        </w:tc>
        <w:tc>
          <w:tcPr>
            <w:tcW w:w="4830" w:type="dxa"/>
          </w:tcPr>
          <w:p w:rsidR="000160B9" w:rsidRDefault="00455769">
            <w:pPr>
              <w:pStyle w:val="TableParagraph"/>
              <w:spacing w:before="4" w:line="152" w:lineRule="exact"/>
              <w:ind w:left="108"/>
              <w:rPr>
                <w:sz w:val="14"/>
              </w:rPr>
            </w:pPr>
            <w:r>
              <w:rPr>
                <w:sz w:val="14"/>
              </w:rPr>
              <w:t>no recibieron los medicamentos recetados</w:t>
            </w:r>
          </w:p>
        </w:tc>
      </w:tr>
      <w:tr w:rsidR="000160B9">
        <w:trPr>
          <w:trHeight w:val="176"/>
        </w:trPr>
        <w:tc>
          <w:tcPr>
            <w:tcW w:w="1450" w:type="dxa"/>
            <w:tcBorders>
              <w:left w:val="single" w:sz="6" w:space="0" w:color="000000"/>
            </w:tcBorders>
          </w:tcPr>
          <w:p w:rsidR="000160B9" w:rsidRDefault="00455769">
            <w:pPr>
              <w:pStyle w:val="TableParagraph"/>
              <w:spacing w:before="4" w:line="152" w:lineRule="exact"/>
              <w:ind w:left="12"/>
              <w:jc w:val="center"/>
              <w:rPr>
                <w:sz w:val="14"/>
              </w:rPr>
            </w:pPr>
            <w:r>
              <w:rPr>
                <w:sz w:val="14"/>
              </w:rPr>
              <w:t>7</w:t>
            </w:r>
          </w:p>
        </w:tc>
        <w:tc>
          <w:tcPr>
            <w:tcW w:w="4830" w:type="dxa"/>
          </w:tcPr>
          <w:p w:rsidR="000160B9" w:rsidRDefault="00455769">
            <w:pPr>
              <w:pStyle w:val="TableParagraph"/>
              <w:spacing w:before="4" w:line="152" w:lineRule="exact"/>
              <w:ind w:left="108"/>
              <w:rPr>
                <w:sz w:val="14"/>
              </w:rPr>
            </w:pPr>
            <w:r>
              <w:rPr>
                <w:sz w:val="14"/>
              </w:rPr>
              <w:t>la medicina recetada no tenía cobertura</w:t>
            </w:r>
          </w:p>
        </w:tc>
      </w:tr>
    </w:tbl>
    <w:p w:rsidR="000160B9" w:rsidRDefault="000160B9">
      <w:pPr>
        <w:pStyle w:val="Textoindependiente"/>
        <w:spacing w:before="3"/>
        <w:rPr>
          <w:sz w:val="20"/>
        </w:rPr>
      </w:pPr>
    </w:p>
    <w:p w:rsidR="000160B9" w:rsidRDefault="00455769">
      <w:pPr>
        <w:pStyle w:val="Ttulo1"/>
        <w:spacing w:before="93"/>
        <w:jc w:val="both"/>
      </w:pPr>
      <w:r>
        <w:t>Nota No. 7</w:t>
      </w:r>
    </w:p>
    <w:p w:rsidR="000160B9" w:rsidRDefault="00455769">
      <w:pPr>
        <w:pStyle w:val="Textoindependiente"/>
        <w:spacing w:before="56" w:line="278" w:lineRule="auto"/>
        <w:ind w:left="1301" w:right="121"/>
        <w:jc w:val="both"/>
      </w:pPr>
      <w:r>
        <w:t>Del reporte de los miembros de organizaciones de padres de familia de los 138 municipios beneficiados con el programa de seguro médico escolar primera fase, fueron encuestados 51 miembros de organizacion</w:t>
      </w:r>
      <w:r>
        <w:t>es de padres de familia, que tienen hijos en los establecimientos educativos, quienes indicaron lo siguiente:</w:t>
      </w:r>
    </w:p>
    <w:p w:rsidR="000160B9" w:rsidRDefault="000160B9">
      <w:pPr>
        <w:spacing w:line="278" w:lineRule="auto"/>
        <w:jc w:val="both"/>
        <w:sectPr w:rsidR="000160B9">
          <w:pgSz w:w="12240" w:h="15840"/>
          <w:pgMar w:top="840" w:right="1580" w:bottom="940" w:left="400" w:header="118" w:footer="740" w:gutter="0"/>
          <w:cols w:space="720"/>
        </w:sectPr>
      </w:pPr>
    </w:p>
    <w:p w:rsidR="000160B9" w:rsidRDefault="000160B9">
      <w:pPr>
        <w:pStyle w:val="Textoindependiente"/>
        <w:spacing w:before="2" w:after="1"/>
        <w:rPr>
          <w:sz w:val="10"/>
        </w:rPr>
      </w:pPr>
    </w:p>
    <w:tbl>
      <w:tblPr>
        <w:tblStyle w:val="TableNormal"/>
        <w:tblW w:w="0" w:type="auto"/>
        <w:tblInd w:w="1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53"/>
        <w:gridCol w:w="5971"/>
        <w:gridCol w:w="381"/>
        <w:gridCol w:w="612"/>
        <w:gridCol w:w="1413"/>
      </w:tblGrid>
      <w:tr w:rsidR="000160B9">
        <w:trPr>
          <w:trHeight w:val="339"/>
        </w:trPr>
        <w:tc>
          <w:tcPr>
            <w:tcW w:w="453" w:type="dxa"/>
            <w:tcBorders>
              <w:left w:val="single" w:sz="6" w:space="0" w:color="000000"/>
              <w:bottom w:val="single" w:sz="12" w:space="0" w:color="000000"/>
              <w:right w:val="single" w:sz="12" w:space="0" w:color="000000"/>
            </w:tcBorders>
            <w:shd w:val="clear" w:color="auto" w:fill="D8D8D8"/>
          </w:tcPr>
          <w:p w:rsidR="000160B9" w:rsidRDefault="00455769">
            <w:pPr>
              <w:pStyle w:val="TableParagraph"/>
              <w:ind w:left="89" w:right="75"/>
              <w:jc w:val="center"/>
              <w:rPr>
                <w:b/>
                <w:sz w:val="14"/>
              </w:rPr>
            </w:pPr>
            <w:r>
              <w:rPr>
                <w:b/>
                <w:sz w:val="14"/>
              </w:rPr>
              <w:t>No.</w:t>
            </w:r>
          </w:p>
        </w:tc>
        <w:tc>
          <w:tcPr>
            <w:tcW w:w="5971" w:type="dxa"/>
            <w:tcBorders>
              <w:left w:val="single" w:sz="12" w:space="0" w:color="000000"/>
              <w:bottom w:val="single" w:sz="12" w:space="0" w:color="000000"/>
              <w:right w:val="single" w:sz="12" w:space="0" w:color="000000"/>
            </w:tcBorders>
            <w:shd w:val="clear" w:color="auto" w:fill="D8D8D8"/>
          </w:tcPr>
          <w:p w:rsidR="000160B9" w:rsidRDefault="00455769">
            <w:pPr>
              <w:pStyle w:val="TableParagraph"/>
              <w:ind w:left="2554" w:right="2544"/>
              <w:jc w:val="center"/>
              <w:rPr>
                <w:b/>
                <w:sz w:val="14"/>
              </w:rPr>
            </w:pPr>
            <w:r>
              <w:rPr>
                <w:b/>
                <w:sz w:val="14"/>
              </w:rPr>
              <w:t>Descripción</w:t>
            </w:r>
          </w:p>
        </w:tc>
        <w:tc>
          <w:tcPr>
            <w:tcW w:w="381" w:type="dxa"/>
            <w:tcBorders>
              <w:left w:val="single" w:sz="12" w:space="0" w:color="000000"/>
              <w:bottom w:val="single" w:sz="12" w:space="0" w:color="000000"/>
              <w:right w:val="single" w:sz="12" w:space="0" w:color="000000"/>
            </w:tcBorders>
            <w:shd w:val="clear" w:color="auto" w:fill="D8D8D8"/>
          </w:tcPr>
          <w:p w:rsidR="000160B9" w:rsidRDefault="00455769">
            <w:pPr>
              <w:pStyle w:val="TableParagraph"/>
              <w:ind w:left="83" w:right="70"/>
              <w:jc w:val="center"/>
              <w:rPr>
                <w:b/>
                <w:sz w:val="14"/>
              </w:rPr>
            </w:pPr>
            <w:r>
              <w:rPr>
                <w:b/>
                <w:sz w:val="14"/>
              </w:rPr>
              <w:t>Si</w:t>
            </w:r>
          </w:p>
        </w:tc>
        <w:tc>
          <w:tcPr>
            <w:tcW w:w="612" w:type="dxa"/>
            <w:tcBorders>
              <w:left w:val="single" w:sz="12" w:space="0" w:color="000000"/>
              <w:bottom w:val="single" w:sz="12" w:space="0" w:color="000000"/>
              <w:right w:val="single" w:sz="12" w:space="0" w:color="000000"/>
            </w:tcBorders>
            <w:shd w:val="clear" w:color="auto" w:fill="D8D8D8"/>
          </w:tcPr>
          <w:p w:rsidR="000160B9" w:rsidRDefault="00455769">
            <w:pPr>
              <w:pStyle w:val="TableParagraph"/>
              <w:ind w:left="184" w:right="170"/>
              <w:jc w:val="center"/>
              <w:rPr>
                <w:b/>
                <w:sz w:val="14"/>
              </w:rPr>
            </w:pPr>
            <w:r>
              <w:rPr>
                <w:b/>
                <w:sz w:val="14"/>
              </w:rPr>
              <w:t>No</w:t>
            </w:r>
          </w:p>
        </w:tc>
        <w:tc>
          <w:tcPr>
            <w:tcW w:w="1413" w:type="dxa"/>
            <w:vMerge w:val="restart"/>
            <w:tcBorders>
              <w:top w:val="single" w:sz="6" w:space="0" w:color="000000"/>
              <w:left w:val="single" w:sz="12" w:space="0" w:color="000000"/>
              <w:bottom w:val="nil"/>
              <w:right w:val="nil"/>
            </w:tcBorders>
          </w:tcPr>
          <w:p w:rsidR="000160B9" w:rsidRDefault="000160B9">
            <w:pPr>
              <w:pStyle w:val="TableParagraph"/>
              <w:spacing w:before="0"/>
              <w:rPr>
                <w:rFonts w:ascii="Times New Roman"/>
                <w:sz w:val="20"/>
              </w:rPr>
            </w:pPr>
          </w:p>
        </w:tc>
      </w:tr>
      <w:tr w:rsidR="000160B9">
        <w:trPr>
          <w:trHeight w:val="279"/>
        </w:trPr>
        <w:tc>
          <w:tcPr>
            <w:tcW w:w="453" w:type="dxa"/>
            <w:tcBorders>
              <w:top w:val="single" w:sz="12" w:space="0" w:color="000000"/>
              <w:left w:val="single" w:sz="6" w:space="0" w:color="000000"/>
              <w:bottom w:val="single" w:sz="12" w:space="0" w:color="000000"/>
              <w:right w:val="single" w:sz="12" w:space="0" w:color="000000"/>
            </w:tcBorders>
          </w:tcPr>
          <w:p w:rsidR="000160B9" w:rsidRDefault="00455769">
            <w:pPr>
              <w:pStyle w:val="TableParagraph"/>
              <w:ind w:left="13"/>
              <w:jc w:val="center"/>
              <w:rPr>
                <w:sz w:val="14"/>
              </w:rPr>
            </w:pPr>
            <w:r>
              <w:rPr>
                <w:sz w:val="14"/>
              </w:rPr>
              <w:t>1</w:t>
            </w:r>
          </w:p>
        </w:tc>
        <w:tc>
          <w:tcPr>
            <w:tcW w:w="597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70"/>
              <w:rPr>
                <w:sz w:val="14"/>
              </w:rPr>
            </w:pPr>
            <w:r>
              <w:rPr>
                <w:sz w:val="14"/>
              </w:rPr>
              <w:t>Conoce el programa del seguro médico escolar</w:t>
            </w:r>
          </w:p>
        </w:tc>
        <w:tc>
          <w:tcPr>
            <w:tcW w:w="38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83" w:right="71"/>
              <w:jc w:val="center"/>
              <w:rPr>
                <w:sz w:val="14"/>
              </w:rPr>
            </w:pPr>
            <w:r>
              <w:rPr>
                <w:sz w:val="14"/>
              </w:rPr>
              <w:t>49</w:t>
            </w:r>
          </w:p>
        </w:tc>
        <w:tc>
          <w:tcPr>
            <w:tcW w:w="612"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14"/>
              <w:jc w:val="center"/>
              <w:rPr>
                <w:sz w:val="14"/>
              </w:rPr>
            </w:pPr>
            <w:r>
              <w:rPr>
                <w:sz w:val="14"/>
              </w:rPr>
              <w:t>2</w:t>
            </w:r>
          </w:p>
        </w:tc>
        <w:tc>
          <w:tcPr>
            <w:tcW w:w="1413" w:type="dxa"/>
            <w:vMerge/>
            <w:tcBorders>
              <w:top w:val="nil"/>
              <w:left w:val="single" w:sz="12" w:space="0" w:color="000000"/>
              <w:bottom w:val="nil"/>
              <w:right w:val="nil"/>
            </w:tcBorders>
          </w:tcPr>
          <w:p w:rsidR="000160B9" w:rsidRDefault="000160B9">
            <w:pPr>
              <w:rPr>
                <w:sz w:val="2"/>
                <w:szCs w:val="2"/>
              </w:rPr>
            </w:pPr>
          </w:p>
        </w:tc>
      </w:tr>
      <w:tr w:rsidR="000160B9">
        <w:trPr>
          <w:trHeight w:val="279"/>
        </w:trPr>
        <w:tc>
          <w:tcPr>
            <w:tcW w:w="453" w:type="dxa"/>
            <w:tcBorders>
              <w:top w:val="single" w:sz="12" w:space="0" w:color="000000"/>
              <w:left w:val="single" w:sz="6" w:space="0" w:color="000000"/>
              <w:bottom w:val="single" w:sz="12" w:space="0" w:color="000000"/>
              <w:right w:val="single" w:sz="12" w:space="0" w:color="000000"/>
            </w:tcBorders>
          </w:tcPr>
          <w:p w:rsidR="000160B9" w:rsidRDefault="00455769">
            <w:pPr>
              <w:pStyle w:val="TableParagraph"/>
              <w:spacing w:before="4"/>
              <w:ind w:left="13"/>
              <w:jc w:val="center"/>
              <w:rPr>
                <w:sz w:val="14"/>
              </w:rPr>
            </w:pPr>
            <w:r>
              <w:rPr>
                <w:sz w:val="14"/>
              </w:rPr>
              <w:t>2</w:t>
            </w:r>
          </w:p>
        </w:tc>
        <w:tc>
          <w:tcPr>
            <w:tcW w:w="597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spacing w:before="4"/>
              <w:ind w:left="70"/>
              <w:rPr>
                <w:sz w:val="14"/>
              </w:rPr>
            </w:pPr>
            <w:r>
              <w:rPr>
                <w:sz w:val="14"/>
              </w:rPr>
              <w:t>Recibieron el certificado individual</w:t>
            </w:r>
          </w:p>
        </w:tc>
        <w:tc>
          <w:tcPr>
            <w:tcW w:w="38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spacing w:before="4"/>
              <w:ind w:left="83" w:right="71"/>
              <w:jc w:val="center"/>
              <w:rPr>
                <w:sz w:val="14"/>
              </w:rPr>
            </w:pPr>
            <w:r>
              <w:rPr>
                <w:sz w:val="14"/>
              </w:rPr>
              <w:t>47</w:t>
            </w:r>
          </w:p>
        </w:tc>
        <w:tc>
          <w:tcPr>
            <w:tcW w:w="612"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spacing w:before="4"/>
              <w:ind w:left="14"/>
              <w:jc w:val="center"/>
              <w:rPr>
                <w:sz w:val="14"/>
              </w:rPr>
            </w:pPr>
            <w:r>
              <w:rPr>
                <w:sz w:val="14"/>
              </w:rPr>
              <w:t>4</w:t>
            </w:r>
          </w:p>
        </w:tc>
        <w:tc>
          <w:tcPr>
            <w:tcW w:w="1413" w:type="dxa"/>
            <w:vMerge/>
            <w:tcBorders>
              <w:top w:val="nil"/>
              <w:left w:val="single" w:sz="12" w:space="0" w:color="000000"/>
              <w:bottom w:val="nil"/>
              <w:right w:val="nil"/>
            </w:tcBorders>
          </w:tcPr>
          <w:p w:rsidR="000160B9" w:rsidRDefault="000160B9">
            <w:pPr>
              <w:rPr>
                <w:sz w:val="2"/>
                <w:szCs w:val="2"/>
              </w:rPr>
            </w:pPr>
          </w:p>
        </w:tc>
      </w:tr>
      <w:tr w:rsidR="000160B9">
        <w:trPr>
          <w:trHeight w:val="279"/>
        </w:trPr>
        <w:tc>
          <w:tcPr>
            <w:tcW w:w="453" w:type="dxa"/>
            <w:tcBorders>
              <w:top w:val="single" w:sz="12" w:space="0" w:color="000000"/>
              <w:left w:val="single" w:sz="6" w:space="0" w:color="000000"/>
              <w:bottom w:val="single" w:sz="12" w:space="0" w:color="000000"/>
              <w:right w:val="single" w:sz="12" w:space="0" w:color="000000"/>
            </w:tcBorders>
          </w:tcPr>
          <w:p w:rsidR="000160B9" w:rsidRDefault="00455769">
            <w:pPr>
              <w:pStyle w:val="TableParagraph"/>
              <w:spacing w:before="4"/>
              <w:ind w:left="13"/>
              <w:jc w:val="center"/>
              <w:rPr>
                <w:sz w:val="14"/>
              </w:rPr>
            </w:pPr>
            <w:r>
              <w:rPr>
                <w:sz w:val="14"/>
              </w:rPr>
              <w:t>3</w:t>
            </w:r>
          </w:p>
        </w:tc>
        <w:tc>
          <w:tcPr>
            <w:tcW w:w="597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spacing w:before="4"/>
              <w:ind w:left="70"/>
              <w:rPr>
                <w:sz w:val="14"/>
              </w:rPr>
            </w:pPr>
            <w:r>
              <w:rPr>
                <w:sz w:val="14"/>
              </w:rPr>
              <w:t>Sabe cómo hacer uso del programa del seguro médico escolar</w:t>
            </w:r>
          </w:p>
        </w:tc>
        <w:tc>
          <w:tcPr>
            <w:tcW w:w="38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spacing w:before="4"/>
              <w:ind w:left="83" w:right="71"/>
              <w:jc w:val="center"/>
              <w:rPr>
                <w:sz w:val="14"/>
              </w:rPr>
            </w:pPr>
            <w:r>
              <w:rPr>
                <w:sz w:val="14"/>
              </w:rPr>
              <w:t>28</w:t>
            </w:r>
          </w:p>
        </w:tc>
        <w:tc>
          <w:tcPr>
            <w:tcW w:w="612"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spacing w:before="4"/>
              <w:ind w:left="184" w:right="170"/>
              <w:jc w:val="center"/>
              <w:rPr>
                <w:sz w:val="14"/>
              </w:rPr>
            </w:pPr>
            <w:r>
              <w:rPr>
                <w:sz w:val="14"/>
              </w:rPr>
              <w:t>23</w:t>
            </w:r>
          </w:p>
        </w:tc>
        <w:tc>
          <w:tcPr>
            <w:tcW w:w="1413" w:type="dxa"/>
            <w:vMerge/>
            <w:tcBorders>
              <w:top w:val="nil"/>
              <w:left w:val="single" w:sz="12" w:space="0" w:color="000000"/>
              <w:bottom w:val="nil"/>
              <w:right w:val="nil"/>
            </w:tcBorders>
          </w:tcPr>
          <w:p w:rsidR="000160B9" w:rsidRDefault="000160B9">
            <w:pPr>
              <w:rPr>
                <w:sz w:val="2"/>
                <w:szCs w:val="2"/>
              </w:rPr>
            </w:pPr>
          </w:p>
        </w:tc>
      </w:tr>
      <w:tr w:rsidR="000160B9">
        <w:trPr>
          <w:trHeight w:val="279"/>
        </w:trPr>
        <w:tc>
          <w:tcPr>
            <w:tcW w:w="453" w:type="dxa"/>
            <w:tcBorders>
              <w:top w:val="single" w:sz="12" w:space="0" w:color="000000"/>
              <w:left w:val="single" w:sz="6" w:space="0" w:color="000000"/>
              <w:bottom w:val="single" w:sz="12" w:space="0" w:color="000000"/>
              <w:right w:val="single" w:sz="12" w:space="0" w:color="000000"/>
            </w:tcBorders>
          </w:tcPr>
          <w:p w:rsidR="000160B9" w:rsidRDefault="00455769">
            <w:pPr>
              <w:pStyle w:val="TableParagraph"/>
              <w:ind w:left="13"/>
              <w:jc w:val="center"/>
              <w:rPr>
                <w:sz w:val="14"/>
              </w:rPr>
            </w:pPr>
            <w:r>
              <w:rPr>
                <w:sz w:val="14"/>
              </w:rPr>
              <w:t>4</w:t>
            </w:r>
          </w:p>
        </w:tc>
        <w:tc>
          <w:tcPr>
            <w:tcW w:w="597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70"/>
              <w:rPr>
                <w:sz w:val="14"/>
              </w:rPr>
            </w:pPr>
            <w:r>
              <w:rPr>
                <w:sz w:val="14"/>
              </w:rPr>
              <w:t>Ha utilizado el seguro médico escolar</w:t>
            </w:r>
          </w:p>
        </w:tc>
        <w:tc>
          <w:tcPr>
            <w:tcW w:w="38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12"/>
              <w:jc w:val="center"/>
              <w:rPr>
                <w:sz w:val="14"/>
              </w:rPr>
            </w:pPr>
            <w:r>
              <w:rPr>
                <w:sz w:val="14"/>
              </w:rPr>
              <w:t>6</w:t>
            </w:r>
          </w:p>
        </w:tc>
        <w:tc>
          <w:tcPr>
            <w:tcW w:w="612"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184" w:right="170"/>
              <w:jc w:val="center"/>
              <w:rPr>
                <w:sz w:val="14"/>
              </w:rPr>
            </w:pPr>
            <w:r>
              <w:rPr>
                <w:sz w:val="14"/>
              </w:rPr>
              <w:t>45</w:t>
            </w:r>
          </w:p>
        </w:tc>
        <w:tc>
          <w:tcPr>
            <w:tcW w:w="1413" w:type="dxa"/>
            <w:vMerge/>
            <w:tcBorders>
              <w:top w:val="nil"/>
              <w:left w:val="single" w:sz="12" w:space="0" w:color="000000"/>
              <w:bottom w:val="nil"/>
              <w:right w:val="nil"/>
            </w:tcBorders>
          </w:tcPr>
          <w:p w:rsidR="000160B9" w:rsidRDefault="000160B9">
            <w:pPr>
              <w:rPr>
                <w:sz w:val="2"/>
                <w:szCs w:val="2"/>
              </w:rPr>
            </w:pPr>
          </w:p>
        </w:tc>
      </w:tr>
      <w:tr w:rsidR="000160B9">
        <w:trPr>
          <w:trHeight w:val="279"/>
        </w:trPr>
        <w:tc>
          <w:tcPr>
            <w:tcW w:w="453" w:type="dxa"/>
            <w:tcBorders>
              <w:top w:val="single" w:sz="12" w:space="0" w:color="000000"/>
              <w:left w:val="single" w:sz="6" w:space="0" w:color="000000"/>
              <w:bottom w:val="single" w:sz="12" w:space="0" w:color="000000"/>
              <w:right w:val="single" w:sz="12" w:space="0" w:color="000000"/>
            </w:tcBorders>
          </w:tcPr>
          <w:p w:rsidR="000160B9" w:rsidRDefault="00455769">
            <w:pPr>
              <w:pStyle w:val="TableParagraph"/>
              <w:ind w:left="13"/>
              <w:jc w:val="center"/>
              <w:rPr>
                <w:sz w:val="14"/>
              </w:rPr>
            </w:pPr>
            <w:r>
              <w:rPr>
                <w:sz w:val="14"/>
              </w:rPr>
              <w:t>5</w:t>
            </w:r>
          </w:p>
        </w:tc>
        <w:tc>
          <w:tcPr>
            <w:tcW w:w="597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70"/>
              <w:rPr>
                <w:sz w:val="14"/>
              </w:rPr>
            </w:pPr>
            <w:r>
              <w:rPr>
                <w:sz w:val="14"/>
              </w:rPr>
              <w:t>Conoce el beneficio del seguro médico escolar</w:t>
            </w:r>
          </w:p>
        </w:tc>
        <w:tc>
          <w:tcPr>
            <w:tcW w:w="381"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83" w:right="71"/>
              <w:jc w:val="center"/>
              <w:rPr>
                <w:sz w:val="14"/>
              </w:rPr>
            </w:pPr>
            <w:r>
              <w:rPr>
                <w:sz w:val="14"/>
              </w:rPr>
              <w:t>38</w:t>
            </w:r>
          </w:p>
        </w:tc>
        <w:tc>
          <w:tcPr>
            <w:tcW w:w="612" w:type="dxa"/>
            <w:tcBorders>
              <w:top w:val="single" w:sz="12" w:space="0" w:color="000000"/>
              <w:left w:val="single" w:sz="12" w:space="0" w:color="000000"/>
              <w:bottom w:val="single" w:sz="12" w:space="0" w:color="000000"/>
              <w:right w:val="single" w:sz="12" w:space="0" w:color="000000"/>
            </w:tcBorders>
          </w:tcPr>
          <w:p w:rsidR="000160B9" w:rsidRDefault="00455769">
            <w:pPr>
              <w:pStyle w:val="TableParagraph"/>
              <w:ind w:left="184" w:right="170"/>
              <w:jc w:val="center"/>
              <w:rPr>
                <w:sz w:val="14"/>
              </w:rPr>
            </w:pPr>
            <w:r>
              <w:rPr>
                <w:sz w:val="14"/>
              </w:rPr>
              <w:t>13</w:t>
            </w:r>
          </w:p>
        </w:tc>
        <w:tc>
          <w:tcPr>
            <w:tcW w:w="1413" w:type="dxa"/>
            <w:vMerge/>
            <w:tcBorders>
              <w:top w:val="nil"/>
              <w:left w:val="single" w:sz="12" w:space="0" w:color="000000"/>
              <w:bottom w:val="nil"/>
              <w:right w:val="nil"/>
            </w:tcBorders>
          </w:tcPr>
          <w:p w:rsidR="000160B9" w:rsidRDefault="000160B9">
            <w:pPr>
              <w:rPr>
                <w:sz w:val="2"/>
                <w:szCs w:val="2"/>
              </w:rPr>
            </w:pPr>
          </w:p>
        </w:tc>
      </w:tr>
    </w:tbl>
    <w:p w:rsidR="000160B9" w:rsidRDefault="00455769">
      <w:pPr>
        <w:spacing w:before="10" w:line="290" w:lineRule="auto"/>
        <w:ind w:left="1370" w:right="2343"/>
        <w:rPr>
          <w:b/>
          <w:sz w:val="14"/>
        </w:rPr>
      </w:pPr>
      <w:r>
        <w:rPr>
          <w:b/>
          <w:sz w:val="14"/>
        </w:rPr>
        <w:t>FUENTE: Encuestas telefónicas realizadas a miembros de las Organizaciones de Padres de Familia</w:t>
      </w: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0160B9">
      <w:pPr>
        <w:pStyle w:val="Textoindependiente"/>
        <w:rPr>
          <w:b/>
          <w:sz w:val="16"/>
        </w:rPr>
      </w:pPr>
    </w:p>
    <w:p w:rsidR="000160B9" w:rsidRDefault="00455769">
      <w:pPr>
        <w:pStyle w:val="Ttulo1"/>
        <w:spacing w:before="141" w:line="290" w:lineRule="auto"/>
      </w:pPr>
      <w:r>
        <w:t>COMENTARIOS SOBRE EL ESTADO ACTUAL DE LOS HALLAZGOS Y RECOMENDACIONES DE AUDITORIAS ANTERIORES</w:t>
      </w:r>
    </w:p>
    <w:p w:rsidR="000160B9" w:rsidRDefault="000160B9">
      <w:pPr>
        <w:pStyle w:val="Textoindependiente"/>
        <w:spacing w:before="9"/>
        <w:rPr>
          <w:b/>
          <w:sz w:val="28"/>
        </w:rPr>
      </w:pPr>
    </w:p>
    <w:p w:rsidR="000160B9" w:rsidRDefault="00455769">
      <w:pPr>
        <w:ind w:left="1301"/>
        <w:rPr>
          <w:b/>
          <w:sz w:val="24"/>
        </w:rPr>
      </w:pPr>
      <w:r>
        <w:rPr>
          <w:b/>
          <w:sz w:val="24"/>
        </w:rPr>
        <w:t>COMENTARIOS DE AUDITORIA</w:t>
      </w:r>
    </w:p>
    <w:p w:rsidR="000160B9" w:rsidRDefault="000160B9">
      <w:pPr>
        <w:pStyle w:val="Textoindependiente"/>
        <w:spacing w:before="7"/>
        <w:rPr>
          <w:b/>
          <w:sz w:val="32"/>
        </w:rPr>
      </w:pPr>
    </w:p>
    <w:p w:rsidR="000160B9" w:rsidRDefault="00455769">
      <w:pPr>
        <w:pStyle w:val="Textoindependiente"/>
        <w:spacing w:before="1" w:line="278" w:lineRule="auto"/>
        <w:ind w:left="1301" w:right="122"/>
        <w:jc w:val="both"/>
      </w:pPr>
      <w:r>
        <w:t>Con Oficio No. 88421-1-2020/41 de fecha 11-12-2020, se comunicó a la DIGEPSA dos posibles hallazgos:</w:t>
      </w:r>
    </w:p>
    <w:p w:rsidR="000160B9" w:rsidRDefault="000160B9">
      <w:pPr>
        <w:pStyle w:val="Textoindependiente"/>
        <w:spacing w:before="7"/>
        <w:rPr>
          <w:sz w:val="27"/>
        </w:rPr>
      </w:pPr>
    </w:p>
    <w:p w:rsidR="000160B9" w:rsidRDefault="00455769">
      <w:pPr>
        <w:pStyle w:val="Prrafodelista"/>
        <w:numPr>
          <w:ilvl w:val="0"/>
          <w:numId w:val="3"/>
        </w:numPr>
        <w:tabs>
          <w:tab w:val="left" w:pos="1570"/>
        </w:tabs>
        <w:spacing w:line="278" w:lineRule="auto"/>
        <w:ind w:right="124" w:firstLine="0"/>
        <w:rPr>
          <w:sz w:val="24"/>
        </w:rPr>
      </w:pPr>
      <w:r>
        <w:rPr>
          <w:sz w:val="24"/>
        </w:rPr>
        <w:t>Falta de devolución de la prima no devengada por estudiantes dados de baja en el seguro médico</w:t>
      </w:r>
      <w:r>
        <w:rPr>
          <w:spacing w:val="-4"/>
          <w:sz w:val="24"/>
        </w:rPr>
        <w:t xml:space="preserve"> </w:t>
      </w:r>
      <w:r>
        <w:rPr>
          <w:sz w:val="24"/>
        </w:rPr>
        <w:t>escolar.</w:t>
      </w:r>
    </w:p>
    <w:p w:rsidR="000160B9" w:rsidRDefault="000160B9">
      <w:pPr>
        <w:pStyle w:val="Textoindependiente"/>
        <w:spacing w:before="8"/>
        <w:rPr>
          <w:sz w:val="27"/>
        </w:rPr>
      </w:pPr>
    </w:p>
    <w:p w:rsidR="000160B9" w:rsidRDefault="00455769">
      <w:pPr>
        <w:pStyle w:val="Textoindependiente"/>
        <w:spacing w:line="278" w:lineRule="auto"/>
        <w:ind w:left="1301" w:right="122"/>
        <w:jc w:val="both"/>
      </w:pPr>
      <w:r>
        <w:t>DIGEPSA remitió cinco (5) boletas de depósito por</w:t>
      </w:r>
      <w:r>
        <w:t xml:space="preserve"> el reintegro efectuado a la cuenta Tesorería Nacional, Depósitos Fondo Común CHN, por un valor total de Q.280,377.60, correspondiente a 2425 alumnos del endoso 25 y 2160 alumnos del endoso 26”</w:t>
      </w:r>
    </w:p>
    <w:p w:rsidR="000160B9" w:rsidRDefault="000160B9">
      <w:pPr>
        <w:pStyle w:val="Textoindependiente"/>
        <w:spacing w:before="6"/>
        <w:rPr>
          <w:sz w:val="27"/>
        </w:rPr>
      </w:pPr>
    </w:p>
    <w:p w:rsidR="000160B9" w:rsidRDefault="00455769">
      <w:pPr>
        <w:pStyle w:val="Prrafodelista"/>
        <w:numPr>
          <w:ilvl w:val="0"/>
          <w:numId w:val="3"/>
        </w:numPr>
        <w:tabs>
          <w:tab w:val="left" w:pos="1667"/>
        </w:tabs>
        <w:spacing w:before="1" w:line="278" w:lineRule="auto"/>
        <w:ind w:firstLine="0"/>
        <w:rPr>
          <w:sz w:val="24"/>
        </w:rPr>
      </w:pPr>
      <w:r>
        <w:rPr>
          <w:spacing w:val="2"/>
          <w:sz w:val="24"/>
        </w:rPr>
        <w:t xml:space="preserve">Alumnos fallecidos </w:t>
      </w:r>
      <w:r>
        <w:rPr>
          <w:sz w:val="24"/>
        </w:rPr>
        <w:t xml:space="preserve">con </w:t>
      </w:r>
      <w:r>
        <w:rPr>
          <w:spacing w:val="2"/>
          <w:sz w:val="24"/>
        </w:rPr>
        <w:t xml:space="preserve">inscripción vigente </w:t>
      </w:r>
      <w:r>
        <w:rPr>
          <w:sz w:val="24"/>
        </w:rPr>
        <w:t xml:space="preserve">en el </w:t>
      </w:r>
      <w:r>
        <w:rPr>
          <w:spacing w:val="2"/>
          <w:sz w:val="24"/>
        </w:rPr>
        <w:t xml:space="preserve">Sistema </w:t>
      </w:r>
      <w:r>
        <w:rPr>
          <w:sz w:val="24"/>
        </w:rPr>
        <w:t xml:space="preserve">de </w:t>
      </w:r>
      <w:r>
        <w:rPr>
          <w:spacing w:val="2"/>
          <w:sz w:val="24"/>
        </w:rPr>
        <w:t xml:space="preserve">Registros </w:t>
      </w:r>
      <w:r>
        <w:rPr>
          <w:sz w:val="24"/>
        </w:rPr>
        <w:t>Educativos</w:t>
      </w:r>
      <w:r>
        <w:rPr>
          <w:spacing w:val="-2"/>
          <w:sz w:val="24"/>
        </w:rPr>
        <w:t xml:space="preserve"> </w:t>
      </w:r>
      <w:r>
        <w:rPr>
          <w:sz w:val="24"/>
        </w:rPr>
        <w:t>-SIRE-:</w:t>
      </w:r>
    </w:p>
    <w:p w:rsidR="000160B9" w:rsidRDefault="000160B9">
      <w:pPr>
        <w:pStyle w:val="Textoindependiente"/>
        <w:spacing w:before="7"/>
        <w:rPr>
          <w:sz w:val="27"/>
        </w:rPr>
      </w:pPr>
    </w:p>
    <w:p w:rsidR="000160B9" w:rsidRDefault="00455769">
      <w:pPr>
        <w:pStyle w:val="Textoindependiente"/>
        <w:spacing w:before="1" w:line="278" w:lineRule="auto"/>
        <w:ind w:left="1301" w:right="124"/>
        <w:jc w:val="both"/>
      </w:pPr>
      <w:r>
        <w:t>Situación que fue corregida por los directores de los establecimientos educativos y la Dirección de Planificación Educativa -DIPLAN-.</w:t>
      </w:r>
    </w:p>
    <w:p w:rsidR="000160B9" w:rsidRDefault="000160B9">
      <w:pPr>
        <w:pStyle w:val="Textoindependiente"/>
        <w:spacing w:before="7"/>
        <w:rPr>
          <w:sz w:val="27"/>
        </w:rPr>
      </w:pPr>
    </w:p>
    <w:p w:rsidR="000160B9" w:rsidRDefault="00455769">
      <w:pPr>
        <w:pStyle w:val="Textoindependiente"/>
        <w:ind w:left="1301"/>
        <w:jc w:val="both"/>
      </w:pPr>
      <w:r>
        <w:t>Los posibles hallazgos quedan desvanecidos de acuerdo a la evidencia.</w:t>
      </w:r>
    </w:p>
    <w:p w:rsidR="000160B9" w:rsidRDefault="000160B9">
      <w:pPr>
        <w:pStyle w:val="Textoindependiente"/>
        <w:spacing w:before="7"/>
        <w:rPr>
          <w:sz w:val="31"/>
        </w:rPr>
      </w:pPr>
    </w:p>
    <w:p w:rsidR="000160B9" w:rsidRDefault="00455769">
      <w:pPr>
        <w:pStyle w:val="Ttulo1"/>
        <w:spacing w:before="1"/>
      </w:pPr>
      <w:r>
        <w:t>OTROS COMENTARIOS DE AUDITORÍA</w:t>
      </w:r>
    </w:p>
    <w:p w:rsidR="000160B9" w:rsidRDefault="000160B9">
      <w:pPr>
        <w:pStyle w:val="Textoindependiente"/>
        <w:spacing w:before="7"/>
        <w:rPr>
          <w:b/>
          <w:sz w:val="32"/>
        </w:rPr>
      </w:pPr>
    </w:p>
    <w:p w:rsidR="000160B9" w:rsidRDefault="00455769">
      <w:pPr>
        <w:pStyle w:val="Textoindependiente"/>
        <w:spacing w:line="278" w:lineRule="auto"/>
        <w:ind w:left="1301" w:right="122"/>
        <w:jc w:val="both"/>
      </w:pPr>
      <w:r>
        <w:t xml:space="preserve">Mediante notas de auditoria y oficios se dieron a conocer los aspectos siguientes que no ameritaron ser contemplados como hallazgos sin embargo se considera necesario fortalecer los controles internos que permita mejorar el </w:t>
      </w:r>
      <w:r>
        <w:t>servicio del</w:t>
      </w:r>
    </w:p>
    <w:p w:rsidR="000160B9" w:rsidRDefault="000160B9">
      <w:pPr>
        <w:spacing w:line="278" w:lineRule="auto"/>
        <w:jc w:val="both"/>
        <w:sectPr w:rsidR="000160B9">
          <w:headerReference w:type="default" r:id="rId16"/>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9" name="Line 3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Freeform 3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3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8BEC5A" id="Group 3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ArGAQAAGQNAAAOAAAAZHJzL2Uyb0RvYy54bWzsV9tu4zYQfS/QfyD0WEDRxfJFQpzFrmUH&#10;BdJugM1+AC1RF1QiVZK+pEX/vTOkZGsdYxtk0QUK1A8yqRkOz9wOqdt3x7YheyZVLfjSCW58hzCe&#10;ibzm5dL5/LRxFw5RmvKcNoKzpfPMlPPu7scfbg9dwkJRiSZnkoARrpJDt3QqrbvE81RWsZaqG9Ex&#10;DsJCyJZqmMrSyyU9gPW28ULfn3kHIfNOiowpBW9TK3TujP2iYJn+WBSKadIsHcCmzVOa5xaf3t0t&#10;TUpJu6rOehj0DShaWnPY9GQqpZqSnaxfmGrrTAolCn2TidYTRVFnzPgA3gT+hTf3Uuw640uZHMru&#10;FCYI7UWc3mw2+3X/KEmdL50ZZIrTFnJktiWTGQbn0JUJ6NzL7lP3KK2HMHwQ2W8KxN6lHOelVSbb&#10;wy8iB3t0p4UJzrGQLZoAt8nR5OD5lAN21CSDl9NZEAYTSFUGsngaTm2Ksgry+GJRVq37ZYvFBPDj&#10;msCs8GhidzMIe0ToDpSZOkdSfVskP1W0YyZBCqM0RDIeIvlQc0YmsQ2kUVlxG8XsyPsoEi5WFeUl&#10;M8aenjuIWIArAPloCU4UpOCVUV3YsA1RnSxmExseU/Kn6NCkk0rfM9ESHCydBhCbXNH9g9KI4qyC&#10;qeNiUzcNvKdJw8mhTxFOlWjqHIVmIsvtqpFkT7HvzM+4dKGGe6ZUVVbPWLC4ofB5bnapGM3X/VjT&#10;urFjQNVw3AgcBJz9yHbcn7EfrxfrReRG4WztRn6auu83q8idbYL5NJ2kq1Ua/IVOBlFS1XnOOMIe&#10;uj+IXlcTPQ/Zvj31/yk+3pfWTSAB7PBvQJsMY1JtYW5F/vwoh8xDmX6nep1Dt9nO30jGkGsJNBPg&#10;6Atw6Hw1bntTmlby6tKEKgwd8rLn4eWVzqVJtrO1iekd6hEoNu8zXuY97CdwoGgbIO6fPOKTilgO&#10;QNVBIxhpBNOrKoDiihGotNOGtLI9AciOvAcBIwLdizyGMDuhziwFuDCbRh2FX9W1Pf863XBs19rv&#10;4Ug48S7POukQOOu2uAYAUo1eDENSGcbEaSv27EkYgT77MLhwljb8pdaJdAfh8N9dMTXIskYoZgOE&#10;qCzXDPDQq1H638IuliFGHfk1zgjCyP8Qxu5mtpi70SaauvHcX7h+EH+IZ34UR+nmS84w3G4vLtDq&#10;b+WMb6bQf2bKE8sh4oF/hn9TCld5iEgB5wF0FtzuYFAJ+YdDDnBTWjrq9x2VzCHNzxwO0DiIIlDT&#10;ZhJN5yFM5FiyHUsoz8DU0tEOtA0OV9pex3adrMsKdgpMI3HxHq4NRW3OIGQYy46AGyffkRyBOSw5&#10;2sN8PiLGf/8wt+c2MObFeR7F8+n/5/l/7zyH4jVXedN+/WcHfiuM56bEzx9Hd38DAAD//wMAUEsD&#10;BBQABgAIAAAAIQCx6O+g2gAAAAMBAAAPAAAAZHJzL2Rvd25yZXYueG1sTI9BS8NAEIXvQv/DMgVv&#10;dhNLJcRsSinqqQi2gnibJtMkNDsbstsk/feOXuxl4PEeb76XrSfbqoF63zg2EC8iUMSFKxuuDHwe&#10;Xh8SUD4gl9g6JgNX8rDOZ3cZpqUb+YOGfaiUlLBP0UAdQpdq7YuaLPqF64jFO7neYhDZV7rscZRy&#10;2+rHKHrSFhuWDzV2tK2pOO8v1sDbiONmGb8Mu/Npe/0+rN6/djEZcz+fNs+gAk3hPwy/+IIOuTAd&#10;3YVLr1oDMiT8XfGSZCkzjhJagc4zfcue/wAAAP//AwBQSwECLQAUAAYACAAAACEAtoM4kv4AAADh&#10;AQAAEwAAAAAAAAAAAAAAAAAAAAAAW0NvbnRlbnRfVHlwZXNdLnhtbFBLAQItABQABgAIAAAAIQA4&#10;/SH/1gAAAJQBAAALAAAAAAAAAAAAAAAAAC8BAABfcmVscy8ucmVsc1BLAQItABQABgAIAAAAIQBD&#10;4HArGAQAAGQNAAAOAAAAAAAAAAAAAAAAAC4CAABkcnMvZTJvRG9jLnhtbFBLAQItABQABgAIAAAA&#10;IQCx6O+g2gAAAAMBAAAPAAAAAAAAAAAAAAAAAHIGAABkcnMvZG93bnJldi54bWxQSwUGAAAAAAQA&#10;BADzAAAAeQcAAAAA&#10;">
                <v:line id="Line 3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Freeform 3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hZwAAAANsAAAAPAAAAZHJzL2Rvd25yZXYueG1sRE/Pa8Iw&#10;FL4L/g/hCd40rTgnnbGIoNtpqJOdH81bWta8lCbabH/9chh4/Ph+b8poW3Gn3jeOFeTzDARx5XTD&#10;RsH14zBbg/ABWWPrmBT8kIdyOx5tsNBu4DPdL8GIFMK+QAV1CF0hpa9qsujnriNO3JfrLYYEeyN1&#10;j0MKt61cZNlKWmw4NdTY0b6m6vtyswreh7Oh5jeeFmTj0zH/PC1fD0ap6STuXkAEiuEh/ne/aQXP&#10;aX36kn6A3P4BAAD//wMAUEsBAi0AFAAGAAgAAAAhANvh9svuAAAAhQEAABMAAAAAAAAAAAAAAAAA&#10;AAAAAFtDb250ZW50X1R5cGVzXS54bWxQSwECLQAUAAYACAAAACEAWvQsW78AAAAVAQAACwAAAAAA&#10;AAAAAAAAAAAfAQAAX3JlbHMvLnJlbHNQSwECLQAUAAYACAAAACEAH8eYWcAAAADbAAAADwAAAAAA&#10;AAAAAAAAAAAHAgAAZHJzL2Rvd25yZXYueG1sUEsFBgAAAAADAAMAtwAAAPQCAAAAAA==&#10;" path="m,l,15,,xe" fillcolor="black" stroked="f">
                  <v:path arrowok="t" o:connecttype="custom" o:connectlocs="0,0;0,15;0,0" o:connectangles="0,0,0"/>
                </v:shape>
                <v:line id="Line 3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anchorlock/>
              </v:group>
            </w:pict>
          </mc:Fallback>
        </mc:AlternateContent>
      </w:r>
    </w:p>
    <w:p w:rsidR="000160B9" w:rsidRDefault="00455769">
      <w:pPr>
        <w:pStyle w:val="Textoindependiente"/>
        <w:spacing w:before="11"/>
        <w:ind w:left="1301"/>
        <w:jc w:val="both"/>
      </w:pPr>
      <w:r>
        <w:t>Seguro Médico Escolar:</w:t>
      </w:r>
    </w:p>
    <w:p w:rsidR="000160B9" w:rsidRDefault="000160B9">
      <w:pPr>
        <w:pStyle w:val="Textoindependiente"/>
        <w:spacing w:before="7"/>
        <w:rPr>
          <w:sz w:val="31"/>
        </w:rPr>
      </w:pPr>
    </w:p>
    <w:p w:rsidR="000160B9" w:rsidRDefault="00455769">
      <w:pPr>
        <w:pStyle w:val="Prrafodelista"/>
        <w:numPr>
          <w:ilvl w:val="0"/>
          <w:numId w:val="2"/>
        </w:numPr>
        <w:tabs>
          <w:tab w:val="left" w:pos="1574"/>
        </w:tabs>
        <w:spacing w:line="278" w:lineRule="auto"/>
        <w:ind w:firstLine="0"/>
        <w:jc w:val="both"/>
        <w:rPr>
          <w:sz w:val="24"/>
        </w:rPr>
      </w:pPr>
      <w:r>
        <w:rPr>
          <w:sz w:val="24"/>
        </w:rPr>
        <w:t>Al realizar llamadas a los números telefónicos 1526, 2316-8111 y 2303-9270 se constató lo siguiente: la contestadora automática indica que el número 2316-8111 está fuera de servicio, el número 230</w:t>
      </w:r>
      <w:r>
        <w:rPr>
          <w:sz w:val="24"/>
        </w:rPr>
        <w:t xml:space="preserve">3-9270 no aparece en la póliza y si está al servicio del SME; en el 1526 la persona que atendió confirmó que no atienden en </w:t>
      </w:r>
      <w:r>
        <w:rPr>
          <w:spacing w:val="3"/>
          <w:sz w:val="24"/>
        </w:rPr>
        <w:t xml:space="preserve">idioma maya Q´anjob´al, idioma </w:t>
      </w:r>
      <w:r>
        <w:rPr>
          <w:spacing w:val="2"/>
          <w:sz w:val="24"/>
        </w:rPr>
        <w:t xml:space="preserve">que </w:t>
      </w:r>
      <w:r>
        <w:rPr>
          <w:spacing w:val="3"/>
          <w:sz w:val="24"/>
        </w:rPr>
        <w:t xml:space="preserve">aparece </w:t>
      </w:r>
      <w:r>
        <w:rPr>
          <w:sz w:val="24"/>
        </w:rPr>
        <w:t xml:space="preserve">en el </w:t>
      </w:r>
      <w:r>
        <w:rPr>
          <w:spacing w:val="3"/>
          <w:sz w:val="24"/>
        </w:rPr>
        <w:t xml:space="preserve">material impreso </w:t>
      </w:r>
      <w:r>
        <w:rPr>
          <w:sz w:val="24"/>
        </w:rPr>
        <w:t>de socialización denominado: a) Guía de uso del seguro escolar y b</w:t>
      </w:r>
      <w:r>
        <w:rPr>
          <w:sz w:val="24"/>
        </w:rPr>
        <w:t>) Guía para padres de</w:t>
      </w:r>
      <w:r>
        <w:rPr>
          <w:spacing w:val="-3"/>
          <w:sz w:val="24"/>
        </w:rPr>
        <w:t xml:space="preserve"> </w:t>
      </w:r>
      <w:r>
        <w:rPr>
          <w:sz w:val="24"/>
        </w:rPr>
        <w:t>familia.</w:t>
      </w:r>
    </w:p>
    <w:p w:rsidR="000160B9" w:rsidRDefault="000160B9">
      <w:pPr>
        <w:pStyle w:val="Textoindependiente"/>
        <w:spacing w:before="4"/>
        <w:rPr>
          <w:sz w:val="27"/>
        </w:rPr>
      </w:pPr>
    </w:p>
    <w:p w:rsidR="000160B9" w:rsidRDefault="00455769">
      <w:pPr>
        <w:pStyle w:val="Textoindependiente"/>
        <w:spacing w:before="1" w:line="278" w:lineRule="auto"/>
        <w:ind w:left="1301" w:right="123"/>
        <w:jc w:val="both"/>
      </w:pPr>
      <w:r>
        <w:t>Por lo antes explicado, se recomienda a la DIGEPSA, confirmar previamente los datos a incluir en el material a utilizarse para socializar el SME.</w:t>
      </w:r>
    </w:p>
    <w:p w:rsidR="000160B9" w:rsidRDefault="000160B9">
      <w:pPr>
        <w:pStyle w:val="Textoindependiente"/>
        <w:spacing w:before="7"/>
        <w:rPr>
          <w:sz w:val="27"/>
        </w:rPr>
      </w:pPr>
    </w:p>
    <w:p w:rsidR="000160B9" w:rsidRDefault="00455769">
      <w:pPr>
        <w:pStyle w:val="Prrafodelista"/>
        <w:numPr>
          <w:ilvl w:val="0"/>
          <w:numId w:val="2"/>
        </w:numPr>
        <w:tabs>
          <w:tab w:val="left" w:pos="1586"/>
        </w:tabs>
        <w:spacing w:line="278" w:lineRule="auto"/>
        <w:ind w:right="123" w:firstLine="0"/>
        <w:jc w:val="both"/>
        <w:rPr>
          <w:sz w:val="24"/>
        </w:rPr>
      </w:pPr>
      <w:r>
        <w:rPr>
          <w:sz w:val="24"/>
        </w:rPr>
        <w:t xml:space="preserve">La red de proveedores tiene únicamente 55 funerarias para cubrir a 1,192,660 </w:t>
      </w:r>
      <w:r>
        <w:rPr>
          <w:spacing w:val="2"/>
          <w:sz w:val="24"/>
        </w:rPr>
        <w:t xml:space="preserve">estudiantes asegurados </w:t>
      </w:r>
      <w:r>
        <w:rPr>
          <w:sz w:val="24"/>
        </w:rPr>
        <w:t xml:space="preserve">en la </w:t>
      </w:r>
      <w:r>
        <w:rPr>
          <w:spacing w:val="3"/>
          <w:sz w:val="24"/>
        </w:rPr>
        <w:t xml:space="preserve">primera </w:t>
      </w:r>
      <w:r>
        <w:rPr>
          <w:spacing w:val="2"/>
          <w:sz w:val="24"/>
        </w:rPr>
        <w:t xml:space="preserve">fase </w:t>
      </w:r>
      <w:r>
        <w:rPr>
          <w:sz w:val="24"/>
        </w:rPr>
        <w:t xml:space="preserve">del </w:t>
      </w:r>
      <w:r>
        <w:rPr>
          <w:spacing w:val="2"/>
          <w:sz w:val="24"/>
        </w:rPr>
        <w:t xml:space="preserve">SME, distribuidos </w:t>
      </w:r>
      <w:r>
        <w:rPr>
          <w:sz w:val="24"/>
        </w:rPr>
        <w:t>en 138 municipios en los 22 departamentos del país lo cual se considera que es una cantidad baja para atender las emergencias por</w:t>
      </w:r>
      <w:r>
        <w:rPr>
          <w:spacing w:val="-14"/>
          <w:sz w:val="24"/>
        </w:rPr>
        <w:t xml:space="preserve"> </w:t>
      </w:r>
      <w:r>
        <w:rPr>
          <w:sz w:val="24"/>
        </w:rPr>
        <w:t>fallecimiento.</w:t>
      </w:r>
    </w:p>
    <w:p w:rsidR="000160B9" w:rsidRDefault="000160B9">
      <w:pPr>
        <w:pStyle w:val="Textoindependiente"/>
        <w:spacing w:before="7"/>
        <w:rPr>
          <w:sz w:val="27"/>
        </w:rPr>
      </w:pPr>
    </w:p>
    <w:p w:rsidR="000160B9" w:rsidRDefault="00455769">
      <w:pPr>
        <w:pStyle w:val="Textoindependiente"/>
        <w:spacing w:line="278" w:lineRule="auto"/>
        <w:ind w:left="1301" w:right="122"/>
        <w:jc w:val="both"/>
      </w:pPr>
      <w:r>
        <w:t>Por lo descrito anteriormente se recomienda a la DIGEPSA que, de continuar el SME, gestione que la red de proveedores tenga mayor cantidad de funerarias, para que la cobertura sea accesible para toda la población</w:t>
      </w:r>
      <w:r>
        <w:rPr>
          <w:spacing w:val="-24"/>
        </w:rPr>
        <w:t xml:space="preserve"> </w:t>
      </w:r>
      <w:r>
        <w:t>beneficiada.</w:t>
      </w:r>
    </w:p>
    <w:p w:rsidR="000160B9" w:rsidRDefault="000160B9">
      <w:pPr>
        <w:pStyle w:val="Textoindependiente"/>
        <w:spacing w:before="7"/>
        <w:rPr>
          <w:sz w:val="27"/>
        </w:rPr>
      </w:pPr>
    </w:p>
    <w:p w:rsidR="000160B9" w:rsidRDefault="00455769">
      <w:pPr>
        <w:pStyle w:val="Prrafodelista"/>
        <w:numPr>
          <w:ilvl w:val="0"/>
          <w:numId w:val="2"/>
        </w:numPr>
        <w:tabs>
          <w:tab w:val="left" w:pos="1606"/>
        </w:tabs>
        <w:spacing w:line="278" w:lineRule="auto"/>
        <w:ind w:firstLine="0"/>
        <w:jc w:val="both"/>
        <w:rPr>
          <w:sz w:val="24"/>
        </w:rPr>
      </w:pPr>
      <w:r>
        <w:rPr>
          <w:sz w:val="24"/>
        </w:rPr>
        <w:t>Se determinó que los certific</w:t>
      </w:r>
      <w:r>
        <w:rPr>
          <w:sz w:val="24"/>
        </w:rPr>
        <w:t>ados individuales del asegurado emitidos por el CHN fueron recibidos por la DIGEPSA en el periodo comprendido del 18 de julio al 7 de agosto 2020, y los mismos fueron entregados a los padres de familia durante la cuarta entrega de alimentación escolar real</w:t>
      </w:r>
      <w:r>
        <w:rPr>
          <w:sz w:val="24"/>
        </w:rPr>
        <w:t>izada entre el 24 de agosto y el 18 de septiembre</w:t>
      </w:r>
      <w:r>
        <w:rPr>
          <w:spacing w:val="-3"/>
          <w:sz w:val="24"/>
        </w:rPr>
        <w:t xml:space="preserve"> </w:t>
      </w:r>
      <w:r>
        <w:rPr>
          <w:sz w:val="24"/>
        </w:rPr>
        <w:t>2020.</w:t>
      </w:r>
    </w:p>
    <w:p w:rsidR="000160B9" w:rsidRDefault="000160B9">
      <w:pPr>
        <w:pStyle w:val="Textoindependiente"/>
        <w:spacing w:before="6"/>
        <w:rPr>
          <w:sz w:val="27"/>
        </w:rPr>
      </w:pPr>
    </w:p>
    <w:p w:rsidR="000160B9" w:rsidRDefault="00455769">
      <w:pPr>
        <w:pStyle w:val="Textoindependiente"/>
        <w:spacing w:line="278" w:lineRule="auto"/>
        <w:ind w:left="1301" w:right="123"/>
        <w:jc w:val="both"/>
      </w:pPr>
      <w:r>
        <w:t>De continuar el SME se recomienda que se implemente una estrategia que permita que los certificados individuales sean entregados desde el inicio de la cobertura del</w:t>
      </w:r>
      <w:r>
        <w:rPr>
          <w:spacing w:val="-3"/>
        </w:rPr>
        <w:t xml:space="preserve"> </w:t>
      </w:r>
      <w:r>
        <w:t>seguro.</w:t>
      </w:r>
    </w:p>
    <w:p w:rsidR="000160B9" w:rsidRDefault="000160B9">
      <w:pPr>
        <w:pStyle w:val="Textoindependiente"/>
        <w:spacing w:before="7"/>
        <w:rPr>
          <w:sz w:val="27"/>
        </w:rPr>
      </w:pPr>
    </w:p>
    <w:p w:rsidR="000160B9" w:rsidRDefault="00455769">
      <w:pPr>
        <w:pStyle w:val="Prrafodelista"/>
        <w:numPr>
          <w:ilvl w:val="0"/>
          <w:numId w:val="2"/>
        </w:numPr>
        <w:tabs>
          <w:tab w:val="left" w:pos="1645"/>
        </w:tabs>
        <w:spacing w:line="278" w:lineRule="auto"/>
        <w:ind w:firstLine="0"/>
        <w:jc w:val="both"/>
        <w:rPr>
          <w:sz w:val="24"/>
        </w:rPr>
      </w:pPr>
      <w:r>
        <w:rPr>
          <w:sz w:val="24"/>
        </w:rPr>
        <w:t xml:space="preserve">La red de </w:t>
      </w:r>
      <w:r>
        <w:rPr>
          <w:spacing w:val="2"/>
          <w:sz w:val="24"/>
        </w:rPr>
        <w:t xml:space="preserve">proveedores </w:t>
      </w:r>
      <w:r>
        <w:rPr>
          <w:sz w:val="24"/>
        </w:rPr>
        <w:t xml:space="preserve">del CHN </w:t>
      </w:r>
      <w:r>
        <w:rPr>
          <w:spacing w:val="2"/>
          <w:sz w:val="24"/>
        </w:rPr>
        <w:t xml:space="preserve">presentó </w:t>
      </w:r>
      <w:r>
        <w:rPr>
          <w:sz w:val="24"/>
        </w:rPr>
        <w:t xml:space="preserve">una </w:t>
      </w:r>
      <w:r>
        <w:rPr>
          <w:spacing w:val="2"/>
          <w:sz w:val="24"/>
        </w:rPr>
        <w:t xml:space="preserve">serie </w:t>
      </w:r>
      <w:r>
        <w:rPr>
          <w:sz w:val="24"/>
        </w:rPr>
        <w:t xml:space="preserve">de </w:t>
      </w:r>
      <w:r>
        <w:rPr>
          <w:spacing w:val="2"/>
          <w:sz w:val="24"/>
        </w:rPr>
        <w:t xml:space="preserve">inconformidades </w:t>
      </w:r>
      <w:r>
        <w:rPr>
          <w:sz w:val="24"/>
        </w:rPr>
        <w:t>respecto a la atención ofrecida, sin embargo, la DIGEPSA emitió los certificados de conformidad para realizar los primeros dos</w:t>
      </w:r>
      <w:r>
        <w:rPr>
          <w:spacing w:val="-10"/>
          <w:sz w:val="24"/>
        </w:rPr>
        <w:t xml:space="preserve"> </w:t>
      </w:r>
      <w:r>
        <w:rPr>
          <w:sz w:val="24"/>
        </w:rPr>
        <w:t>pagos:</w:t>
      </w:r>
    </w:p>
    <w:p w:rsidR="000160B9" w:rsidRDefault="000160B9">
      <w:pPr>
        <w:pStyle w:val="Textoindependiente"/>
        <w:spacing w:before="7"/>
        <w:rPr>
          <w:sz w:val="27"/>
        </w:rPr>
      </w:pPr>
    </w:p>
    <w:p w:rsidR="000160B9" w:rsidRDefault="00455769">
      <w:pPr>
        <w:pStyle w:val="Textoindependiente"/>
        <w:spacing w:line="278" w:lineRule="auto"/>
        <w:ind w:left="1301" w:right="123"/>
        <w:jc w:val="both"/>
      </w:pPr>
      <w:r>
        <w:t>Se recomienda a la DIGEPSA, previo a emitir los certificados de conformidad</w:t>
      </w:r>
      <w:r>
        <w:t xml:space="preserve"> se verifique el cumplimiento del seguro, para evitar posibles sanciones de parte de la Contraloría General de Cuentas.</w:t>
      </w:r>
    </w:p>
    <w:p w:rsidR="000160B9" w:rsidRDefault="000160B9">
      <w:pPr>
        <w:pStyle w:val="Textoindependiente"/>
        <w:spacing w:before="7"/>
        <w:rPr>
          <w:sz w:val="27"/>
        </w:rPr>
      </w:pPr>
    </w:p>
    <w:p w:rsidR="000160B9" w:rsidRDefault="00455769">
      <w:pPr>
        <w:pStyle w:val="Prrafodelista"/>
        <w:numPr>
          <w:ilvl w:val="0"/>
          <w:numId w:val="2"/>
        </w:numPr>
        <w:tabs>
          <w:tab w:val="left" w:pos="1588"/>
        </w:tabs>
        <w:spacing w:line="278" w:lineRule="auto"/>
        <w:ind w:firstLine="0"/>
        <w:jc w:val="both"/>
        <w:rPr>
          <w:sz w:val="24"/>
        </w:rPr>
      </w:pPr>
      <w:r>
        <w:rPr>
          <w:sz w:val="24"/>
        </w:rPr>
        <w:t>Se constató que la póliza del SME, inicialmente la cobertura de accidentes no contemplaba el uso de quirófano, uso de anestesia total o</w:t>
      </w:r>
      <w:r>
        <w:rPr>
          <w:sz w:val="24"/>
        </w:rPr>
        <w:t xml:space="preserve"> parcial y el uso de </w:t>
      </w:r>
      <w:r>
        <w:rPr>
          <w:spacing w:val="2"/>
          <w:sz w:val="24"/>
        </w:rPr>
        <w:t>clavos</w:t>
      </w:r>
      <w:r>
        <w:rPr>
          <w:spacing w:val="10"/>
          <w:sz w:val="24"/>
        </w:rPr>
        <w:t xml:space="preserve"> </w:t>
      </w:r>
      <w:r>
        <w:rPr>
          <w:sz w:val="24"/>
        </w:rPr>
        <w:t>en</w:t>
      </w:r>
      <w:r>
        <w:rPr>
          <w:spacing w:val="12"/>
          <w:sz w:val="24"/>
        </w:rPr>
        <w:t xml:space="preserve"> </w:t>
      </w:r>
      <w:r>
        <w:rPr>
          <w:spacing w:val="2"/>
          <w:sz w:val="24"/>
        </w:rPr>
        <w:t>algunas</w:t>
      </w:r>
      <w:r>
        <w:rPr>
          <w:spacing w:val="11"/>
          <w:sz w:val="24"/>
        </w:rPr>
        <w:t xml:space="preserve"> </w:t>
      </w:r>
      <w:r>
        <w:rPr>
          <w:spacing w:val="2"/>
          <w:sz w:val="24"/>
        </w:rPr>
        <w:t>intervenciones.</w:t>
      </w:r>
      <w:r>
        <w:rPr>
          <w:spacing w:val="10"/>
          <w:sz w:val="24"/>
        </w:rPr>
        <w:t xml:space="preserve"> </w:t>
      </w:r>
      <w:r>
        <w:rPr>
          <w:sz w:val="24"/>
        </w:rPr>
        <w:t>Sin</w:t>
      </w:r>
      <w:r>
        <w:rPr>
          <w:spacing w:val="13"/>
          <w:sz w:val="24"/>
        </w:rPr>
        <w:t xml:space="preserve"> </w:t>
      </w:r>
      <w:r>
        <w:rPr>
          <w:spacing w:val="2"/>
          <w:sz w:val="24"/>
        </w:rPr>
        <w:t>embargo,</w:t>
      </w:r>
      <w:r>
        <w:rPr>
          <w:spacing w:val="10"/>
          <w:sz w:val="24"/>
        </w:rPr>
        <w:t xml:space="preserve"> </w:t>
      </w:r>
      <w:r>
        <w:rPr>
          <w:sz w:val="24"/>
        </w:rPr>
        <w:t>con</w:t>
      </w:r>
      <w:r>
        <w:rPr>
          <w:spacing w:val="13"/>
          <w:sz w:val="24"/>
        </w:rPr>
        <w:t xml:space="preserve"> </w:t>
      </w:r>
      <w:r>
        <w:rPr>
          <w:sz w:val="24"/>
        </w:rPr>
        <w:t>el</w:t>
      </w:r>
      <w:r>
        <w:rPr>
          <w:spacing w:val="12"/>
          <w:sz w:val="24"/>
        </w:rPr>
        <w:t xml:space="preserve"> </w:t>
      </w:r>
      <w:r>
        <w:rPr>
          <w:spacing w:val="2"/>
          <w:sz w:val="24"/>
        </w:rPr>
        <w:t>endoso</w:t>
      </w:r>
      <w:r>
        <w:rPr>
          <w:spacing w:val="11"/>
          <w:sz w:val="24"/>
        </w:rPr>
        <w:t xml:space="preserve"> </w:t>
      </w:r>
      <w:r>
        <w:rPr>
          <w:sz w:val="24"/>
        </w:rPr>
        <w:t>8</w:t>
      </w:r>
      <w:r>
        <w:rPr>
          <w:spacing w:val="12"/>
          <w:sz w:val="24"/>
        </w:rPr>
        <w:t xml:space="preserve"> </w:t>
      </w:r>
      <w:r>
        <w:rPr>
          <w:sz w:val="24"/>
        </w:rPr>
        <w:t>de</w:t>
      </w:r>
      <w:r>
        <w:rPr>
          <w:spacing w:val="13"/>
          <w:sz w:val="24"/>
        </w:rPr>
        <w:t xml:space="preserve"> </w:t>
      </w:r>
      <w:r>
        <w:rPr>
          <w:spacing w:val="2"/>
          <w:sz w:val="24"/>
        </w:rPr>
        <w:t>fecha</w:t>
      </w:r>
    </w:p>
    <w:p w:rsidR="000160B9" w:rsidRDefault="000160B9">
      <w:pPr>
        <w:spacing w:line="278" w:lineRule="auto"/>
        <w:jc w:val="both"/>
        <w:rPr>
          <w:sz w:val="24"/>
        </w:rPr>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5" name="Line 3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Freeform 3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3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0F201" id="Group 3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nJIQQAAGQNAAAOAAAAZHJzL2Uyb0RvYy54bWzsV1lv4zYQfi/Q/0DwsYCjw/IhIc5i10dQ&#10;IO0G2OwPoCXqQCVSJeUjLfrfO0OKstcxtkEWXfShfrBIzXD4zfWRun13bGqy50pXUixocONTwkUq&#10;s0oUC/r5aTOaU6I7JjJWS8EX9Jlr+u7uxx9uD23CQ1nKOuOKgBGhk0O7oGXXtYnn6bTkDdM3suUC&#10;hLlUDetgqgovU+wA1pvaC31/6h2kylolU641vF1ZIb0z9vOcp93HPNe8I/WCArbO/Cvzv8V/7+6W&#10;JYVibVmlPQz2BhQNqwRsOphasY6RnapemGqqVEkt8+4mlY0n87xKufEBvAn8C2/uldy1xpciORTt&#10;ECYI7UWc3mw2/XX/qEiVLeg0okSwBnJktiXjEINzaIsEdO5V+6l9VNZDGD7I9DcNYu9SjvPCKpPt&#10;4ReZgT2266QJzjFXDZoAt8nR5OB5yAE/diSFl5NpEAZjSFUKsngSTmyK0hLy+GJRWq77ZfP5GCoN&#10;1wRmhccSu5tB2CNCd6DM9CmS+tsi+alkLTcJ0hglF8mJi+RDJTgZG0C4M6gshY1iehR9FImQy5KJ&#10;ghtjT88tRCxApwH52RKcaEjBK6M6t2FzUR3Pp2MbHlPyQ3RY0ird3XPZEBwsaA2ITa7Y/kF3iOKk&#10;gqkTclPVNbxnSS3IoU8RTrWsqwyFZqKK7bJWZM+w78zPuHShhnuumC6tnrFgcUPhi8zsUnKWrftx&#10;x6rajgFVLXAjcBBw9iPbcX/Gfryer+fRKAqn61Hkr1aj95tlNJpugtlkNV4tl6vgL3QyiJKyyjIu&#10;ELbr/iB6XU30PGT7duj/IT7el9ZNIAGsexrQJsOYVFuYW5k9PyqXeSjT71WvU1evG8U5ci0ZR5iH&#10;vgBd5+vztjelaSWvLk2owpCSlz0PL690LkvSna1NTK+rR6DYrM94kfWE9QR0kTc1EPdPHvFJSSwH&#10;oKrTCM40gslVFUBxxQhU2rAhK21PALKj6EHAiED3Io8hzFbqE0sBLsymUUfhV3Vtz79O11Czs2uf&#10;PRwFJ97lWacogbNuazurZR16YbDCkJSGMXHayD1/kkbQnXxwLpyktXipNZCuE7pne8WUk6W11NwG&#10;CFFZrnHw0Kuz9L+FXSxDnHXk1zgjCCP/QxiPNtP5bBRtoskonvnzkR/EH+KpH8XRavMlZxhutxcX&#10;aPW3csY3U+g/M+XAcojY8Y97mlK4ykNESTgPoLPgdgeDUqo/KDnATWlB9e87pjgl9c8CDtA4iCK8&#10;WplJNJmFMFHnku25hIkUTC1oR6FtcLjs7HVs16qqKGGnwDSSkO/h2pBX5gxChrHsCLhx8h3JcebI&#10;0R7m4zNi/PcPc3tuA2NenOdRPINLBpKm6093t/r/PP8vn+dQvOYqb9qv/+zAb4XzuSnx08fR3d8A&#10;AAD//wMAUEsDBBQABgAIAAAAIQCx6O+g2gAAAAMBAAAPAAAAZHJzL2Rvd25yZXYueG1sTI9BS8NA&#10;EIXvQv/DMgVvdhNLJcRsSinqqQi2gnibJtMkNDsbstsk/feOXuxl4PEeb76XrSfbqoF63zg2EC8i&#10;UMSFKxuuDHweXh8SUD4gl9g6JgNX8rDOZ3cZpqUb+YOGfaiUlLBP0UAdQpdq7YuaLPqF64jFO7ne&#10;YhDZV7rscZRy2+rHKHrSFhuWDzV2tK2pOO8v1sDbiONmGb8Mu/Npe/0+rN6/djEZcz+fNs+gAk3h&#10;Pwy/+IIOuTAd3YVLr1oDMiT8XfGSZCkzjhJagc4zfcue/wAAAP//AwBQSwECLQAUAAYACAAAACEA&#10;toM4kv4AAADhAQAAEwAAAAAAAAAAAAAAAAAAAAAAW0NvbnRlbnRfVHlwZXNdLnhtbFBLAQItABQA&#10;BgAIAAAAIQA4/SH/1gAAAJQBAAALAAAAAAAAAAAAAAAAAC8BAABfcmVscy8ucmVsc1BLAQItABQA&#10;BgAIAAAAIQAs8znJIQQAAGQNAAAOAAAAAAAAAAAAAAAAAC4CAABkcnMvZTJvRG9jLnhtbFBLAQIt&#10;ABQABgAIAAAAIQCx6O+g2gAAAAMBAAAPAAAAAAAAAAAAAAAAAHsGAABkcnMvZG93bnJldi54bWxQ&#10;SwUGAAAAAAQABADzAAAAggcAAAAA&#10;">
                <v:line id="Line 3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Freeform 3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NrwgAAANsAAAAPAAAAZHJzL2Rvd25yZXYueG1sRI9PawIx&#10;FMTvBb9DeIK3mlXsIqtRRLD2VPyH58fmmV3cvCyb1I399E2h0OMwM79hlutoG/GgzteOFUzGGQji&#10;0umajYLLefc6B+EDssbGMSl4kof1avCyxEK7no/0OAUjEoR9gQqqENpCSl9WZNGPXUucvJvrLIYk&#10;OyN1h32C20ZOsyyXFmtOCxW2tK2ovJ++rILP/mio/o6HKdn49j65Hmb7nVFqNIybBYhAMfyH/9of&#10;WkGew++X9APk6gcAAP//AwBQSwECLQAUAAYACAAAACEA2+H2y+4AAACFAQAAEwAAAAAAAAAAAAAA&#10;AAAAAAAAW0NvbnRlbnRfVHlwZXNdLnhtbFBLAQItABQABgAIAAAAIQBa9CxbvwAAABUBAAALAAAA&#10;AAAAAAAAAAAAAB8BAABfcmVscy8ucmVsc1BLAQItABQABgAIAAAAIQB6uzNrwgAAANsAAAAPAAAA&#10;AAAAAAAAAAAAAAcCAABkcnMvZG93bnJldi54bWxQSwUGAAAAAAMAAwC3AAAA9gIAAAAA&#10;" path="m,l,15,,xe" fillcolor="black" stroked="f">
                  <v:path arrowok="t" o:connecttype="custom" o:connectlocs="0,0;0,15;0,0" o:connectangles="0,0,0"/>
                </v:shape>
                <v:line id="Line 3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w10:anchorlock/>
              </v:group>
            </w:pict>
          </mc:Fallback>
        </mc:AlternateContent>
      </w:r>
    </w:p>
    <w:p w:rsidR="000160B9" w:rsidRDefault="00455769">
      <w:pPr>
        <w:pStyle w:val="Textoindependiente"/>
        <w:spacing w:before="11"/>
        <w:ind w:left="1301"/>
        <w:jc w:val="both"/>
      </w:pPr>
      <w:r>
        <w:t>03-09-2020 dicha situación fue corregida.</w:t>
      </w:r>
    </w:p>
    <w:p w:rsidR="000160B9" w:rsidRDefault="000160B9">
      <w:pPr>
        <w:pStyle w:val="Textoindependiente"/>
        <w:spacing w:before="7"/>
        <w:rPr>
          <w:sz w:val="31"/>
        </w:rPr>
      </w:pPr>
    </w:p>
    <w:p w:rsidR="000160B9" w:rsidRDefault="00455769">
      <w:pPr>
        <w:pStyle w:val="Textoindependiente"/>
        <w:spacing w:line="278" w:lineRule="auto"/>
        <w:ind w:left="1301" w:right="125"/>
        <w:jc w:val="both"/>
      </w:pPr>
      <w:r>
        <w:t>Se recomienda a la DIGEPSA que, de continuar el SME, en la póliza se defina claramente la cobertura del mismo.</w:t>
      </w:r>
    </w:p>
    <w:p w:rsidR="000160B9" w:rsidRDefault="000160B9">
      <w:pPr>
        <w:pStyle w:val="Textoindependiente"/>
        <w:spacing w:before="8"/>
        <w:rPr>
          <w:sz w:val="27"/>
        </w:rPr>
      </w:pPr>
    </w:p>
    <w:p w:rsidR="000160B9" w:rsidRDefault="00455769">
      <w:pPr>
        <w:pStyle w:val="Prrafodelista"/>
        <w:numPr>
          <w:ilvl w:val="0"/>
          <w:numId w:val="2"/>
        </w:numPr>
        <w:tabs>
          <w:tab w:val="left" w:pos="1603"/>
        </w:tabs>
        <w:spacing w:line="278" w:lineRule="auto"/>
        <w:ind w:right="121" w:firstLine="0"/>
        <w:jc w:val="both"/>
        <w:rPr>
          <w:sz w:val="24"/>
        </w:rPr>
      </w:pPr>
      <w:r>
        <w:rPr>
          <w:sz w:val="24"/>
        </w:rPr>
        <w:t>Se requirió a la DIGEPSA las declaraciones juradas de los proveedores que prestan los servicios para la cobertura del seguro médico escolar el 14-08-2020, sin embargo el 13-11-2020 se recibieron las declaraciones de las empresas Urgencias Médicas, Sociedad</w:t>
      </w:r>
      <w:r>
        <w:rPr>
          <w:sz w:val="24"/>
        </w:rPr>
        <w:t xml:space="preserve"> Anónima y Medicatel, Sociedad Anónima, entidades contratadas por el Crédito Hipotecario Nacional de Guatemala, para prestar el servicio de la red de proveedores del seguro médico</w:t>
      </w:r>
      <w:r>
        <w:rPr>
          <w:spacing w:val="-14"/>
          <w:sz w:val="24"/>
        </w:rPr>
        <w:t xml:space="preserve"> </w:t>
      </w:r>
      <w:r>
        <w:rPr>
          <w:sz w:val="24"/>
        </w:rPr>
        <w:t>escolar.</w:t>
      </w:r>
    </w:p>
    <w:p w:rsidR="000160B9" w:rsidRDefault="000160B9">
      <w:pPr>
        <w:pStyle w:val="Textoindependiente"/>
        <w:spacing w:before="5"/>
        <w:rPr>
          <w:sz w:val="27"/>
        </w:rPr>
      </w:pPr>
    </w:p>
    <w:p w:rsidR="000160B9" w:rsidRDefault="00455769">
      <w:pPr>
        <w:pStyle w:val="Textoindependiente"/>
        <w:spacing w:line="278" w:lineRule="auto"/>
        <w:ind w:left="1301" w:right="123"/>
        <w:jc w:val="both"/>
      </w:pPr>
      <w:r>
        <w:t>Se recomienda a la DIGEPSA que, de continuar el seguro médico esco</w:t>
      </w:r>
      <w:r>
        <w:t>lar los requerimientos de información sean atendidos oportunamente.</w:t>
      </w:r>
    </w:p>
    <w:p w:rsidR="000160B9" w:rsidRDefault="000160B9">
      <w:pPr>
        <w:pStyle w:val="Textoindependiente"/>
        <w:spacing w:before="8"/>
        <w:rPr>
          <w:sz w:val="27"/>
        </w:rPr>
      </w:pPr>
    </w:p>
    <w:p w:rsidR="000160B9" w:rsidRDefault="00455769">
      <w:pPr>
        <w:pStyle w:val="Prrafodelista"/>
        <w:numPr>
          <w:ilvl w:val="0"/>
          <w:numId w:val="2"/>
        </w:numPr>
        <w:tabs>
          <w:tab w:val="left" w:pos="1619"/>
        </w:tabs>
        <w:spacing w:line="278" w:lineRule="auto"/>
        <w:ind w:firstLine="0"/>
        <w:jc w:val="both"/>
        <w:rPr>
          <w:sz w:val="24"/>
        </w:rPr>
      </w:pPr>
      <w:r>
        <w:rPr>
          <w:sz w:val="24"/>
        </w:rPr>
        <w:t xml:space="preserve">Se requirió a DIGEPSA el fundamento del Crédito Hipotecario Nacional de Guatemala (CHN), para la contratación de las dos empresas que prestan el </w:t>
      </w:r>
      <w:r>
        <w:rPr>
          <w:spacing w:val="2"/>
          <w:sz w:val="24"/>
        </w:rPr>
        <w:t xml:space="preserve">servicio </w:t>
      </w:r>
      <w:r>
        <w:rPr>
          <w:sz w:val="24"/>
        </w:rPr>
        <w:t xml:space="preserve">de la red de </w:t>
      </w:r>
      <w:r>
        <w:rPr>
          <w:spacing w:val="2"/>
          <w:sz w:val="24"/>
        </w:rPr>
        <w:t xml:space="preserve">proveedores </w:t>
      </w:r>
      <w:r>
        <w:rPr>
          <w:sz w:val="24"/>
        </w:rPr>
        <w:t xml:space="preserve">del </w:t>
      </w:r>
      <w:r>
        <w:rPr>
          <w:spacing w:val="2"/>
          <w:sz w:val="24"/>
        </w:rPr>
        <w:t>segu</w:t>
      </w:r>
      <w:r>
        <w:rPr>
          <w:spacing w:val="2"/>
          <w:sz w:val="24"/>
        </w:rPr>
        <w:t xml:space="preserve">ro médico escolar, </w:t>
      </w:r>
      <w:r>
        <w:rPr>
          <w:sz w:val="24"/>
        </w:rPr>
        <w:t xml:space="preserve">la </w:t>
      </w:r>
      <w:r>
        <w:rPr>
          <w:spacing w:val="2"/>
          <w:sz w:val="24"/>
        </w:rPr>
        <w:t xml:space="preserve">DIGEPSA </w:t>
      </w:r>
      <w:r>
        <w:rPr>
          <w:sz w:val="24"/>
        </w:rPr>
        <w:t>manifestó que el CHN tiene la facultad de contratar a una o varias empresas para que provean el servicio de la red de proveedores antes descrita, siendo el CHN responsable en todo momento del cumplimiento del contrato con el M</w:t>
      </w:r>
      <w:r>
        <w:rPr>
          <w:sz w:val="24"/>
        </w:rPr>
        <w:t>inisterio de Educación.</w:t>
      </w:r>
    </w:p>
    <w:p w:rsidR="000160B9" w:rsidRDefault="000160B9">
      <w:pPr>
        <w:pStyle w:val="Textoindependiente"/>
        <w:spacing w:before="4"/>
        <w:rPr>
          <w:sz w:val="27"/>
        </w:rPr>
      </w:pPr>
    </w:p>
    <w:p w:rsidR="000160B9" w:rsidRDefault="00455769">
      <w:pPr>
        <w:pStyle w:val="Textoindependiente"/>
        <w:spacing w:line="278" w:lineRule="auto"/>
        <w:ind w:left="1301" w:right="123"/>
        <w:jc w:val="both"/>
      </w:pPr>
      <w:r>
        <w:t xml:space="preserve">En el convenio suscrito entre el MINEDUC y el Crédito Hipotecario Nacional de Guatemala (CHN), y la póliza emitida por el CHN, no establece autorización o prohibición para que el CHN, pueda o no contratar a una o más empresas para </w:t>
      </w:r>
      <w:r>
        <w:t>proporcionar el servicio del seguro médico escolar.</w:t>
      </w:r>
    </w:p>
    <w:p w:rsidR="000160B9" w:rsidRDefault="000160B9">
      <w:pPr>
        <w:pStyle w:val="Textoindependiente"/>
        <w:spacing w:before="7"/>
        <w:rPr>
          <w:sz w:val="27"/>
        </w:rPr>
      </w:pPr>
    </w:p>
    <w:p w:rsidR="000160B9" w:rsidRDefault="00455769">
      <w:pPr>
        <w:pStyle w:val="Textoindependiente"/>
        <w:spacing w:line="278" w:lineRule="auto"/>
        <w:ind w:left="1301" w:right="124"/>
        <w:jc w:val="both"/>
      </w:pPr>
      <w:r>
        <w:t>Se recomienda a la Dirección General de Participación Comunitaria y Servicios de Apoyo, DIGEPSA, asesorarse de profesionales respecto al tema.</w:t>
      </w:r>
    </w:p>
    <w:p w:rsidR="000160B9" w:rsidRDefault="000160B9">
      <w:pPr>
        <w:pStyle w:val="Textoindependiente"/>
        <w:spacing w:before="8"/>
        <w:rPr>
          <w:sz w:val="27"/>
        </w:rPr>
      </w:pPr>
    </w:p>
    <w:p w:rsidR="000160B9" w:rsidRDefault="00455769">
      <w:pPr>
        <w:pStyle w:val="Prrafodelista"/>
        <w:numPr>
          <w:ilvl w:val="0"/>
          <w:numId w:val="2"/>
        </w:numPr>
        <w:tabs>
          <w:tab w:val="left" w:pos="1571"/>
        </w:tabs>
        <w:spacing w:line="278" w:lineRule="auto"/>
        <w:ind w:right="124" w:firstLine="0"/>
        <w:jc w:val="both"/>
        <w:rPr>
          <w:sz w:val="24"/>
        </w:rPr>
      </w:pPr>
      <w:r>
        <w:rPr>
          <w:sz w:val="24"/>
        </w:rPr>
        <w:t>Se constató que la DIGEPSA en sus archivos no tiene informa</w:t>
      </w:r>
      <w:r>
        <w:rPr>
          <w:sz w:val="24"/>
        </w:rPr>
        <w:t>ción respecto a la red de proveedores del seguro médico</w:t>
      </w:r>
      <w:r>
        <w:rPr>
          <w:spacing w:val="-8"/>
          <w:sz w:val="24"/>
        </w:rPr>
        <w:t xml:space="preserve"> </w:t>
      </w:r>
      <w:r>
        <w:rPr>
          <w:sz w:val="24"/>
        </w:rPr>
        <w:t>escolar.</w:t>
      </w:r>
    </w:p>
    <w:p w:rsidR="000160B9" w:rsidRDefault="000160B9">
      <w:pPr>
        <w:pStyle w:val="Textoindependiente"/>
        <w:spacing w:before="7"/>
        <w:rPr>
          <w:sz w:val="27"/>
        </w:rPr>
      </w:pPr>
    </w:p>
    <w:p w:rsidR="000160B9" w:rsidRDefault="00455769">
      <w:pPr>
        <w:pStyle w:val="Textoindependiente"/>
        <w:spacing w:line="278" w:lineRule="auto"/>
        <w:ind w:left="1301" w:right="123"/>
        <w:jc w:val="both"/>
      </w:pPr>
      <w:r>
        <w:t>Se recomienda a la DIGEPSA que, de continuar el seguro médico escolar, gestione contar en sus archivos con la información física o digital de la respectiva red de proveedores.</w:t>
      </w:r>
    </w:p>
    <w:p w:rsidR="000160B9" w:rsidRDefault="000160B9">
      <w:pPr>
        <w:pStyle w:val="Textoindependiente"/>
        <w:spacing w:before="7"/>
        <w:rPr>
          <w:sz w:val="27"/>
        </w:rPr>
      </w:pPr>
    </w:p>
    <w:p w:rsidR="000160B9" w:rsidRDefault="00455769">
      <w:pPr>
        <w:pStyle w:val="Prrafodelista"/>
        <w:numPr>
          <w:ilvl w:val="0"/>
          <w:numId w:val="2"/>
        </w:numPr>
        <w:tabs>
          <w:tab w:val="left" w:pos="1601"/>
        </w:tabs>
        <w:spacing w:before="1" w:line="278" w:lineRule="auto"/>
        <w:ind w:right="124" w:firstLine="0"/>
        <w:jc w:val="both"/>
        <w:rPr>
          <w:sz w:val="24"/>
        </w:rPr>
      </w:pPr>
      <w:r>
        <w:rPr>
          <w:sz w:val="24"/>
        </w:rPr>
        <w:t>Durante el período del 24 de abril al 31 de julio 2020, el Crédito Hipotecario Nacional de Guatemala (CHN), emitió 7 endosos a la póliza original del seguro médico escolar de los cuales los números 3, 4, 5 y 7, fueron para actualizar la base de datos de la</w:t>
      </w:r>
      <w:r>
        <w:rPr>
          <w:sz w:val="24"/>
        </w:rPr>
        <w:t xml:space="preserve"> red de proveedores (listados de clínicas, médicos, farmacias y funerarias) evidenciando que la red disminuyó en 763</w:t>
      </w:r>
      <w:r>
        <w:rPr>
          <w:spacing w:val="-20"/>
          <w:sz w:val="24"/>
        </w:rPr>
        <w:t xml:space="preserve"> </w:t>
      </w:r>
      <w:r>
        <w:rPr>
          <w:sz w:val="24"/>
        </w:rPr>
        <w:t>proveedores.</w:t>
      </w:r>
    </w:p>
    <w:p w:rsidR="000160B9" w:rsidRDefault="000160B9">
      <w:pPr>
        <w:spacing w:line="278" w:lineRule="auto"/>
        <w:jc w:val="both"/>
        <w:rPr>
          <w:sz w:val="24"/>
        </w:rPr>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1" name="Line 3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Freeform 3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2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771210" id="Group 2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frHAQAAGQNAAAOAAAAZHJzL2Uyb0RvYy54bWzsV1lv3DYQfi/Q/0DosYCsY7WHBMtBsodR&#10;wE0MxP0BXIk6UIlUSe7hFP3vHQ4l7XptJIaDBijQfdCSmuHwm+sjdf3u2DZkz6SqBU+d4Mp3COOZ&#10;yGteps7vDxt34RClKc9pIzhLnUemnHc3P/90fegSFopKNDmTBIxwlRy61Km07hLPU1nFWqquRMc4&#10;CAshW6phKksvl/QA1tvGC31/5h2EzDspMqYUvF1ZoXOD9ouCZfpTUSimSZM6gE3jU+Jza57ezTVN&#10;Skm7qs56GPQNKFpac9h0NLWimpKdrJ+ZautMCiUKfZWJ1hNFUWcMfQBvAv/Cm1spdh36UiaHshvD&#10;BKG9iNObzWYf9/eS1HnqzCA8nLaQI9yWhAsTnENXJqBzK7vP3b20HsLwTmR/KBB7l3IzL60y2R5+&#10;EznYozstMDjHQrbGBLhNjpiDxzEH7KhJBi+nsyAMJoAlA1k8Dac2RVkFeXy2KKvW/bLFYgKVZtYE&#10;uMKjid0NEfaIjDtQZuoUSfV9kfxc0Y5hgpSJ0hDJYIjkXc0ZmQQ2kKiy5DaK2ZH3USRcLCvKS4bG&#10;Hh47iBiuAORnS8xEQQpeGVVMHk2GqE4Ws4kND5b8GB2adFLpWyZaYgap0wBizBXd3yltMnxSManj&#10;YlM3DXZNw8mhT5GRKNHUuRHiRJbbZSPJnpq+w58JAhh7omb2XFFVWT0U2XRD4fMcd6kYzdf9WNO6&#10;sWMw1HCzETgIOPuR7bi/Yj9eL9aLyI3C2dqN/NXKfb9ZRu5sE8ynq8lquVwFfxsngyip6jxn3MAe&#10;uj+IXlcTPQ/Zvh37f4yP99Q6+g5gh38EjRk2SbWFuRX54700YerL9EfVazjU60YyZriWQAMCjr4A&#10;h85X522PpWklry5NqELY6nnPw8sXOpcm2c7WpknvUI9AsXmf8TLvCesB6KJoGyDuXzzik4pYDjCq&#10;gwa05KgRTF9UARSjyskIVNq4Ia1sTwCyI+9BwIhA9xoeMzA7oU4sBbhs0YOSEX5V1/Y8Kn1TNzy3&#10;CwhPcCSceJdnnXQInHVbswYAUm28GIakQsY001bs2YNAgT75MLhwkjb8udZIuoNw+O9eMDXIskYo&#10;ZgNkUGFrjPCMV2fpf0Ib6nXsYhnirCO/xhlBGPkfwtjdzBZzN9pEUzee+wvXD+IP8cyP4mi1ecoZ&#10;yO324gKt/lbO+G4K/TZTjixnEA/8M/xjKbzIQ0QKOA+gs+B2B4NKyC8OOcBNKXXUnzsqmUOaXzkc&#10;oHEQRaCmcRJN5yFM5Llkey6hPANTqaMdaBszXGp7Hdt1si4r2CnARuLiPVwbihrPIMMwlh1/PDnC&#10;uWmvRZjwMD4jxn//MLfnNjDmxXkexfPp/+f5f+88h07Dqzy2X//ZYb4VzudY4qePo5t/AAAA//8D&#10;AFBLAwQUAAYACAAAACEAsejvoNoAAAADAQAADwAAAGRycy9kb3ducmV2LnhtbEyPQUvDQBCF70L/&#10;wzIFb3YTSyXEbEop6qkItoJ4mybTJDQ7G7LbJP33jl7sZeDxHm++l60n26qBet84NhAvIlDEhSsb&#10;rgx8Hl4fElA+IJfYOiYDV/Kwzmd3GaalG/mDhn2olJSwT9FAHUKXau2Lmiz6heuIxTu53mIQ2Ve6&#10;7HGUctvqxyh60hYblg81drStqTjvL9bA24jjZhm/DLvzaXv9Pqzev3YxGXM/nzbPoAJN4T8Mv/iC&#10;DrkwHd2FS69aAzIk/F3xkmQpM44SWoHOM33Lnv8AAAD//wMAUEsBAi0AFAAGAAgAAAAhALaDOJL+&#10;AAAA4QEAABMAAAAAAAAAAAAAAAAAAAAAAFtDb250ZW50X1R5cGVzXS54bWxQSwECLQAUAAYACAAA&#10;ACEAOP0h/9YAAACUAQAACwAAAAAAAAAAAAAAAAAvAQAAX3JlbHMvLnJlbHNQSwECLQAUAAYACAAA&#10;ACEA5gQn6xwEAABkDQAADgAAAAAAAAAAAAAAAAAuAgAAZHJzL2Uyb0RvYy54bWxQSwECLQAUAAYA&#10;CAAAACEAsejvoNoAAAADAQAADwAAAAAAAAAAAAAAAAB2BgAAZHJzL2Rvd25yZXYueG1sUEsFBgAA&#10;AAAEAAQA8wAAAH0HAAAAAA==&#10;">
                <v:line id="Line 3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Freeform 3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VowwAAANsAAAAPAAAAZHJzL2Rvd25yZXYueG1sRI9PawIx&#10;FMTvgt8hPMGbZl2qlK1RRLD1VPxTen5sntnFzcuySd3op2+EQo/DzPyGWa6jbcSNOl87VjCbZiCI&#10;S6drNgq+zrvJKwgfkDU2jknBnTysV8PBEgvtej7S7RSMSBD2BSqoQmgLKX1ZkUU/dS1x8i6usxiS&#10;7IzUHfYJbhuZZ9lCWqw5LVTY0rai8nr6sQo++6Oh+hEPOdk4f599H14+dkap8Shu3kAEiuE//Nfe&#10;awWLHJ5f0g+Qq18AAAD//wMAUEsBAi0AFAAGAAgAAAAhANvh9svuAAAAhQEAABMAAAAAAAAAAAAA&#10;AAAAAAAAAFtDb250ZW50X1R5cGVzXS54bWxQSwECLQAUAAYACAAAACEAWvQsW78AAAAVAQAACwAA&#10;AAAAAAAAAAAAAAAfAQAAX3JlbHMvLnJlbHNQSwECLQAUAAYACAAAACEABYA1aMMAAADbAAAADwAA&#10;AAAAAAAAAAAAAAAHAgAAZHJzL2Rvd25yZXYueG1sUEsFBgAAAAADAAMAtwAAAPcCAAAAAA==&#10;" path="m,l,15,,xe" fillcolor="black" stroked="f">
                  <v:path arrowok="t" o:connecttype="custom" o:connectlocs="0,0;0,15;0,0" o:connectangles="0,0,0"/>
                </v:shape>
                <v:line id="Line 2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w10:anchorlock/>
              </v:group>
            </w:pict>
          </mc:Fallback>
        </mc:AlternateContent>
      </w:r>
    </w:p>
    <w:p w:rsidR="000160B9" w:rsidRDefault="000160B9">
      <w:pPr>
        <w:pStyle w:val="Textoindependiente"/>
        <w:spacing w:before="9"/>
        <w:rPr>
          <w:sz w:val="20"/>
        </w:rPr>
      </w:pPr>
    </w:p>
    <w:p w:rsidR="000160B9" w:rsidRDefault="00455769">
      <w:pPr>
        <w:pStyle w:val="Textoindependiente"/>
        <w:spacing w:before="92" w:line="278" w:lineRule="auto"/>
        <w:ind w:left="1301" w:right="122"/>
        <w:jc w:val="both"/>
      </w:pPr>
      <w:r>
        <w:t xml:space="preserve">La red de proveedores al 31 de julio 2020, </w:t>
      </w:r>
      <w:r>
        <w:t>se considera insuficiente para atender a 1,192,600 estudiantes asegurados en la primera fase, distribuidos en 138 municipios de los 22 departamentos, especialmente en el área rural y con énfasis en la población con pobreza o pobreza extrema.</w:t>
      </w:r>
    </w:p>
    <w:p w:rsidR="000160B9" w:rsidRDefault="000160B9">
      <w:pPr>
        <w:pStyle w:val="Textoindependiente"/>
        <w:spacing w:before="6"/>
        <w:rPr>
          <w:sz w:val="27"/>
        </w:rPr>
      </w:pPr>
    </w:p>
    <w:p w:rsidR="000160B9" w:rsidRDefault="00455769">
      <w:pPr>
        <w:pStyle w:val="Textoindependiente"/>
        <w:spacing w:line="278" w:lineRule="auto"/>
        <w:ind w:left="1301" w:right="122"/>
        <w:jc w:val="both"/>
      </w:pPr>
      <w:r>
        <w:t xml:space="preserve">Por lo antes indicado se recomienda que, de continuar el seguro médico escolar, la DIGEPSA gestione ante el Crédito Hipotecario Nacional de Guatemala (CHN), </w:t>
      </w:r>
      <w:r>
        <w:rPr>
          <w:spacing w:val="2"/>
        </w:rPr>
        <w:t xml:space="preserve">que </w:t>
      </w:r>
      <w:r>
        <w:t xml:space="preserve">la </w:t>
      </w:r>
      <w:r>
        <w:rPr>
          <w:spacing w:val="2"/>
        </w:rPr>
        <w:t xml:space="preserve">red </w:t>
      </w:r>
      <w:r>
        <w:t xml:space="preserve">de </w:t>
      </w:r>
      <w:r>
        <w:rPr>
          <w:spacing w:val="3"/>
        </w:rPr>
        <w:t xml:space="preserve">proveedores </w:t>
      </w:r>
      <w:r>
        <w:rPr>
          <w:spacing w:val="2"/>
        </w:rPr>
        <w:t xml:space="preserve">sea </w:t>
      </w:r>
      <w:r>
        <w:rPr>
          <w:spacing w:val="3"/>
        </w:rPr>
        <w:t xml:space="preserve">acorde </w:t>
      </w:r>
      <w:r>
        <w:t xml:space="preserve">al </w:t>
      </w:r>
      <w:r>
        <w:rPr>
          <w:spacing w:val="3"/>
        </w:rPr>
        <w:t xml:space="preserve">grupo asegurado tomando </w:t>
      </w:r>
      <w:r>
        <w:t>en consideración distancias y tiemp</w:t>
      </w:r>
      <w:r>
        <w:t>o de</w:t>
      </w:r>
      <w:r>
        <w:rPr>
          <w:spacing w:val="-7"/>
        </w:rPr>
        <w:t xml:space="preserve"> </w:t>
      </w:r>
      <w:r>
        <w:t>movilización.</w:t>
      </w:r>
    </w:p>
    <w:p w:rsidR="000160B9" w:rsidRDefault="000160B9">
      <w:pPr>
        <w:pStyle w:val="Textoindependiente"/>
        <w:spacing w:before="7"/>
        <w:rPr>
          <w:sz w:val="27"/>
        </w:rPr>
      </w:pPr>
    </w:p>
    <w:p w:rsidR="000160B9" w:rsidRDefault="00455769">
      <w:pPr>
        <w:pStyle w:val="Prrafodelista"/>
        <w:numPr>
          <w:ilvl w:val="0"/>
          <w:numId w:val="2"/>
        </w:numPr>
        <w:tabs>
          <w:tab w:val="left" w:pos="1711"/>
        </w:tabs>
        <w:spacing w:line="278" w:lineRule="auto"/>
        <w:ind w:right="125" w:firstLine="0"/>
        <w:jc w:val="both"/>
        <w:rPr>
          <w:sz w:val="24"/>
        </w:rPr>
      </w:pPr>
      <w:r>
        <w:rPr>
          <w:sz w:val="24"/>
        </w:rPr>
        <w:t>Se determinó que la base de datos de la DIGEPSA no contaba con el número telefónico de los 1,192,660, niños beneficiados con el seguro médico</w:t>
      </w:r>
      <w:r>
        <w:rPr>
          <w:spacing w:val="-33"/>
          <w:sz w:val="24"/>
        </w:rPr>
        <w:t xml:space="preserve"> </w:t>
      </w:r>
      <w:r>
        <w:rPr>
          <w:sz w:val="24"/>
        </w:rPr>
        <w:t>escolar.</w:t>
      </w:r>
    </w:p>
    <w:p w:rsidR="000160B9" w:rsidRDefault="000160B9">
      <w:pPr>
        <w:pStyle w:val="Textoindependiente"/>
        <w:spacing w:before="8"/>
        <w:rPr>
          <w:sz w:val="27"/>
        </w:rPr>
      </w:pPr>
    </w:p>
    <w:p w:rsidR="000160B9" w:rsidRDefault="00455769">
      <w:pPr>
        <w:pStyle w:val="Textoindependiente"/>
        <w:spacing w:line="278" w:lineRule="auto"/>
        <w:ind w:left="1301" w:right="122"/>
        <w:jc w:val="both"/>
      </w:pPr>
      <w:r>
        <w:t>Sin embargo, la DIGEPSA manifestó que la nómina que maneja ésta Dirección en el sist</w:t>
      </w:r>
      <w:r>
        <w:t>ema del seguro médico escolar, no cuenta con el número de teléfono de los padres de familia de los estudiantes inscritos, por no ser un dato necesario para beneficiarse del servicio,  únicamente  se  trabajó  con  la  base  de  datos  de</w:t>
      </w:r>
      <w:r>
        <w:rPr>
          <w:spacing w:val="22"/>
        </w:rPr>
        <w:t xml:space="preserve"> </w:t>
      </w:r>
      <w:r>
        <w:t>los a</w:t>
      </w:r>
      <w:r>
        <w:rPr>
          <w:spacing w:val="36"/>
        </w:rPr>
        <w:t xml:space="preserve"> </w:t>
      </w:r>
      <w:r>
        <w:t>t</w:t>
      </w:r>
      <w:r>
        <w:rPr>
          <w:spacing w:val="37"/>
        </w:rPr>
        <w:t xml:space="preserve"> </w:t>
      </w:r>
      <w:r>
        <w:t>e</w:t>
      </w:r>
      <w:r>
        <w:rPr>
          <w:spacing w:val="37"/>
        </w:rPr>
        <w:t xml:space="preserve"> </w:t>
      </w:r>
      <w:r>
        <w:t>n</w:t>
      </w:r>
      <w:r>
        <w:rPr>
          <w:spacing w:val="36"/>
        </w:rPr>
        <w:t xml:space="preserve"> </w:t>
      </w:r>
      <w:r>
        <w:t>d</w:t>
      </w:r>
      <w:r>
        <w:rPr>
          <w:spacing w:val="37"/>
        </w:rPr>
        <w:t xml:space="preserve"> </w:t>
      </w:r>
      <w:r>
        <w:t>i</w:t>
      </w:r>
      <w:r>
        <w:rPr>
          <w:spacing w:val="37"/>
        </w:rPr>
        <w:t xml:space="preserve"> </w:t>
      </w:r>
      <w:r>
        <w:t>d</w:t>
      </w:r>
      <w:r>
        <w:rPr>
          <w:spacing w:val="36"/>
        </w:rPr>
        <w:t xml:space="preserve"> </w:t>
      </w:r>
      <w:r>
        <w:t>o</w:t>
      </w:r>
      <w:r>
        <w:rPr>
          <w:spacing w:val="37"/>
        </w:rPr>
        <w:t xml:space="preserve"> </w:t>
      </w:r>
      <w:r>
        <w:t>s</w:t>
      </w:r>
      <w:r>
        <w:rPr>
          <w:spacing w:val="37"/>
        </w:rPr>
        <w:t xml:space="preserve"> </w:t>
      </w:r>
      <w:r>
        <w:t>.</w:t>
      </w:r>
    </w:p>
    <w:p w:rsidR="000160B9" w:rsidRDefault="00455769">
      <w:pPr>
        <w:pStyle w:val="Textoindependiente"/>
        <w:spacing w:line="278" w:lineRule="auto"/>
        <w:ind w:left="1301" w:right="123"/>
        <w:jc w:val="both"/>
      </w:pPr>
      <w:r>
        <w:t>Derivado a lo antes expuesto se trasladó los listados de los estudiantes atendidos por la Aseguradora, por ser el único reporte en poder de la DIGEPSA, donde se reflejan los números de teléfono de los padres de familia, encargados o tutores que solic</w:t>
      </w:r>
      <w:r>
        <w:t>itaron el</w:t>
      </w:r>
      <w:r>
        <w:rPr>
          <w:spacing w:val="-4"/>
        </w:rPr>
        <w:t xml:space="preserve"> </w:t>
      </w:r>
      <w:r>
        <w:t>servicio.</w:t>
      </w:r>
    </w:p>
    <w:p w:rsidR="000160B9" w:rsidRDefault="000160B9">
      <w:pPr>
        <w:pStyle w:val="Textoindependiente"/>
        <w:spacing w:before="3"/>
        <w:rPr>
          <w:sz w:val="27"/>
        </w:rPr>
      </w:pPr>
    </w:p>
    <w:p w:rsidR="000160B9" w:rsidRDefault="00455769">
      <w:pPr>
        <w:pStyle w:val="Textoindependiente"/>
        <w:spacing w:line="278" w:lineRule="auto"/>
        <w:ind w:left="1301" w:right="123"/>
        <w:jc w:val="both"/>
      </w:pPr>
      <w:r>
        <w:t xml:space="preserve">Se </w:t>
      </w:r>
      <w:r>
        <w:rPr>
          <w:spacing w:val="2"/>
        </w:rPr>
        <w:t xml:space="preserve">recomienda que, </w:t>
      </w:r>
      <w:r>
        <w:t xml:space="preserve">de </w:t>
      </w:r>
      <w:r>
        <w:rPr>
          <w:spacing w:val="2"/>
        </w:rPr>
        <w:t xml:space="preserve">continuar </w:t>
      </w:r>
      <w:r>
        <w:t xml:space="preserve">el </w:t>
      </w:r>
      <w:r>
        <w:rPr>
          <w:spacing w:val="2"/>
        </w:rPr>
        <w:t xml:space="preserve">seguro médico escolar, </w:t>
      </w:r>
      <w:r>
        <w:t xml:space="preserve">se </w:t>
      </w:r>
      <w:r>
        <w:rPr>
          <w:spacing w:val="2"/>
        </w:rPr>
        <w:t xml:space="preserve">requiera </w:t>
      </w:r>
      <w:r>
        <w:t xml:space="preserve">al </w:t>
      </w:r>
      <w:r>
        <w:rPr>
          <w:spacing w:val="2"/>
        </w:rPr>
        <w:t xml:space="preserve">momento </w:t>
      </w:r>
      <w:r>
        <w:t xml:space="preserve">de </w:t>
      </w:r>
      <w:r>
        <w:rPr>
          <w:spacing w:val="2"/>
        </w:rPr>
        <w:t xml:space="preserve">inscribir </w:t>
      </w:r>
      <w:r>
        <w:t xml:space="preserve">a los </w:t>
      </w:r>
      <w:r>
        <w:rPr>
          <w:spacing w:val="2"/>
        </w:rPr>
        <w:t xml:space="preserve">estudiantes </w:t>
      </w:r>
      <w:r>
        <w:t xml:space="preserve">un </w:t>
      </w:r>
      <w:r>
        <w:rPr>
          <w:spacing w:val="2"/>
        </w:rPr>
        <w:t xml:space="preserve">número </w:t>
      </w:r>
      <w:r>
        <w:t xml:space="preserve">de </w:t>
      </w:r>
      <w:r>
        <w:rPr>
          <w:spacing w:val="2"/>
        </w:rPr>
        <w:t xml:space="preserve">contacto </w:t>
      </w:r>
      <w:r>
        <w:t xml:space="preserve">del </w:t>
      </w:r>
      <w:r>
        <w:rPr>
          <w:spacing w:val="2"/>
        </w:rPr>
        <w:t xml:space="preserve">padre </w:t>
      </w:r>
      <w:r>
        <w:t>o encargado del</w:t>
      </w:r>
      <w:r>
        <w:rPr>
          <w:spacing w:val="-3"/>
        </w:rPr>
        <w:t xml:space="preserve"> </w:t>
      </w:r>
      <w:r>
        <w:t>estudiante.</w:t>
      </w:r>
    </w:p>
    <w:p w:rsidR="000160B9" w:rsidRDefault="000160B9">
      <w:pPr>
        <w:pStyle w:val="Textoindependiente"/>
        <w:spacing w:before="7"/>
        <w:rPr>
          <w:sz w:val="27"/>
        </w:rPr>
      </w:pPr>
    </w:p>
    <w:p w:rsidR="000160B9" w:rsidRDefault="00455769">
      <w:pPr>
        <w:pStyle w:val="Prrafodelista"/>
        <w:numPr>
          <w:ilvl w:val="0"/>
          <w:numId w:val="2"/>
        </w:numPr>
        <w:tabs>
          <w:tab w:val="left" w:pos="1722"/>
        </w:tabs>
        <w:spacing w:line="278" w:lineRule="auto"/>
        <w:ind w:right="121" w:firstLine="0"/>
        <w:jc w:val="both"/>
        <w:rPr>
          <w:sz w:val="24"/>
        </w:rPr>
      </w:pPr>
      <w:r>
        <w:rPr>
          <w:sz w:val="24"/>
        </w:rPr>
        <w:t xml:space="preserve">Se constató que la mayor parte de proveedores se concentra en la cabecera departamental y una minoría en las cabeceras municipales que tienen cobertura del </w:t>
      </w:r>
      <w:r>
        <w:rPr>
          <w:spacing w:val="2"/>
          <w:sz w:val="24"/>
        </w:rPr>
        <w:t xml:space="preserve">seguro, dejando descubierto </w:t>
      </w:r>
      <w:r>
        <w:rPr>
          <w:sz w:val="24"/>
        </w:rPr>
        <w:t xml:space="preserve">al </w:t>
      </w:r>
      <w:r>
        <w:rPr>
          <w:spacing w:val="2"/>
          <w:sz w:val="24"/>
        </w:rPr>
        <w:t xml:space="preserve">resto </w:t>
      </w:r>
      <w:r>
        <w:rPr>
          <w:sz w:val="24"/>
        </w:rPr>
        <w:t xml:space="preserve">del </w:t>
      </w:r>
      <w:r>
        <w:rPr>
          <w:spacing w:val="2"/>
          <w:sz w:val="24"/>
        </w:rPr>
        <w:t xml:space="preserve">área rural </w:t>
      </w:r>
      <w:r>
        <w:rPr>
          <w:sz w:val="24"/>
        </w:rPr>
        <w:t xml:space="preserve">del </w:t>
      </w:r>
      <w:r>
        <w:rPr>
          <w:spacing w:val="2"/>
          <w:sz w:val="24"/>
        </w:rPr>
        <w:t xml:space="preserve">departamento </w:t>
      </w:r>
      <w:r>
        <w:rPr>
          <w:sz w:val="24"/>
        </w:rPr>
        <w:t xml:space="preserve">respectivo, donde es más vulnerable y de escasos recursos la población. También se observó que se asignaron proveedores a municipios que no se encuentran cubiertos en la primera fase. Adicional en el endoso 1 adjunto a la póliza se encontró una duplicidad </w:t>
      </w:r>
      <w:r>
        <w:rPr>
          <w:sz w:val="24"/>
        </w:rPr>
        <w:t>de 90 médicos según el listado</w:t>
      </w:r>
      <w:r>
        <w:rPr>
          <w:spacing w:val="-22"/>
          <w:sz w:val="24"/>
        </w:rPr>
        <w:t xml:space="preserve"> </w:t>
      </w:r>
      <w:r>
        <w:rPr>
          <w:sz w:val="24"/>
        </w:rPr>
        <w:t>proporcionado.</w:t>
      </w:r>
    </w:p>
    <w:p w:rsidR="000160B9" w:rsidRDefault="000160B9">
      <w:pPr>
        <w:pStyle w:val="Textoindependiente"/>
        <w:spacing w:before="5"/>
        <w:rPr>
          <w:sz w:val="27"/>
        </w:rPr>
      </w:pPr>
    </w:p>
    <w:p w:rsidR="000160B9" w:rsidRDefault="00455769">
      <w:pPr>
        <w:pStyle w:val="Textoindependiente"/>
        <w:spacing w:line="278" w:lineRule="auto"/>
        <w:ind w:left="1301" w:right="123"/>
        <w:jc w:val="both"/>
      </w:pPr>
      <w:r>
        <w:t>De lo anterior DIGEPSA, manifestó en cuanto a la disminución de la red de proveedores y la duplicidad de los mismos, se ha solicitado al Crédito Hipotecario Nacional de Guatemala (CHN), la depuración de los li</w:t>
      </w:r>
      <w:r>
        <w:t>stados con el objeto de contar con proveedores actualizados.</w:t>
      </w:r>
    </w:p>
    <w:p w:rsidR="000160B9" w:rsidRDefault="000160B9">
      <w:pPr>
        <w:pStyle w:val="Textoindependiente"/>
        <w:spacing w:before="6"/>
        <w:rPr>
          <w:sz w:val="27"/>
        </w:rPr>
      </w:pPr>
    </w:p>
    <w:p w:rsidR="000160B9" w:rsidRDefault="00455769">
      <w:pPr>
        <w:pStyle w:val="Textoindependiente"/>
        <w:spacing w:line="278" w:lineRule="auto"/>
        <w:ind w:left="1301" w:right="123"/>
        <w:jc w:val="both"/>
      </w:pPr>
      <w:r>
        <w:t>En el caso de los municipios que no cuentan con cobertura y poseen médicos de la</w:t>
      </w:r>
      <w:r>
        <w:rPr>
          <w:spacing w:val="18"/>
        </w:rPr>
        <w:t xml:space="preserve"> </w:t>
      </w:r>
      <w:r>
        <w:t>red,</w:t>
      </w:r>
      <w:r>
        <w:rPr>
          <w:spacing w:val="18"/>
        </w:rPr>
        <w:t xml:space="preserve"> </w:t>
      </w:r>
      <w:r>
        <w:t>estos</w:t>
      </w:r>
      <w:r>
        <w:rPr>
          <w:spacing w:val="18"/>
        </w:rPr>
        <w:t xml:space="preserve"> </w:t>
      </w:r>
      <w:r>
        <w:t>están</w:t>
      </w:r>
      <w:r>
        <w:rPr>
          <w:spacing w:val="18"/>
        </w:rPr>
        <w:t xml:space="preserve"> </w:t>
      </w:r>
      <w:r>
        <w:t>facultados</w:t>
      </w:r>
      <w:r>
        <w:rPr>
          <w:spacing w:val="18"/>
        </w:rPr>
        <w:t xml:space="preserve"> </w:t>
      </w:r>
      <w:r>
        <w:t>para</w:t>
      </w:r>
      <w:r>
        <w:rPr>
          <w:spacing w:val="18"/>
        </w:rPr>
        <w:t xml:space="preserve"> </w:t>
      </w:r>
      <w:r>
        <w:t>atender</w:t>
      </w:r>
      <w:r>
        <w:rPr>
          <w:spacing w:val="18"/>
        </w:rPr>
        <w:t xml:space="preserve"> </w:t>
      </w:r>
      <w:r>
        <w:t>de</w:t>
      </w:r>
      <w:r>
        <w:rPr>
          <w:spacing w:val="18"/>
        </w:rPr>
        <w:t xml:space="preserve"> </w:t>
      </w:r>
      <w:r>
        <w:t>manera</w:t>
      </w:r>
      <w:r>
        <w:rPr>
          <w:spacing w:val="18"/>
        </w:rPr>
        <w:t xml:space="preserve"> </w:t>
      </w:r>
      <w:r>
        <w:t>inmediata</w:t>
      </w:r>
      <w:r>
        <w:rPr>
          <w:spacing w:val="18"/>
        </w:rPr>
        <w:t xml:space="preserve"> </w:t>
      </w:r>
      <w:r>
        <w:t>a</w:t>
      </w:r>
      <w:r>
        <w:rPr>
          <w:spacing w:val="18"/>
        </w:rPr>
        <w:t xml:space="preserve"> </w:t>
      </w:r>
      <w:r>
        <w:t>las</w:t>
      </w:r>
      <w:r>
        <w:rPr>
          <w:spacing w:val="18"/>
        </w:rPr>
        <w:t xml:space="preserve"> </w:t>
      </w:r>
      <w:r>
        <w:t>aldeas</w:t>
      </w:r>
      <w:r>
        <w:rPr>
          <w:spacing w:val="18"/>
        </w:rPr>
        <w:t xml:space="preserve"> </w:t>
      </w:r>
      <w:r>
        <w:t>de</w:t>
      </w:r>
    </w:p>
    <w:p w:rsidR="000160B9" w:rsidRDefault="000160B9">
      <w:pPr>
        <w:spacing w:line="278" w:lineRule="auto"/>
        <w:jc w:val="both"/>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7" name="Line 2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Freeform 2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AD76D9" id="Group 2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yVGQQAAGQNAAAOAAAAZHJzL2Uyb0RvYy54bWzsV9tu4zYQfS/QfyD4WMDRxZJtCXEWu74E&#10;BdJugM1+AC1RF1QiVVK2nBb9986Qkux1jG2QRRcoUD/IpGY4PHM7pG7fHeuKHLjSpRRL6t24lHCR&#10;yLQU+ZJ+ftpOFpTolomUVVLwJX3mmr67+/GH266JuS8LWaVcETAidNw1S1q0bRM7jk4KXjN9Ixsu&#10;QJhJVbMWpip3UsU6sF5Xju+6M6eTKm2UTLjW8HZthfTO2M8ynrQfs0zzllRLCtha81TmucOnc3fL&#10;4lyxpiiTHgZ7A4qalQI2HU2tWcvIXpUvTNVloqSWWXuTyNqRWVYm3PgA3njuhTf3Su4b40sed3kz&#10;hglCexGnN5tNfj08KlKmSxrOKBGshhyZbYkfYHC6Jo9B5141n5pHZT2E4YNMftMgdi7lOM+tMtl1&#10;v8gU7LF9K01wjpmq0QS4TY4mB89jDvixJQm8DGee700hVQnIotAPbYqSAvL4YlFSbPpli8UUKg3X&#10;eGaFw2K7m0HYI0J3oMz0KZL62yL5qWANNwnSGKUhkvMhkg+l4MSf20AalZWwUUyOoo8iEXJVMJFz&#10;Y+zpuYGIebgCkJ8twYmGFLwyqgsbtiGq08VsasNjSn6MDosbpdt7LmuCgyWtALHJFTs86BZRnFQw&#10;dUJuy6qC9yyuBOn6FOFUy6pMUWgmKt+tKkUODPvO/IxLF2q455rpwuoZCxY3FL5IzS4FZ+mmH7es&#10;rOwYUFUCNwIHAWc/sh33Z+RGm8VmEUwCf7aZBO56PXm/XQWT2dabh+vperVae3+hk14QF2WacoGw&#10;h+73gtfVRM9Dtm/H/h/j43xp3QQSwA7/BrTJMCbVFuZOps+Pasg8lOn3qlfoHNv5W8U5ci3xZ5iH&#10;vgCHztfnbW9K00peXZpQhT4lL3seXl7pXBYne1ubmN6hHoFi0z7jedrDfgK6yOoKiPsnh7ikIJYD&#10;UHXQ8M40vPCqCqC4YgQqbdyQFbYnANlR9CBgRKB7kccQZiP1iaUAF2bTqKPwq7q251+n65/btfZ7&#10;OApOvMuzTlECZ90O1wBA1qIXw5AUhjFxWssDf5JG0J58GFw4SSvxUmsk3UE4/DdXTA2ypJKa2wAh&#10;Kss1Azz06iz9b2EXyxBnHfk1zvD8wP3gR5PtbDGfBNsgnERzdzFxvehDNHODKFhvv+QMw+324gKt&#10;/lbO+GYK/WemHFkOEQ/8M/ybUrjKQ0RJOA+gs+B2B4NCqj8o6eCmtKT69z1TnJLqZwEHaOQFAV6t&#10;zCQI5z5M1Llkdy5hIgFTS9pSaBscrlp7Hds3qswL2MkzjSTke7g2ZKU5g5BhLDsCbpx8R3KMBnK0&#10;h7m5XfTE+O8f5vbcBsa8OM+DaB7+f57/985zKF5zlTft13924LfC+dyU+Onj6O5vAA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lDKslRkEAABkDQAADgAAAAAAAAAAAAAAAAAuAgAAZHJzL2Uyb0RvYy54bWxQSwECLQAUAAYACAAA&#10;ACEAsejvoNoAAAADAQAADwAAAAAAAAAAAAAAAABzBgAAZHJzL2Rvd25yZXYueG1sUEsFBgAAAAAE&#10;AAQA8wAAAHoHAAAAAA==&#10;">
                <v:line id="Line 2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Freeform 2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g/vwAAANsAAAAPAAAAZHJzL2Rvd25yZXYueG1sRE/LisIw&#10;FN0P+A/hCu7GVNFhqEYRwcdK1BHXl+aaFpub0kQb5+snC2GWh/OeL6OtxZNaXzlWMBpmIIgLpys2&#10;Ci4/m89vED4ga6wdk4IXeVgueh9zzLXr+ETPczAihbDPUUEZQpNL6YuSLPqha4gTd3OtxZBga6Ru&#10;sUvhtpbjLPuSFitODSU2tC6puJ8fVsGhOxmqfuNxTDZOt6PrcbLbGKUG/biagQgUw7/47d5rBdM0&#10;Nn1JP0Au/gAAAP//AwBQSwECLQAUAAYACAAAACEA2+H2y+4AAACFAQAAEwAAAAAAAAAAAAAAAAAA&#10;AAAAW0NvbnRlbnRfVHlwZXNdLnhtbFBLAQItABQABgAIAAAAIQBa9CxbvwAAABUBAAALAAAAAAAA&#10;AAAAAAAAAB8BAABfcmVscy8ucmVsc1BLAQItABQABgAIAAAAIQCqBMg/vwAAANsAAAAPAAAAAAAA&#10;AAAAAAAAAAcCAABkcnMvZG93bnJldi54bWxQSwUGAAAAAAMAAwC3AAAA8wIAAAAA&#10;" path="m,l,15,,xe" fillcolor="black" stroked="f">
                  <v:path arrowok="t" o:connecttype="custom" o:connectlocs="0,0;0,15;0,0" o:connectangles="0,0,0"/>
                </v:shape>
                <v:line id="Line 2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w10:anchorlock/>
              </v:group>
            </w:pict>
          </mc:Fallback>
        </mc:AlternateContent>
      </w:r>
    </w:p>
    <w:p w:rsidR="000160B9" w:rsidRDefault="00455769">
      <w:pPr>
        <w:pStyle w:val="Textoindependiente"/>
        <w:spacing w:before="11" w:line="278" w:lineRule="auto"/>
        <w:ind w:left="1301" w:right="122"/>
        <w:jc w:val="both"/>
      </w:pPr>
      <w:r>
        <w:t>los municipios aledaños con cobertura, para que la atención sea prestada con la mayor rapidez.</w:t>
      </w:r>
    </w:p>
    <w:p w:rsidR="000160B9" w:rsidRDefault="000160B9">
      <w:pPr>
        <w:pStyle w:val="Textoindependiente"/>
        <w:spacing w:before="8"/>
        <w:rPr>
          <w:sz w:val="27"/>
        </w:rPr>
      </w:pPr>
    </w:p>
    <w:p w:rsidR="000160B9" w:rsidRDefault="00455769">
      <w:pPr>
        <w:pStyle w:val="Textoindependiente"/>
        <w:spacing w:line="278" w:lineRule="auto"/>
        <w:ind w:left="1301" w:right="122"/>
        <w:jc w:val="both"/>
      </w:pPr>
      <w:r>
        <w:t>Asimismo, en el caso de los municipios con cobertura que no cuentan con atención médica inmediata en la comunidad,</w:t>
      </w:r>
      <w:r>
        <w:t xml:space="preserve"> estos están tomados en cuenta para ser atendidos por los médicos que radican en áreas más cercanas, para que la tención sea prestada con mayor rapidez.</w:t>
      </w:r>
    </w:p>
    <w:p w:rsidR="000160B9" w:rsidRDefault="000160B9">
      <w:pPr>
        <w:pStyle w:val="Textoindependiente"/>
        <w:spacing w:before="7"/>
        <w:rPr>
          <w:sz w:val="27"/>
        </w:rPr>
      </w:pPr>
    </w:p>
    <w:p w:rsidR="000160B9" w:rsidRDefault="00455769">
      <w:pPr>
        <w:pStyle w:val="Textoindependiente"/>
        <w:spacing w:line="278" w:lineRule="auto"/>
        <w:ind w:left="1301" w:right="124"/>
        <w:jc w:val="both"/>
      </w:pPr>
      <w:r>
        <w:t>Se recomienda que, de continuar el seguro médico escolar, se cuente con una red de proveedores acorde a la población asegurada.</w:t>
      </w:r>
    </w:p>
    <w:p w:rsidR="000160B9" w:rsidRDefault="000160B9">
      <w:pPr>
        <w:pStyle w:val="Textoindependiente"/>
        <w:spacing w:before="7"/>
        <w:rPr>
          <w:sz w:val="27"/>
        </w:rPr>
      </w:pPr>
    </w:p>
    <w:p w:rsidR="000160B9" w:rsidRDefault="00455769">
      <w:pPr>
        <w:pStyle w:val="Prrafodelista"/>
        <w:numPr>
          <w:ilvl w:val="0"/>
          <w:numId w:val="2"/>
        </w:numPr>
        <w:tabs>
          <w:tab w:val="left" w:pos="1715"/>
        </w:tabs>
        <w:spacing w:before="1" w:line="278" w:lineRule="auto"/>
        <w:ind w:firstLine="0"/>
        <w:jc w:val="both"/>
        <w:rPr>
          <w:sz w:val="24"/>
        </w:rPr>
      </w:pPr>
      <w:r>
        <w:rPr>
          <w:sz w:val="24"/>
        </w:rPr>
        <w:t>Se constató que los documentos que se ingresaron al sistema de información de contrataciones y adquisiciones del Estado (Guatec</w:t>
      </w:r>
      <w:r>
        <w:rPr>
          <w:sz w:val="24"/>
        </w:rPr>
        <w:t xml:space="preserve">ompras), como soporte de la contratación y pago del seguro médico escolar de la primera fase correspondían al </w:t>
      </w:r>
      <w:r>
        <w:rPr>
          <w:spacing w:val="2"/>
          <w:sz w:val="24"/>
        </w:rPr>
        <w:t xml:space="preserve">segundo pago, situación </w:t>
      </w:r>
      <w:r>
        <w:rPr>
          <w:sz w:val="24"/>
        </w:rPr>
        <w:t xml:space="preserve">que fue </w:t>
      </w:r>
      <w:r>
        <w:rPr>
          <w:spacing w:val="2"/>
          <w:sz w:val="24"/>
        </w:rPr>
        <w:t xml:space="preserve">aclarada presentando </w:t>
      </w:r>
      <w:r>
        <w:rPr>
          <w:sz w:val="24"/>
        </w:rPr>
        <w:t xml:space="preserve">la </w:t>
      </w:r>
      <w:r>
        <w:rPr>
          <w:spacing w:val="2"/>
          <w:sz w:val="24"/>
        </w:rPr>
        <w:t xml:space="preserve">documentación </w:t>
      </w:r>
      <w:r>
        <w:rPr>
          <w:sz w:val="24"/>
        </w:rPr>
        <w:t>correspondiente.</w:t>
      </w:r>
    </w:p>
    <w:p w:rsidR="000160B9" w:rsidRDefault="000160B9">
      <w:pPr>
        <w:pStyle w:val="Textoindependiente"/>
        <w:spacing w:before="5"/>
        <w:rPr>
          <w:sz w:val="27"/>
        </w:rPr>
      </w:pPr>
    </w:p>
    <w:p w:rsidR="000160B9" w:rsidRDefault="00455769">
      <w:pPr>
        <w:pStyle w:val="Textoindependiente"/>
        <w:spacing w:line="278" w:lineRule="auto"/>
        <w:ind w:left="1301" w:right="122"/>
        <w:jc w:val="both"/>
      </w:pPr>
      <w:r>
        <w:t xml:space="preserve">Por lo anterior de continuar el seguro médico escolar, se </w:t>
      </w:r>
      <w:r>
        <w:t>recomienda a la DIGEPSA que en lo sucesivo el personal responsable de realizar los registros a Guatecompras, sean realizados de forma individualizada por número de publicación en Guatecompras.</w:t>
      </w:r>
    </w:p>
    <w:p w:rsidR="000160B9" w:rsidRDefault="000160B9">
      <w:pPr>
        <w:pStyle w:val="Textoindependiente"/>
        <w:spacing w:before="7"/>
        <w:rPr>
          <w:sz w:val="27"/>
        </w:rPr>
      </w:pPr>
    </w:p>
    <w:p w:rsidR="000160B9" w:rsidRDefault="00455769">
      <w:pPr>
        <w:pStyle w:val="Prrafodelista"/>
        <w:numPr>
          <w:ilvl w:val="0"/>
          <w:numId w:val="2"/>
        </w:numPr>
        <w:tabs>
          <w:tab w:val="left" w:pos="1769"/>
        </w:tabs>
        <w:spacing w:line="278" w:lineRule="auto"/>
        <w:ind w:firstLine="0"/>
        <w:jc w:val="both"/>
        <w:rPr>
          <w:sz w:val="24"/>
        </w:rPr>
      </w:pPr>
      <w:r>
        <w:rPr>
          <w:sz w:val="24"/>
        </w:rPr>
        <w:t>Se determinó en las llamadas telefónicas realizadas a los aseg</w:t>
      </w:r>
      <w:r>
        <w:rPr>
          <w:sz w:val="24"/>
        </w:rPr>
        <w:t>urados y proveedores lo</w:t>
      </w:r>
      <w:r>
        <w:rPr>
          <w:spacing w:val="-3"/>
          <w:sz w:val="24"/>
        </w:rPr>
        <w:t xml:space="preserve"> </w:t>
      </w:r>
      <w:r>
        <w:rPr>
          <w:sz w:val="24"/>
        </w:rPr>
        <w:t>siguiente:</w:t>
      </w:r>
    </w:p>
    <w:p w:rsidR="000160B9" w:rsidRDefault="000160B9">
      <w:pPr>
        <w:pStyle w:val="Textoindependiente"/>
        <w:spacing w:before="8"/>
        <w:rPr>
          <w:sz w:val="27"/>
        </w:rPr>
      </w:pPr>
    </w:p>
    <w:p w:rsidR="000160B9" w:rsidRDefault="00455769">
      <w:pPr>
        <w:pStyle w:val="Prrafodelista"/>
        <w:numPr>
          <w:ilvl w:val="0"/>
          <w:numId w:val="1"/>
        </w:numPr>
        <w:tabs>
          <w:tab w:val="left" w:pos="1609"/>
        </w:tabs>
        <w:spacing w:line="278" w:lineRule="auto"/>
        <w:ind w:firstLine="0"/>
        <w:jc w:val="both"/>
        <w:rPr>
          <w:sz w:val="24"/>
        </w:rPr>
      </w:pPr>
      <w:r>
        <w:rPr>
          <w:sz w:val="24"/>
        </w:rPr>
        <w:t>En el rubro de asistencia funeraria: se realizaron llamadas a proveedores del servicio prestado a los padres de los alumnos fallecidos, determinándose que varios proveedores no tienen registrado número telefónico o cambiaron el mismo, sin actualizar la bas</w:t>
      </w:r>
      <w:r>
        <w:rPr>
          <w:sz w:val="24"/>
        </w:rPr>
        <w:t>e de</w:t>
      </w:r>
      <w:r>
        <w:rPr>
          <w:spacing w:val="-7"/>
          <w:sz w:val="24"/>
        </w:rPr>
        <w:t xml:space="preserve"> </w:t>
      </w:r>
      <w:r>
        <w:rPr>
          <w:sz w:val="24"/>
        </w:rPr>
        <w:t>datos.</w:t>
      </w:r>
    </w:p>
    <w:p w:rsidR="000160B9" w:rsidRDefault="000160B9">
      <w:pPr>
        <w:pStyle w:val="Textoindependiente"/>
        <w:spacing w:before="6"/>
        <w:rPr>
          <w:sz w:val="27"/>
        </w:rPr>
      </w:pPr>
    </w:p>
    <w:p w:rsidR="000160B9" w:rsidRDefault="00455769">
      <w:pPr>
        <w:pStyle w:val="Prrafodelista"/>
        <w:numPr>
          <w:ilvl w:val="0"/>
          <w:numId w:val="1"/>
        </w:numPr>
        <w:tabs>
          <w:tab w:val="left" w:pos="1615"/>
        </w:tabs>
        <w:spacing w:line="278" w:lineRule="auto"/>
        <w:ind w:right="123" w:firstLine="0"/>
        <w:jc w:val="both"/>
        <w:rPr>
          <w:sz w:val="24"/>
        </w:rPr>
      </w:pPr>
      <w:r>
        <w:rPr>
          <w:sz w:val="24"/>
        </w:rPr>
        <w:t xml:space="preserve">En el rubro de gastos médicos por accidentes: se evaluaron telefónicamente </w:t>
      </w:r>
      <w:r>
        <w:rPr>
          <w:spacing w:val="2"/>
          <w:sz w:val="24"/>
        </w:rPr>
        <w:t xml:space="preserve">cincuenta </w:t>
      </w:r>
      <w:r>
        <w:rPr>
          <w:sz w:val="24"/>
        </w:rPr>
        <w:t xml:space="preserve">y </w:t>
      </w:r>
      <w:r>
        <w:rPr>
          <w:spacing w:val="2"/>
          <w:sz w:val="24"/>
        </w:rPr>
        <w:t xml:space="preserve">cinco (55) atenciones, </w:t>
      </w:r>
      <w:r>
        <w:rPr>
          <w:sz w:val="24"/>
        </w:rPr>
        <w:t xml:space="preserve">en las </w:t>
      </w:r>
      <w:r>
        <w:rPr>
          <w:spacing w:val="2"/>
          <w:sz w:val="24"/>
        </w:rPr>
        <w:t xml:space="preserve">cuales </w:t>
      </w:r>
      <w:r>
        <w:rPr>
          <w:sz w:val="24"/>
        </w:rPr>
        <w:t xml:space="preserve">dos (2) </w:t>
      </w:r>
      <w:r>
        <w:rPr>
          <w:spacing w:val="2"/>
          <w:sz w:val="24"/>
        </w:rPr>
        <w:t xml:space="preserve">padres </w:t>
      </w:r>
      <w:r>
        <w:rPr>
          <w:sz w:val="24"/>
        </w:rPr>
        <w:t xml:space="preserve">de </w:t>
      </w:r>
      <w:r>
        <w:rPr>
          <w:spacing w:val="2"/>
          <w:sz w:val="24"/>
        </w:rPr>
        <w:t xml:space="preserve">familia </w:t>
      </w:r>
      <w:r>
        <w:rPr>
          <w:sz w:val="24"/>
        </w:rPr>
        <w:t>indicaron que no recibieron el</w:t>
      </w:r>
      <w:r>
        <w:rPr>
          <w:spacing w:val="-6"/>
          <w:sz w:val="24"/>
        </w:rPr>
        <w:t xml:space="preserve"> </w:t>
      </w:r>
      <w:r>
        <w:rPr>
          <w:sz w:val="24"/>
        </w:rPr>
        <w:t>servicio.</w:t>
      </w:r>
    </w:p>
    <w:p w:rsidR="000160B9" w:rsidRDefault="000160B9">
      <w:pPr>
        <w:pStyle w:val="Textoindependiente"/>
        <w:spacing w:before="7"/>
        <w:rPr>
          <w:sz w:val="27"/>
        </w:rPr>
      </w:pPr>
    </w:p>
    <w:p w:rsidR="000160B9" w:rsidRDefault="00455769">
      <w:pPr>
        <w:pStyle w:val="Textoindependiente"/>
        <w:spacing w:line="278" w:lineRule="auto"/>
        <w:ind w:left="1301" w:right="122"/>
        <w:jc w:val="both"/>
      </w:pPr>
      <w:r>
        <w:t>Según manifestó la responsable del alumno en el (Ho</w:t>
      </w:r>
      <w:r>
        <w:t>spital San Juan Bautista, Jalpatagua, Jutiapa), le indicaron que se presentara al Hospital Nacional de Cuilapa, derivado que no había especialista y no tenían toda la información de cobertura del seguro médico escolar.</w:t>
      </w:r>
    </w:p>
    <w:p w:rsidR="000160B9" w:rsidRDefault="000160B9">
      <w:pPr>
        <w:pStyle w:val="Textoindependiente"/>
        <w:spacing w:before="7"/>
        <w:rPr>
          <w:sz w:val="27"/>
        </w:rPr>
      </w:pPr>
    </w:p>
    <w:p w:rsidR="000160B9" w:rsidRDefault="00455769">
      <w:pPr>
        <w:pStyle w:val="Textoindependiente"/>
        <w:spacing w:line="278" w:lineRule="auto"/>
        <w:ind w:left="1301" w:right="122"/>
        <w:jc w:val="both"/>
      </w:pPr>
      <w:r>
        <w:t xml:space="preserve">Al realizar la llamada al call center del seguro médico lo refirieron al (Hospital Reina de los Ángeles, municipio de Antigua Guatemala, departamento de Sacatepéquez), pero al llegar a solicitar la asistencia le indicaron que no tenían toda la información </w:t>
      </w:r>
      <w:r>
        <w:t>del seguro médico escolar.</w:t>
      </w:r>
    </w:p>
    <w:p w:rsidR="000160B9" w:rsidRDefault="000160B9">
      <w:pPr>
        <w:spacing w:line="278" w:lineRule="auto"/>
        <w:jc w:val="both"/>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3" name="Line 2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2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2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9EBF84" id="Group 2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iHwQAAGQNAAAOAAAAZHJzL2Uyb0RvYy54bWzsV1lv4zYQfi/Q/0DosYCjw/IlxFns+ggK&#10;pN0Am/0BtEQdqESqpHykRf97Z4ai7XWMbZBFFyhQP1ikZjj85vpI3b47NDXbCW0qJedeeBN4TMhU&#10;ZZUs5t7np/Vg6jHTcZnxWkkx956F8d7d/fjD7b5NRKRKVWdCMzAiTbJv517ZdW3i+yYtRcPNjWqF&#10;BGGudMM7mOrCzzTfg/Wm9qMgGPt7pbNWq1QYA2+XVujdkf08F2n3Mc+N6Fg99wBbR/+a/jf479/d&#10;8qTQvC2rtIfB34Ci4ZWETY+mlrzjbKurF6aaKtXKqLy7SVXjqzyvUkE+gDdhcOHNvVbblnwpkn3R&#10;HsMEob2I05vNpr/uHjWrsrk3ijwmeQM5om1ZRMHZt0UCOve6/dQ+aushDB9U+puB2PmXcpwXVplt&#10;9r+oDOzxbacoOIdcN2gC3GYHysHzMQfi0LEUXo7GYRQOIVUpyGajaGRTlJaQxxeL0nLVL5tOh1Bp&#10;uCakFT5P7G6EsEeEVQFlZk6RNN8WyU8lbwUlyGCUXCSHLpIPlRQsGqILuDOoLKSNYnqQfRSZVIuS&#10;y0KQsafnFiIW4gpAfrYEJwZS8MqoTm3YXFSH0zGAwvBQVo/R4UmrTXcvVMNwMPdqQEy54rsH0yGK&#10;kwqmTqp1Vdfwnie1ZPs+RTg1qq4yFNJEF5tFrdmOY9/Rj1y6UMM9l9yUVo8sWNxQ+DKjXUrBs1U/&#10;7nhV2zGgqiVuBA4Czn5kO+7PWTBbTVfTeBBH49UgDpbLwfv1Ih6M1+FktBwuF4tl+Bc6GcZJWWWZ&#10;kAjbdX8Yv64meh6yfXvs/2N8/C+tUyABrHsSaMowJtWWx0Zlz4/aZR7K9HvVa+zqda2FQK5lUYR5&#10;6AvQdb45b3sqTSt5dWlCFQLJuCKk5FHPw8srncuTdGtrE9Pr6hEoNuszXmQ9YT0BXeRNDcT9k88C&#10;VjLLAajqNMIzjXB0VQVQXDEClXbckJe2JwDZQfYgYMSge7GxEGarzImlABdmk9RR+FVd2/Ov06Xs&#10;OLv22cPRcOJdnnXaY3DWbWxntbxDLwgrDFlJjInTRu3EkyJBd/LBuXCS1vKl1pF0ndA92yumnCyt&#10;lRE2QIjKco2Dh16dpf8t7GIZ4qwjv8YZYRQHH6LZYD2eTgbxOh4NZpNgOgjC2YfZOIhn8XL9JWcQ&#10;t9uLC7T6Wznjmyn0n5nyyHKI2PGPe1IpXOUhphWcB9BZcLuDQan0Hx7bw01p7pnft1wLj9U/SzhA&#10;Z2Ec49WKJvFoAhcHps8lm3MJlymYmnudB22Dw0Vnr2PbVldFCTuF1EhSvYdrQ17RGYQMY9kRcOPk&#10;O5LjyJGjPcypTXti/PcPc3tuA2NenOfxbAK4/j/P/2vnORQvXeWp/frPDvxWOJ9TiZ8+ju7+Bg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bpn/4h8EAABkDQAADgAAAAAAAAAAAAAAAAAuAgAAZHJzL2Uyb0RvYy54bWxQSwECLQAU&#10;AAYACAAAACEAsejvoNoAAAADAQAADwAAAAAAAAAAAAAAAAB5BgAAZHJzL2Rvd25yZXYueG1sUEsF&#10;BgAAAAAEAAQA8wAAAIAHAAAAAA==&#10;">
                <v:line id="Line 2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Freeform 2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I6wwAAANsAAAAPAAAAZHJzL2Rvd25yZXYueG1sRI9Ba8JA&#10;FITvQv/D8gredKOolOgmlIKtp6Jp6fmRfW5Cs29DdmtWf323UPA4zMw3zK6MthMXGnzrWMFinoEg&#10;rp1u2Sj4/NjPnkD4gKyxc0wKruShLB4mO8y1G/lElyoYkSDsc1TQhNDnUvq6IYt+7nri5J3dYDEk&#10;ORipBxwT3HZymWUbabHltNBgTy8N1d/Vj1XwPp4Mtbd4XJKN69fF13H1tjdKTR/j8xZEoBju4f/2&#10;QStYr+DvS/oBsvgFAAD//wMAUEsBAi0AFAAGAAgAAAAhANvh9svuAAAAhQEAABMAAAAAAAAAAAAA&#10;AAAAAAAAAFtDb250ZW50X1R5cGVzXS54bWxQSwECLQAUAAYACAAAACEAWvQsW78AAAAVAQAACwAA&#10;AAAAAAAAAAAAAAAfAQAAX3JlbHMvLnJlbHNQSwECLQAUAAYACAAAACEAK0nCOsMAAADbAAAADwAA&#10;AAAAAAAAAAAAAAAHAgAAZHJzL2Rvd25yZXYueG1sUEsFBgAAAAADAAMAtwAAAPcCAAAAAA==&#10;" path="m,l,15,,xe" fillcolor="black" stroked="f">
                  <v:path arrowok="t" o:connecttype="custom" o:connectlocs="0,0;0,15;0,0" o:connectangles="0,0,0"/>
                </v:shape>
                <v:line id="Line 2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w10:anchorlock/>
              </v:group>
            </w:pict>
          </mc:Fallback>
        </mc:AlternateContent>
      </w:r>
    </w:p>
    <w:p w:rsidR="000160B9" w:rsidRDefault="000160B9">
      <w:pPr>
        <w:pStyle w:val="Textoindependiente"/>
        <w:spacing w:before="9"/>
        <w:rPr>
          <w:sz w:val="20"/>
        </w:rPr>
      </w:pPr>
    </w:p>
    <w:p w:rsidR="000160B9" w:rsidRDefault="00455769">
      <w:pPr>
        <w:pStyle w:val="Prrafodelista"/>
        <w:numPr>
          <w:ilvl w:val="0"/>
          <w:numId w:val="1"/>
        </w:numPr>
        <w:tabs>
          <w:tab w:val="left" w:pos="1584"/>
        </w:tabs>
        <w:spacing w:before="92" w:line="278" w:lineRule="auto"/>
        <w:ind w:firstLine="0"/>
        <w:jc w:val="both"/>
        <w:rPr>
          <w:sz w:val="24"/>
        </w:rPr>
      </w:pPr>
      <w:r>
        <w:rPr>
          <w:sz w:val="24"/>
        </w:rPr>
        <w:t>En el rubro de atención médica presencial: de la muestra seleccionada de 170 casos</w:t>
      </w:r>
      <w:r>
        <w:rPr>
          <w:spacing w:val="9"/>
          <w:sz w:val="24"/>
        </w:rPr>
        <w:t xml:space="preserve"> </w:t>
      </w:r>
      <w:r>
        <w:rPr>
          <w:sz w:val="24"/>
        </w:rPr>
        <w:t>a</w:t>
      </w:r>
      <w:r>
        <w:rPr>
          <w:spacing w:val="9"/>
          <w:sz w:val="24"/>
        </w:rPr>
        <w:t xml:space="preserve"> </w:t>
      </w:r>
      <w:r>
        <w:rPr>
          <w:sz w:val="24"/>
        </w:rPr>
        <w:t>los</w:t>
      </w:r>
      <w:r>
        <w:rPr>
          <w:spacing w:val="9"/>
          <w:sz w:val="24"/>
        </w:rPr>
        <w:t xml:space="preserve"> </w:t>
      </w:r>
      <w:r>
        <w:rPr>
          <w:sz w:val="24"/>
        </w:rPr>
        <w:t>cuales</w:t>
      </w:r>
      <w:r>
        <w:rPr>
          <w:spacing w:val="9"/>
          <w:sz w:val="24"/>
        </w:rPr>
        <w:t xml:space="preserve"> </w:t>
      </w:r>
      <w:r>
        <w:rPr>
          <w:sz w:val="24"/>
        </w:rPr>
        <w:t>se</w:t>
      </w:r>
      <w:r>
        <w:rPr>
          <w:spacing w:val="9"/>
          <w:sz w:val="24"/>
        </w:rPr>
        <w:t xml:space="preserve"> </w:t>
      </w:r>
      <w:r>
        <w:rPr>
          <w:sz w:val="24"/>
        </w:rPr>
        <w:t>les</w:t>
      </w:r>
      <w:r>
        <w:rPr>
          <w:spacing w:val="9"/>
          <w:sz w:val="24"/>
        </w:rPr>
        <w:t xml:space="preserve"> </w:t>
      </w:r>
      <w:r>
        <w:rPr>
          <w:sz w:val="24"/>
        </w:rPr>
        <w:t>llamó</w:t>
      </w:r>
      <w:r>
        <w:rPr>
          <w:spacing w:val="9"/>
          <w:sz w:val="24"/>
        </w:rPr>
        <w:t xml:space="preserve"> </w:t>
      </w:r>
      <w:r>
        <w:rPr>
          <w:sz w:val="24"/>
        </w:rPr>
        <w:t>telefónicamente</w:t>
      </w:r>
      <w:r>
        <w:rPr>
          <w:spacing w:val="9"/>
          <w:sz w:val="24"/>
        </w:rPr>
        <w:t xml:space="preserve"> </w:t>
      </w:r>
      <w:r>
        <w:rPr>
          <w:sz w:val="24"/>
        </w:rPr>
        <w:t>obteniendo</w:t>
      </w:r>
      <w:r>
        <w:rPr>
          <w:spacing w:val="9"/>
          <w:sz w:val="24"/>
        </w:rPr>
        <w:t xml:space="preserve"> </w:t>
      </w:r>
      <w:r>
        <w:rPr>
          <w:sz w:val="24"/>
        </w:rPr>
        <w:t>el</w:t>
      </w:r>
      <w:r>
        <w:rPr>
          <w:spacing w:val="9"/>
          <w:sz w:val="24"/>
        </w:rPr>
        <w:t xml:space="preserve"> </w:t>
      </w:r>
      <w:r>
        <w:rPr>
          <w:sz w:val="24"/>
        </w:rPr>
        <w:t>siguie</w:t>
      </w:r>
      <w:r>
        <w:rPr>
          <w:sz w:val="24"/>
        </w:rPr>
        <w:t>nte</w:t>
      </w:r>
      <w:r>
        <w:rPr>
          <w:spacing w:val="9"/>
          <w:sz w:val="24"/>
        </w:rPr>
        <w:t xml:space="preserve"> </w:t>
      </w:r>
      <w:r>
        <w:rPr>
          <w:sz w:val="24"/>
        </w:rPr>
        <w:t>resultado:</w:t>
      </w:r>
    </w:p>
    <w:p w:rsidR="000160B9" w:rsidRDefault="00455769">
      <w:pPr>
        <w:pStyle w:val="Textoindependiente"/>
        <w:spacing w:line="278" w:lineRule="auto"/>
        <w:ind w:left="1301" w:right="123"/>
        <w:jc w:val="both"/>
      </w:pPr>
      <w:r>
        <w:t>a) 33 no recibieron medicamentos, porque en la farmacia les indicaron que el código de autorización de los mismos mediante el cual el médico los autorizó le faltaban dos dígitos a la receta, no recibió el código para recoger medicina, compró</w:t>
      </w:r>
      <w:r>
        <w:t xml:space="preserve"> el</w:t>
      </w:r>
      <w:r>
        <w:rPr>
          <w:spacing w:val="-3"/>
        </w:rPr>
        <w:t xml:space="preserve"> </w:t>
      </w:r>
      <w:r>
        <w:t>medicamento.</w:t>
      </w:r>
    </w:p>
    <w:p w:rsidR="000160B9" w:rsidRDefault="000160B9">
      <w:pPr>
        <w:pStyle w:val="Textoindependiente"/>
        <w:spacing w:before="5"/>
        <w:rPr>
          <w:sz w:val="27"/>
        </w:rPr>
      </w:pPr>
    </w:p>
    <w:p w:rsidR="000160B9" w:rsidRDefault="00455769">
      <w:pPr>
        <w:pStyle w:val="Textoindependiente"/>
        <w:spacing w:line="278" w:lineRule="auto"/>
        <w:ind w:left="1301" w:right="122"/>
        <w:jc w:val="both"/>
      </w:pPr>
      <w:r>
        <w:t>d) Consultas y asistencia médica vía telefónica o telemedicina se evaluó una muestra de 111 atenciones con los resultados siguientes: 1 a) 28 casos no recibieron medicamentos, porque debían trasladarse a otro municipio, b) la farmacia desconocía como reali</w:t>
      </w:r>
      <w:r>
        <w:t>zar el despacho, en farmacia no le despacharon la medicina, la farmacia no recibió el código para recoger medicina.</w:t>
      </w:r>
    </w:p>
    <w:p w:rsidR="000160B9" w:rsidRDefault="000160B9">
      <w:pPr>
        <w:pStyle w:val="Textoindependiente"/>
        <w:spacing w:before="6"/>
        <w:rPr>
          <w:sz w:val="27"/>
        </w:rPr>
      </w:pPr>
    </w:p>
    <w:p w:rsidR="000160B9" w:rsidRDefault="00455769">
      <w:pPr>
        <w:pStyle w:val="Textoindependiente"/>
        <w:spacing w:line="278" w:lineRule="auto"/>
        <w:ind w:left="1301" w:right="123"/>
        <w:jc w:val="both"/>
      </w:pPr>
      <w:r>
        <w:t>Ante lo anterior se recomienda a la DIGEPSA en lo sucesivo dar seguimiento a los servicios que son prestados por la aseguradora y los mecan</w:t>
      </w:r>
      <w:r>
        <w:t>ismos establecidos para el monitoreo y evaluación que corresponda.</w:t>
      </w:r>
    </w:p>
    <w:p w:rsidR="000160B9" w:rsidRDefault="000160B9">
      <w:pPr>
        <w:pStyle w:val="Textoindependiente"/>
        <w:spacing w:before="7"/>
        <w:rPr>
          <w:sz w:val="27"/>
        </w:rPr>
      </w:pPr>
    </w:p>
    <w:p w:rsidR="000160B9" w:rsidRDefault="00455769">
      <w:pPr>
        <w:pStyle w:val="Prrafodelista"/>
        <w:numPr>
          <w:ilvl w:val="0"/>
          <w:numId w:val="2"/>
        </w:numPr>
        <w:tabs>
          <w:tab w:val="left" w:pos="1781"/>
        </w:tabs>
        <w:spacing w:line="278" w:lineRule="auto"/>
        <w:ind w:firstLine="0"/>
        <w:jc w:val="both"/>
        <w:rPr>
          <w:sz w:val="24"/>
        </w:rPr>
      </w:pPr>
      <w:r>
        <w:rPr>
          <w:sz w:val="24"/>
        </w:rPr>
        <w:t>La socialización del seguro médico escolar, la realizó conjuntamente la Dirección de Comunicación Social -DICOMS-, la DIGEPSA y las DIDEDUC, para lo cual se llevó a cabo distribución de af</w:t>
      </w:r>
      <w:r>
        <w:rPr>
          <w:sz w:val="24"/>
        </w:rPr>
        <w:t>iches, stickers informativos, circulares, campañas radial y televisiva entre otros, pero la misma fue insuficiente para cubrir el universo de estudiantes asegurados y se efectuó en forma</w:t>
      </w:r>
      <w:r>
        <w:rPr>
          <w:spacing w:val="-24"/>
          <w:sz w:val="24"/>
        </w:rPr>
        <w:t xml:space="preserve"> </w:t>
      </w:r>
      <w:r>
        <w:rPr>
          <w:sz w:val="24"/>
        </w:rPr>
        <w:t>tardía.</w:t>
      </w:r>
    </w:p>
    <w:p w:rsidR="000160B9" w:rsidRDefault="000160B9">
      <w:pPr>
        <w:pStyle w:val="Textoindependiente"/>
        <w:spacing w:before="6"/>
        <w:rPr>
          <w:sz w:val="27"/>
        </w:rPr>
      </w:pPr>
    </w:p>
    <w:p w:rsidR="000160B9" w:rsidRDefault="00455769">
      <w:pPr>
        <w:pStyle w:val="Textoindependiente"/>
        <w:spacing w:line="278" w:lineRule="auto"/>
        <w:ind w:left="1301" w:right="123"/>
        <w:jc w:val="both"/>
      </w:pPr>
      <w:r>
        <w:t xml:space="preserve">Derivado de lo anterior se recomienda que, de continuar con </w:t>
      </w:r>
      <w:r>
        <w:t>el seguro médico escolar, se planifique adecuadamente la socialización del mismo.</w:t>
      </w:r>
    </w:p>
    <w:p w:rsidR="000160B9" w:rsidRDefault="000160B9">
      <w:pPr>
        <w:pStyle w:val="Textoindependiente"/>
        <w:spacing w:before="8"/>
        <w:rPr>
          <w:sz w:val="27"/>
        </w:rPr>
      </w:pPr>
    </w:p>
    <w:p w:rsidR="000160B9" w:rsidRDefault="00455769">
      <w:pPr>
        <w:pStyle w:val="Prrafodelista"/>
        <w:numPr>
          <w:ilvl w:val="0"/>
          <w:numId w:val="2"/>
        </w:numPr>
        <w:tabs>
          <w:tab w:val="left" w:pos="1750"/>
        </w:tabs>
        <w:spacing w:line="278" w:lineRule="auto"/>
        <w:ind w:right="121" w:firstLine="0"/>
        <w:jc w:val="both"/>
        <w:rPr>
          <w:sz w:val="24"/>
        </w:rPr>
      </w:pPr>
      <w:r>
        <w:rPr>
          <w:sz w:val="24"/>
        </w:rPr>
        <w:t>En relación a lo establecido en el convenio y la póliza respecto a: gastos médicos cubiertos y no cubiertos, y demás temas médicos en general se sugiere a la DIGEPSA asesorarse de profesionales idóneos a los temas médicos y de seguros, asimismo analizar el</w:t>
      </w:r>
      <w:r>
        <w:rPr>
          <w:sz w:val="24"/>
        </w:rPr>
        <w:t xml:space="preserve"> informe respecto al seguro médico escolar, remitido por el Ministerio de Salud Pública y Asistencia</w:t>
      </w:r>
      <w:r>
        <w:rPr>
          <w:spacing w:val="-13"/>
          <w:sz w:val="24"/>
        </w:rPr>
        <w:t xml:space="preserve"> </w:t>
      </w:r>
      <w:r>
        <w:rPr>
          <w:sz w:val="24"/>
        </w:rPr>
        <w:t>Social.</w:t>
      </w:r>
    </w:p>
    <w:p w:rsidR="000160B9" w:rsidRDefault="000160B9">
      <w:pPr>
        <w:spacing w:line="278" w:lineRule="auto"/>
        <w:jc w:val="both"/>
        <w:rPr>
          <w:sz w:val="24"/>
        </w:rPr>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9" name="Line 1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Freeform 1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1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5C6C34" id="Group 1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eQGwQAAGQNAAAOAAAAZHJzL2Uyb0RvYy54bWzsV9tu4zYQfS/QfyD0WMCRKMsXCXEWu74E&#10;BdI2wKYfQEvUBZVIlaQv2aL/3uFQkr2OsRtk0QUK1A8yqRkOz9wOqdt3x6Yme650JcXCozeBR7hI&#10;ZVaJYuH9/rQZzT2iDRMZq6XgC++Za+/d3Y8/3B7ahIeylHXGFQEjQieHduGVxrSJ7+u05A3TN7Ll&#10;AoS5VA0zMFWFnyl2AOtN7YdBMPUPUmWtkinXGt6unNC7Q/t5zlPzW55rbki98ACbwafC59Y+/btb&#10;lhSKtWWVdjDYG1A0rBKw6WBqxQwjO1W9MNVUqZJa5uYmlY0v87xKOfoA3tDgwpt7JXct+lIkh6Id&#10;wgShvYjTm82mv+4fFamyhRdBpgRrIEe4LaFTG5xDWySgc6/aj+2jch7C8EGmf2gQ+5dyOy+cMtke&#10;fpEZ2GM7IzE4x1w11gS4TY6Yg+chB/xoSAovJ1Ma0jGkKgVZPAknLkVpCXl8sSgt192y+XwM+O0a&#10;iit8lrjdEGGHyLoDZaZPkdTfFsmPJWs5JkjbKPWRjPtIPlSCExq7QKLKUrgopkfRRZEIuSyZKDga&#10;e3puIWLUrgDkZ0vsREMKXhnVuQtbH9XxfDp24cGSH6LDklZpc89lQ+xg4dWAGHPF9g/aWBQnFZs6&#10;ITdVXcN7ltSCHLoU2amWdZVZIU5UsV3WiuyZ7Tv8oUsXanbPFdOl00MLDjcUvshwl5KzbN2NDatq&#10;NwZUtbAbgYOAsxu5jvsrDuL1fD2PRlE4XY+iYLUavd8so9F0Q2eT1Xi1XK7o39ZJGiVllWVcWNh9&#10;99PodTXR8ZDr26H/h/j4n1vHQALY/h9BY4ZtUl1hbmX2/Kj6zEOZfqd6nUC3uc7fKM4t1xKK9dMV&#10;YN/5+rztsTSd5NWlCVUYeuRlz8PLK53LknTnatOmt69HoNisy3iRdbCfwIG8qYG4f/JJQEriOMCq&#10;9hr0TINOrqoAiitGoNKGDVnpegKQHUUHAkYEutfymIXZSn1iKcDlOgiUrPCLuq7nUemruuG5XUB4&#10;gqPgxLs865RH4Kzbus5qmbFeIFYYkhIZ004buedPEgXm5EPvwklai5daA+n2wv6/vWKql6W11NwF&#10;yKJyXNPDs16dpf8t7OIY4qwjv8QZNIyCD2E82kzns1G0iSajeBbMRwGNP8TTIIqj1eZzzkBudxcX&#10;aPW3csY3U+jXmXJgOYu455/+H0vhKg8RJeE8gM6C2x0MSqk+eeQAN6WFp//cMcU9Uv8s4ACNaRSB&#10;msFJNJmFMFHnku25hIkUTC0840Hb2OHSuOvYrlVVUcJOFBtJyPdwbcgrPIMswzh2BNx28h3JEZjD&#10;kaM7zGe2jTpi/PcPc3duA2NenOdRPJv8f57/985zKF68ymP7dZ8d9lvhfI4lfvo4uvsH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A9lleQGwQAAGQNAAAOAAAAAAAAAAAAAAAAAC4CAABkcnMvZTJvRG9jLnhtbFBLAQItABQABgAI&#10;AAAAIQCx6O+g2gAAAAMBAAAPAAAAAAAAAAAAAAAAAHUGAABkcnMvZG93bnJldi54bWxQSwUGAAAA&#10;AAQABADzAAAAfAcAAAAA&#10;">
                <v:line id="Line 1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Freeform 1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Q5vwAAANsAAAAPAAAAZHJzL2Rvd25yZXYueG1sRE/LisIw&#10;FN0P+A/hCu7GVNFhqEYRwcdK1BHXl+aaFpub0kQb5+snC2GWh/OeL6OtxZNaXzlWMBpmIIgLpys2&#10;Ci4/m89vED4ga6wdk4IXeVgueh9zzLXr+ETPczAihbDPUUEZQpNL6YuSLPqha4gTd3OtxZBga6Ru&#10;sUvhtpbjLPuSFitODSU2tC6puJ8fVsGhOxmqfuNxTDZOt6PrcbLbGKUG/biagQgUw7/47d5rBdO0&#10;Pn1JP0Au/gAAAP//AwBQSwECLQAUAAYACAAAACEA2+H2y+4AAACFAQAAEwAAAAAAAAAAAAAAAAAA&#10;AAAAW0NvbnRlbnRfVHlwZXNdLnhtbFBLAQItABQABgAIAAAAIQBa9CxbvwAAABUBAAALAAAAAAAA&#10;AAAAAAAAAB8BAABfcmVscy8ucmVsc1BLAQItABQABgAIAAAAIQBUcsQ5vwAAANsAAAAPAAAAAAAA&#10;AAAAAAAAAAcCAABkcnMvZG93bnJldi54bWxQSwUGAAAAAAMAAwC3AAAA8wIAAAAA&#10;" path="m,l,15,,xe" fillcolor="black" stroked="f">
                  <v:path arrowok="t" o:connecttype="custom" o:connectlocs="0,0;0,15;0,0" o:connectangles="0,0,0"/>
                </v:shape>
                <v:line id="Line 1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w10:anchorlock/>
              </v:group>
            </w:pict>
          </mc:Fallback>
        </mc:AlternateContent>
      </w:r>
    </w:p>
    <w:p w:rsidR="000160B9" w:rsidRDefault="00455769">
      <w:pPr>
        <w:pStyle w:val="Ttulo1"/>
        <w:spacing w:before="12" w:line="290" w:lineRule="auto"/>
        <w:ind w:right="158"/>
      </w:pPr>
      <w:r>
        <w:t>DETALLE DE FUNCIONARIOS Y PERSONAL RESPONSABLE DE LA ENTIDAD AUD</w:t>
      </w:r>
      <w:r>
        <w:t>ITADA</w:t>
      </w:r>
    </w:p>
    <w:p w:rsidR="000160B9" w:rsidRDefault="000160B9">
      <w:pPr>
        <w:pStyle w:val="Textoindependiente"/>
        <w:spacing w:before="5"/>
        <w:rPr>
          <w:b/>
          <w:sz w:val="37"/>
        </w:rPr>
      </w:pPr>
    </w:p>
    <w:p w:rsidR="000160B9" w:rsidRDefault="00455769">
      <w:pPr>
        <w:tabs>
          <w:tab w:val="left" w:pos="1745"/>
          <w:tab w:val="left" w:pos="4481"/>
          <w:tab w:val="left" w:pos="6041"/>
          <w:tab w:val="left" w:pos="7066"/>
        </w:tabs>
        <w:ind w:right="219"/>
        <w:jc w:val="center"/>
        <w:rPr>
          <w:b/>
          <w:sz w:val="16"/>
        </w:rPr>
      </w:pPr>
      <w:r>
        <w:rPr>
          <w:b/>
          <w:sz w:val="16"/>
        </w:rPr>
        <w:t>No.</w:t>
      </w:r>
      <w:r>
        <w:rPr>
          <w:b/>
          <w:sz w:val="16"/>
        </w:rPr>
        <w:tab/>
        <w:t>Nombre</w:t>
      </w:r>
      <w:r>
        <w:rPr>
          <w:b/>
          <w:sz w:val="16"/>
        </w:rPr>
        <w:tab/>
        <w:t>Cargo</w:t>
      </w:r>
      <w:r>
        <w:rPr>
          <w:b/>
          <w:sz w:val="16"/>
        </w:rPr>
        <w:tab/>
        <w:t>Del</w:t>
      </w:r>
      <w:r>
        <w:rPr>
          <w:b/>
          <w:sz w:val="16"/>
        </w:rPr>
        <w:tab/>
        <w:t>Al</w:t>
      </w:r>
    </w:p>
    <w:p w:rsidR="000160B9" w:rsidRDefault="000160B9">
      <w:pPr>
        <w:pStyle w:val="Textoindependiente"/>
        <w:spacing w:before="10"/>
        <w:rPr>
          <w:b/>
          <w:sz w:val="18"/>
        </w:rPr>
      </w:pPr>
    </w:p>
    <w:p w:rsidR="000160B9" w:rsidRDefault="00455769">
      <w:pPr>
        <w:tabs>
          <w:tab w:val="left" w:pos="1843"/>
        </w:tabs>
        <w:ind w:left="1406"/>
        <w:rPr>
          <w:sz w:val="16"/>
        </w:rPr>
      </w:pPr>
      <w:r>
        <w:rPr>
          <w:sz w:val="16"/>
        </w:rPr>
        <w:t>1</w:t>
      </w:r>
      <w:r>
        <w:rPr>
          <w:sz w:val="16"/>
        </w:rPr>
        <w:tab/>
        <w:t>JEANNETTE BRAN CIBRIAN DE CACACHO DIRECTORA GENERAL 19/03/2020</w:t>
      </w:r>
      <w:r>
        <w:rPr>
          <w:spacing w:val="27"/>
          <w:sz w:val="16"/>
        </w:rPr>
        <w:t xml:space="preserve"> </w:t>
      </w:r>
      <w:r>
        <w:rPr>
          <w:sz w:val="16"/>
        </w:rPr>
        <w:t>31/07/2020</w:t>
      </w:r>
    </w:p>
    <w:p w:rsidR="000160B9" w:rsidRDefault="000160B9">
      <w:pPr>
        <w:rPr>
          <w:sz w:val="16"/>
        </w:rPr>
        <w:sectPr w:rsidR="000160B9">
          <w:pgSz w:w="12240" w:h="15840"/>
          <w:pgMar w:top="700" w:right="1580" w:bottom="940" w:left="400" w:header="118" w:footer="740" w:gutter="0"/>
          <w:cols w:space="720"/>
        </w:sectPr>
      </w:pPr>
    </w:p>
    <w:p w:rsidR="000160B9" w:rsidRDefault="000160B9">
      <w:pPr>
        <w:pStyle w:val="Textoindependiente"/>
        <w:spacing w:before="2"/>
        <w:rPr>
          <w:sz w:val="10"/>
        </w:rPr>
      </w:pPr>
    </w:p>
    <w:p w:rsidR="000160B9" w:rsidRDefault="0018296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4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5" name="Line 1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1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89FB8" id="Group 1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5yHwQAAGQNAAAOAAAAZHJzL2Uyb0RvYy54bWzsV1lv4zYQfi/Q/0DwsYCjw/IhIc5i10dQ&#10;IO0G2OwPoCXqQCVSJeUjLfrfO0OKstcxtkEWXfShfrBIzXD4zfWRun13bGqy50pXUixocONTwkUq&#10;s0oUC/r5aTOaU6I7JjJWS8EX9Jlr+u7uxx9uD23CQ1nKOuOKgBGhk0O7oGXXtYnn6bTkDdM3suUC&#10;hLlUDetgqgovU+wA1pvaC31/6h2kylolU641vF1ZIb0z9vOcp93HPNe8I/WCArbO/Cvzv8V/7+6W&#10;JYVibVmlPQz2BhQNqwRsOphasY6RnapemGqqVEkt8+4mlY0n87xKufEBvAn8C2/uldy1xpciORTt&#10;ECYI7UWc3mw2/XX/qEiVLWgUUSJYAzky25IgxOAc2iIBnXvVfmoflfUQhg8y/U2D2LuU47ywymR7&#10;+EVmYI/tOmmCc8xVgybAbXI0OXgecsCPHUnh5WQahMEYUpWCLJ6EE5uitIQ8vliUlut+2Xw+hkrD&#10;NYFZ4bHE7mYQ9ojQHSgzfYqk/rZIfipZy02CNEbJRXLiIvlQCU4sINwZVJbCRjE9ij6KRMhlyUTB&#10;jbGn5xYiFqDTgPxsCU40pOCVUZ3bsLmojufTsQ2PKfkhOixple7uuWwIDha0BsQmV2z/oDtEcVLB&#10;1Am5qeoa3rOkFuTQpwinWtZVhkIzUcV2WSuyZ9h35mdculDDPVdMl1bPWLC4ofBFZnYpOcvW/bhj&#10;VW3HgKoWuBE4CDj7ke24P2M/Xs/X82gUhdP1KPJXq9H7zTIaTTfBbLIar5bLVfAXOhlESVllGRcI&#10;23V/EL2uJnoesn079P8QH+9L6yaQANY9DWiTYUyqLcytzJ4flcs8lOn3qtepq9eN4hy5lgQR5qEv&#10;QNf5+rztTWlayatLE6owpORlz8PLK53LknRnaxPT6+oRKDbrM15kPWE9AV3kTQ3E/ZNHfFL2LYeq&#10;TiM40wgmV1UAxRUjUGnDhqy0PQHIjqIHASMC3Ys8hjBbqU8sBbgwm0YdhV/VtT3/Ol1Dzc6uffZw&#10;FJx4l2edogTOuq3trJZ16IXBCkNSGsbEaSP3/EkaQXfywblwktbipdZAuk7onu0VU06W1lJzGyBE&#10;ZbnGwUOvztL/FnaxDHHWkV/jjCCM/A9hPNpM57NRtIkmo3jmz0d+EH+Ip34UR6vNl5xhuN1eXKDV&#10;38oZ30yh/8yUA8shYsc/7mlK4SoPESXhPIDOgtsdDEqp/qDkADelBdW/75jilNQ/CzhA4yCK8Gpl&#10;JtFkFsJEnUu25xImUjC1oB2FtsHhsrPXsV2rqqKEnQLTSEK+h2tDXpkzCBnGsiPgxsl3JMeZI0d7&#10;mI/PiPHfP8ztuQ2MeXGeR/EMLhlImq4/3d3q//P8v3yeQ/Gaq7xpv/6zA78VzuemxE8fR3d/Aw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UoUech8EAABkDQAADgAAAAAAAAAAAAAAAAAuAgAAZHJzL2Uyb0RvYy54bWxQSwECLQAU&#10;AAYACAAAACEAsejvoNoAAAADAQAADwAAAAAAAAAAAAAAAAB5BgAAZHJzL2Rvd25yZXYueG1sUEsF&#10;BgAAAAAEAAQA8wAAAIAHAAAAAA==&#10;">
                <v:line id="Line 1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Freeform 1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8LwwAAANsAAAAPAAAAZHJzL2Rvd25yZXYueG1sRI9Ba8JA&#10;FITvhf6H5RW81Y1iRaKbUAq2norG0vMj+9yEZt+G7Nas/vpuQfA4zMw3zKaMthNnGnzrWMFsmoEg&#10;rp1u2Sj4Om6fVyB8QNbYOSYFF/JQFo8PG8y1G/lA5yoYkSDsc1TQhNDnUvq6IYt+6nri5J3cYDEk&#10;ORipBxwT3HZynmVLabHltNBgT28N1T/Vr1XwOR4Mtde4n5ONL++z7/3iY2uUmjzF1zWIQDHcw7f2&#10;TitYLOH/S/oBsvgDAAD//wMAUEsBAi0AFAAGAAgAAAAhANvh9svuAAAAhQEAABMAAAAAAAAAAAAA&#10;AAAAAAAAAFtDb250ZW50X1R5cGVzXS54bWxQSwECLQAUAAYACAAAACEAWvQsW78AAAAVAQAACwAA&#10;AAAAAAAAAAAAAAAfAQAAX3JlbHMvLnJlbHNQSwECLQAUAAYACAAAACEAMQ5vC8MAAADbAAAADwAA&#10;AAAAAAAAAAAAAAAHAgAAZHJzL2Rvd25yZXYueG1sUEsFBgAAAAADAAMAtwAAAPcCAAAAAA==&#10;" path="m,l,15,,xe" fillcolor="black" stroked="f">
                  <v:path arrowok="t" o:connecttype="custom" o:connectlocs="0,0;0,15;0,0" o:connectangles="0,0,0"/>
                </v:shape>
                <v:line id="Line 1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anchorlock/>
              </v:group>
            </w:pict>
          </mc:Fallback>
        </mc:AlternateContent>
      </w:r>
    </w:p>
    <w:p w:rsidR="000160B9" w:rsidRDefault="00455769">
      <w:pPr>
        <w:pStyle w:val="Ttulo1"/>
        <w:spacing w:before="12"/>
      </w:pPr>
      <w:r>
        <w:t>COMISION DE AUDITORIA</w:t>
      </w: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rPr>
          <w:b/>
          <w:sz w:val="20"/>
        </w:rPr>
      </w:pPr>
    </w:p>
    <w:p w:rsidR="000160B9" w:rsidRDefault="000160B9">
      <w:pPr>
        <w:pStyle w:val="Textoindependiente"/>
        <w:spacing w:before="8"/>
        <w:rPr>
          <w:b/>
          <w:sz w:val="20"/>
        </w:rPr>
      </w:pPr>
    </w:p>
    <w:p w:rsidR="000160B9" w:rsidRDefault="00182963">
      <w:pPr>
        <w:tabs>
          <w:tab w:val="left" w:pos="5832"/>
        </w:tabs>
        <w:spacing w:line="20" w:lineRule="exact"/>
        <w:ind w:left="1428"/>
        <w:rPr>
          <w:sz w:val="2"/>
        </w:rPr>
      </w:pPr>
      <w:r>
        <w:rPr>
          <w:noProof/>
          <w:sz w:val="2"/>
        </w:rPr>
        <mc:AlternateContent>
          <mc:Choice Requires="wpg">
            <w:drawing>
              <wp:inline distT="0" distB="0" distL="0" distR="0">
                <wp:extent cx="1973580" cy="9525"/>
                <wp:effectExtent l="8255" t="8890" r="8890" b="635"/>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9525"/>
                          <a:chOff x="0" y="0"/>
                          <a:chExt cx="3108" cy="15"/>
                        </a:xfrm>
                      </wpg:grpSpPr>
                      <wps:wsp>
                        <wps:cNvPr id="43" name="Line 11"/>
                        <wps:cNvCnPr>
                          <a:cxnSpLocks noChangeShapeType="1"/>
                        </wps:cNvCnPr>
                        <wps:spPr bwMode="auto">
                          <a:xfrm>
                            <a:off x="0" y="8"/>
                            <a:ext cx="310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E1552C" id="Group 10" o:spid="_x0000_s1026" style="width:155.4pt;height:.75pt;mso-position-horizontal-relative:char;mso-position-vertical-relative:line" coordsize="31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0zfgIAAJQFAAAOAAAAZHJzL2Uyb0RvYy54bWykVNuO2jAQfa/Uf7DyDkkg7EK0YVUR2Jdt&#10;i7TbDzCOc1Ed27INAVX9944nAfbystryYMaZ+zkzvrs/toIcuLGNklkQj6OAcMlU0cgqC349b0bz&#10;gFhHZUGFkjwLTtwG98uvX+46nfKJqpUouCEQRNq001lQO6fTMLSs5i21Y6W5BGWpTEsdXE0VFoZ2&#10;EL0V4SSKbsJOmUIbxbi18DXvlcES45clZ+5nWVruiMgCqM3hafDc+TNc3tG0MlTXDRvKoJ+ooqWN&#10;hKSXUDl1lOxN8y5U2zCjrCrdmKk2VGXZMI49QDdx9KabB6P2Gnup0q7SF5gA2jc4fTos+3HYGtIU&#10;WZBMAiJpCxxhWhIjOJ2uUrB5MPpJb03fIYiPiv22gF34Vu/vVW9Mdt13VUA8uncKwTmWpvUhoG1y&#10;RA5OFw740REGH+PF7XQ2B6oY6BazyayniNXA4zsnVq8Ht2kcwaR5nxg9Qpr22bDCoSI/FTBm9oqk&#10;/T8kn2qqORJkPUpnJKdnJB8byUkc+xZ8ZjBZyR5FdpQDikSqVU1lxTHY80kDYugBlb9w8RcLFHwQ&#10;1XkP2xnVKzzI6gUdmmpj3QNXLfFCFgioGLmih0frPMNXE0+dVJtGCNwaIUk3UOQ1Vomm8Eq8mGq3&#10;EoYcqN87/PmCINgrM58zp7bu7VDV1w2DLwvMUnNarAfZ0Ub0MgQS0ieCBqHOQeo37s8iWqzn63ky&#10;SiY361ES5fno22aVjG428e0sn+arVR7/9U3GSVo3RcGlL/u8/XHysZkY3qF+by/7f8EnfB0de4di&#10;z/9YNDLsSe3HY6eK09Z4mIYxRQlXH92GZ8q/LS/vaHV9TJf/AAAA//8DAFBLAwQUAAYACAAAACEA&#10;SX61FNoAAAADAQAADwAAAGRycy9kb3ducmV2LnhtbEyPQUvDQBCF70L/wzIFb3YTS0ViNqUU9VQE&#10;W0G8TbPTJDQ7G7LbJP33jl70MvB4jzffy9eTa9VAfWg8G0gXCSji0tuGKwMfh5e7R1AhIltsPZOB&#10;KwVYF7ObHDPrR36nYR8rJSUcMjRQx9hlWoeyJodh4Tti8U6+dxhF9pW2PY5S7lp9nyQP2mHD8qHG&#10;jrY1lef9xRl4HXHcLNPnYXc+ba9fh9Xb5y4lY27n0+YJVKQp/oXhB1/QoRCmo7+wDao1IEPi7xVv&#10;mSYy4yihFegi1//Zi28AAAD//wMAUEsBAi0AFAAGAAgAAAAhALaDOJL+AAAA4QEAABMAAAAAAAAA&#10;AAAAAAAAAAAAAFtDb250ZW50X1R5cGVzXS54bWxQSwECLQAUAAYACAAAACEAOP0h/9YAAACUAQAA&#10;CwAAAAAAAAAAAAAAAAAvAQAAX3JlbHMvLnJlbHNQSwECLQAUAAYACAAAACEAoglNM34CAACUBQAA&#10;DgAAAAAAAAAAAAAAAAAuAgAAZHJzL2Uyb0RvYy54bWxQSwECLQAUAAYACAAAACEASX61FNoAAAAD&#10;AQAADwAAAAAAAAAAAAAAAADYBAAAZHJzL2Rvd25yZXYueG1sUEsFBgAAAAAEAAQA8wAAAN8FAAAA&#10;AA==&#10;">
                <v:line id="Line 11" o:spid="_x0000_s1027" style="position:absolute;visibility:visible;mso-wrap-style:square" from="0,8" to="3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r w:rsidR="00455769">
        <w:rPr>
          <w:sz w:val="2"/>
        </w:rPr>
        <w:tab/>
      </w:r>
      <w:r>
        <w:rPr>
          <w:noProof/>
          <w:sz w:val="2"/>
        </w:rPr>
        <mc:AlternateContent>
          <mc:Choice Requires="wpg">
            <w:drawing>
              <wp:inline distT="0" distB="0" distL="0" distR="0">
                <wp:extent cx="1152525" cy="9525"/>
                <wp:effectExtent l="13970" t="8890" r="5080" b="635"/>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9525"/>
                          <a:chOff x="0" y="0"/>
                          <a:chExt cx="1815" cy="15"/>
                        </a:xfrm>
                      </wpg:grpSpPr>
                      <wps:wsp>
                        <wps:cNvPr id="41" name="Line 9"/>
                        <wps:cNvCnPr>
                          <a:cxnSpLocks noChangeShapeType="1"/>
                        </wps:cNvCnPr>
                        <wps:spPr bwMode="auto">
                          <a:xfrm>
                            <a:off x="0" y="8"/>
                            <a:ext cx="181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D5D8D3" id="Group 8" o:spid="_x0000_s1026" style="width:90.75pt;height:.75pt;mso-position-horizontal-relative:char;mso-position-vertical-relative:line" coordsize="1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FVfAIAAJIFAAAOAAAAZHJzL2Uyb0RvYy54bWykVNtu2zAMfR+wfxD8njrOvC4x6hRDnPSl&#10;2wq0+wBFki+YLAmSGicY9u+jKMdd25eiSwCbMqkj8hxSV9fHXpKDsK7Tqkyyi3lChGKad6opk58P&#10;u9kyIc5TxanUSpTJSbjkev3xw9VgCrHQrZZcWAIgyhWDKZPWe1OkqWOt6Km70EYocNba9tTD0jYp&#10;t3QA9F6mi/n8Mh205cZqJpyDr1V0JmvEr2vB/I+6dsITWSaQm8enxec+PNP1FS0aS03bsTEN+o4s&#10;etopOHSCqqin5NF2r6D6jlntdO0vmO5TXdcdE1gDVJPNX1RzY/WjwVqaYmjMRBNQ+4Knd8Oy74c7&#10;SzpeJjnQo2gPGuGxZBm4GUxTQMiNNffmzsYCwbzV7JcDd/rSH9ZNDCb74ZvmAEcfvUZujrXtAwRU&#10;TY4owWmSQBw9YfAxyz4v4J8QBr5VsFAh1oKMrzaxdnvetszGPfAOidEinoYZjhmFcqDL3BOR7v+I&#10;vG+pEaiPCyydiczORN52SpBV5BEjNiqSyI5qJJEovWmpagRiPZwMEJZhBSFXAI1bwsKBAm8kFbWj&#10;xUTqMssjo9jwEzm0MNb5G6F7EowykZAwSkUPt85HHs8hQTmld52UqIhUZBgVCh6nZceDExe22W+k&#10;JQcapg5/oyjPwgJyRV0b49AVwmgBba84Wq2gfDvannYy2lCAVCEQCoQ8RyvO2+/VfLVdbpf5LF9c&#10;bmf5vKpmX3ebfHa5y758rj5Vm02V/QlFZnnRdpwLFdI+z36Wv60lxlsoTu00/RM/6XN0bEhI9vzG&#10;pKE1o6ixL/ean+5s4HzsUrRw8HHbeEmFm+XfNUY9XaXrvwAAAP//AwBQSwMEFAAGAAgAAAAhAEDf&#10;jCjaAAAAAwEAAA8AAABkcnMvZG93bnJldi54bWxMj0FrwkAQhe8F/8Mygre6SSVF0mxEpO1JClVB&#10;ehuzYxLMzobsmsR/37WXehne8Ib3vslWo2lET52rLSuI5xEI4sLqmksFh/3H8xKE88gaG8uk4EYO&#10;VvnkKcNU24G/qd/5UoQQdikqqLxvUyldUZFBN7ctcfDOtjPow9qVUnc4hHDTyJcoepUGaw4NFba0&#10;qai47K5GweeAw3oRv/fby3lz+9knX8dtTErNpuP6DYSn0f8fwx0/oEMemE72ytqJRkF4xP/Nu7eM&#10;ExCnIBKQeSYf2fNfAAAA//8DAFBLAQItABQABgAIAAAAIQC2gziS/gAAAOEBAAATAAAAAAAAAAAA&#10;AAAAAAAAAABbQ29udGVudF9UeXBlc10ueG1sUEsBAi0AFAAGAAgAAAAhADj9If/WAAAAlAEAAAsA&#10;AAAAAAAAAAAAAAAALwEAAF9yZWxzLy5yZWxzUEsBAi0AFAAGAAgAAAAhAA3IQVV8AgAAkgUAAA4A&#10;AAAAAAAAAAAAAAAALgIAAGRycy9lMm9Eb2MueG1sUEsBAi0AFAAGAAgAAAAhAEDfjCjaAAAAAwEA&#10;AA8AAAAAAAAAAAAAAAAA1gQAAGRycy9kb3ducmV2LnhtbFBLBQYAAAAABAAEAPMAAADdBQAAAAA=&#10;">
                <v:line id="Line 9" o:spid="_x0000_s1027" style="position:absolute;visibility:visible;mso-wrap-style:square" from="0,8" to="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anchorlock/>
              </v:group>
            </w:pict>
          </mc:Fallback>
        </mc:AlternateContent>
      </w:r>
    </w:p>
    <w:p w:rsidR="000160B9" w:rsidRDefault="000160B9">
      <w:pPr>
        <w:spacing w:line="20" w:lineRule="exact"/>
        <w:rPr>
          <w:sz w:val="2"/>
        </w:rPr>
        <w:sectPr w:rsidR="000160B9">
          <w:pgSz w:w="12240" w:h="15840"/>
          <w:pgMar w:top="700" w:right="1580" w:bottom="940" w:left="400" w:header="118" w:footer="740" w:gutter="0"/>
          <w:cols w:space="720"/>
        </w:sectPr>
      </w:pPr>
    </w:p>
    <w:p w:rsidR="000160B9" w:rsidRDefault="00455769">
      <w:pPr>
        <w:spacing w:before="20"/>
        <w:ind w:left="1451"/>
        <w:rPr>
          <w:sz w:val="14"/>
        </w:rPr>
      </w:pPr>
      <w:r>
        <w:rPr>
          <w:sz w:val="14"/>
        </w:rPr>
        <w:t>FRANCISCO ADOLFO SALGUERO</w:t>
      </w:r>
      <w:r>
        <w:rPr>
          <w:spacing w:val="-26"/>
          <w:sz w:val="14"/>
        </w:rPr>
        <w:t xml:space="preserve"> </w:t>
      </w:r>
      <w:r>
        <w:rPr>
          <w:sz w:val="14"/>
        </w:rPr>
        <w:t>SALGUERO</w:t>
      </w:r>
    </w:p>
    <w:p w:rsidR="000160B9" w:rsidRDefault="00455769">
      <w:pPr>
        <w:spacing w:before="85"/>
        <w:ind w:left="1451"/>
        <w:rPr>
          <w:sz w:val="14"/>
        </w:rPr>
      </w:pPr>
      <w:r>
        <w:rPr>
          <w:sz w:val="14"/>
        </w:rPr>
        <w:t>Auditor</w:t>
      </w:r>
    </w:p>
    <w:p w:rsidR="000160B9" w:rsidRDefault="00455769">
      <w:pPr>
        <w:spacing w:before="20"/>
        <w:ind w:left="1294"/>
        <w:rPr>
          <w:sz w:val="14"/>
        </w:rPr>
      </w:pPr>
      <w:r>
        <w:br w:type="column"/>
      </w:r>
      <w:r>
        <w:rPr>
          <w:sz w:val="14"/>
        </w:rPr>
        <w:t>ESWIN GUILLERMO ORTIZ</w:t>
      </w:r>
    </w:p>
    <w:p w:rsidR="000160B9" w:rsidRDefault="00455769">
      <w:pPr>
        <w:spacing w:before="85"/>
        <w:ind w:left="1294"/>
        <w:rPr>
          <w:sz w:val="14"/>
        </w:rPr>
      </w:pPr>
      <w:r>
        <w:rPr>
          <w:sz w:val="14"/>
        </w:rPr>
        <w:t>Auditor</w:t>
      </w:r>
    </w:p>
    <w:p w:rsidR="000160B9" w:rsidRDefault="000160B9">
      <w:pPr>
        <w:rPr>
          <w:sz w:val="14"/>
        </w:rPr>
        <w:sectPr w:rsidR="000160B9">
          <w:type w:val="continuous"/>
          <w:pgSz w:w="12240" w:h="15840"/>
          <w:pgMar w:top="1080" w:right="1580" w:bottom="0" w:left="400" w:header="720" w:footer="720" w:gutter="0"/>
          <w:cols w:num="2" w:space="720" w:equalWidth="0">
            <w:col w:w="4521" w:space="40"/>
            <w:col w:w="5699"/>
          </w:cols>
        </w:sect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spacing w:before="1"/>
        <w:rPr>
          <w:sz w:val="20"/>
        </w:rPr>
      </w:pPr>
    </w:p>
    <w:p w:rsidR="000160B9" w:rsidRDefault="00182963">
      <w:pPr>
        <w:pStyle w:val="Textoindependiente"/>
        <w:spacing w:line="20" w:lineRule="exact"/>
        <w:ind w:left="1428"/>
        <w:rPr>
          <w:sz w:val="2"/>
        </w:rPr>
      </w:pPr>
      <w:r>
        <w:rPr>
          <w:noProof/>
          <w:sz w:val="2"/>
        </w:rPr>
        <mc:AlternateContent>
          <mc:Choice Requires="wpg">
            <w:drawing>
              <wp:inline distT="0" distB="0" distL="0" distR="0">
                <wp:extent cx="1784985" cy="9525"/>
                <wp:effectExtent l="8255" t="7620" r="6985" b="1905"/>
                <wp:docPr id="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39" name="Line 7"/>
                        <wps:cNvCnPr>
                          <a:cxnSpLocks noChangeShapeType="1"/>
                        </wps:cNvCnPr>
                        <wps:spPr bwMode="auto">
                          <a:xfrm>
                            <a:off x="0" y="8"/>
                            <a:ext cx="281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36FAD"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N/fQIAAJIFAAAOAAAAZHJzL2Uyb0RvYy54bWykVF1v2jAUfZ+0/2DlHUJooCFqqCYCfenW&#10;Su1+gHGcDy2xLdsQ0LT/vuvrAB19qToejG/uh88959p394euJXuuTSNFFkTjSUC4YLJoRJUFP183&#10;oyQgxlJR0FYKngVHboL75dcvd71K+VTWsi24JlBEmLRXWVBbq9IwNKzmHTVjqbgAZyl1Ry2YugoL&#10;TXuo3rXhdDKZh73UhdKScWPga+6dwRLrlyVn9qksDbekzQLAZnHVuG7dGi7vaFppquqGDTDoJ1B0&#10;tBFw6LlUTi0lO928K9U1TEsjSztmsgtlWTaMYw/QTTS56uZBy53CXqq0r9SZJqD2iqdPl2U/9s+a&#10;NEUW3IBSgnagER5L5o6bXlUphDxo9aKetW8Qto+S/TLgDq/9zq58MNn232UB5ejOSuTmUOrOlYCu&#10;yQElOJ4l4AdLGHyMbpN4kcwCwsC3mE1nXiFWg4zvkli9HtKmSRT5nAgzQpr60xDhgMi1A1NmLkSa&#10;/yPypaaKoz7GsXQicnEi8rERnNx6HjFiJTyJ7CAGEomQq5qKimOt16MCwiKXAcDfpDjDgAIfJDXx&#10;rJ1IvbCDA38mh6ZKG/vAZUfcJgtaAIxS0f2jsQ7FJcQpJ+SmaVv4TtNWkH5QyJlGtk3hnGjoartq&#10;NdlTd+vwhy1dhbkzc2pqH4cVPG4Ye1HgKTWnxXrYW9q0fg+oWuEOggYB57Dz9+33YrJYJ+skHsXT&#10;+XoUT/J89G2zikfzTXQ7y2/y1SqP/rgmozitm6LgwsE+3f0o/thIDK+Qv7Xn23/mJ/y3OhIJYE//&#10;CBoVdqL6udzK4visT8rDlOIM4MXHtOGRci/LWxujLk/p8i8AAAD//wMAUEsDBBQABgAIAAAAIQDy&#10;IhCn2gAAAAMBAAAPAAAAZHJzL2Rvd25yZXYueG1sTI9BS8NAEIXvgv9hGcGb3aRSKTGbUop6KoKt&#10;IN6m2WkSmp0N2W2S/ntHL/byYHiP977JV5Nr1UB9aDwbSGcJKOLS24YrA5/714clqBCRLbaeycCF&#10;AqyK25scM+tH/qBhFyslJRwyNFDH2GVah7Imh2HmO2Lxjr53GOXsK217HKXctXqeJE/aYcOyUGNH&#10;m5rK0+7sDLyNOK4f05dhezpuLt/7xfvXNiVj7u+m9TOoSFP8D8MvvqBDIUwHf2YbVGtAHol/Kt58&#10;maagDhJagC5yfc1e/AAAAP//AwBQSwECLQAUAAYACAAAACEAtoM4kv4AAADhAQAAEwAAAAAAAAAA&#10;AAAAAAAAAAAAW0NvbnRlbnRfVHlwZXNdLnhtbFBLAQItABQABgAIAAAAIQA4/SH/1gAAAJQBAAAL&#10;AAAAAAAAAAAAAAAAAC8BAABfcmVscy8ucmVsc1BLAQItABQABgAIAAAAIQBlACN/fQIAAJIFAAAO&#10;AAAAAAAAAAAAAAAAAC4CAABkcnMvZTJvRG9jLnhtbFBLAQItABQABgAIAAAAIQDyIhCn2gAAAAMB&#10;AAAPAAAAAAAAAAAAAAAAANcEAABkcnMvZG93bnJldi54bWxQSwUGAAAAAAQABADzAAAA3gUAAAAA&#10;">
                <v:line id="Line 7" o:spid="_x0000_s1027" style="position:absolute;visibility:visible;mso-wrap-style:square" from="0,8" to="2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p w:rsidR="000160B9" w:rsidRDefault="00455769">
      <w:pPr>
        <w:spacing w:before="20"/>
        <w:ind w:left="1451"/>
        <w:rPr>
          <w:sz w:val="14"/>
        </w:rPr>
      </w:pPr>
      <w:r>
        <w:rPr>
          <w:sz w:val="14"/>
        </w:rPr>
        <w:t>MARIO AUGUSTO ORELLANA SANDOVAL</w:t>
      </w:r>
    </w:p>
    <w:p w:rsidR="000160B9" w:rsidRDefault="00455769">
      <w:pPr>
        <w:spacing w:before="86"/>
        <w:ind w:left="1451"/>
        <w:rPr>
          <w:sz w:val="14"/>
        </w:rPr>
      </w:pPr>
      <w:r>
        <w:rPr>
          <w:sz w:val="14"/>
        </w:rPr>
        <w:t>Supervisor</w:t>
      </w: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0160B9">
      <w:pPr>
        <w:pStyle w:val="Textoindependiente"/>
        <w:rPr>
          <w:sz w:val="20"/>
        </w:rPr>
      </w:pPr>
    </w:p>
    <w:p w:rsidR="000160B9" w:rsidRDefault="00182963">
      <w:pPr>
        <w:tabs>
          <w:tab w:val="left" w:pos="5832"/>
        </w:tabs>
        <w:spacing w:line="20" w:lineRule="exact"/>
        <w:ind w:left="1428"/>
        <w:rPr>
          <w:sz w:val="2"/>
        </w:rPr>
      </w:pPr>
      <w:r>
        <w:rPr>
          <w:noProof/>
          <w:sz w:val="2"/>
        </w:rPr>
        <mc:AlternateContent>
          <mc:Choice Requires="wpg">
            <w:drawing>
              <wp:inline distT="0" distB="0" distL="0" distR="0">
                <wp:extent cx="1666875" cy="9525"/>
                <wp:effectExtent l="8255" t="6350" r="10795" b="3175"/>
                <wp:docPr id="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37" name="Line 5"/>
                        <wps:cNvCnPr>
                          <a:cxnSpLocks noChangeShapeType="1"/>
                        </wps:cNvCnPr>
                        <wps:spPr bwMode="auto">
                          <a:xfrm>
                            <a:off x="0" y="8"/>
                            <a:ext cx="26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F1C3D0"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ubfgIAAJIFAAAOAAAAZHJzL2Uyb0RvYy54bWykVE1v2zAMvQ/YfxB0Tx2njpsadYohTnrp&#10;tgLtfoAiyR+YLQmSGicY9t9H0U7SZZeiy0ERLYp8fI/U3f2+a8lOWtdoldP4akqJVFyLRlU5/fGy&#10;mSwocZ4pwVqtZE4P0tH75edPd73J5EzXuhXSEgiiXNabnNbemyyKHK9lx9yVNlLBYaltxzyYtoqE&#10;ZT1E79poNp2mUa+tMFZz6Rx8LYZDusT4ZSm5/16WTnrS5hSweVwtrtuwRss7llWWmbrhIwz2ARQd&#10;axQkPYUqmGfk1Tb/hOoabrXTpb/iuot0WTZcYg1QTTy9qObB6leDtVRZX5kTTUDtBU8fDsu/7Z4s&#10;aUROr1NKFOtAI0xLksBNb6oMXB6seTZPdigQto+a/3RwHF2eB7sanMm2/6oFhGOvXiM3+9J2IQRU&#10;TfYoweEkgdx7wuFjnKbp4mZOCYez2/lsPijEa5Dxn0u8Xo/XZil44p0Yb0QsG7IhwhFRKAe6zJ2J&#10;dP9H5HPNjER9XGDpSOTNkcjHRkmCeEJi8FipgUS+VyOJROlVzVQlMdbLwQBhcagZgL+5EgwHCryT&#10;1MXA2pHUMzvY8CdyWGas8w9SdyRsctoCYJSK7R6dDyjOLkE5pTdN28J3lrWK9KNCwXS6bUQ4RMNW&#10;21VryY6FqcMflnThFnIWzNWDH0YYcEPbK4FZasnEetx71rTDHlC1KiSCAgHnuBvm7dft9Ha9WC+S&#10;STJL15NkWhSTL5tVMkk38c28uC5WqyL+HYqMk6xuhJAqwD7Ofpy8ryXGV2iY2tP0n/iJ/o6ORALY&#10;4z+CRoWDqENfbrU4PNmj8tCl2AM4+HhtfKTCy/LWRq/zU7r8AwAA//8DAFBLAwQUAAYACAAAACEA&#10;SX8DNtoAAAADAQAADwAAAGRycy9kb3ducmV2LnhtbEyPQUvDQBCF74L/YRnBm90kkiIxm1KKeiqC&#10;rSDepsk0Cc3Ohuw2Sf+9oxd7eTC8x3vf5KvZdmqkwbeODcSLCBRx6aqWawOf+9eHJ1A+IFfYOSYD&#10;F/KwKm5vcswqN/EHjbtQKylhn6GBJoQ+09qXDVn0C9cTi3d0g8Ug51DrasBJym2nkyhaaosty0KD&#10;PW0aKk+7szXwNuG0foxfxu3puLl879P3r21MxtzfzetnUIHm8B+GX3xBh0KYDu7MlVedAXkk/Kl4&#10;yTJJQR0klIIucn3NXvwAAAD//wMAUEsBAi0AFAAGAAgAAAAhALaDOJL+AAAA4QEAABMAAAAAAAAA&#10;AAAAAAAAAAAAAFtDb250ZW50X1R5cGVzXS54bWxQSwECLQAUAAYACAAAACEAOP0h/9YAAACUAQAA&#10;CwAAAAAAAAAAAAAAAAAvAQAAX3JlbHMvLnJlbHNQSwECLQAUAAYACAAAACEAVDYrm34CAACSBQAA&#10;DgAAAAAAAAAAAAAAAAAuAgAAZHJzL2Uyb0RvYy54bWxQSwECLQAUAAYACAAAACEASX8DNtoAAAAD&#10;AQAADwAAAAAAAAAAAAAAAADYBAAAZHJzL2Rvd25yZXYueG1sUEsFBgAAAAAEAAQA8wAAAN8FAAAA&#10;AA==&#10;">
                <v:line id="Line 5" o:spid="_x0000_s1027" style="position:absolute;visibility:visible;mso-wrap-style:square" from="0,8" to="2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w10:anchorlock/>
              </v:group>
            </w:pict>
          </mc:Fallback>
        </mc:AlternateContent>
      </w:r>
      <w:r w:rsidR="00455769">
        <w:rPr>
          <w:sz w:val="2"/>
        </w:rPr>
        <w:tab/>
      </w:r>
      <w:r>
        <w:rPr>
          <w:noProof/>
          <w:sz w:val="2"/>
        </w:rPr>
        <mc:AlternateContent>
          <mc:Choice Requires="wpg">
            <w:drawing>
              <wp:inline distT="0" distB="0" distL="0" distR="0">
                <wp:extent cx="1449070" cy="9525"/>
                <wp:effectExtent l="13970" t="6350" r="13335" b="3175"/>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35" name="Line 3"/>
                        <wps:cNvCnPr>
                          <a:cxnSpLocks noChangeShapeType="1"/>
                        </wps:cNvCnPr>
                        <wps:spPr bwMode="auto">
                          <a:xfrm>
                            <a:off x="0" y="8"/>
                            <a:ext cx="228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285ED"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RbfAIAAJIFAAAOAAAAZHJzL2Uyb0RvYy54bWykVMlu2zAQvRfoPxC6O1oiJ7YQOSgsO5e0&#10;MZD0A2iKWlCJJEjGslH03zscynbqXILUB5qjWfjmvSHv7vd9R3Zcm1aKPIivooBwwWTZijoPfr6s&#10;J7OAGEtFSTspeB4cuAnuF1+/3A0q44lsZFdyTaCIMNmg8qCxVmVhaFjDe2qupOICnJXUPbVg6jos&#10;NR2get+FSRTdhIPUpdKScWPga+GdwQLrVxVn9qmqDLekywPAZnHVuG7dGi7uaFZrqpqWjTDoJ1D0&#10;tBVw6KlUQS0lr7p9V6pvmZZGVvaKyT6UVdUyjj1AN3F00c2Dlq8Ke6mzoVYnmoDaC54+XZb92G00&#10;acs8uE4DImgPGuGxJHHcDKrOIORBq2e10b5B2D5K9suAO7z0O7v2wWQ7fJcllKOvViI3+0r3rgR0&#10;TfYoweEkAd9bwuBjnKbz6BaUYuCbT5OpV4g1IOO7JNasxrQkmSU+J8aMkGb+NEQ4InLtwJSZM5Hm&#10;/4h8bqjiqI9xLB2JnB6JfGwFJ9eeR4xYCk8i24uRRCLksqGi5ljr5aCAsNhlAPA3Kc4woMAHSZ15&#10;1o6kntnBgT+RQzOljX3gsidukwcdAEap6O7RWIfiHOKUE3Lddh18p1knyDAq5Ewju7Z0TjR0vV12&#10;muyou3X4w5YuwtyZBTWNj8MKHjeMvSjxlIbTcjXuLW07vwdUnXAHQYOAc9z5+/Z7Hs1Xs9UsnaTJ&#10;zWqSRkUx+bZeppObdXw7La6L5bKI/7gm4zRr2rLkwsE+3v04/dhIjK+Qv7Wn23/iJ/y3OhIJYI//&#10;CBoVdqL6udzK8rDRR+VhSnEG8OJj2vhIuZflrY1R56d08RcAAP//AwBQSwMEFAAGAAgAAAAhABMQ&#10;jffaAAAAAwEAAA8AAABkcnMvZG93bnJldi54bWxMj0FLw0AQhe9C/8MyBW92k0ilxGxKKeqpCLaC&#10;eJsm0yQ0Oxuy2yT9945e7OXB8B7vfZOtJ9uqgXrfODYQLyJQxIUrG64MfB5eH1agfEAusXVMBq7k&#10;YZ3P7jJMSzfyBw37UCkpYZ+igTqELtXaFzVZ9AvXEYt3cr3FIGdf6bLHUcptq5MoetIWG5aFGjva&#10;1lSc9xdr4G3EcfMYvwy782l7/T4s3792MRlzP582z6ACTeE/DL/4gg65MB3dhUuvWgPySPhT8ZJk&#10;lYA6SmgJOs/0LXv+AwAA//8DAFBLAQItABQABgAIAAAAIQC2gziS/gAAAOEBAAATAAAAAAAAAAAA&#10;AAAAAAAAAABbQ29udGVudF9UeXBlc10ueG1sUEsBAi0AFAAGAAgAAAAhADj9If/WAAAAlAEAAAsA&#10;AAAAAAAAAAAAAAAALwEAAF9yZWxzLy5yZWxzUEsBAi0AFAAGAAgAAAAhAKoB9Ft8AgAAkgUAAA4A&#10;AAAAAAAAAAAAAAAALgIAAGRycy9lMm9Eb2MueG1sUEsBAi0AFAAGAAgAAAAhABMQjffaAAAAAwEA&#10;AA8AAAAAAAAAAAAAAAAA1gQAAGRycy9kb3ducmV2LnhtbFBLBQYAAAAABAAEAPMAAADdBQAAAAA=&#10;">
                <v:line id="Line 3" o:spid="_x0000_s1027" style="position:absolute;visibility:visible;mso-wrap-style:square" from="0,8" to="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rsidR="000160B9" w:rsidRDefault="000160B9">
      <w:pPr>
        <w:spacing w:line="20" w:lineRule="exact"/>
        <w:rPr>
          <w:sz w:val="2"/>
        </w:rPr>
        <w:sectPr w:rsidR="000160B9">
          <w:type w:val="continuous"/>
          <w:pgSz w:w="12240" w:h="15840"/>
          <w:pgMar w:top="1080" w:right="1580" w:bottom="0" w:left="400" w:header="720" w:footer="720" w:gutter="0"/>
          <w:cols w:space="720"/>
        </w:sectPr>
      </w:pPr>
    </w:p>
    <w:p w:rsidR="000160B9" w:rsidRDefault="00455769">
      <w:pPr>
        <w:spacing w:before="20"/>
        <w:ind w:left="1451"/>
        <w:rPr>
          <w:sz w:val="14"/>
        </w:rPr>
      </w:pPr>
      <w:r>
        <w:rPr>
          <w:sz w:val="14"/>
        </w:rPr>
        <w:t>MILDRED LORENA FUENTES DE LEON</w:t>
      </w:r>
    </w:p>
    <w:p w:rsidR="000160B9" w:rsidRDefault="00455769">
      <w:pPr>
        <w:spacing w:before="85"/>
        <w:ind w:left="1451"/>
        <w:rPr>
          <w:sz w:val="14"/>
        </w:rPr>
      </w:pPr>
      <w:r>
        <w:rPr>
          <w:sz w:val="14"/>
        </w:rPr>
        <w:t>Sub Director</w:t>
      </w:r>
    </w:p>
    <w:p w:rsidR="000160B9" w:rsidRDefault="00455769">
      <w:pPr>
        <w:spacing w:before="20"/>
        <w:ind w:left="1451"/>
        <w:rPr>
          <w:sz w:val="14"/>
        </w:rPr>
      </w:pPr>
      <w:r>
        <w:br w:type="column"/>
      </w:r>
      <w:r>
        <w:rPr>
          <w:sz w:val="14"/>
        </w:rPr>
        <w:t>JULIA VICTORIA MONZON PEREZ</w:t>
      </w:r>
    </w:p>
    <w:p w:rsidR="000160B9" w:rsidRDefault="00455769">
      <w:pPr>
        <w:spacing w:before="85"/>
        <w:ind w:left="1451"/>
        <w:rPr>
          <w:sz w:val="14"/>
        </w:rPr>
      </w:pPr>
      <w:r>
        <w:rPr>
          <w:sz w:val="14"/>
        </w:rPr>
        <w:t>Director</w:t>
      </w:r>
    </w:p>
    <w:sectPr w:rsidR="000160B9">
      <w:type w:val="continuous"/>
      <w:pgSz w:w="12240" w:h="15840"/>
      <w:pgMar w:top="1080" w:right="1580" w:bottom="0" w:left="400" w:header="720" w:footer="720" w:gutter="0"/>
      <w:cols w:num="2" w:space="720" w:equalWidth="0">
        <w:col w:w="4083" w:space="321"/>
        <w:col w:w="58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69" w:rsidRDefault="00455769">
      <w:r>
        <w:separator/>
      </w:r>
    </w:p>
  </w:endnote>
  <w:endnote w:type="continuationSeparator" w:id="0">
    <w:p w:rsidR="00455769" w:rsidRDefault="0045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182963">
    <w:pPr>
      <w:pStyle w:val="Textoindependiente"/>
      <w:spacing w:line="14" w:lineRule="auto"/>
      <w:rPr>
        <w:sz w:val="20"/>
      </w:rPr>
    </w:pPr>
    <w:r>
      <w:rPr>
        <w:noProof/>
      </w:rPr>
      <mc:AlternateContent>
        <mc:Choice Requires="wpg">
          <w:drawing>
            <wp:anchor distT="0" distB="0" distL="114300" distR="114300" simplePos="0" relativeHeight="249944064" behindDoc="1" locked="0" layoutInCell="1" allowOverlap="1">
              <wp:simplePos x="0" y="0"/>
              <wp:positionH relativeFrom="page">
                <wp:posOffset>317500</wp:posOffset>
              </wp:positionH>
              <wp:positionV relativeFrom="page">
                <wp:posOffset>9410700</wp:posOffset>
              </wp:positionV>
              <wp:extent cx="6375400" cy="457200"/>
              <wp:effectExtent l="0" t="0" r="0" b="0"/>
              <wp:wrapNone/>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457200"/>
                        <a:chOff x="500" y="14820"/>
                        <a:chExt cx="10040" cy="720"/>
                      </a:xfrm>
                    </wpg:grpSpPr>
                    <wps:wsp>
                      <wps:cNvPr id="25" name="Line 20"/>
                      <wps:cNvCnPr>
                        <a:cxnSpLocks noChangeShapeType="1"/>
                      </wps:cNvCnPr>
                      <wps:spPr bwMode="auto">
                        <a:xfrm>
                          <a:off x="1701" y="15086"/>
                          <a:ext cx="93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2638" y="15086"/>
                          <a:ext cx="69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9603" y="15086"/>
                          <a:ext cx="93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82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83B5F2" id="Group 16" o:spid="_x0000_s1026" style="position:absolute;margin-left:25pt;margin-top:741pt;width:502pt;height:36pt;z-index:-253372416;mso-position-horizontal-relative:page;mso-position-vertical-relative:page" coordorigin="500,14820" coordsize="1004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IP5XgQAAFsQAAAOAAAAZHJzL2Uyb0RvYy54bWzsWG1v4ygQ/n7S/QfL&#10;310bx/Gbmq7aOKlO6t1Vt3s/gNgkRmsDAtK0Wu1/vwHstGlSbbXVrvakRkoKDAwzzwzMQ88/3Ped&#10;d0ekopzNfHQW+R5hNW8o28z8fz8tg9z3lMaswR1nZOY/EOV/uPj9t/OdKEnMW941RHqghKlyJ2Z+&#10;q7Uow1DVLemxOuOCMBCuueyxhq7chI3EO9Ded2EcRWm447IRktdEKRitnNC/sPrXa1Lrv9drRbTX&#10;zXywTdtfaX9X5je8OMflRmLR0nowA3+HFT2mDDbdq6qwxt5W0iNVPa0lV3ytz2reh3y9pjWxPoA3&#10;KHrmzbXkW2F92ZS7jdjDBNA+w+m71dZ/3d1KjzYzP058j+EeYmS39VBqwNmJTQlzrqX4KG6l8xCa&#10;N7z+rEAcPpeb/sZN9la7P3kD+vBWcwvO/Vr2RgW47d3bGDzsY0DutVfDYDrJpkkEoapBlkwzCLIL&#10;Ut1CJM2yqZGCECV5vJcthuUoipJhMSw1K0Ncun2trYNtxjFIOPWIqXobph9bLIgNlTJ4jZhOR0xv&#10;KCOeM8jsDFPmzOFZ37MBT4/xeYvZhlhlnx4EYIesCwdLTEdBML6JL8oi5JCaRrmNJi5HmItJ5iA+&#10;xAiXQip9TXjvmcbM78BuGzt8d6O0g3OcYkLJ+JJ2HYzjsmPebuYX03hqFyje0cYIjUzJzWreSe8O&#10;m3NoP0NsDqYZzRVWrZtnRS74cBBYY3dpCW4WQ1tj2rk2BLljZiPwD+wcWu4EfimiYpEv8iRI4nQR&#10;JFFVBZfLeRKkS5RNq0k1n1foq7EZJWVLm4YwY/Z4G6DkdZkx3EvuHO/vgz0+4aF2m5dg7PjXGg0Z&#10;6kLr0nPFm4dbaTA345CsPytr04OsRYWJwUEK4vLHZW2cTqBmmPN9nLVpkcKJMjfDe9q+p+2Yk+Nl&#10;CzeaK2D2skX5T03bIo0mL6Xt+2X7v7xsBa1L+A6FAFpHheDb9BRW6a0k/qCkf5WOHsvPWxEAQxRY&#10;0xXtqH6wbBeKlDGK3d3S2rAH03nCNuDedAcAxGZXD2XmDIyz3Boo8bS2/G3PNy6VAKJsyMbjkJR8&#10;Z2ot8CLHQQ61hKZ7YMeqo2Is96Y9eAxc+xlXPQGa48EVr7c9YdoRe0k6cJ4z1VKhfE+WpF8R4Kny&#10;jwZZgnGq1Mf5ZRQV8VUwn0ZzKPXZIrgskizIokWWREmO5mg+lvqtIgAD7ipB317rB2Zj4AYuclTY&#10;cWkgcUyo/gfAhnnAirQkum5Ncw2MYxiH9XuBhfkRWQP6q6jfCY4MNlmCjZKXCPIR+ZNgqIX6NeTP&#10;ePGE7fyifOyAbh6w0qX9DAF8Mu1F4ubItH3kfSlQnERXcREs0zwLkmUyDYosyoMIFVdQGZIiqZZj&#10;3jmKaWuUe/cCMzw6JCcfdMcU882Mu6ca3t8d7Wd+vqfluHyJZe8ZsjH/dKqPOQpS04SvJbD2BWtX&#10;DK9t80R+2rezHv8ncPE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wuzruAA&#10;AAANAQAADwAAAGRycy9kb3ducmV2LnhtbEyPQWvCQBCF74X+h2WE3uom1hSJ2YhI25MUqoXS25od&#10;k2B2NmTXJP77Tk719s3M48172Wa0jeix87UjBfE8AoFUOFNTqeD7+P68AuGDJqMbR6jghh42+eND&#10;plPjBvrC/hBKwSbkU62gCqFNpfRFhVb7uWuR+HZ2ndWBx66UptMDm9tGLqLoVVpdE3+odIu7CovL&#10;4WoVfAx62L7Eb/3+ct7dfo/J588+RqWeZuN2DSLgGP7FMMXn6JBzppO7kvGiUZBEXCXwfrlaME2K&#10;KFkynZiSiWSeyfsW+R8AAAD//wMAUEsDBAoAAAAAAAAAIQDH+5prgAEAAIABAAAUAAAAZHJzL21l&#10;ZGlhL2ltYWdlMS5wbmeJUE5HDQoaCgAAAA1JSERSAAAAeAAAABQBAwAAAHyca7AAAAAGUExURQAA&#10;AP///6XZn90AAAABYktHRACIBR1IAAAACXBIWXMAAAadAAAT1wH4VGjyAAABE0lEQVQYlWNgWD31&#10;/OnK53Mvn36hxcN6jYFhdWvtxQUPdxrbaGjPAfNX85+coer4ve3VPhmI/MKTk58+Ejov6cwC5k+p&#10;O5KYsPJDyE/3PWB+U8up5qdA9S8CUsD8aRZhyq8FP597sRGivunm4ZMrLhTcmRH1B8xvTLsR/Vrh&#10;0wmpIxD71xlePPp04seMX88h9k+zu1ClEC4i15kMMX96gfcLfe6rBb+eQ8zrfnHeeimH8bmXFS0Q&#10;/vRT5u9FBFRnxN4B89cvvJ+jsCdE9+cKGzC/V/Fi3zuDiUer4yD2r+NzeZysOPG31sMvYH6z2/kM&#10;/RgT4R0ZKmB+Z+XxbXoGE01+6kHUt347o6HgKZ746oMP6zUA05OUpchZzB8AAAAASUVORK5CYIJQ&#10;SwECLQAUAAYACAAAACEAsYJntgoBAAATAgAAEwAAAAAAAAAAAAAAAAAAAAAAW0NvbnRlbnRfVHlw&#10;ZXNdLnhtbFBLAQItABQABgAIAAAAIQA4/SH/1gAAAJQBAAALAAAAAAAAAAAAAAAAADsBAABfcmVs&#10;cy8ucmVsc1BLAQItABQABgAIAAAAIQCB1IP5XgQAAFsQAAAOAAAAAAAAAAAAAAAAADoCAABkcnMv&#10;ZTJvRG9jLnhtbFBLAQItABQABgAIAAAAIQCqJg6+vAAAACEBAAAZAAAAAAAAAAAAAAAAAMQGAABk&#10;cnMvX3JlbHMvZTJvRG9jLnhtbC5yZWxzUEsBAi0AFAAGAAgAAAAhAGMLs67gAAAADQEAAA8AAAAA&#10;AAAAAAAAAAAAtwcAAGRycy9kb3ducmV2LnhtbFBLAQItAAoAAAAAAAAAIQDH+5prgAEAAIABAAAU&#10;AAAAAAAAAAAAAAAAAMQIAABkcnMvbWVkaWEvaW1hZ2UxLnBuZ1BLBQYAAAAABgAGAHwBAAB2CgAA&#10;AAA=&#10;">
              <v:line id="Line 20" o:spid="_x0000_s1027" style="position:absolute;visibility:visible;mso-wrap-style:square" from="1701,15086" to="2638,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9" o:spid="_x0000_s1028" style="position:absolute;visibility:visible;mso-wrap-style:square" from="2638,15086" to="9603,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8" o:spid="_x0000_s1029" style="position:absolute;visibility:visible;mso-wrap-style:square" from="9603,15086" to="10540,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500;top:14820;width:14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b6vAAAANsAAAAPAAAAZHJzL2Rvd25yZXYueG1sRE+7CsIw&#10;FN0F/yFcwU1THVSqUUQQXDr4QBwvzbUpNjelSbX69WYQHA/nvdp0thJPanzpWMFknIAgzp0uuVBw&#10;Oe9HCxA+IGusHJOCN3nYrPu9FabavfhIz1MoRAxhn6ICE0KdSulzQxb92NXEkbu7xmKIsCmkbvAV&#10;w20lp0kykxZLjg0Ga9oZyh+n1iq4HX31oXvpLlnymJtr1mbtuVVqOOi2SxCBuvAX/9wHrWAax8Yv&#10;8QfI9RcAAP//AwBQSwECLQAUAAYACAAAACEA2+H2y+4AAACFAQAAEwAAAAAAAAAAAAAAAAAAAAAA&#10;W0NvbnRlbnRfVHlwZXNdLnhtbFBLAQItABQABgAIAAAAIQBa9CxbvwAAABUBAAALAAAAAAAAAAAA&#10;AAAAAB8BAABfcmVscy8ucmVsc1BLAQItABQABgAIAAAAIQCfRCb6vAAAANsAAAAPAAAAAAAAAAAA&#10;AAAAAAcCAABkcnMvZG93bnJldi54bWxQSwUGAAAAAAMAAwC3AAAA8AIAAAAA&#10;">
                <v:imagedata r:id="rId2" o:title=""/>
              </v:shape>
              <w10:wrap anchorx="page" anchory="page"/>
            </v:group>
          </w:pict>
        </mc:Fallback>
      </mc:AlternateContent>
    </w:r>
    <w:r>
      <w:rPr>
        <w:noProof/>
      </w:rPr>
      <mc:AlternateContent>
        <mc:Choice Requires="wps">
          <w:drawing>
            <wp:anchor distT="0" distB="0" distL="114300" distR="114300" simplePos="0" relativeHeight="249945088" behindDoc="1" locked="0" layoutInCell="1" allowOverlap="1">
              <wp:simplePos x="0" y="0"/>
              <wp:positionH relativeFrom="page">
                <wp:posOffset>2546985</wp:posOffset>
              </wp:positionH>
              <wp:positionV relativeFrom="page">
                <wp:posOffset>9580880</wp:posOffset>
              </wp:positionV>
              <wp:extent cx="2674620" cy="24384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right="34"/>
                            <w:jc w:val="center"/>
                            <w:rPr>
                              <w:sz w:val="14"/>
                            </w:rPr>
                          </w:pPr>
                          <w:r>
                            <w:rPr>
                              <w:color w:val="666666"/>
                              <w:sz w:val="14"/>
                            </w:rPr>
                            <w:t>AUDITORIA - CUA 88421</w:t>
                          </w:r>
                        </w:p>
                        <w:p w:rsidR="000160B9" w:rsidRDefault="00455769">
                          <w:pPr>
                            <w:spacing w:before="26"/>
                            <w:jc w:val="center"/>
                            <w:rPr>
                              <w:sz w:val="14"/>
                            </w:rPr>
                          </w:pPr>
                          <w:r>
                            <w:rPr>
                              <w:color w:val="666666"/>
                              <w:sz w:val="14"/>
                            </w:rPr>
                            <w:t>PERIODO DEL 19 DE MARZO DE 2020 AL 31 DE JULIO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00.55pt;margin-top:754.4pt;width:210.6pt;height:19.2pt;z-index:-253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Mh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eASI0466NEDHTW6FSPyF6Y+Q69ScLvvwVGPsA99trmq/k6U3xXiYt0QvqM3UoqhoaQCfr656T67&#10;OuEoA7IdPokK4pC9FhZorGVnigflQIAOfXo89cZwKWEziJZhFMBRCWdBeBmHtnkuSefbvVT6AxUd&#10;MkaGJfTeopPDndKGDUlnFxOMi4K1re1/y19sgOO0A7HhqjkzLGw7nxIv2cSbOHTCINo4oZfnzk2x&#10;Dp2o8JeL/DJfr3P/l4nrh2nDqopyE2aWlh/+WeuOIp9EcRKXEi2rDJyhpORuu24lOhCQdmE/W3M4&#10;Obu5L2nYIkAur1Lyg9C7DRKniOKlExbhwkmWXux4fnKbRF6YhHnxMqU7xum/p4SGDCeLYDGJ6Uz6&#10;VW6e/d7mRtKOaRgeLesyHJ+cSGokuOGVba0mrJ3sZ6Uw9M+lgHbPjbaCNRqd1KrH7WjfhlWzEfNW&#10;VI+gYClAYKBFGHxgNEL+xGiAIZJh9WNPJMWo/cjhFZiJMxtyNrazQXgJVzOsMZrMtZ4m076XbNcA&#10;8vTOuLiBl1IzK+Izi+P7gsFgczkOMTN5nv9br/OoXf0GAAD//wMAUEsDBBQABgAIAAAAIQB+PsE1&#10;4QAAAA0BAAAPAAAAZHJzL2Rvd25yZXYueG1sTI/BTsMwEETvSPyDtUjcqJ1QSghxqgrBCQk1DQeO&#10;TuwmVuN1iN02/D3bExx35ml2pljPbmAnMwXrUUKyEMAMtl5b7CR81m93GbAQFWo1eDQSfkyAdXl9&#10;Vahc+zNW5rSLHaMQDLmS0Mc45pyHtjdOhYUfDZK395NTkc6p43pSZwp3A0+FWHGnLNKHXo3mpTft&#10;YXd0EjZfWL3a749mW+0rW9dPAt9XBylvb+bNM7Bo5vgHw6U+VYeSOjX+iDqwQcJSJAmhZDyIjEYQ&#10;kqXpPbDmIi0fU+Blwf+vKH8BAAD//wMAUEsBAi0AFAAGAAgAAAAhALaDOJL+AAAA4QEAABMAAAAA&#10;AAAAAAAAAAAAAAAAAFtDb250ZW50X1R5cGVzXS54bWxQSwECLQAUAAYACAAAACEAOP0h/9YAAACU&#10;AQAACwAAAAAAAAAAAAAAAAAvAQAAX3JlbHMvLnJlbHNQSwECLQAUAAYACAAAACEAbLPTIbMCAACy&#10;BQAADgAAAAAAAAAAAAAAAAAuAgAAZHJzL2Uyb0RvYy54bWxQSwECLQAUAAYACAAAACEAfj7BNeEA&#10;AAANAQAADwAAAAAAAAAAAAAAAAANBQAAZHJzL2Rvd25yZXYueG1sUEsFBgAAAAAEAAQA8wAAABsG&#10;AAAAAA==&#10;" filled="f" stroked="f">
              <v:textbox inset="0,0,0,0">
                <w:txbxContent>
                  <w:p w:rsidR="000160B9" w:rsidRDefault="00455769">
                    <w:pPr>
                      <w:spacing w:before="15"/>
                      <w:ind w:right="34"/>
                      <w:jc w:val="center"/>
                      <w:rPr>
                        <w:sz w:val="14"/>
                      </w:rPr>
                    </w:pPr>
                    <w:r>
                      <w:rPr>
                        <w:color w:val="666666"/>
                        <w:sz w:val="14"/>
                      </w:rPr>
                      <w:t>AUDITORIA - CUA 88421</w:t>
                    </w:r>
                  </w:p>
                  <w:p w:rsidR="000160B9" w:rsidRDefault="00455769">
                    <w:pPr>
                      <w:spacing w:before="26"/>
                      <w:jc w:val="center"/>
                      <w:rPr>
                        <w:sz w:val="14"/>
                      </w:rPr>
                    </w:pPr>
                    <w:r>
                      <w:rPr>
                        <w:color w:val="666666"/>
                        <w:sz w:val="14"/>
                      </w:rPr>
                      <w:t>PERIODO DEL 19 DE MARZO DE 2020 AL 31 DE JULIO DE 2020</w:t>
                    </w:r>
                  </w:p>
                </w:txbxContent>
              </v:textbox>
              <w10:wrap anchorx="page" anchory="page"/>
            </v:shape>
          </w:pict>
        </mc:Fallback>
      </mc:AlternateContent>
    </w:r>
    <w:r>
      <w:rPr>
        <w:noProof/>
      </w:rPr>
      <mc:AlternateContent>
        <mc:Choice Requires="wps">
          <w:drawing>
            <wp:anchor distT="0" distB="0" distL="114300" distR="114300" simplePos="0" relativeHeight="249946112" behindDoc="1" locked="0" layoutInCell="1" allowOverlap="1">
              <wp:simplePos x="0" y="0"/>
              <wp:positionH relativeFrom="page">
                <wp:posOffset>6372860</wp:posOffset>
              </wp:positionH>
              <wp:positionV relativeFrom="page">
                <wp:posOffset>9580880</wp:posOffset>
              </wp:positionV>
              <wp:extent cx="345440" cy="125095"/>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501.8pt;margin-top:754.4pt;width:27.2pt;height:9.85pt;z-index:-253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P2sAIAALE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ajCCNBO+jRI9sbdCf3KCS2PkOvU3B76MHR7GEf+uy46v5ell81EnLZULFht0rJoWG0gvxCe9M/&#10;uTriaAuyHj7ICuLQrZEOaF+rzhYPyoEAHfr0dOyNzaWEzUsSEwInJRyFURwksYtA0+lyr7R5x2SH&#10;rJFhBa134HR3r41NhqaTi40lZMHb1rW/FWcb4DjuQGi4as9sEq6bP5IgWc1Xc+KRaLbySJDn3m2x&#10;JN6sCK/i/DJfLvPwp40bkrThVcWEDTMpKyR/1rmDxkdNHLWlZcsrC2dT0mqzXrYK7Sgou3DfoSAn&#10;bv55Gq4IwOUFpTAiwV2UeMVsfuWRgsRechXMvSBM7pJZQBKSF+eU7rlg/04JDRlO4igetfRbboH7&#10;XnOjaccNzI6WdxmeH51oahW4EpVrraG8He2TUtj0n0sB7Z4a7fRqJTqK1ezX+/Fp2OhWy2tZPYGA&#10;lQSBgRZh7oHRSPUdowFmSIb1ty1VDKP2vYBHYAfOZKjJWE8GFSVczbDBaDSXZhxM217xTQPI4zMT&#10;8hYeSs2diJ+zODwvmAuOy2GG2cFz+u+8nift4hcAAAD//wMAUEsDBBQABgAIAAAAIQAiko9h4QAA&#10;AA8BAAAPAAAAZHJzL2Rvd25yZXYueG1sTI/BTsMwEETvSPyDtUjcqN2iRCGNU1UITkiINBw4OrGb&#10;WI3XIXbb8PdsTnDb2R3Nvil2sxvYxUzBepSwXglgBluvLXYSPuvXhwxYiAq1GjwaCT8mwK68vSlU&#10;rv0VK3M5xI5RCIZcSehjHHPOQ9sbp8LKjwbpdvSTU5Hk1HE9qSuFu4FvhEi5UxbpQ69G89yb9nQ4&#10;Own7L6xe7Pd781EdK1vXTwLf0pOU93fzfgssmjn+mWHBJ3QoianxZ9SBDaSFeEzJS1MiMmqxeESS&#10;UcFm2W2yBHhZ8P89yl8AAAD//wMAUEsBAi0AFAAGAAgAAAAhALaDOJL+AAAA4QEAABMAAAAAAAAA&#10;AAAAAAAAAAAAAFtDb250ZW50X1R5cGVzXS54bWxQSwECLQAUAAYACAAAACEAOP0h/9YAAACUAQAA&#10;CwAAAAAAAAAAAAAAAAAvAQAAX3JlbHMvLnJlbHNQSwECLQAUAAYACAAAACEAR1lz9rACAACxBQAA&#10;DgAAAAAAAAAAAAAAAAAuAgAAZHJzL2Uyb0RvYy54bWxQSwECLQAUAAYACAAAACEAIpKPYeEAAAAP&#10;AQAADwAAAAAAAAAAAAAAAAAKBQAAZHJzL2Rvd25yZXYueG1sUEsFBgAAAAAEAAQA8wAAABgGAAAA&#10;AA==&#10;" filled="f" stroked="f">
              <v:textbox inset="0,0,0,0">
                <w:txbxContent>
                  <w:p w:rsidR="000160B9" w:rsidRDefault="00455769">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69" w:rsidRDefault="00455769">
      <w:r>
        <w:separator/>
      </w:r>
    </w:p>
  </w:footnote>
  <w:footnote w:type="continuationSeparator" w:id="0">
    <w:p w:rsidR="00455769" w:rsidRDefault="0045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455769">
    <w:pPr>
      <w:pStyle w:val="Textoindependiente"/>
      <w:spacing w:line="14" w:lineRule="auto"/>
      <w:rPr>
        <w:sz w:val="20"/>
      </w:rPr>
    </w:pPr>
    <w:r>
      <w:rPr>
        <w:noProof/>
      </w:rPr>
      <w:drawing>
        <wp:anchor distT="0" distB="0" distL="0" distR="0" simplePos="0" relativeHeight="249940992"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82963">
      <w:rPr>
        <w:noProof/>
      </w:rPr>
      <mc:AlternateContent>
        <mc:Choice Requires="wpg">
          <w:drawing>
            <wp:anchor distT="0" distB="0" distL="114300" distR="114300" simplePos="0" relativeHeight="249942016"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31" name="Line 25"/>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24"/>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3"/>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7EC7F" id="Group 22" o:spid="_x0000_s1026" style="position:absolute;margin-left:85.05pt;margin-top:41.8pt;width:441.9pt;height:.75pt;z-index:-253374464;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70VAQAAOYNAAAOAAAAZHJzL2Uyb0RvYy54bWzsV9tu4zYQfS/QfyD02ELRxfJFQpzFri9B&#10;gew2wLofQEvUBZVIlZRjZ4v+e2dIUdZ6g2SRBYI+NEAsUjMcnrkdUtfvTk1NHphUleBLJ7jyHcJ4&#10;KrKKF0vnj93WXThEdZRntBacLZ1Hppx3Nz//dH1sExaKUtQZkwSMcJUc26VTdl2beJ5KS9ZQdSVa&#10;xkGYC9nQDqay8DJJj2C9qb3Q92feUcislSJlSsHbtRE6N9p+nrO0+z3PFetIvXQAW6d/pf7d4693&#10;c02TQtK2rNIeBn0FioZWHDYdTK1pR8lBVt+YaqpUCiXy7ioVjSfyvEqZ9gG8CfwLb26lOLTalyI5&#10;Fu0QJgjtRZxebTb99HAvSZUtnQmEh9MGcqS3JWGIwTm2RQI6t7L93N5L4yEM70T6pwKxdynHeWGU&#10;yf74UWRgjx46oYNzymWDJsBtctI5eBxywE4dSeHldBaEAWJJQRZPw6lJUVpCHnFRMPcDh4BsMZlZ&#10;0aZfu1hMoNxwYaCXeTQxW2qYPSz0CWpNncOpfiycn0vaMp0lhaGy4QSUJpx3FWfE+IE7g8qKm1Cm&#10;J96HknCxKikvmDa2e2whbAG6B8hHS3CiIA8vhvYcpWhiomTjO1nMJiZGuviHENGklaq7ZaIhOFg6&#10;NcDWWaMPd6pDKGcVTCIX26qu4T1Nak6OfbJwqkRdZSjUE1nsV7UkDxQ7UP9pvy7UcM81VaXR0xYM&#10;bmgBnuldSkazTT/uaFWbMaCqOW4EDgLOfmR67+/YjzeLzSJyo3C2cSN/vXbfb1eRO9sG8+l6sl6t&#10;1sE/6GQQJWWVZYwjbMsDQfR9hdEzkunggQmG+HhfW9eBBLD2qUHrNGNmTXXuRfZ4L236oVbfqmhD&#10;W7RbyRiyLgkjzENfhZYD1JgAdH0ayXfX53SKVai7uG9wW5+A4IkGpkl6MNWJCbYVCXSb9Tkvsr7b&#10;dkAdeVMDif/qEp8AS+C/qaWzEjSnUfrF0yolMYyBFq0hQDI2NA2eMgRenA2BylOGIqvzHKKpVbpA&#10;BPU9OElL04kQjRPvHYcRAeJAHsXQtEKdqXVnKESro/BZXc0TsBsovahr2VXrmjU9HAkn7uVZKx0C&#10;Z+3e5KClHXqhscKQlJqscdqIB7YTWtCdfbAsdZbW/Futge+t0D7bJ0xZWVoLxbDJIGwAZRhoeOjV&#10;qORew2mGl0Y88BxTBWHkfwhjdztbzN1oG03deO4vXD+IP8QzP4qj9fZrptLHirk4AcG8lql+mLhf&#10;5ueBWxGxZT37NLG2vDFmPyIFnELQzXC7hEEp5BeHHOGmtnTUXwcqmUPq3zic3XEQRaDW6Uk0nYcw&#10;kWPJfiyhPAVTS6dzoG1wuOrMdfDQyqooYadANxIX7+Haklf65EN8hpMBN07ekJKBYcb3CN2mCOFN&#10;7hHA08BeyNOX94gongNlIVXbDrW3u//vEf/le4S+CsPHhG7A/sMHv1bGc13k58+zm38BAAD//wMA&#10;UEsDBBQABgAIAAAAIQDRg2Rj4AAAAAoBAAAPAAAAZHJzL2Rvd25yZXYueG1sTI/BTsMwDIbvSLxD&#10;ZCRuLAlVx1aaTtMEnCYkNiS0m9d4bbUmqZqs7d6e7ATH3/70+3O+mkzLBup946wCORPAyJZON7ZS&#10;8L1/f1oA8wGtxtZZUnAlD6vi/i7HTLvRftGwCxWLJdZnqKAOocs492VNBv3MdWTj7uR6gyHGvuK6&#10;xzGWm5Y/CzHnBhsbL9TY0aam8ry7GAUfI47rRL4N2/Npcz3s08+frSSlHh+m9SuwQFP4g+GmH9Wh&#10;iE5Hd7HaszbmFyEjqmCRzIHdAJEmS2DHOEkl8CLn/18ofgEAAP//AwBQSwECLQAUAAYACAAAACEA&#10;toM4kv4AAADhAQAAEwAAAAAAAAAAAAAAAAAAAAAAW0NvbnRlbnRfVHlwZXNdLnhtbFBLAQItABQA&#10;BgAIAAAAIQA4/SH/1gAAAJQBAAALAAAAAAAAAAAAAAAAAC8BAABfcmVscy8ucmVsc1BLAQItABQA&#10;BgAIAAAAIQAJhb70VAQAAOYNAAAOAAAAAAAAAAAAAAAAAC4CAABkcnMvZTJvRG9jLnhtbFBLAQIt&#10;ABQABgAIAAAAIQDRg2Rj4AAAAAoBAAAPAAAAAAAAAAAAAAAAAK4GAABkcnMvZG93bnJldi54bWxQ&#10;SwUGAAAAAAQABADzAAAAuwcAAAAA&#10;">
              <v:line id="Line 25"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Freeform 24"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p1wwAAANsAAAAPAAAAZHJzL2Rvd25yZXYueG1sRI9PawIx&#10;FMTvBb9DeIK3mnVtRVajiGDbU/Efnh+bZ3Zx87JsUjftp28KBY/DzPyGWa6jbcSdOl87VjAZZyCI&#10;S6drNgrOp93zHIQPyBobx6TgmzysV4OnJRba9Xyg+zEYkSDsC1RQhdAWUvqyIot+7Fri5F1dZzEk&#10;2RmpO+wT3DYyz7KZtFhzWqiwpW1F5e34ZRV89gdD9U/c52Tj69vksn953xmlRsO4WYAIFMMj/N/+&#10;0AqmOfx9ST9Arn4BAAD//wMAUEsBAi0AFAAGAAgAAAAhANvh9svuAAAAhQEAABMAAAAAAAAAAAAA&#10;AAAAAAAAAFtDb250ZW50X1R5cGVzXS54bWxQSwECLQAUAAYACAAAACEAWvQsW78AAAAVAQAACwAA&#10;AAAAAAAAAAAAAAAfAQAAX3JlbHMvLnJlbHNQSwECLQAUAAYACAAAACEAFjMadcMAAADbAAAADwAA&#10;AAAAAAAAAAAAAAAHAgAAZHJzL2Rvd25yZXYueG1sUEsFBgAAAAADAAMAtwAAAPcCAAAAAA==&#10;" path="m,l,15,,xe" fillcolor="black" stroked="f">
                <v:path arrowok="t" o:connecttype="custom" o:connectlocs="0,836;0,851;0,836" o:connectangles="0,0,0"/>
              </v:shape>
              <v:line id="Line 23"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page" anchory="page"/>
            </v:group>
          </w:pict>
        </mc:Fallback>
      </mc:AlternateContent>
    </w:r>
    <w:r w:rsidR="00182963">
      <w:rPr>
        <w:noProof/>
      </w:rPr>
      <mc:AlternateContent>
        <mc:Choice Requires="wps">
          <w:drawing>
            <wp:anchor distT="0" distB="0" distL="114300" distR="114300" simplePos="0" relativeHeight="249943040"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29.35pt;margin-top:15.9pt;width:98.55pt;height:9.85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rAIAAKsFAAAOAAAAZHJzL2Uyb0RvYy54bWysVG1vmzAQ/j5p/8Hyd8rLIAVUUrUhTJO6&#10;F6ndD3DABGtgM9sJdNX++84mJGmrSdM2Plhn+/zcPXcPd3U9di3aU6mY4Bn2LzyMKC9Fxfg2w18f&#10;CifGSGnCK9IKTjP8SBW+Xr59czX0KQ1EI9qKSgQgXKVDn+FG6z51XVU2tCPqQvSUw2UtZEc0bOXW&#10;rSQZAL1r3cDzFu4gZNVLUVKl4DSfLvHS4tc1LfXnulZUozbDkJu2q7Trxqzu8oqkW0n6hpWHNMhf&#10;ZNERxiHoESonmqCdZK+gOlZKoUStL0rRuaKuWUktB2Djey/Y3Dekp5YLFEf1xzKp/wdbftp/kYhV&#10;GQ4SjDjpoEcPdNToVowo8E19hl6l4Hbfg6Me4Rz6bLmq/k6U3xTiYtUQvqU3UoqhoaSC/OxL9+zp&#10;hKMMyGb4KCqIQ3ZaWKCxlp0pHpQDATr06fHYG5NLaUIGkR/FEUYl3MHGSyKTnEvS+XUvlX5PRYeM&#10;kWEJvbfoZH+n9OQ6u5hgXBSsbW3/W/7sADCnE4gNT82dycK28ynxknW8jkMnDBZrJ/Ty3LkpVqGz&#10;KPzLKH+Xr1a5/9PE9cO0YVVFuQkzS8sP/6x1B5FPojiKS4mWVQbOpKTkdrNqJdoTkHZhv0NBztzc&#10;52nYegGXF5T8IPRug8QpFvGlExZh5CSXXux4fnKbLLwwCfPiOaU7xum/U0JDhpMoiCYx/ZabZ7/X&#10;3EjaMQ3Do2VdhuOjE0mNBNe8sq3VhLWTfVYKk/6pFNDuudFWsEajk1r1uBkBxah4I6pHkK4UoCzQ&#10;J0w8MBohf2A0wPTIsPq+I5Ji1H7gIH8zamZDzsZmNggv4WmGNUaTudLTSNr1km0bQJ5+MC5u4Bep&#10;mVXvKQtI3WxgIlgSh+llRs753nqdZuzyFwAAAP//AwBQSwMEFAAGAAgAAAAhABqyanDfAAAACgEA&#10;AA8AAABkcnMvZG93bnJldi54bWxMj8FOwzAMhu9IvEPkSdxYUlBH6ZpOE4ITEqIrB45pk7XRGqc0&#10;2VbeHu/Ebrb86ff3F5vZDexkpmA9SkiWApjB1muLnYSv+u0+AxaiQq0Gj0bCrwmwKW9vCpVrf8bK&#10;nHaxYxSCIVcS+hjHnPPQ9sapsPSjQbrt/eRUpHXquJ7UmcLdwB+EWHGnLNKHXo3mpTftYXd0Erbf&#10;WL3an4/ms9pXtq6fBb6vDlLeLebtGlg0c/yH4aJP6lCSU+OPqAMbJGRp9kSohMeEKlwAkaY0NRLS&#10;JAVeFvy6QvkHAAD//wMAUEsBAi0AFAAGAAgAAAAhALaDOJL+AAAA4QEAABMAAAAAAAAAAAAAAAAA&#10;AAAAAFtDb250ZW50X1R5cGVzXS54bWxQSwECLQAUAAYACAAAACEAOP0h/9YAAACUAQAACwAAAAAA&#10;AAAAAAAAAAAvAQAAX3JlbHMvLnJlbHNQSwECLQAUAAYACAAAACEA//LWP6wCAACrBQAADgAAAAAA&#10;AAAAAAAAAAAuAgAAZHJzL2Uyb0RvYy54bWxQSwECLQAUAAYACAAAACEAGrJqcN8AAAAKAQAADwAA&#10;AAAAAAAAAAAAAAAGBQAAZHJzL2Rvd25yZXYueG1sUEsFBgAAAAAEAAQA8wAAABIGAAAAAA==&#10;" filled="f" stroked="f">
              <v:textbox inset="0,0,0,0">
                <w:txbxContent>
                  <w:p w:rsidR="000160B9" w:rsidRDefault="00455769">
                    <w:pPr>
                      <w:spacing w:before="15"/>
                      <w:ind w:left="20"/>
                      <w:rPr>
                        <w:sz w:val="14"/>
                      </w:rPr>
                    </w:pPr>
                    <w:r>
                      <w:rPr>
                        <w:color w:val="666666"/>
                        <w:sz w:val="14"/>
                      </w:rPr>
                      <w:t>MINISTERIO DE EDUCACIÓN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455769">
    <w:pPr>
      <w:pStyle w:val="Textoindependiente"/>
      <w:spacing w:line="14" w:lineRule="auto"/>
      <w:rPr>
        <w:sz w:val="20"/>
      </w:rPr>
    </w:pPr>
    <w:r>
      <w:rPr>
        <w:noProof/>
      </w:rPr>
      <w:drawing>
        <wp:anchor distT="0" distB="0" distL="0" distR="0" simplePos="0" relativeHeight="249947136"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82963">
      <w:rPr>
        <w:noProof/>
      </w:rPr>
      <mc:AlternateContent>
        <mc:Choice Requires="wps">
          <w:drawing>
            <wp:anchor distT="0" distB="0" distL="114300" distR="114300" simplePos="0" relativeHeight="249948160"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429.35pt;margin-top:15.9pt;width:98.55pt;height:9.85pt;z-index:-253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pmrwIAALIFAAAOAAAAZHJzL2Uyb0RvYy54bWysVFtvmzAUfp+0/2D5nXIppIBKqjaEaVJ3&#10;kdr9AAdMsAY2s51AN+2/79iENGk1adrmB+vYPv7O7Tvn+mbsWrSnUjHBM+xfeBhRXoqK8W2GvzwW&#10;ToyR0oRXpBWcZviJKnyzfPvmeuhTGohGtBWVCEC4Soc+w43Wfeq6qmxoR9SF6CmHx1rIjmg4yq1b&#10;STIAete6gect3EHIqpeipErBbT494qXFr2ta6k91rahGbYbBN213afeN2d3lNUm3kvQNKw9ukL/w&#10;oiOMg9EjVE40QTvJXkF1rJRCiVpflKJzRV2zktoYIBrfexHNQ0N6amOB5Kj+mCb1/2DLj/vPErEq&#10;w4GPEScd1OiRjhrdiRH5lyY/Q69SUHvoQVGPcA91trGq/l6UXxXiYtUQvqW3UoqhoaQC/3zz0z35&#10;OuEoA7IZPogK7JCdFhZorGVnkgfpQIAOdXo61sb4UhqTQeRHcYRRCW9w8JLImiDp/LuXSr+jokNG&#10;yLCE2lt0sr9X2nhD0lnFGOOiYG1r69/yswtQnG7ANnw1b8YLW84fiZes43UcOmGwWDuhl+fObbEK&#10;nUXhX0X5Zb5a5f5PY9cP04ZVFeXGzEwtP/yz0h1IPpHiSC4lWlYZOOOSktvNqpVoT4DahV2HhJyo&#10;uedu2CRALC9C8oPQuwsSp1jEV05YhJGTXHmx4/nJXbLwwiTMi/OQ7hmn/x4SGjKcREE0kem3sXl2&#10;vY6NpB3TMDxa1mU4PiqR1FBwzStbWk1YO8knqTDuP6cCyj0X2hLWcHRiqx43o+2NYx9sRPUEDJYC&#10;CAY0hcEHQiPkd4wGGCIZVt92RFKM2vccusBMnFmQs7CZBcJL+JphjdEkrvQ0mXa9ZNsGkKc+4+IW&#10;OqVmlsSmpSYvDv0Fg8HGchhiZvKcnq3W86hd/gIAAP//AwBQSwMEFAAGAAgAAAAhABqyanDfAAAA&#10;CgEAAA8AAABkcnMvZG93bnJldi54bWxMj8FOwzAMhu9IvEPkSdxYUlBH6ZpOE4ITEqIrB45pk7XR&#10;Gqc02VbeHu/Ebrb86ff3F5vZDexkpmA9SkiWApjB1muLnYSv+u0+AxaiQq0Gj0bCrwmwKW9vCpVr&#10;f8bKnHaxYxSCIVcS+hjHnPPQ9sapsPSjQbrt/eRUpHXquJ7UmcLdwB+EWHGnLNKHXo3mpTftYXd0&#10;ErbfWL3an4/ms9pXtq6fBb6vDlLeLebtGlg0c/yH4aJP6lCSU+OPqAMbJGRp9kSohMeEKlwAkaY0&#10;NRLSJAVeFvy6QvkHAAD//wMAUEsBAi0AFAAGAAgAAAAhALaDOJL+AAAA4QEAABMAAAAAAAAAAAAA&#10;AAAAAAAAAFtDb250ZW50X1R5cGVzXS54bWxQSwECLQAUAAYACAAAACEAOP0h/9YAAACUAQAACwAA&#10;AAAAAAAAAAAAAAAvAQAAX3JlbHMvLnJlbHNQSwECLQAUAAYACAAAACEAtunaZq8CAACyBQAADgAA&#10;AAAAAAAAAAAAAAAuAgAAZHJzL2Uyb0RvYy54bWxQSwECLQAUAAYACAAAACEAGrJqcN8AAAAKAQAA&#10;DwAAAAAAAAAAAAAAAAAJBQAAZHJzL2Rvd25yZXYueG1sUEsFBgAAAAAEAAQA8wAAABUGAAAAAA==&#10;" filled="f" stroked="f">
              <v:textbox inset="0,0,0,0">
                <w:txbxContent>
                  <w:p w:rsidR="000160B9" w:rsidRDefault="00455769">
                    <w:pPr>
                      <w:spacing w:before="15"/>
                      <w:ind w:left="20"/>
                      <w:rPr>
                        <w:sz w:val="14"/>
                      </w:rPr>
                    </w:pPr>
                    <w:r>
                      <w:rPr>
                        <w:color w:val="666666"/>
                        <w:sz w:val="14"/>
                      </w:rPr>
                      <w:t>MINISTERIO DE EDUCACIÓN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455769">
    <w:pPr>
      <w:pStyle w:val="Textoindependiente"/>
      <w:spacing w:line="14" w:lineRule="auto"/>
      <w:rPr>
        <w:sz w:val="20"/>
      </w:rPr>
    </w:pPr>
    <w:r>
      <w:rPr>
        <w:noProof/>
      </w:rPr>
      <w:drawing>
        <wp:anchor distT="0" distB="0" distL="0" distR="0" simplePos="0" relativeHeight="24994918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82963">
      <w:rPr>
        <w:noProof/>
      </w:rPr>
      <mc:AlternateContent>
        <mc:Choice Requires="wpg">
          <w:drawing>
            <wp:anchor distT="0" distB="0" distL="114300" distR="114300" simplePos="0" relativeHeight="249950208"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18" name="Line 12"/>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Freeform 11"/>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0"/>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4FEB1" id="Group 9" o:spid="_x0000_s1026" style="position:absolute;margin-left:85.05pt;margin-top:41.8pt;width:441.9pt;height:.75pt;z-index:-253366272;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jAVQQAAOUNAAAOAAAAZHJzL2Uyb0RvYy54bWzsV9tu4zYQfS/QfyD02MKRZMsXCXEWu74E&#10;BdI2wLofQEvUBZVIlZQvadF/78xQtL3eIFlk0UUfGiA26RkOz9yORrfvjk3N9kKbSsm5F94EHhMy&#10;VVkli7n322Y9mHnMdFxmvFZSzL0nYbx3d99/d3toEzFUpaozoRkYkSY5tHOv7Lo28X2TlqLh5ka1&#10;QoIwV7rhHWx14WeaH8B6U/vDIJj4B6WzVqtUGAO/Lq3QuyP7eS7S7tc8N6Jj9dwDbB19avrc4qd/&#10;d8uTQvO2rNIeBn8DioZXEi49mVryjrOdrj4z1VSpVkbl3U2qGl/leZUK8gG8CYMrb+612rXkS5Ec&#10;ivYUJgjtVZzebDb9Zf+oWZVB7qYek7yBHNG1LMbYHNoiAZV73X5sH7V1EJYPKv3dgNi/luO+sMps&#10;e/hZZWCO7zpFsTnmukET4DU7UgqeTikQx46l8ON4Eg7DEWQqBVk8Ho5thtIS0oiHwmkQegxks9HE&#10;iVb92dlsBNWGB0M65vPEXkkwe1joE5SaOUfTfF00P5a8FZQkg6Fy0QQkNpoPlRQsHNpokspC2lCm&#10;R9mHkkm1KLksBBnbPLUQthBPAPKLI7gxkIdXQ3uOUjSyUXLxHc0mIxsjqv1TiHjSatPdC9UwXMy9&#10;GmBT1vj+wXQI5ayCSZRqXdU1/M6TWrJDnyzcGlVXGQppo4vtotZsz7EB6Y/8ulLDO5fclFaPLFjc&#10;0AEyo1tKwbNVv+54Vds1oKolXgQOAs5+ZVvvrziIV7PVLBpEw8lqEAXL5eD9ehENJutwOl6OlovF&#10;MvwbnQyjpKyyTEiE7WggjL6sMHpCsg18IoJTfPxPrVMgAaz7JtCUZsysrc6typ4etUs/1Oq3KtrY&#10;Fe1aC4Gky0Iqw74KHQeYSwKg+rSSL67P8RirkLq4b3BXn8NnG5gn6c5WJybYVSSwbdbnvMj6btsA&#10;deRNDRz+44AFDFgC/20tnZWAQqzSDz6plMwyBlp0hgDJpaFx+Jwh8OJsCFSeMxQ5nZcQjZ3SFSKo&#10;75OTvLSdCNE4yt5xWDEgDuRRDE2rzJlaN5ZCSB2FL+oST8BtoPSqrmNX0rVnejgaHrjXj1rtMXjU&#10;bm0OWt6hF4QVlqwkssZto/Zio0jQnX1wLHWW1vJzrRPfO6H7bp8x5WRprYzAJoOwAZTTguChVxcl&#10;9xZOs7x0wQMvMVU4jIIPw3iwnsymg2gdjQfxNJgNgjD+EE+CKI6W60+Zih4rdm4CgnkrU301cb/O&#10;zyduRcSO9dy3jbXjjUv2Y1rBUwi6GYZLWJRK/+mxAwxqc8/8seNaeKz+ScKzOw6jCCc72kTj6RA2&#10;+lKyvZRwmYKpudd50Da4XHR2Gty1uipKuCmkRpLqPYwteUVPPsRnORlw4+bbUTJ6czlHUD8gBBg1&#10;/v05Anga2At5+nqOiOIpUBbOWq5D3XT3/xzxX54jaBSGdwlqwP69B19WLvdU5Oe3s7t/AAAA//8D&#10;AFBLAwQUAAYACAAAACEA0YNkY+AAAAAKAQAADwAAAGRycy9kb3ducmV2LnhtbEyPwU7DMAyG70i8&#10;Q2QkbiwJVcdWmk7TBJwmJDYktJvXeG21JqmarO3enuwEx9/+9PtzvppMywbqfeOsAjkTwMiWTje2&#10;UvC9f39aAPMBrcbWWVJwJQ+r4v4ux0y70X7RsAsViyXWZ6igDqHLOPdlTQb9zHVk4+7keoMhxr7i&#10;uscxlpuWPwsx5wYbGy/U2NGmpvK8uxgFHyOO60S+DdvzaXM97NPPn60kpR4fpvUrsEBT+IPhph/V&#10;oYhOR3ex2rM25hchI6pgkcyB3QCRJktgxzhJJfAi5/9fKH4BAAD//wMAUEsBAi0AFAAGAAgAAAAh&#10;ALaDOJL+AAAA4QEAABMAAAAAAAAAAAAAAAAAAAAAAFtDb250ZW50X1R5cGVzXS54bWxQSwECLQAU&#10;AAYACAAAACEAOP0h/9YAAACUAQAACwAAAAAAAAAAAAAAAAAvAQAAX3JlbHMvLnJlbHNQSwECLQAU&#10;AAYACAAAACEALSQowFUEAADlDQAADgAAAAAAAAAAAAAAAAAuAgAAZHJzL2Uyb0RvYy54bWxQSwEC&#10;LQAUAAYACAAAACEA0YNkY+AAAAAKAQAADwAAAAAAAAAAAAAAAACvBgAAZHJzL2Rvd25yZXYueG1s&#10;UEsFBgAAAAAEAAQA8wAAALwHAAAAAA==&#10;">
              <v:line id="Line 12"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Freeform 11"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RkwAAAANsAAAAPAAAAZHJzL2Rvd25yZXYueG1sRE9NawIx&#10;EL0L/Q9hCt40q2hpV6OUgtqTqC2eh82YXdxMlk10Y3+9EQre5vE+Z76MthZXan3lWMFomIEgLpyu&#10;2Cj4/VkN3kH4gKyxdkwKbuRhuXjpzTHXruM9XQ/BiBTCPkcFZQhNLqUvSrLoh64hTtzJtRZDgq2R&#10;usUuhdtajrPsTVqsODWU2NBXScX5cLEKtt3eUPUXd2OycboeHXeTzcoo1X+NnzMQgWJ4iv/d3zrN&#10;/4DHL+kAubgDAAD//wMAUEsBAi0AFAAGAAgAAAAhANvh9svuAAAAhQEAABMAAAAAAAAAAAAAAAAA&#10;AAAAAFtDb250ZW50X1R5cGVzXS54bWxQSwECLQAUAAYACAAAACEAWvQsW78AAAAVAQAACwAAAAAA&#10;AAAAAAAAAAAfAQAAX3JlbHMvLnJlbHNQSwECLQAUAAYACAAAACEAUyLUZMAAAADbAAAADwAAAAAA&#10;AAAAAAAAAAAHAgAAZHJzL2Rvd25yZXYueG1sUEsFBgAAAAADAAMAtwAAAPQCAAAAAA==&#10;" path="m,l,15,,xe" fillcolor="black" stroked="f">
                <v:path arrowok="t" o:connecttype="custom" o:connectlocs="0,836;0,851;0,836" o:connectangles="0,0,0"/>
              </v:shape>
              <v:line id="Line 10"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page" anchory="page"/>
            </v:group>
          </w:pict>
        </mc:Fallback>
      </mc:AlternateContent>
    </w:r>
    <w:r w:rsidR="00182963">
      <w:rPr>
        <w:noProof/>
      </w:rPr>
      <mc:AlternateContent>
        <mc:Choice Requires="wps">
          <w:drawing>
            <wp:anchor distT="0" distB="0" distL="114300" distR="114300" simplePos="0" relativeHeight="24995123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429.35pt;margin-top:15.9pt;width:98.55pt;height:9.85pt;z-index:-2533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mWrw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tMOKkgx490FGjWzGi2J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vRPo3QRDdi3ojqERQs&#10;BQgMZApzD4xGyB8YDTBDMqy+74ikGLUfOLwCM3BmQ87GZjYIL+FqhjVGk7nS02Da9ZJtG0Ce3hkX&#10;N/BSamZFfMri8L5gLlguhxlmBs/52nqdJu3yFwAAAP//AwBQSwMEFAAGAAgAAAAhABqyanDfAAAA&#10;CgEAAA8AAABkcnMvZG93bnJldi54bWxMj8FOwzAMhu9IvEPkSdxYUlBH6ZpOE4ITEqIrB45pk7XR&#10;Gqc02VbeHu/Ebrb86ff3F5vZDexkpmA9SkiWApjB1muLnYSv+u0+AxaiQq0Gj0bCrwmwKW9vCpVr&#10;f8bKnHaxYxSCIVcS+hjHnPPQ9sapsPSjQbrt/eRUpHXquJ7UmcLdwB+EWHGnLNKHXo3mpTftYXd0&#10;ErbfWL3an4/ms9pXtq6fBb6vDlLeLebtGlg0c/yH4aJP6lCSU+OPqAMbJGRp9kSohMeEKlwAkaY0&#10;NRLSJAVeFvy6QvkHAAD//wMAUEsBAi0AFAAGAAgAAAAhALaDOJL+AAAA4QEAABMAAAAAAAAAAAAA&#10;AAAAAAAAAFtDb250ZW50X1R5cGVzXS54bWxQSwECLQAUAAYACAAAACEAOP0h/9YAAACUAQAACwAA&#10;AAAAAAAAAAAAAAAvAQAAX3JlbHMvLnJlbHNQSwECLQAUAAYACAAAACEAVqRplq8CAACxBQAADgAA&#10;AAAAAAAAAAAAAAAuAgAAZHJzL2Uyb0RvYy54bWxQSwECLQAUAAYACAAAACEAGrJqcN8AAAAKAQAA&#10;DwAAAAAAAAAAAAAAAAAJBQAAZHJzL2Rvd25yZXYueG1sUEsFBgAAAAAEAAQA8wAAABUGAAAAAA==&#10;" filled="f" stroked="f">
              <v:textbox inset="0,0,0,0">
                <w:txbxContent>
                  <w:p w:rsidR="000160B9" w:rsidRDefault="00455769">
                    <w:pPr>
                      <w:spacing w:before="15"/>
                      <w:ind w:left="20"/>
                      <w:rPr>
                        <w:sz w:val="14"/>
                      </w:rPr>
                    </w:pPr>
                    <w:r>
                      <w:rPr>
                        <w:color w:val="666666"/>
                        <w:sz w:val="14"/>
                      </w:rPr>
                      <w:t>MINISTERIO DE EDUCACIÓN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455769">
    <w:pPr>
      <w:pStyle w:val="Textoindependiente"/>
      <w:spacing w:line="14" w:lineRule="auto"/>
      <w:rPr>
        <w:sz w:val="20"/>
      </w:rPr>
    </w:pPr>
    <w:r>
      <w:rPr>
        <w:noProof/>
      </w:rPr>
      <w:drawing>
        <wp:anchor distT="0" distB="0" distL="0" distR="0" simplePos="0" relativeHeight="249952256"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82963">
      <w:rPr>
        <w:noProof/>
      </w:rPr>
      <mc:AlternateContent>
        <mc:Choice Requires="wps">
          <w:drawing>
            <wp:anchor distT="0" distB="0" distL="114300" distR="114300" simplePos="0" relativeHeight="249953280"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29.35pt;margin-top:15.9pt;width:98.55pt;height:9.85pt;z-index:-2533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3rgIAALE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6FGHHSQY/u6ajRjRjR0pRn6FUKXnc9+OkRtsHVUlX9rSi/KcTFuiF8R6+lFENDSQXp+eame3Z1&#10;wlEGZDt8FBWEIXstLNBYy87UDqqBAB3a9HBqjUmlNCGDyI/iCKMSzmDhJZENQdL5di+Vfk9Fh4yR&#10;YQmtt+jkcKu0yYaks4sJxkXB2ta2v+XPNsBx2oHYcNWcmSxsNx8TL9nEmzh0wmCxcUIvz53rYh06&#10;i8JfRvm7fL3O/Z8mrh+mDasqyk2YWVl++GedO2p80sRJW0q0rDJwJiUld9t1K9GBgLIL+x0Lcubm&#10;Pk/DFgG4vKDkB6F3EyROsYiXTliEkZMsvdjx/OQmWXhhEubFc0q3jNN/p4SGDCdREE1i+i03z36v&#10;uZG0YxpmR8u6DMcnJ5IaCW54ZVurCWsn+6wUJv2nUkC750ZbwRqNTmrV43a0T8NKzYh5K6oHULAU&#10;IDCQKcw9MBohf2A0wAzJsPq+J5Ji1H7g8ArMwJkNORvb2SC8hKsZ1hhN5lpPg2nfS7ZrAHl6Z1xc&#10;w0upmRXxUxbH9wVzwXI5zjAzeM7X1utp0q5+AQ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DNdB+3rgIAALEFAAAOAAAA&#10;AAAAAAAAAAAAAC4CAABkcnMvZTJvRG9jLnhtbFBLAQItABQABgAIAAAAIQAasmpw3wAAAAoBAAAP&#10;AAAAAAAAAAAAAAAAAAgFAABkcnMvZG93bnJldi54bWxQSwUGAAAAAAQABADzAAAAFAYAAAAA&#10;" filled="f" stroked="f">
              <v:textbox inset="0,0,0,0">
                <w:txbxContent>
                  <w:p w:rsidR="000160B9" w:rsidRDefault="00455769">
                    <w:pPr>
                      <w:spacing w:before="15"/>
                      <w:ind w:left="20"/>
                      <w:rPr>
                        <w:sz w:val="14"/>
                      </w:rPr>
                    </w:pPr>
                    <w:r>
                      <w:rPr>
                        <w:color w:val="666666"/>
                        <w:sz w:val="14"/>
                      </w:rPr>
                      <w:t>MINISTERIO DE EDUCACIÓN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455769">
    <w:pPr>
      <w:pStyle w:val="Textoindependiente"/>
      <w:spacing w:line="14" w:lineRule="auto"/>
      <w:rPr>
        <w:sz w:val="20"/>
      </w:rPr>
    </w:pPr>
    <w:r>
      <w:rPr>
        <w:noProof/>
      </w:rPr>
      <w:drawing>
        <wp:anchor distT="0" distB="0" distL="0" distR="0" simplePos="0" relativeHeight="24995430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82963">
      <w:rPr>
        <w:noProof/>
      </w:rPr>
      <mc:AlternateContent>
        <mc:Choice Requires="wpg">
          <w:drawing>
            <wp:anchor distT="0" distB="0" distL="114300" distR="114300" simplePos="0" relativeHeight="249955328"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8" name="Line 6"/>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5"/>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1354E5" id="Group 3" o:spid="_x0000_s1026" style="position:absolute;margin-left:85.05pt;margin-top:41.8pt;width:441.9pt;height:.75pt;z-index:-253361152;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a3VQQAAOANAAAOAAAAZHJzL2Uyb0RvYy54bWzsV9tu4zYQfS/QfyD02MKRZMsXCXEWu74E&#10;BbLbAOt+AC1RF1QiVVKOnS36750ZirbXGySLLBD0oQFik57R8MztcHT97tDU7EFoUyk598KrwGNC&#10;piqrZDH3/tisBzOPmY7LjNdKirn3KIz37ubnn673bSKGqlR1JjQDI9Ik+3bulV3XJr5v0lI03Fyp&#10;VkgQ5ko3vIOtLvxM8z1Yb2p/GAQTf6901mqVCmPg16UVejdkP89F2v2e50Z0rJ57gK2jT02fW/z0&#10;b655UmjellXaw+CvQNHwSsKhR1NL3nG209U3ppoq1cqovLtKVeOrPK9SQT6AN2Fw4c2tVruWfCmS&#10;fdEewwShvYjTq82mnx7uNauyuTfxmOQNpIhOZSMMzb4tEtC41e3n9l5b/2B5p9I/DYj9SznuC6vM&#10;tvuPKgNzfNcpCs0h1w2aAKfZgTLweMyAOHQshR/Hk3AYjiBRKcji8XBsE5SWkEV8KJwGocdANhtN&#10;nGjVPzubjaDY8MGQHvN5Yo8kmD0s9AkqzZyCaX4smJ9L3grKkcFQ9cEEIDaYd5UUjKDiuaCwkDaQ&#10;6UH2gWRSLUouC0GmNo8tBC1E5wD32SO4MZCFFwN7ilFESeSJi+5oNhnZCFHhHwPEk1ab7laohuFi&#10;7tWAmnLGH+5Mh1BOKphCqdZVXcPvPKkl2/epwq1RdZWhkDa62C5qzR44dh/9kV8XanjmkpvS6pEF&#10;m1sof5nRKaXg2apfd7yq7RpQ1RIPAgcBZ7+yffd3HMSr2WoWDaLhZDWIguVy8H69iAaTdTgdL0fL&#10;xWIZ/oNOhlFSVlkmJMJ2HBBG31cWPRvZ7j2ywDE+/tfWKZAA1n0TaEozZtbW5lZlj/fapR8q9Y1K&#10;NoSuszW71kIg4zJqo74IHQGY8+6n8rSS7y7P8RiLkFq4725XnsMnu5cn6c4WJ+bXFSQwbdanvMh6&#10;3BvwIG9q4O9fByxgQBH4b0vppAT8YZV+8UmlZJYu0KIzBEjODY3DpwyBFydDoPKUocjpPIdo7JQu&#10;EEF5H53kpW1EiMZB9o7DigFvIIliaFplTry6sQxC6ih8VpdoAk4DpRd1HbWSrn2mh6Phsr28ZrXH&#10;4Jrd2hy0vEMvCCssWUlMjdtGPYiNIkF38sGR1Elay2+1jmTvhO67fcKUk6W1MgJ7DMIGUI4Lgode&#10;nZXcayjN0tIZDTxHVOEwCj4M48F6MpsOonU0HsTTYDYIwvhDPAmiOFquvyYqulTszAT88lqi+mHe&#10;fpmej9SKiB3puW8ba8cb5+THtIJLCLoZBktYlEp/8dgehrS5Z/7acS08Vv8m4eKOwygCtY420Xg6&#10;hI0+l2zPJVymYGrudR60DS4XnZ0Ed62uihJOCqmRpHoPM0te0cWH+CwlA27cvCEjAw2dTRERdhEi&#10;eJMpAmgayAtp+nKKiOIpMBbOWa5B3WT3/xTxX54iaAyG1wjqv/6VB99TzvdU46cXs5t/AQAA//8D&#10;AFBLAwQUAAYACAAAACEA0YNkY+AAAAAKAQAADwAAAGRycy9kb3ducmV2LnhtbEyPwU7DMAyG70i8&#10;Q2QkbiwJVcdWmk7TBJwmJDYktJvXeG21JqmarO3enuwEx9/+9PtzvppMywbqfeOsAjkTwMiWTje2&#10;UvC9f39aAPMBrcbWWVJwJQ+r4v4ux0y70X7RsAsViyXWZ6igDqHLOPdlTQb9zHVk4+7keoMhxr7i&#10;uscxlpuWPwsx5wYbGy/U2NGmpvK8uxgFHyOO60S+DdvzaXM97NPPn60kpR4fpvUrsEBT+IPhph/V&#10;oYhOR3ex2rM25hchI6pgkcyB3QCRJktgxzhJJfAi5/9fKH4BAAD//wMAUEsBAi0AFAAGAAgAAAAh&#10;ALaDOJL+AAAA4QEAABMAAAAAAAAAAAAAAAAAAAAAAFtDb250ZW50X1R5cGVzXS54bWxQSwECLQAU&#10;AAYACAAAACEAOP0h/9YAAACUAQAACwAAAAAAAAAAAAAAAAAvAQAAX3JlbHMvLnJlbHNQSwECLQAU&#10;AAYACAAAACEA7Cdmt1UEAADgDQAADgAAAAAAAAAAAAAAAAAuAgAAZHJzL2Uyb0RvYy54bWxQSwEC&#10;LQAUAAYACAAAACEA0YNkY+AAAAAKAQAADwAAAAAAAAAAAAAAAACvBgAAZHJzL2Rvd25yZXYueG1s&#10;UEsFBgAAAAAEAAQA8wAAALwHAAAAAA==&#10;">
              <v:line id="Line 6"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Freeform 5"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35wwAAANsAAAAPAAAAZHJzL2Rvd25yZXYueG1sRI9Pa8Mw&#10;DMXvg34Ho8Juq9OyjZLWLaXQbafRf/QsYtUJjeUQe423Tz8dBrtJvKf3flqus2/VnfrYBDYwnRSg&#10;iKtgG3YGzqfd0xxUTMgW28Bk4JsirFejhyWWNgx8oPsxOSUhHEs0UKfUlVrHqiaPcRI6YtGuofeY&#10;ZO2dtj0OEu5bPSuKV+2xYWmosaNtTdXt+OUNfA4HR81P3s/I55e36WX//L5zxjyO82YBKlFO/+a/&#10;6w8r+EIvv8gAevULAAD//wMAUEsBAi0AFAAGAAgAAAAhANvh9svuAAAAhQEAABMAAAAAAAAAAAAA&#10;AAAAAAAAAFtDb250ZW50X1R5cGVzXS54bWxQSwECLQAUAAYACAAAACEAWvQsW78AAAAVAQAACwAA&#10;AAAAAAAAAAAAAAAfAQAAX3JlbHMvLnJlbHNQSwECLQAUAAYACAAAACEAwhh9+cMAAADbAAAADwAA&#10;AAAAAAAAAAAAAAAHAgAAZHJzL2Rvd25yZXYueG1sUEsFBgAAAAADAAMAtwAAAPcCAAAAAA==&#10;" path="m,l,15,,xe" fillcolor="black" stroked="f">
                <v:path arrowok="t" o:connecttype="custom" o:connectlocs="0,836;0,851;0,836" o:connectangles="0,0,0"/>
              </v:shape>
              <v:line id="Line 4"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wrap anchorx="page" anchory="page"/>
            </v:group>
          </w:pict>
        </mc:Fallback>
      </mc:AlternateContent>
    </w:r>
    <w:r w:rsidR="00182963">
      <w:rPr>
        <w:noProof/>
      </w:rPr>
      <mc:AlternateContent>
        <mc:Choice Requires="wps">
          <w:drawing>
            <wp:anchor distT="0" distB="0" distL="114300" distR="114300" simplePos="0" relativeHeight="249956352"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29.35pt;margin-top:15.9pt;width:98.55pt;height:9.85pt;z-index:-2533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WG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IEScdtOiBjhrdihEFpjpDr1Jwuu/BTY+wDV22TFV/J8pvCnGxagjf0hspxdBQUkF2vrnpnl2d&#10;cJQB2QwfRQVhyE4LCzTWsjOlg2IgQIcuPR47Y1IpTcgg8qM4wqiEM1h4SWRDkHS+3Uul31PRIWNk&#10;WELnLTrZ3yltsiHp7GKCcVGwtrXdb/mzDXCcdiA2XDVnJgvbzKfES9bxOg6dMFisndDLc+emWIXO&#10;ovAvo/xdvlrl/k8T1w/ThlUV5SbMLCw//LPGHSQ+SeIoLSVaVhk4k5KS282qlWhPQNiF/Q4FOXNz&#10;n6dhiwBcXlDyg9C7DRKnWMSXTliEkZNcerHj+cltsvDCJMyL55TuGKf/TgkNGU6iIJrE9Ftunv1e&#10;cyNpxzSMjpZ1GY6PTiQ1ElzzyrZWE9ZO9lkpTPqnUkC750ZbwRqNTmrV42a0L2Nhohsxb0T1CAqW&#10;AgQGMoWxB0Yj5A+MBhghGVbfd0RSjNoPHF6BmTezIWdjMxuEl3A1wxqjyVzpaS7tesm2DSBP74yL&#10;G3gpNbMiPmVxeF8wFiyXwwgzc+d8bb1Og3b5Cw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BrThWGrgIAALAFAAAOAAAA&#10;AAAAAAAAAAAAAC4CAABkcnMvZTJvRG9jLnhtbFBLAQItABQABgAIAAAAIQAasmpw3wAAAAoBAAAP&#10;AAAAAAAAAAAAAAAAAAgFAABkcnMvZG93bnJldi54bWxQSwUGAAAAAAQABADzAAAAFAYAAAAA&#10;" filled="f" stroked="f">
              <v:textbox inset="0,0,0,0">
                <w:txbxContent>
                  <w:p w:rsidR="000160B9" w:rsidRDefault="00455769">
                    <w:pPr>
                      <w:spacing w:before="15"/>
                      <w:ind w:left="20"/>
                      <w:rPr>
                        <w:sz w:val="14"/>
                      </w:rPr>
                    </w:pPr>
                    <w:r>
                      <w:rPr>
                        <w:color w:val="666666"/>
                        <w:sz w:val="14"/>
                      </w:rPr>
                      <w:t>MINISTERIO DE EDUCACIÓN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9" w:rsidRDefault="00455769">
    <w:pPr>
      <w:pStyle w:val="Textoindependiente"/>
      <w:spacing w:line="14" w:lineRule="auto"/>
      <w:rPr>
        <w:sz w:val="20"/>
      </w:rPr>
    </w:pPr>
    <w:r>
      <w:rPr>
        <w:noProof/>
      </w:rPr>
      <w:drawing>
        <wp:anchor distT="0" distB="0" distL="0" distR="0" simplePos="0" relativeHeight="249957376"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182963">
      <w:rPr>
        <w:noProof/>
      </w:rPr>
      <mc:AlternateContent>
        <mc:Choice Requires="wps">
          <w:drawing>
            <wp:anchor distT="0" distB="0" distL="114300" distR="114300" simplePos="0" relativeHeight="249958400"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0B9" w:rsidRDefault="00455769">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29.35pt;margin-top:15.9pt;width:98.55pt;height:9.85pt;z-index:-2533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pTrgIAALA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AEScdtOiejhrdiBH5pjpDr1JwuuvBTY+wDV22TFV/K8pvCnGxbgjf0WspxdBQUkF29qZ7dnXC&#10;UQZkO3wUFYQhey0s0FjLzpQOioEAHbr0cOqMSaU0IYPIj+IIoxLOYOElkUnOJel8u5dKv6eiQ8bI&#10;sITOW3RyuFV6cp1dTDAuCta2tvstf7YBmNMOxIar5sxkYZv5mHjJJt7EoRMGi40TennuXBfr0FkU&#10;/jLK3+Xrde7/NHH9MG1YVVFuwszC8sM/a9xR4pMkTtJSomWVgTMpKbnbrluJDgSEXdjvWJAzN/d5&#10;GrZewOUFJT8IvZsgcYpFvHTCIoycZOnFjucnN8nCC5MwL55TumWc/jslNGQ4iYJoEtNvuXn2e82N&#10;pB3TMDpa1mU4PjmR1EhwwyvbWk1YO9lnpTDpP5UC2j032grWaHRSqx63o30Zy/kdbEX1AAqWAgQG&#10;MoWxB0Yj5A+MBhghGVbf90RSjNoPHF6BmTezIWdjOxuEl3A1wxqjyVzraS7te8l2DSBP74yLa3gp&#10;NbMiNk9qygIYmAWMBcvlOMLM3DlfW6+nQbv6BQ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BJ1spTrgIAALAFAAAOAAAA&#10;AAAAAAAAAAAAAC4CAABkcnMvZTJvRG9jLnhtbFBLAQItABQABgAIAAAAIQAasmpw3wAAAAoBAAAP&#10;AAAAAAAAAAAAAAAAAAgFAABkcnMvZG93bnJldi54bWxQSwUGAAAAAAQABADzAAAAFAYAAAAA&#10;" filled="f" stroked="f">
              <v:textbox inset="0,0,0,0">
                <w:txbxContent>
                  <w:p w:rsidR="000160B9" w:rsidRDefault="00455769">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85A"/>
    <w:multiLevelType w:val="hybridMultilevel"/>
    <w:tmpl w:val="5B0EA3D0"/>
    <w:lvl w:ilvl="0" w:tplc="CD1403CA">
      <w:start w:val="1"/>
      <w:numFmt w:val="lowerLetter"/>
      <w:lvlText w:val="%1)"/>
      <w:lvlJc w:val="left"/>
      <w:pPr>
        <w:ind w:left="1301" w:hanging="308"/>
        <w:jc w:val="left"/>
      </w:pPr>
      <w:rPr>
        <w:rFonts w:ascii="Arial" w:eastAsia="Arial" w:hAnsi="Arial" w:cs="Arial" w:hint="default"/>
        <w:spacing w:val="0"/>
        <w:w w:val="100"/>
        <w:sz w:val="24"/>
        <w:szCs w:val="24"/>
        <w:lang w:val="es-ES" w:eastAsia="es-ES" w:bidi="es-ES"/>
      </w:rPr>
    </w:lvl>
    <w:lvl w:ilvl="1" w:tplc="AE603E6A">
      <w:numFmt w:val="bullet"/>
      <w:lvlText w:val="•"/>
      <w:lvlJc w:val="left"/>
      <w:pPr>
        <w:ind w:left="2196" w:hanging="308"/>
      </w:pPr>
      <w:rPr>
        <w:rFonts w:hint="default"/>
        <w:lang w:val="es-ES" w:eastAsia="es-ES" w:bidi="es-ES"/>
      </w:rPr>
    </w:lvl>
    <w:lvl w:ilvl="2" w:tplc="BF6AF7B0">
      <w:numFmt w:val="bullet"/>
      <w:lvlText w:val="•"/>
      <w:lvlJc w:val="left"/>
      <w:pPr>
        <w:ind w:left="3092" w:hanging="308"/>
      </w:pPr>
      <w:rPr>
        <w:rFonts w:hint="default"/>
        <w:lang w:val="es-ES" w:eastAsia="es-ES" w:bidi="es-ES"/>
      </w:rPr>
    </w:lvl>
    <w:lvl w:ilvl="3" w:tplc="E048C0C0">
      <w:numFmt w:val="bullet"/>
      <w:lvlText w:val="•"/>
      <w:lvlJc w:val="left"/>
      <w:pPr>
        <w:ind w:left="3988" w:hanging="308"/>
      </w:pPr>
      <w:rPr>
        <w:rFonts w:hint="default"/>
        <w:lang w:val="es-ES" w:eastAsia="es-ES" w:bidi="es-ES"/>
      </w:rPr>
    </w:lvl>
    <w:lvl w:ilvl="4" w:tplc="342AA984">
      <w:numFmt w:val="bullet"/>
      <w:lvlText w:val="•"/>
      <w:lvlJc w:val="left"/>
      <w:pPr>
        <w:ind w:left="4884" w:hanging="308"/>
      </w:pPr>
      <w:rPr>
        <w:rFonts w:hint="default"/>
        <w:lang w:val="es-ES" w:eastAsia="es-ES" w:bidi="es-ES"/>
      </w:rPr>
    </w:lvl>
    <w:lvl w:ilvl="5" w:tplc="AFE69AE0">
      <w:numFmt w:val="bullet"/>
      <w:lvlText w:val="•"/>
      <w:lvlJc w:val="left"/>
      <w:pPr>
        <w:ind w:left="5780" w:hanging="308"/>
      </w:pPr>
      <w:rPr>
        <w:rFonts w:hint="default"/>
        <w:lang w:val="es-ES" w:eastAsia="es-ES" w:bidi="es-ES"/>
      </w:rPr>
    </w:lvl>
    <w:lvl w:ilvl="6" w:tplc="EEAA858E">
      <w:numFmt w:val="bullet"/>
      <w:lvlText w:val="•"/>
      <w:lvlJc w:val="left"/>
      <w:pPr>
        <w:ind w:left="6676" w:hanging="308"/>
      </w:pPr>
      <w:rPr>
        <w:rFonts w:hint="default"/>
        <w:lang w:val="es-ES" w:eastAsia="es-ES" w:bidi="es-ES"/>
      </w:rPr>
    </w:lvl>
    <w:lvl w:ilvl="7" w:tplc="FF527D32">
      <w:numFmt w:val="bullet"/>
      <w:lvlText w:val="•"/>
      <w:lvlJc w:val="left"/>
      <w:pPr>
        <w:ind w:left="7572" w:hanging="308"/>
      </w:pPr>
      <w:rPr>
        <w:rFonts w:hint="default"/>
        <w:lang w:val="es-ES" w:eastAsia="es-ES" w:bidi="es-ES"/>
      </w:rPr>
    </w:lvl>
    <w:lvl w:ilvl="8" w:tplc="579C6356">
      <w:numFmt w:val="bullet"/>
      <w:lvlText w:val="•"/>
      <w:lvlJc w:val="left"/>
      <w:pPr>
        <w:ind w:left="8468" w:hanging="308"/>
      </w:pPr>
      <w:rPr>
        <w:rFonts w:hint="default"/>
        <w:lang w:val="es-ES" w:eastAsia="es-ES" w:bidi="es-ES"/>
      </w:rPr>
    </w:lvl>
  </w:abstractNum>
  <w:abstractNum w:abstractNumId="1" w15:restartNumberingAfterBreak="0">
    <w:nsid w:val="0EC71E38"/>
    <w:multiLevelType w:val="hybridMultilevel"/>
    <w:tmpl w:val="0276CFE2"/>
    <w:lvl w:ilvl="0" w:tplc="AC744E0C">
      <w:start w:val="1"/>
      <w:numFmt w:val="decimal"/>
      <w:lvlText w:val="%1."/>
      <w:lvlJc w:val="left"/>
      <w:pPr>
        <w:ind w:left="1301" w:hanging="269"/>
        <w:jc w:val="left"/>
      </w:pPr>
      <w:rPr>
        <w:rFonts w:ascii="Arial" w:eastAsia="Arial" w:hAnsi="Arial" w:cs="Arial" w:hint="default"/>
        <w:w w:val="100"/>
        <w:sz w:val="24"/>
        <w:szCs w:val="24"/>
        <w:lang w:val="es-ES" w:eastAsia="es-ES" w:bidi="es-ES"/>
      </w:rPr>
    </w:lvl>
    <w:lvl w:ilvl="1" w:tplc="7B98E0B8">
      <w:numFmt w:val="bullet"/>
      <w:lvlText w:val="•"/>
      <w:lvlJc w:val="left"/>
      <w:pPr>
        <w:ind w:left="2196" w:hanging="269"/>
      </w:pPr>
      <w:rPr>
        <w:rFonts w:hint="default"/>
        <w:lang w:val="es-ES" w:eastAsia="es-ES" w:bidi="es-ES"/>
      </w:rPr>
    </w:lvl>
    <w:lvl w:ilvl="2" w:tplc="AFD06DBE">
      <w:numFmt w:val="bullet"/>
      <w:lvlText w:val="•"/>
      <w:lvlJc w:val="left"/>
      <w:pPr>
        <w:ind w:left="3092" w:hanging="269"/>
      </w:pPr>
      <w:rPr>
        <w:rFonts w:hint="default"/>
        <w:lang w:val="es-ES" w:eastAsia="es-ES" w:bidi="es-ES"/>
      </w:rPr>
    </w:lvl>
    <w:lvl w:ilvl="3" w:tplc="8DB49462">
      <w:numFmt w:val="bullet"/>
      <w:lvlText w:val="•"/>
      <w:lvlJc w:val="left"/>
      <w:pPr>
        <w:ind w:left="3988" w:hanging="269"/>
      </w:pPr>
      <w:rPr>
        <w:rFonts w:hint="default"/>
        <w:lang w:val="es-ES" w:eastAsia="es-ES" w:bidi="es-ES"/>
      </w:rPr>
    </w:lvl>
    <w:lvl w:ilvl="4" w:tplc="1F8CC60E">
      <w:numFmt w:val="bullet"/>
      <w:lvlText w:val="•"/>
      <w:lvlJc w:val="left"/>
      <w:pPr>
        <w:ind w:left="4884" w:hanging="269"/>
      </w:pPr>
      <w:rPr>
        <w:rFonts w:hint="default"/>
        <w:lang w:val="es-ES" w:eastAsia="es-ES" w:bidi="es-ES"/>
      </w:rPr>
    </w:lvl>
    <w:lvl w:ilvl="5" w:tplc="9B5EFA04">
      <w:numFmt w:val="bullet"/>
      <w:lvlText w:val="•"/>
      <w:lvlJc w:val="left"/>
      <w:pPr>
        <w:ind w:left="5780" w:hanging="269"/>
      </w:pPr>
      <w:rPr>
        <w:rFonts w:hint="default"/>
        <w:lang w:val="es-ES" w:eastAsia="es-ES" w:bidi="es-ES"/>
      </w:rPr>
    </w:lvl>
    <w:lvl w:ilvl="6" w:tplc="2676DD26">
      <w:numFmt w:val="bullet"/>
      <w:lvlText w:val="•"/>
      <w:lvlJc w:val="left"/>
      <w:pPr>
        <w:ind w:left="6676" w:hanging="269"/>
      </w:pPr>
      <w:rPr>
        <w:rFonts w:hint="default"/>
        <w:lang w:val="es-ES" w:eastAsia="es-ES" w:bidi="es-ES"/>
      </w:rPr>
    </w:lvl>
    <w:lvl w:ilvl="7" w:tplc="7674E19C">
      <w:numFmt w:val="bullet"/>
      <w:lvlText w:val="•"/>
      <w:lvlJc w:val="left"/>
      <w:pPr>
        <w:ind w:left="7572" w:hanging="269"/>
      </w:pPr>
      <w:rPr>
        <w:rFonts w:hint="default"/>
        <w:lang w:val="es-ES" w:eastAsia="es-ES" w:bidi="es-ES"/>
      </w:rPr>
    </w:lvl>
    <w:lvl w:ilvl="8" w:tplc="A178FC46">
      <w:numFmt w:val="bullet"/>
      <w:lvlText w:val="•"/>
      <w:lvlJc w:val="left"/>
      <w:pPr>
        <w:ind w:left="8468" w:hanging="269"/>
      </w:pPr>
      <w:rPr>
        <w:rFonts w:hint="default"/>
        <w:lang w:val="es-ES" w:eastAsia="es-ES" w:bidi="es-ES"/>
      </w:rPr>
    </w:lvl>
  </w:abstractNum>
  <w:abstractNum w:abstractNumId="2" w15:restartNumberingAfterBreak="0">
    <w:nsid w:val="25823572"/>
    <w:multiLevelType w:val="hybridMultilevel"/>
    <w:tmpl w:val="3450469C"/>
    <w:lvl w:ilvl="0" w:tplc="1FCE643A">
      <w:start w:val="1"/>
      <w:numFmt w:val="decimal"/>
      <w:lvlText w:val="%1."/>
      <w:lvlJc w:val="left"/>
      <w:pPr>
        <w:ind w:left="1301" w:hanging="273"/>
        <w:jc w:val="left"/>
      </w:pPr>
      <w:rPr>
        <w:rFonts w:ascii="Arial" w:eastAsia="Arial" w:hAnsi="Arial" w:cs="Arial" w:hint="default"/>
        <w:w w:val="100"/>
        <w:sz w:val="24"/>
        <w:szCs w:val="24"/>
        <w:lang w:val="es-ES" w:eastAsia="es-ES" w:bidi="es-ES"/>
      </w:rPr>
    </w:lvl>
    <w:lvl w:ilvl="1" w:tplc="6C768B7A">
      <w:numFmt w:val="bullet"/>
      <w:lvlText w:val="•"/>
      <w:lvlJc w:val="left"/>
      <w:pPr>
        <w:ind w:left="1840" w:hanging="273"/>
      </w:pPr>
      <w:rPr>
        <w:rFonts w:hint="default"/>
        <w:lang w:val="es-ES" w:eastAsia="es-ES" w:bidi="es-ES"/>
      </w:rPr>
    </w:lvl>
    <w:lvl w:ilvl="2" w:tplc="436AC94C">
      <w:numFmt w:val="bullet"/>
      <w:lvlText w:val="•"/>
      <w:lvlJc w:val="left"/>
      <w:pPr>
        <w:ind w:left="2775" w:hanging="273"/>
      </w:pPr>
      <w:rPr>
        <w:rFonts w:hint="default"/>
        <w:lang w:val="es-ES" w:eastAsia="es-ES" w:bidi="es-ES"/>
      </w:rPr>
    </w:lvl>
    <w:lvl w:ilvl="3" w:tplc="F72C01A6">
      <w:numFmt w:val="bullet"/>
      <w:lvlText w:val="•"/>
      <w:lvlJc w:val="left"/>
      <w:pPr>
        <w:ind w:left="3711" w:hanging="273"/>
      </w:pPr>
      <w:rPr>
        <w:rFonts w:hint="default"/>
        <w:lang w:val="es-ES" w:eastAsia="es-ES" w:bidi="es-ES"/>
      </w:rPr>
    </w:lvl>
    <w:lvl w:ilvl="4" w:tplc="BCB88A46">
      <w:numFmt w:val="bullet"/>
      <w:lvlText w:val="•"/>
      <w:lvlJc w:val="left"/>
      <w:pPr>
        <w:ind w:left="4646" w:hanging="273"/>
      </w:pPr>
      <w:rPr>
        <w:rFonts w:hint="default"/>
        <w:lang w:val="es-ES" w:eastAsia="es-ES" w:bidi="es-ES"/>
      </w:rPr>
    </w:lvl>
    <w:lvl w:ilvl="5" w:tplc="342624A0">
      <w:numFmt w:val="bullet"/>
      <w:lvlText w:val="•"/>
      <w:lvlJc w:val="left"/>
      <w:pPr>
        <w:ind w:left="5582" w:hanging="273"/>
      </w:pPr>
      <w:rPr>
        <w:rFonts w:hint="default"/>
        <w:lang w:val="es-ES" w:eastAsia="es-ES" w:bidi="es-ES"/>
      </w:rPr>
    </w:lvl>
    <w:lvl w:ilvl="6" w:tplc="7AE88460">
      <w:numFmt w:val="bullet"/>
      <w:lvlText w:val="•"/>
      <w:lvlJc w:val="left"/>
      <w:pPr>
        <w:ind w:left="6517" w:hanging="273"/>
      </w:pPr>
      <w:rPr>
        <w:rFonts w:hint="default"/>
        <w:lang w:val="es-ES" w:eastAsia="es-ES" w:bidi="es-ES"/>
      </w:rPr>
    </w:lvl>
    <w:lvl w:ilvl="7" w:tplc="FF0C0C22">
      <w:numFmt w:val="bullet"/>
      <w:lvlText w:val="•"/>
      <w:lvlJc w:val="left"/>
      <w:pPr>
        <w:ind w:left="7453" w:hanging="273"/>
      </w:pPr>
      <w:rPr>
        <w:rFonts w:hint="default"/>
        <w:lang w:val="es-ES" w:eastAsia="es-ES" w:bidi="es-ES"/>
      </w:rPr>
    </w:lvl>
    <w:lvl w:ilvl="8" w:tplc="B7888886">
      <w:numFmt w:val="bullet"/>
      <w:lvlText w:val="•"/>
      <w:lvlJc w:val="left"/>
      <w:pPr>
        <w:ind w:left="8388" w:hanging="273"/>
      </w:pPr>
      <w:rPr>
        <w:rFonts w:hint="default"/>
        <w:lang w:val="es-ES" w:eastAsia="es-ES" w:bidi="es-ES"/>
      </w:rPr>
    </w:lvl>
  </w:abstractNum>
  <w:abstractNum w:abstractNumId="3" w15:restartNumberingAfterBreak="0">
    <w:nsid w:val="4097276A"/>
    <w:multiLevelType w:val="hybridMultilevel"/>
    <w:tmpl w:val="AA2034DC"/>
    <w:lvl w:ilvl="0" w:tplc="32E016BC">
      <w:start w:val="6"/>
      <w:numFmt w:val="decimal"/>
      <w:lvlText w:val="%1."/>
      <w:lvlJc w:val="left"/>
      <w:pPr>
        <w:ind w:left="1301" w:hanging="306"/>
        <w:jc w:val="left"/>
      </w:pPr>
      <w:rPr>
        <w:rFonts w:ascii="Arial" w:eastAsia="Arial" w:hAnsi="Arial" w:cs="Arial" w:hint="default"/>
        <w:spacing w:val="-30"/>
        <w:w w:val="100"/>
        <w:sz w:val="24"/>
        <w:szCs w:val="24"/>
        <w:lang w:val="es-ES" w:eastAsia="es-ES" w:bidi="es-ES"/>
      </w:rPr>
    </w:lvl>
    <w:lvl w:ilvl="1" w:tplc="7A6E6462">
      <w:numFmt w:val="bullet"/>
      <w:lvlText w:val="•"/>
      <w:lvlJc w:val="left"/>
      <w:pPr>
        <w:ind w:left="2196" w:hanging="306"/>
      </w:pPr>
      <w:rPr>
        <w:rFonts w:hint="default"/>
        <w:lang w:val="es-ES" w:eastAsia="es-ES" w:bidi="es-ES"/>
      </w:rPr>
    </w:lvl>
    <w:lvl w:ilvl="2" w:tplc="64407676">
      <w:numFmt w:val="bullet"/>
      <w:lvlText w:val="•"/>
      <w:lvlJc w:val="left"/>
      <w:pPr>
        <w:ind w:left="3092" w:hanging="306"/>
      </w:pPr>
      <w:rPr>
        <w:rFonts w:hint="default"/>
        <w:lang w:val="es-ES" w:eastAsia="es-ES" w:bidi="es-ES"/>
      </w:rPr>
    </w:lvl>
    <w:lvl w:ilvl="3" w:tplc="008E8FAC">
      <w:numFmt w:val="bullet"/>
      <w:lvlText w:val="•"/>
      <w:lvlJc w:val="left"/>
      <w:pPr>
        <w:ind w:left="3988" w:hanging="306"/>
      </w:pPr>
      <w:rPr>
        <w:rFonts w:hint="default"/>
        <w:lang w:val="es-ES" w:eastAsia="es-ES" w:bidi="es-ES"/>
      </w:rPr>
    </w:lvl>
    <w:lvl w:ilvl="4" w:tplc="2DE4F12A">
      <w:numFmt w:val="bullet"/>
      <w:lvlText w:val="•"/>
      <w:lvlJc w:val="left"/>
      <w:pPr>
        <w:ind w:left="4884" w:hanging="306"/>
      </w:pPr>
      <w:rPr>
        <w:rFonts w:hint="default"/>
        <w:lang w:val="es-ES" w:eastAsia="es-ES" w:bidi="es-ES"/>
      </w:rPr>
    </w:lvl>
    <w:lvl w:ilvl="5" w:tplc="5A387BF6">
      <w:numFmt w:val="bullet"/>
      <w:lvlText w:val="•"/>
      <w:lvlJc w:val="left"/>
      <w:pPr>
        <w:ind w:left="5780" w:hanging="306"/>
      </w:pPr>
      <w:rPr>
        <w:rFonts w:hint="default"/>
        <w:lang w:val="es-ES" w:eastAsia="es-ES" w:bidi="es-ES"/>
      </w:rPr>
    </w:lvl>
    <w:lvl w:ilvl="6" w:tplc="22BE5182">
      <w:numFmt w:val="bullet"/>
      <w:lvlText w:val="•"/>
      <w:lvlJc w:val="left"/>
      <w:pPr>
        <w:ind w:left="6676" w:hanging="306"/>
      </w:pPr>
      <w:rPr>
        <w:rFonts w:hint="default"/>
        <w:lang w:val="es-ES" w:eastAsia="es-ES" w:bidi="es-ES"/>
      </w:rPr>
    </w:lvl>
    <w:lvl w:ilvl="7" w:tplc="780600E2">
      <w:numFmt w:val="bullet"/>
      <w:lvlText w:val="•"/>
      <w:lvlJc w:val="left"/>
      <w:pPr>
        <w:ind w:left="7572" w:hanging="306"/>
      </w:pPr>
      <w:rPr>
        <w:rFonts w:hint="default"/>
        <w:lang w:val="es-ES" w:eastAsia="es-ES" w:bidi="es-ES"/>
      </w:rPr>
    </w:lvl>
    <w:lvl w:ilvl="8" w:tplc="1CD45024">
      <w:numFmt w:val="bullet"/>
      <w:lvlText w:val="•"/>
      <w:lvlJc w:val="left"/>
      <w:pPr>
        <w:ind w:left="8468" w:hanging="306"/>
      </w:pPr>
      <w:rPr>
        <w:rFonts w:hint="default"/>
        <w:lang w:val="es-ES" w:eastAsia="es-ES" w:bidi="es-ES"/>
      </w:rPr>
    </w:lvl>
  </w:abstractNum>
  <w:abstractNum w:abstractNumId="4" w15:restartNumberingAfterBreak="0">
    <w:nsid w:val="61B7710E"/>
    <w:multiLevelType w:val="hybridMultilevel"/>
    <w:tmpl w:val="E696B386"/>
    <w:lvl w:ilvl="0" w:tplc="A4721B7A">
      <w:start w:val="1"/>
      <w:numFmt w:val="decimal"/>
      <w:lvlText w:val="%1."/>
      <w:lvlJc w:val="left"/>
      <w:pPr>
        <w:ind w:left="1301" w:hanging="268"/>
        <w:jc w:val="left"/>
      </w:pPr>
      <w:rPr>
        <w:rFonts w:ascii="Arial" w:eastAsia="Arial" w:hAnsi="Arial" w:cs="Arial" w:hint="default"/>
        <w:w w:val="100"/>
        <w:sz w:val="24"/>
        <w:szCs w:val="24"/>
        <w:lang w:val="es-ES" w:eastAsia="es-ES" w:bidi="es-ES"/>
      </w:rPr>
    </w:lvl>
    <w:lvl w:ilvl="1" w:tplc="9AB6B9CA">
      <w:numFmt w:val="bullet"/>
      <w:lvlText w:val="•"/>
      <w:lvlJc w:val="left"/>
      <w:pPr>
        <w:ind w:left="2196" w:hanging="268"/>
      </w:pPr>
      <w:rPr>
        <w:rFonts w:hint="default"/>
        <w:lang w:val="es-ES" w:eastAsia="es-ES" w:bidi="es-ES"/>
      </w:rPr>
    </w:lvl>
    <w:lvl w:ilvl="2" w:tplc="F4D8A3C4">
      <w:numFmt w:val="bullet"/>
      <w:lvlText w:val="•"/>
      <w:lvlJc w:val="left"/>
      <w:pPr>
        <w:ind w:left="3092" w:hanging="268"/>
      </w:pPr>
      <w:rPr>
        <w:rFonts w:hint="default"/>
        <w:lang w:val="es-ES" w:eastAsia="es-ES" w:bidi="es-ES"/>
      </w:rPr>
    </w:lvl>
    <w:lvl w:ilvl="3" w:tplc="0542173A">
      <w:numFmt w:val="bullet"/>
      <w:lvlText w:val="•"/>
      <w:lvlJc w:val="left"/>
      <w:pPr>
        <w:ind w:left="3988" w:hanging="268"/>
      </w:pPr>
      <w:rPr>
        <w:rFonts w:hint="default"/>
        <w:lang w:val="es-ES" w:eastAsia="es-ES" w:bidi="es-ES"/>
      </w:rPr>
    </w:lvl>
    <w:lvl w:ilvl="4" w:tplc="714279DC">
      <w:numFmt w:val="bullet"/>
      <w:lvlText w:val="•"/>
      <w:lvlJc w:val="left"/>
      <w:pPr>
        <w:ind w:left="4884" w:hanging="268"/>
      </w:pPr>
      <w:rPr>
        <w:rFonts w:hint="default"/>
        <w:lang w:val="es-ES" w:eastAsia="es-ES" w:bidi="es-ES"/>
      </w:rPr>
    </w:lvl>
    <w:lvl w:ilvl="5" w:tplc="4AA8A25E">
      <w:numFmt w:val="bullet"/>
      <w:lvlText w:val="•"/>
      <w:lvlJc w:val="left"/>
      <w:pPr>
        <w:ind w:left="5780" w:hanging="268"/>
      </w:pPr>
      <w:rPr>
        <w:rFonts w:hint="default"/>
        <w:lang w:val="es-ES" w:eastAsia="es-ES" w:bidi="es-ES"/>
      </w:rPr>
    </w:lvl>
    <w:lvl w:ilvl="6" w:tplc="7FB604A8">
      <w:numFmt w:val="bullet"/>
      <w:lvlText w:val="•"/>
      <w:lvlJc w:val="left"/>
      <w:pPr>
        <w:ind w:left="6676" w:hanging="268"/>
      </w:pPr>
      <w:rPr>
        <w:rFonts w:hint="default"/>
        <w:lang w:val="es-ES" w:eastAsia="es-ES" w:bidi="es-ES"/>
      </w:rPr>
    </w:lvl>
    <w:lvl w:ilvl="7" w:tplc="F0B85614">
      <w:numFmt w:val="bullet"/>
      <w:lvlText w:val="•"/>
      <w:lvlJc w:val="left"/>
      <w:pPr>
        <w:ind w:left="7572" w:hanging="268"/>
      </w:pPr>
      <w:rPr>
        <w:rFonts w:hint="default"/>
        <w:lang w:val="es-ES" w:eastAsia="es-ES" w:bidi="es-ES"/>
      </w:rPr>
    </w:lvl>
    <w:lvl w:ilvl="8" w:tplc="C0B21F46">
      <w:numFmt w:val="bullet"/>
      <w:lvlText w:val="•"/>
      <w:lvlJc w:val="left"/>
      <w:pPr>
        <w:ind w:left="8468" w:hanging="268"/>
      </w:pPr>
      <w:rPr>
        <w:rFonts w:hint="default"/>
        <w:lang w:val="es-ES" w:eastAsia="es-ES" w:bidi="es-ES"/>
      </w:rPr>
    </w:lvl>
  </w:abstractNum>
  <w:abstractNum w:abstractNumId="5" w15:restartNumberingAfterBreak="0">
    <w:nsid w:val="6B526D44"/>
    <w:multiLevelType w:val="multilevel"/>
    <w:tmpl w:val="EF0643D0"/>
    <w:lvl w:ilvl="0">
      <w:start w:val="1"/>
      <w:numFmt w:val="upperLetter"/>
      <w:lvlText w:val="%1."/>
      <w:lvlJc w:val="left"/>
      <w:pPr>
        <w:ind w:left="1607" w:hanging="307"/>
        <w:jc w:val="left"/>
      </w:pPr>
      <w:rPr>
        <w:rFonts w:ascii="Arial" w:eastAsia="Arial" w:hAnsi="Arial" w:cs="Arial" w:hint="default"/>
        <w:b/>
        <w:bCs/>
        <w:spacing w:val="-1"/>
        <w:w w:val="100"/>
        <w:sz w:val="24"/>
        <w:szCs w:val="24"/>
        <w:lang w:val="es-ES" w:eastAsia="es-ES" w:bidi="es-ES"/>
      </w:rPr>
    </w:lvl>
    <w:lvl w:ilvl="1">
      <w:start w:val="1"/>
      <w:numFmt w:val="decimal"/>
      <w:lvlText w:val="%1.%2"/>
      <w:lvlJc w:val="left"/>
      <w:pPr>
        <w:ind w:left="1740" w:hanging="440"/>
        <w:jc w:val="left"/>
      </w:pPr>
      <w:rPr>
        <w:rFonts w:ascii="Arial" w:eastAsia="Arial" w:hAnsi="Arial" w:cs="Arial" w:hint="default"/>
        <w:b/>
        <w:bCs/>
        <w:spacing w:val="-1"/>
        <w:w w:val="100"/>
        <w:sz w:val="24"/>
        <w:szCs w:val="24"/>
        <w:lang w:val="es-ES" w:eastAsia="es-ES" w:bidi="es-ES"/>
      </w:rPr>
    </w:lvl>
    <w:lvl w:ilvl="2">
      <w:numFmt w:val="bullet"/>
      <w:lvlText w:val="•"/>
      <w:lvlJc w:val="left"/>
      <w:pPr>
        <w:ind w:left="2686" w:hanging="440"/>
      </w:pPr>
      <w:rPr>
        <w:rFonts w:hint="default"/>
        <w:lang w:val="es-ES" w:eastAsia="es-ES" w:bidi="es-ES"/>
      </w:rPr>
    </w:lvl>
    <w:lvl w:ilvl="3">
      <w:numFmt w:val="bullet"/>
      <w:lvlText w:val="•"/>
      <w:lvlJc w:val="left"/>
      <w:pPr>
        <w:ind w:left="3633" w:hanging="440"/>
      </w:pPr>
      <w:rPr>
        <w:rFonts w:hint="default"/>
        <w:lang w:val="es-ES" w:eastAsia="es-ES" w:bidi="es-ES"/>
      </w:rPr>
    </w:lvl>
    <w:lvl w:ilvl="4">
      <w:numFmt w:val="bullet"/>
      <w:lvlText w:val="•"/>
      <w:lvlJc w:val="left"/>
      <w:pPr>
        <w:ind w:left="4580" w:hanging="440"/>
      </w:pPr>
      <w:rPr>
        <w:rFonts w:hint="default"/>
        <w:lang w:val="es-ES" w:eastAsia="es-ES" w:bidi="es-ES"/>
      </w:rPr>
    </w:lvl>
    <w:lvl w:ilvl="5">
      <w:numFmt w:val="bullet"/>
      <w:lvlText w:val="•"/>
      <w:lvlJc w:val="left"/>
      <w:pPr>
        <w:ind w:left="5526" w:hanging="440"/>
      </w:pPr>
      <w:rPr>
        <w:rFonts w:hint="default"/>
        <w:lang w:val="es-ES" w:eastAsia="es-ES" w:bidi="es-ES"/>
      </w:rPr>
    </w:lvl>
    <w:lvl w:ilvl="6">
      <w:numFmt w:val="bullet"/>
      <w:lvlText w:val="•"/>
      <w:lvlJc w:val="left"/>
      <w:pPr>
        <w:ind w:left="6473" w:hanging="440"/>
      </w:pPr>
      <w:rPr>
        <w:rFonts w:hint="default"/>
        <w:lang w:val="es-ES" w:eastAsia="es-ES" w:bidi="es-ES"/>
      </w:rPr>
    </w:lvl>
    <w:lvl w:ilvl="7">
      <w:numFmt w:val="bullet"/>
      <w:lvlText w:val="•"/>
      <w:lvlJc w:val="left"/>
      <w:pPr>
        <w:ind w:left="7420" w:hanging="440"/>
      </w:pPr>
      <w:rPr>
        <w:rFonts w:hint="default"/>
        <w:lang w:val="es-ES" w:eastAsia="es-ES" w:bidi="es-ES"/>
      </w:rPr>
    </w:lvl>
    <w:lvl w:ilvl="8">
      <w:numFmt w:val="bullet"/>
      <w:lvlText w:val="•"/>
      <w:lvlJc w:val="left"/>
      <w:pPr>
        <w:ind w:left="8366" w:hanging="440"/>
      </w:pPr>
      <w:rPr>
        <w:rFonts w:hint="default"/>
        <w:lang w:val="es-ES" w:eastAsia="es-ES" w:bidi="es-ES"/>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B9"/>
    <w:rsid w:val="000160B9"/>
    <w:rsid w:val="00182963"/>
    <w:rsid w:val="0045576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E83DB"/>
  <w15:docId w15:val="{409534E1-7080-4D86-9D89-47EC0A99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44"/>
      <w:ind w:left="1846"/>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22"/>
      <w:jc w:val="both"/>
    </w:pPr>
  </w:style>
  <w:style w:type="paragraph" w:customStyle="1" w:styleId="TableParagraph">
    <w:name w:val="Table Paragraph"/>
    <w:basedOn w:val="Normal"/>
    <w:uiPriority w:val="1"/>
    <w:qFormat/>
    <w:pPr>
      <w:spacing w:before="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orms.office.com/Pages/ResponsePage.aspx?id=xtDKWo0vBU29HmkuuH5wezL3xoQw-3ZItgY5pX_CiGpURVVHOVBPRFFDTERFVzlSRFRPMjhUNllYUi4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orms.office.com/Pages/ResponsePage.aspx?id=xtDKWo0vBU29HmkuuH5wezL3xoQw-3ZItgY5pX_CiGpURVVHOVBPRFFDTERFVzlSRFRPMjhUNllYUi4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4806</Words>
  <Characters>26437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Delmar Geremías López Camposeco</dc:creator>
  <cp:lastModifiedBy>Delmar Geremías López Camposeco</cp:lastModifiedBy>
  <cp:revision>2</cp:revision>
  <dcterms:created xsi:type="dcterms:W3CDTF">2021-01-15T09:51:00Z</dcterms:created>
  <dcterms:modified xsi:type="dcterms:W3CDTF">2021-01-15T09:51:00Z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2021-01-15T00:00:00Z</vt:filetime>
  </property>
</Properties>
</file>