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F9A71" w14:textId="77777777" w:rsidR="00BF060A" w:rsidRDefault="00BF060A" w:rsidP="00BF060A">
      <w:pPr>
        <w:jc w:val="both"/>
        <w:rPr>
          <w:rFonts w:ascii="Arial" w:hAnsi="Arial" w:cs="Arial"/>
          <w:sz w:val="22"/>
          <w:szCs w:val="22"/>
        </w:rPr>
      </w:pPr>
      <w:bookmarkStart w:id="0" w:name="_GoBack"/>
      <w:bookmarkEnd w:id="0"/>
    </w:p>
    <w:p w14:paraId="74149905" w14:textId="77777777" w:rsidR="00BF060A" w:rsidRDefault="00BF060A" w:rsidP="00BF060A">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379B6719" w14:textId="0FBAD76A" w:rsidR="00BF060A" w:rsidRDefault="00BF060A" w:rsidP="00BF060A">
      <w:pPr>
        <w:pStyle w:val="Encabezado"/>
        <w:tabs>
          <w:tab w:val="clear" w:pos="4252"/>
          <w:tab w:val="clear" w:pos="8504"/>
        </w:tabs>
        <w:ind w:left="426"/>
        <w:jc w:val="both"/>
        <w:rPr>
          <w:rFonts w:ascii="Arial" w:hAnsi="Arial" w:cs="Arial"/>
          <w:sz w:val="22"/>
          <w:szCs w:val="22"/>
          <w:lang w:val="es-GT"/>
        </w:rPr>
      </w:pPr>
    </w:p>
    <w:p w14:paraId="0DE6A406" w14:textId="1E115831" w:rsidR="00AB01FB" w:rsidRDefault="00AB01FB" w:rsidP="00AB01FB">
      <w:pPr>
        <w:pStyle w:val="Encabezado"/>
        <w:tabs>
          <w:tab w:val="clear" w:pos="4252"/>
          <w:tab w:val="clear" w:pos="8504"/>
        </w:tabs>
        <w:rPr>
          <w:rFonts w:ascii="Arial" w:hAnsi="Arial" w:cs="Arial"/>
          <w:sz w:val="22"/>
          <w:szCs w:val="22"/>
          <w:lang w:val="es-GT"/>
        </w:rPr>
      </w:pPr>
      <w:r w:rsidRPr="00AB01FB">
        <w:rPr>
          <w:rFonts w:ascii="Arial" w:hAnsi="Arial" w:cs="Arial"/>
          <w:noProof/>
          <w:sz w:val="22"/>
          <w:szCs w:val="22"/>
          <w:lang w:val="es-GT" w:eastAsia="es-GT"/>
        </w:rPr>
        <w:drawing>
          <wp:inline distT="0" distB="0" distL="0" distR="0" wp14:anchorId="4B155D71" wp14:editId="0FDD1191">
            <wp:extent cx="7111365" cy="68548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6854825"/>
                    </a:xfrm>
                    <a:prstGeom prst="rect">
                      <a:avLst/>
                    </a:prstGeom>
                    <a:noFill/>
                    <a:ln>
                      <a:noFill/>
                    </a:ln>
                  </pic:spPr>
                </pic:pic>
              </a:graphicData>
            </a:graphic>
          </wp:inline>
        </w:drawing>
      </w:r>
    </w:p>
    <w:p w14:paraId="5FCF039F" w14:textId="77777777" w:rsidR="00BF060A" w:rsidRDefault="00BF060A" w:rsidP="00BF060A">
      <w:pPr>
        <w:pStyle w:val="Encabezado"/>
        <w:tabs>
          <w:tab w:val="clear" w:pos="4252"/>
          <w:tab w:val="clear" w:pos="8504"/>
        </w:tabs>
        <w:ind w:left="426"/>
        <w:jc w:val="both"/>
        <w:rPr>
          <w:rFonts w:ascii="Arial" w:hAnsi="Arial" w:cs="Arial"/>
          <w:sz w:val="22"/>
          <w:szCs w:val="22"/>
          <w:lang w:val="es-GT"/>
        </w:rPr>
      </w:pPr>
    </w:p>
    <w:p w14:paraId="23CAC6ED" w14:textId="77777777" w:rsidR="00BF060A" w:rsidRPr="005732FE" w:rsidRDefault="00BF060A" w:rsidP="00BF060A">
      <w:pPr>
        <w:pStyle w:val="Encabezado"/>
        <w:tabs>
          <w:tab w:val="clear" w:pos="4252"/>
          <w:tab w:val="clear" w:pos="8504"/>
        </w:tabs>
        <w:ind w:left="426"/>
        <w:jc w:val="both"/>
        <w:rPr>
          <w:rFonts w:ascii="Arial" w:hAnsi="Arial" w:cs="Arial"/>
          <w:sz w:val="22"/>
          <w:szCs w:val="22"/>
          <w:lang w:val="es-GT"/>
        </w:rPr>
      </w:pPr>
    </w:p>
    <w:p w14:paraId="353E359C" w14:textId="77777777" w:rsidR="00BF060A" w:rsidRDefault="00BF060A" w:rsidP="00BF060A">
      <w:pPr>
        <w:pStyle w:val="Encabezado"/>
        <w:tabs>
          <w:tab w:val="clear" w:pos="4252"/>
          <w:tab w:val="clear" w:pos="8504"/>
        </w:tabs>
        <w:ind w:left="426"/>
        <w:jc w:val="both"/>
        <w:rPr>
          <w:rFonts w:ascii="Arial" w:hAnsi="Arial" w:cs="Arial"/>
          <w:sz w:val="22"/>
          <w:szCs w:val="22"/>
          <w:lang w:val="es-GT"/>
        </w:rPr>
      </w:pPr>
    </w:p>
    <w:p w14:paraId="6C636D86" w14:textId="79086201" w:rsidR="008229EA" w:rsidRDefault="008229EA">
      <w:pPr>
        <w:rPr>
          <w:rFonts w:ascii="Arial" w:hAnsi="Arial" w:cs="Arial"/>
          <w:noProof/>
          <w:sz w:val="22"/>
          <w:szCs w:val="22"/>
          <w:lang w:val="es-GT" w:eastAsia="es-GT"/>
        </w:rPr>
      </w:pPr>
      <w:r>
        <w:rPr>
          <w:rFonts w:ascii="Arial" w:hAnsi="Arial" w:cs="Arial"/>
          <w:noProof/>
          <w:sz w:val="22"/>
          <w:szCs w:val="22"/>
          <w:lang w:val="es-GT" w:eastAsia="es-GT"/>
        </w:rPr>
        <w:br w:type="page"/>
      </w:r>
    </w:p>
    <w:p w14:paraId="5FA571B4"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lastRenderedPageBreak/>
        <w:t>GLOSARIO</w:t>
      </w:r>
    </w:p>
    <w:bookmarkEnd w:id="1"/>
    <w:bookmarkEnd w:id="2"/>
    <w:p w14:paraId="39207113"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1167"/>
        <w:gridCol w:w="1928"/>
        <w:gridCol w:w="7598"/>
      </w:tblGrid>
      <w:tr w:rsidR="00AB407E" w:rsidRPr="005B450F" w14:paraId="21635A90" w14:textId="77777777" w:rsidTr="00890F79">
        <w:trPr>
          <w:trHeight w:val="86"/>
        </w:trPr>
        <w:tc>
          <w:tcPr>
            <w:tcW w:w="1167" w:type="dxa"/>
            <w:tcMar>
              <w:top w:w="28" w:type="dxa"/>
              <w:bottom w:w="0" w:type="dxa"/>
            </w:tcMar>
          </w:tcPr>
          <w:p w14:paraId="65E59D5C" w14:textId="71C0B049" w:rsidR="00931DF8" w:rsidRPr="005A7BE6" w:rsidRDefault="00931DF8"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34D2B46E" w14:textId="24B347A1" w:rsidR="00AB407E" w:rsidRPr="005A7BE6" w:rsidRDefault="008E404C" w:rsidP="001538F6">
            <w:pPr>
              <w:pStyle w:val="Encabezado"/>
              <w:tabs>
                <w:tab w:val="clear" w:pos="4252"/>
                <w:tab w:val="clear" w:pos="8504"/>
              </w:tabs>
              <w:spacing w:beforeLines="40" w:before="96" w:after="120" w:line="288" w:lineRule="auto"/>
              <w:rPr>
                <w:rFonts w:ascii="Arial" w:hAnsi="Arial"/>
                <w:b/>
                <w:sz w:val="22"/>
                <w:szCs w:val="22"/>
              </w:rPr>
            </w:pPr>
            <w:r w:rsidRPr="005A7BE6">
              <w:rPr>
                <w:rFonts w:ascii="Arial" w:hAnsi="Arial"/>
                <w:b/>
                <w:sz w:val="22"/>
                <w:szCs w:val="22"/>
              </w:rPr>
              <w:t>Acuerdo</w:t>
            </w:r>
            <w:r w:rsidR="00897A92" w:rsidRPr="005A7BE6">
              <w:rPr>
                <w:rFonts w:ascii="Arial" w:hAnsi="Arial"/>
                <w:b/>
                <w:sz w:val="22"/>
                <w:szCs w:val="22"/>
              </w:rPr>
              <w:t xml:space="preserve"> Ministerial</w:t>
            </w:r>
            <w:r w:rsidR="00813CE6">
              <w:rPr>
                <w:rFonts w:ascii="Arial" w:hAnsi="Arial"/>
                <w:b/>
                <w:sz w:val="22"/>
                <w:szCs w:val="22"/>
              </w:rPr>
              <w:t xml:space="preserve"> de Nombramiento</w:t>
            </w:r>
          </w:p>
        </w:tc>
        <w:tc>
          <w:tcPr>
            <w:tcW w:w="7598" w:type="dxa"/>
            <w:shd w:val="clear" w:color="auto" w:fill="auto"/>
            <w:tcMar>
              <w:top w:w="28" w:type="dxa"/>
              <w:bottom w:w="0" w:type="dxa"/>
            </w:tcMar>
            <w:vAlign w:val="center"/>
          </w:tcPr>
          <w:p w14:paraId="1260A9EB" w14:textId="4DAB50AC" w:rsidR="00AB407E" w:rsidRPr="005A7BE6" w:rsidRDefault="00890F79" w:rsidP="00897A92">
            <w:pPr>
              <w:pStyle w:val="Encabezado"/>
              <w:jc w:val="both"/>
              <w:rPr>
                <w:rFonts w:ascii="Arial" w:hAnsi="Arial"/>
                <w:sz w:val="22"/>
                <w:szCs w:val="22"/>
                <w:lang w:val="es-GT"/>
              </w:rPr>
            </w:pPr>
            <w:r w:rsidRPr="005A7BE6">
              <w:rPr>
                <w:rFonts w:ascii="Arial" w:hAnsi="Arial"/>
                <w:sz w:val="22"/>
                <w:szCs w:val="22"/>
                <w:lang w:val="es-GT"/>
              </w:rPr>
              <w:t>Documento</w:t>
            </w:r>
            <w:r w:rsidR="00897A92" w:rsidRPr="005A7BE6">
              <w:rPr>
                <w:rFonts w:ascii="Arial" w:hAnsi="Arial"/>
                <w:sz w:val="22"/>
                <w:szCs w:val="22"/>
                <w:lang w:val="es-GT"/>
              </w:rPr>
              <w:t xml:space="preserve"> que</w:t>
            </w:r>
            <w:r w:rsidR="00897A92" w:rsidRPr="005A7BE6">
              <w:rPr>
                <w:rFonts w:ascii="Arial" w:hAnsi="Arial"/>
                <w:color w:val="FF0000"/>
                <w:sz w:val="22"/>
                <w:szCs w:val="22"/>
                <w:lang w:val="es-GT"/>
              </w:rPr>
              <w:t xml:space="preserve"> </w:t>
            </w:r>
            <w:r w:rsidRPr="005A7BE6">
              <w:rPr>
                <w:rFonts w:ascii="Arial" w:hAnsi="Arial"/>
                <w:sz w:val="22"/>
                <w:szCs w:val="22"/>
                <w:lang w:val="es-GT"/>
              </w:rPr>
              <w:t xml:space="preserve">emite el </w:t>
            </w:r>
            <w:r w:rsidR="00897A92" w:rsidRPr="005A7BE6">
              <w:rPr>
                <w:rFonts w:ascii="Arial" w:hAnsi="Arial"/>
                <w:sz w:val="22"/>
                <w:szCs w:val="22"/>
                <w:lang w:val="es-GT"/>
              </w:rPr>
              <w:t>Despacho Superior mediante el cual se aprueba la contratación de una persona que ha cumplido con todo el procedimiento establecido en la convocatoria.</w:t>
            </w:r>
          </w:p>
        </w:tc>
      </w:tr>
      <w:tr w:rsidR="00A81285" w:rsidRPr="005B450F" w14:paraId="415B1A44" w14:textId="77777777" w:rsidTr="007215D4">
        <w:trPr>
          <w:trHeight w:val="197"/>
        </w:trPr>
        <w:tc>
          <w:tcPr>
            <w:tcW w:w="1167" w:type="dxa"/>
            <w:tcMar>
              <w:top w:w="28" w:type="dxa"/>
              <w:bottom w:w="0" w:type="dxa"/>
            </w:tcMar>
          </w:tcPr>
          <w:p w14:paraId="0E93A591" w14:textId="77777777" w:rsidR="00A81285" w:rsidRPr="005B450F" w:rsidRDefault="00A81285" w:rsidP="00A81285">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51436838" w14:textId="77777777" w:rsidR="00A81285" w:rsidRPr="005A7BE6" w:rsidRDefault="00A81285" w:rsidP="007215D4">
            <w:pPr>
              <w:pStyle w:val="Encabezado"/>
              <w:tabs>
                <w:tab w:val="clear" w:pos="4252"/>
                <w:tab w:val="clear" w:pos="8504"/>
              </w:tabs>
              <w:spacing w:beforeLines="40" w:before="96" w:after="120" w:line="288" w:lineRule="auto"/>
              <w:rPr>
                <w:rFonts w:ascii="Arial" w:hAnsi="Arial"/>
                <w:b/>
                <w:sz w:val="22"/>
                <w:szCs w:val="22"/>
                <w:lang w:val="es-GT"/>
              </w:rPr>
            </w:pPr>
            <w:r w:rsidRPr="005A7BE6">
              <w:rPr>
                <w:rFonts w:ascii="Arial" w:hAnsi="Arial"/>
                <w:b/>
                <w:sz w:val="22"/>
                <w:szCs w:val="22"/>
                <w:lang w:val="es-GT"/>
              </w:rPr>
              <w:t>Candidato</w:t>
            </w:r>
          </w:p>
        </w:tc>
        <w:tc>
          <w:tcPr>
            <w:tcW w:w="7598" w:type="dxa"/>
            <w:shd w:val="clear" w:color="auto" w:fill="auto"/>
            <w:tcMar>
              <w:top w:w="28" w:type="dxa"/>
              <w:bottom w:w="0" w:type="dxa"/>
            </w:tcMar>
            <w:vAlign w:val="center"/>
          </w:tcPr>
          <w:p w14:paraId="2201FD32" w14:textId="77777777" w:rsidR="00A81285" w:rsidRPr="005A7BE6" w:rsidRDefault="00A81285" w:rsidP="007215D4">
            <w:pPr>
              <w:pStyle w:val="Encabezado"/>
              <w:jc w:val="both"/>
              <w:rPr>
                <w:rFonts w:ascii="Arial" w:hAnsi="Arial"/>
                <w:color w:val="00B050"/>
                <w:sz w:val="22"/>
                <w:szCs w:val="22"/>
                <w:lang w:val="es-GT"/>
              </w:rPr>
            </w:pPr>
            <w:r w:rsidRPr="005A7BE6">
              <w:rPr>
                <w:rFonts w:ascii="Arial" w:hAnsi="Arial"/>
                <w:sz w:val="22"/>
                <w:szCs w:val="22"/>
                <w:lang w:val="es-GT"/>
              </w:rPr>
              <w:t>Persona que participa en el proceso de reclutamiento y selección para optar a</w:t>
            </w:r>
            <w:r w:rsidRPr="005A7BE6">
              <w:rPr>
                <w:rFonts w:ascii="Arial" w:hAnsi="Arial"/>
                <w:color w:val="00B050"/>
                <w:sz w:val="22"/>
                <w:szCs w:val="22"/>
                <w:lang w:val="es-GT"/>
              </w:rPr>
              <w:t xml:space="preserve"> </w:t>
            </w:r>
            <w:r w:rsidRPr="005A7BE6">
              <w:rPr>
                <w:rFonts w:ascii="Arial" w:hAnsi="Arial"/>
                <w:sz w:val="22"/>
                <w:szCs w:val="22"/>
                <w:lang w:val="es-GT"/>
              </w:rPr>
              <w:t>ocupar un puesto en el Ministerio de Educación y que cumpla con los procedimientos y requisitos establecidos en la convocatoria, independientemente de la familia de puestos o de la posición jerárquica.</w:t>
            </w:r>
          </w:p>
        </w:tc>
      </w:tr>
      <w:tr w:rsidR="008E404C" w:rsidRPr="005B450F" w14:paraId="6E0A30B9" w14:textId="77777777" w:rsidTr="00890F79">
        <w:trPr>
          <w:trHeight w:val="86"/>
        </w:trPr>
        <w:tc>
          <w:tcPr>
            <w:tcW w:w="1167" w:type="dxa"/>
            <w:tcMar>
              <w:top w:w="28" w:type="dxa"/>
              <w:bottom w:w="0" w:type="dxa"/>
            </w:tcMar>
          </w:tcPr>
          <w:p w14:paraId="764590D8" w14:textId="77777777" w:rsidR="008E404C" w:rsidRPr="005A7BE6" w:rsidRDefault="008E404C"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65D2A72D" w14:textId="00EDE6F4" w:rsidR="008E404C" w:rsidRPr="005A7BE6" w:rsidRDefault="008E404C" w:rsidP="00890F79">
            <w:pPr>
              <w:pStyle w:val="Encabezado"/>
              <w:tabs>
                <w:tab w:val="clear" w:pos="4252"/>
                <w:tab w:val="clear" w:pos="8504"/>
              </w:tabs>
              <w:spacing w:beforeLines="40" w:before="96" w:after="120" w:line="288" w:lineRule="auto"/>
              <w:rPr>
                <w:rFonts w:ascii="Arial" w:hAnsi="Arial"/>
                <w:b/>
                <w:sz w:val="22"/>
                <w:szCs w:val="22"/>
                <w:lang w:val="es-GT"/>
              </w:rPr>
            </w:pPr>
            <w:r w:rsidRPr="005A7BE6">
              <w:rPr>
                <w:rFonts w:ascii="Arial" w:hAnsi="Arial"/>
                <w:b/>
                <w:sz w:val="22"/>
                <w:szCs w:val="22"/>
                <w:lang w:val="es-GT"/>
              </w:rPr>
              <w:t>CGC</w:t>
            </w:r>
          </w:p>
        </w:tc>
        <w:tc>
          <w:tcPr>
            <w:tcW w:w="7598" w:type="dxa"/>
            <w:shd w:val="clear" w:color="auto" w:fill="auto"/>
            <w:tcMar>
              <w:top w:w="28" w:type="dxa"/>
              <w:bottom w:w="0" w:type="dxa"/>
            </w:tcMar>
            <w:vAlign w:val="center"/>
          </w:tcPr>
          <w:p w14:paraId="5D645B2A" w14:textId="494C02AF" w:rsidR="008E404C" w:rsidRPr="005A7BE6" w:rsidRDefault="008E404C" w:rsidP="004E57BE">
            <w:pPr>
              <w:pStyle w:val="Encabezado"/>
              <w:jc w:val="both"/>
              <w:rPr>
                <w:rFonts w:ascii="Arial" w:hAnsi="Arial"/>
                <w:sz w:val="22"/>
                <w:szCs w:val="22"/>
                <w:lang w:val="es-GT"/>
              </w:rPr>
            </w:pPr>
            <w:r w:rsidRPr="005A7BE6">
              <w:rPr>
                <w:rFonts w:ascii="Arial" w:hAnsi="Arial"/>
                <w:sz w:val="22"/>
                <w:szCs w:val="22"/>
                <w:lang w:val="es-GT"/>
              </w:rPr>
              <w:t>Contraloría General de Cuentas</w:t>
            </w:r>
            <w:r w:rsidR="008E35CE" w:rsidRPr="005A7BE6">
              <w:rPr>
                <w:rFonts w:ascii="Arial" w:hAnsi="Arial"/>
                <w:sz w:val="22"/>
                <w:szCs w:val="22"/>
                <w:lang w:val="es-GT"/>
              </w:rPr>
              <w:t>.</w:t>
            </w:r>
          </w:p>
        </w:tc>
      </w:tr>
      <w:tr w:rsidR="00AB407E" w:rsidRPr="005B450F" w14:paraId="5E3470FC" w14:textId="77777777" w:rsidTr="00890F79">
        <w:trPr>
          <w:trHeight w:val="86"/>
        </w:trPr>
        <w:tc>
          <w:tcPr>
            <w:tcW w:w="1167" w:type="dxa"/>
            <w:tcMar>
              <w:top w:w="28" w:type="dxa"/>
              <w:bottom w:w="0" w:type="dxa"/>
            </w:tcMar>
          </w:tcPr>
          <w:p w14:paraId="048D9C86" w14:textId="77777777" w:rsidR="00AB407E" w:rsidRPr="005A7BE6" w:rsidRDefault="00AB407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47BA7A86" w14:textId="345C4E03" w:rsidR="00AB407E" w:rsidRPr="005A7BE6" w:rsidRDefault="00AB407E" w:rsidP="00890F79">
            <w:pPr>
              <w:pStyle w:val="Encabezado"/>
              <w:tabs>
                <w:tab w:val="clear" w:pos="4252"/>
                <w:tab w:val="clear" w:pos="8504"/>
              </w:tabs>
              <w:spacing w:beforeLines="40" w:before="96" w:after="120" w:line="288" w:lineRule="auto"/>
              <w:rPr>
                <w:rFonts w:ascii="Arial" w:hAnsi="Arial"/>
                <w:b/>
                <w:sz w:val="22"/>
                <w:szCs w:val="22"/>
                <w:lang w:val="es-GT"/>
              </w:rPr>
            </w:pPr>
            <w:r w:rsidRPr="005A7BE6">
              <w:rPr>
                <w:rFonts w:ascii="Arial" w:hAnsi="Arial"/>
                <w:b/>
                <w:sz w:val="22"/>
                <w:szCs w:val="22"/>
                <w:lang w:val="es-GT"/>
              </w:rPr>
              <w:t>Convocatoria</w:t>
            </w:r>
          </w:p>
        </w:tc>
        <w:tc>
          <w:tcPr>
            <w:tcW w:w="7598" w:type="dxa"/>
            <w:shd w:val="clear" w:color="auto" w:fill="auto"/>
            <w:tcMar>
              <w:top w:w="28" w:type="dxa"/>
              <w:bottom w:w="0" w:type="dxa"/>
            </w:tcMar>
            <w:vAlign w:val="center"/>
          </w:tcPr>
          <w:p w14:paraId="57FB4936" w14:textId="32A25CA9" w:rsidR="00AB407E" w:rsidRPr="005A7BE6" w:rsidRDefault="00897A92" w:rsidP="00897A92">
            <w:pPr>
              <w:pStyle w:val="Encabezado"/>
              <w:jc w:val="both"/>
              <w:rPr>
                <w:rFonts w:ascii="Arial" w:hAnsi="Arial"/>
                <w:sz w:val="22"/>
                <w:szCs w:val="22"/>
                <w:lang w:val="es-GT"/>
              </w:rPr>
            </w:pPr>
            <w:r w:rsidRPr="005A7BE6">
              <w:rPr>
                <w:rFonts w:ascii="Arial" w:hAnsi="Arial"/>
                <w:sz w:val="22"/>
                <w:szCs w:val="22"/>
                <w:lang w:val="es-GT"/>
              </w:rPr>
              <w:t xml:space="preserve">Documento que contiene los requisitos y procedimiento fundamentales y obligatorios que un ciudadano debe de cumplir para poder optar a una plaza ofertada.   </w:t>
            </w:r>
          </w:p>
        </w:tc>
      </w:tr>
      <w:tr w:rsidR="00AB407E" w:rsidRPr="005B450F" w14:paraId="4214AD48" w14:textId="77777777" w:rsidTr="00890F79">
        <w:trPr>
          <w:trHeight w:val="86"/>
        </w:trPr>
        <w:tc>
          <w:tcPr>
            <w:tcW w:w="1167" w:type="dxa"/>
            <w:tcMar>
              <w:top w:w="28" w:type="dxa"/>
              <w:bottom w:w="0" w:type="dxa"/>
            </w:tcMar>
          </w:tcPr>
          <w:p w14:paraId="1CDF619E" w14:textId="77777777" w:rsidR="00AB407E" w:rsidRPr="005B450F" w:rsidRDefault="00AB407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1928" w:type="dxa"/>
            <w:tcMar>
              <w:top w:w="28" w:type="dxa"/>
              <w:bottom w:w="0" w:type="dxa"/>
            </w:tcMar>
          </w:tcPr>
          <w:p w14:paraId="40B0BDB8" w14:textId="77777777" w:rsidR="00AB407E" w:rsidRPr="005B450F" w:rsidRDefault="00AB407E" w:rsidP="00890F7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DIDEDUC</w:t>
            </w:r>
          </w:p>
        </w:tc>
        <w:tc>
          <w:tcPr>
            <w:tcW w:w="7598" w:type="dxa"/>
            <w:shd w:val="clear" w:color="auto" w:fill="auto"/>
            <w:tcMar>
              <w:top w:w="28" w:type="dxa"/>
              <w:bottom w:w="0" w:type="dxa"/>
            </w:tcMar>
            <w:vAlign w:val="center"/>
          </w:tcPr>
          <w:p w14:paraId="576B1515" w14:textId="4A21E368" w:rsidR="00AB407E" w:rsidRPr="005B450F" w:rsidRDefault="00AB407E" w:rsidP="004E57BE">
            <w:pPr>
              <w:pStyle w:val="Encabezado"/>
              <w:jc w:val="both"/>
              <w:rPr>
                <w:rFonts w:ascii="Arial" w:hAnsi="Arial"/>
                <w:sz w:val="22"/>
                <w:szCs w:val="22"/>
                <w:lang w:val="es-GT"/>
              </w:rPr>
            </w:pPr>
            <w:r w:rsidRPr="005B450F">
              <w:rPr>
                <w:rFonts w:ascii="Arial" w:hAnsi="Arial"/>
                <w:sz w:val="22"/>
                <w:szCs w:val="22"/>
                <w:lang w:val="es-GT"/>
              </w:rPr>
              <w:t>Dirección Departamental de Educación</w:t>
            </w:r>
            <w:r w:rsidR="008E35CE">
              <w:rPr>
                <w:rFonts w:ascii="Arial" w:hAnsi="Arial"/>
                <w:sz w:val="22"/>
                <w:szCs w:val="22"/>
                <w:lang w:val="es-GT"/>
              </w:rPr>
              <w:t>.</w:t>
            </w:r>
          </w:p>
        </w:tc>
      </w:tr>
      <w:tr w:rsidR="00A81285" w:rsidRPr="005B450F" w14:paraId="2B85254F" w14:textId="77777777" w:rsidTr="007215D4">
        <w:trPr>
          <w:trHeight w:val="86"/>
        </w:trPr>
        <w:tc>
          <w:tcPr>
            <w:tcW w:w="1167" w:type="dxa"/>
            <w:tcMar>
              <w:top w:w="28" w:type="dxa"/>
              <w:bottom w:w="0" w:type="dxa"/>
            </w:tcMar>
          </w:tcPr>
          <w:p w14:paraId="485DFAEA" w14:textId="77777777" w:rsidR="00A81285" w:rsidRPr="005A7BE6" w:rsidRDefault="00A81285" w:rsidP="00A81285">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586FC876" w14:textId="77777777" w:rsidR="00A81285" w:rsidRPr="005A7BE6" w:rsidRDefault="00A81285" w:rsidP="007215D4">
            <w:pPr>
              <w:pStyle w:val="Encabezado"/>
              <w:tabs>
                <w:tab w:val="clear" w:pos="4252"/>
                <w:tab w:val="clear" w:pos="8504"/>
              </w:tabs>
              <w:spacing w:beforeLines="40" w:before="96" w:after="120" w:line="288" w:lineRule="auto"/>
              <w:rPr>
                <w:rFonts w:ascii="Arial" w:hAnsi="Arial" w:cs="Arial"/>
                <w:b/>
                <w:sz w:val="22"/>
              </w:rPr>
            </w:pPr>
            <w:r w:rsidRPr="005A7BE6">
              <w:rPr>
                <w:rFonts w:ascii="Arial" w:hAnsi="Arial" w:cs="Arial"/>
                <w:b/>
                <w:sz w:val="22"/>
              </w:rPr>
              <w:t>Declaración Jurada</w:t>
            </w:r>
          </w:p>
        </w:tc>
        <w:tc>
          <w:tcPr>
            <w:tcW w:w="7598" w:type="dxa"/>
            <w:tcMar>
              <w:top w:w="28" w:type="dxa"/>
              <w:bottom w:w="0" w:type="dxa"/>
            </w:tcMar>
            <w:vAlign w:val="center"/>
          </w:tcPr>
          <w:p w14:paraId="536A2E75" w14:textId="77777777" w:rsidR="00A81285" w:rsidRPr="005A7BE6" w:rsidRDefault="00A81285" w:rsidP="007215D4">
            <w:pPr>
              <w:pStyle w:val="Encabezado"/>
              <w:jc w:val="both"/>
              <w:rPr>
                <w:rFonts w:ascii="Arial" w:hAnsi="Arial" w:cs="Arial"/>
                <w:sz w:val="22"/>
                <w:szCs w:val="22"/>
              </w:rPr>
            </w:pPr>
            <w:r w:rsidRPr="005A7BE6">
              <w:rPr>
                <w:rFonts w:ascii="Arial" w:hAnsi="Arial" w:cs="Arial"/>
                <w:sz w:val="22"/>
                <w:szCs w:val="22"/>
              </w:rPr>
              <w:t>Documento por el cual una persona declara bajo juramento ante un Notario cualquier hecho o circunstancia que quiera constar.</w:t>
            </w:r>
          </w:p>
        </w:tc>
      </w:tr>
      <w:tr w:rsidR="00AB407E" w:rsidRPr="005B450F" w14:paraId="7C2E6F52" w14:textId="77777777" w:rsidTr="00890F79">
        <w:trPr>
          <w:trHeight w:val="86"/>
        </w:trPr>
        <w:tc>
          <w:tcPr>
            <w:tcW w:w="1167" w:type="dxa"/>
            <w:tcMar>
              <w:top w:w="28" w:type="dxa"/>
              <w:bottom w:w="0" w:type="dxa"/>
            </w:tcMar>
          </w:tcPr>
          <w:p w14:paraId="162B551A" w14:textId="77777777" w:rsidR="00AB407E" w:rsidRPr="005B450F" w:rsidRDefault="00AB407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1928" w:type="dxa"/>
            <w:tcMar>
              <w:top w:w="28" w:type="dxa"/>
              <w:bottom w:w="0" w:type="dxa"/>
            </w:tcMar>
          </w:tcPr>
          <w:p w14:paraId="176C8E61" w14:textId="77777777" w:rsidR="00AB407E" w:rsidRPr="005B450F" w:rsidRDefault="00AB407E" w:rsidP="00890F7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DIREH</w:t>
            </w:r>
          </w:p>
        </w:tc>
        <w:tc>
          <w:tcPr>
            <w:tcW w:w="7598" w:type="dxa"/>
            <w:shd w:val="clear" w:color="auto" w:fill="auto"/>
            <w:tcMar>
              <w:top w:w="28" w:type="dxa"/>
              <w:bottom w:w="0" w:type="dxa"/>
            </w:tcMar>
            <w:vAlign w:val="center"/>
          </w:tcPr>
          <w:p w14:paraId="3A9EE11A" w14:textId="6B124B5D" w:rsidR="00AB407E" w:rsidRPr="00B40194" w:rsidRDefault="00AB407E" w:rsidP="004E57BE">
            <w:pPr>
              <w:pStyle w:val="Encabezado"/>
              <w:jc w:val="both"/>
              <w:rPr>
                <w:rFonts w:ascii="Arial" w:hAnsi="Arial"/>
                <w:sz w:val="22"/>
                <w:szCs w:val="22"/>
                <w:lang w:val="es-GT"/>
              </w:rPr>
            </w:pPr>
            <w:r w:rsidRPr="00B40194">
              <w:rPr>
                <w:rFonts w:ascii="Arial" w:hAnsi="Arial"/>
                <w:sz w:val="22"/>
                <w:szCs w:val="22"/>
                <w:lang w:val="es-GT"/>
              </w:rPr>
              <w:t>Dirección de Recursos Humanos</w:t>
            </w:r>
            <w:r w:rsidR="008E35CE" w:rsidRPr="00B40194">
              <w:rPr>
                <w:rFonts w:ascii="Arial" w:hAnsi="Arial"/>
                <w:sz w:val="22"/>
                <w:szCs w:val="22"/>
                <w:lang w:val="es-GT"/>
              </w:rPr>
              <w:t>.</w:t>
            </w:r>
          </w:p>
        </w:tc>
      </w:tr>
      <w:tr w:rsidR="00AB407E" w:rsidRPr="005B450F" w14:paraId="2F7E045A" w14:textId="77777777" w:rsidTr="00890F79">
        <w:trPr>
          <w:trHeight w:val="86"/>
        </w:trPr>
        <w:tc>
          <w:tcPr>
            <w:tcW w:w="1167" w:type="dxa"/>
            <w:tcMar>
              <w:top w:w="28" w:type="dxa"/>
              <w:bottom w:w="0" w:type="dxa"/>
            </w:tcMar>
          </w:tcPr>
          <w:p w14:paraId="1C718491" w14:textId="77777777" w:rsidR="00AB407E" w:rsidRPr="005B450F" w:rsidRDefault="00AB407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1928" w:type="dxa"/>
            <w:tcMar>
              <w:top w:w="28" w:type="dxa"/>
              <w:bottom w:w="0" w:type="dxa"/>
            </w:tcMar>
          </w:tcPr>
          <w:p w14:paraId="49F7782E" w14:textId="77777777" w:rsidR="00AB407E" w:rsidRPr="005B450F" w:rsidRDefault="00AB407E" w:rsidP="00890F7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Evaluaciones</w:t>
            </w:r>
          </w:p>
        </w:tc>
        <w:tc>
          <w:tcPr>
            <w:tcW w:w="7598" w:type="dxa"/>
            <w:shd w:val="clear" w:color="auto" w:fill="auto"/>
            <w:tcMar>
              <w:top w:w="28" w:type="dxa"/>
              <w:bottom w:w="0" w:type="dxa"/>
            </w:tcMar>
            <w:vAlign w:val="center"/>
          </w:tcPr>
          <w:p w14:paraId="35CA5DD2" w14:textId="4D1362E7" w:rsidR="00AB407E" w:rsidRPr="00B40194" w:rsidRDefault="004555E0" w:rsidP="004555E0">
            <w:pPr>
              <w:pStyle w:val="Encabezado"/>
              <w:jc w:val="both"/>
              <w:rPr>
                <w:rFonts w:ascii="Arial" w:hAnsi="Arial"/>
                <w:sz w:val="22"/>
                <w:szCs w:val="22"/>
                <w:lang w:val="es-GT"/>
              </w:rPr>
            </w:pPr>
            <w:r w:rsidRPr="00B40194">
              <w:rPr>
                <w:rFonts w:ascii="Arial" w:hAnsi="Arial"/>
                <w:sz w:val="22"/>
                <w:szCs w:val="22"/>
                <w:lang w:val="es-GT"/>
              </w:rPr>
              <w:t>Evaluaciones psicométricas y conocimientos específicos.</w:t>
            </w:r>
          </w:p>
        </w:tc>
      </w:tr>
      <w:tr w:rsidR="00A81285" w:rsidRPr="005B450F" w14:paraId="2FB7DE76" w14:textId="77777777" w:rsidTr="007215D4">
        <w:trPr>
          <w:trHeight w:val="86"/>
        </w:trPr>
        <w:tc>
          <w:tcPr>
            <w:tcW w:w="1167" w:type="dxa"/>
            <w:tcMar>
              <w:top w:w="28" w:type="dxa"/>
              <w:bottom w:w="0" w:type="dxa"/>
            </w:tcMar>
          </w:tcPr>
          <w:p w14:paraId="54C75D63" w14:textId="77777777" w:rsidR="00A81285" w:rsidRPr="005B450F" w:rsidRDefault="00A81285" w:rsidP="00A81285">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7F568816" w14:textId="77777777" w:rsidR="00A81285" w:rsidRPr="005A7BE6" w:rsidRDefault="00A81285" w:rsidP="007215D4">
            <w:pPr>
              <w:pStyle w:val="Encabezado"/>
              <w:tabs>
                <w:tab w:val="clear" w:pos="4252"/>
                <w:tab w:val="clear" w:pos="8504"/>
              </w:tabs>
              <w:spacing w:beforeLines="40" w:before="96" w:after="120" w:line="288" w:lineRule="auto"/>
              <w:rPr>
                <w:rFonts w:ascii="Arial" w:hAnsi="Arial" w:cs="Arial"/>
                <w:b/>
                <w:sz w:val="22"/>
              </w:rPr>
            </w:pPr>
            <w:r w:rsidRPr="005A7BE6">
              <w:rPr>
                <w:rFonts w:ascii="Arial" w:hAnsi="Arial" w:cs="Arial"/>
                <w:b/>
                <w:sz w:val="22"/>
              </w:rPr>
              <w:t>e-SIRH</w:t>
            </w:r>
          </w:p>
        </w:tc>
        <w:tc>
          <w:tcPr>
            <w:tcW w:w="7598" w:type="dxa"/>
            <w:tcMar>
              <w:top w:w="28" w:type="dxa"/>
              <w:bottom w:w="0" w:type="dxa"/>
            </w:tcMar>
            <w:vAlign w:val="center"/>
          </w:tcPr>
          <w:p w14:paraId="35AFAE20" w14:textId="77777777" w:rsidR="00A81285" w:rsidRPr="005A7BE6" w:rsidRDefault="00A81285" w:rsidP="007215D4">
            <w:pPr>
              <w:pStyle w:val="Encabezado"/>
              <w:jc w:val="both"/>
              <w:rPr>
                <w:rFonts w:ascii="Arial" w:hAnsi="Arial" w:cs="Arial"/>
                <w:sz w:val="22"/>
                <w:szCs w:val="22"/>
              </w:rPr>
            </w:pPr>
            <w:r w:rsidRPr="005A7BE6">
              <w:rPr>
                <w:rFonts w:ascii="Arial" w:hAnsi="Arial" w:cs="Arial"/>
                <w:sz w:val="22"/>
                <w:szCs w:val="22"/>
              </w:rPr>
              <w:t>Sistema Informático de Recursos Humanos, administrado y utilizado únicamente por el MINEDUC.</w:t>
            </w:r>
          </w:p>
        </w:tc>
      </w:tr>
      <w:tr w:rsidR="00A81285" w:rsidRPr="005B450F" w14:paraId="0DF1270A" w14:textId="77777777" w:rsidTr="007215D4">
        <w:trPr>
          <w:trHeight w:val="86"/>
        </w:trPr>
        <w:tc>
          <w:tcPr>
            <w:tcW w:w="1167" w:type="dxa"/>
            <w:tcMar>
              <w:top w:w="28" w:type="dxa"/>
              <w:bottom w:w="0" w:type="dxa"/>
            </w:tcMar>
          </w:tcPr>
          <w:p w14:paraId="4AD1A65C" w14:textId="77777777" w:rsidR="00A81285" w:rsidRPr="005A7BE6" w:rsidRDefault="00A81285" w:rsidP="00A81285">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67E7E7F8" w14:textId="77777777" w:rsidR="00A81285" w:rsidRPr="005A7BE6" w:rsidRDefault="00A81285" w:rsidP="007215D4">
            <w:pPr>
              <w:pStyle w:val="Encabezado"/>
              <w:tabs>
                <w:tab w:val="clear" w:pos="4252"/>
                <w:tab w:val="clear" w:pos="8504"/>
              </w:tabs>
              <w:spacing w:beforeLines="40" w:before="96" w:after="120" w:line="288" w:lineRule="auto"/>
              <w:rPr>
                <w:rFonts w:ascii="Arial" w:hAnsi="Arial" w:cs="Arial"/>
                <w:b/>
                <w:sz w:val="22"/>
              </w:rPr>
            </w:pPr>
            <w:r w:rsidRPr="005A7BE6">
              <w:rPr>
                <w:rFonts w:ascii="Arial" w:hAnsi="Arial" w:cs="Arial"/>
                <w:b/>
                <w:sz w:val="22"/>
              </w:rPr>
              <w:t>Foliación</w:t>
            </w:r>
          </w:p>
        </w:tc>
        <w:tc>
          <w:tcPr>
            <w:tcW w:w="7598" w:type="dxa"/>
            <w:tcMar>
              <w:top w:w="28" w:type="dxa"/>
              <w:bottom w:w="0" w:type="dxa"/>
            </w:tcMar>
            <w:vAlign w:val="center"/>
          </w:tcPr>
          <w:p w14:paraId="46BAF90C" w14:textId="77777777" w:rsidR="00A81285" w:rsidRPr="005A7BE6" w:rsidRDefault="00A81285" w:rsidP="007215D4">
            <w:pPr>
              <w:pStyle w:val="Encabezado"/>
              <w:jc w:val="both"/>
              <w:rPr>
                <w:rFonts w:ascii="Arial" w:hAnsi="Arial" w:cs="Arial"/>
                <w:sz w:val="22"/>
                <w:szCs w:val="22"/>
              </w:rPr>
            </w:pPr>
            <w:r w:rsidRPr="005A7BE6">
              <w:rPr>
                <w:rFonts w:ascii="Arial" w:hAnsi="Arial" w:cs="Arial"/>
                <w:sz w:val="22"/>
                <w:szCs w:val="22"/>
              </w:rPr>
              <w:t>Acto de numerar los folios solo por su cara recta.</w:t>
            </w:r>
          </w:p>
        </w:tc>
      </w:tr>
      <w:tr w:rsidR="00A81285" w:rsidRPr="005B450F" w14:paraId="6F470402" w14:textId="77777777" w:rsidTr="007215D4">
        <w:trPr>
          <w:trHeight w:val="86"/>
        </w:trPr>
        <w:tc>
          <w:tcPr>
            <w:tcW w:w="1167" w:type="dxa"/>
            <w:tcMar>
              <w:top w:w="28" w:type="dxa"/>
              <w:bottom w:w="0" w:type="dxa"/>
            </w:tcMar>
          </w:tcPr>
          <w:p w14:paraId="24892F14" w14:textId="77777777" w:rsidR="00A81285" w:rsidRPr="005A7BE6" w:rsidRDefault="00A81285" w:rsidP="00A81285">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3DDFCEE3" w14:textId="77777777" w:rsidR="00A81285" w:rsidRPr="005A7BE6" w:rsidRDefault="00A81285" w:rsidP="007215D4">
            <w:pPr>
              <w:pStyle w:val="Encabezado"/>
              <w:tabs>
                <w:tab w:val="clear" w:pos="4252"/>
                <w:tab w:val="clear" w:pos="8504"/>
              </w:tabs>
              <w:spacing w:beforeLines="40" w:before="96" w:after="120" w:line="288" w:lineRule="auto"/>
              <w:rPr>
                <w:rFonts w:ascii="Arial" w:hAnsi="Arial" w:cs="Arial"/>
                <w:b/>
                <w:sz w:val="22"/>
              </w:rPr>
            </w:pPr>
            <w:r w:rsidRPr="005A7BE6">
              <w:rPr>
                <w:rFonts w:ascii="Arial" w:hAnsi="Arial" w:cs="Arial"/>
                <w:b/>
                <w:sz w:val="22"/>
              </w:rPr>
              <w:t>Folio Recto</w:t>
            </w:r>
          </w:p>
        </w:tc>
        <w:tc>
          <w:tcPr>
            <w:tcW w:w="7598" w:type="dxa"/>
            <w:tcMar>
              <w:top w:w="28" w:type="dxa"/>
              <w:bottom w:w="0" w:type="dxa"/>
            </w:tcMar>
            <w:vAlign w:val="center"/>
          </w:tcPr>
          <w:p w14:paraId="4E10A2EC" w14:textId="77777777" w:rsidR="00A81285" w:rsidRPr="005A7BE6" w:rsidRDefault="00A81285" w:rsidP="007215D4">
            <w:pPr>
              <w:pStyle w:val="Encabezado"/>
              <w:jc w:val="both"/>
              <w:rPr>
                <w:rFonts w:ascii="Arial" w:hAnsi="Arial" w:cs="Arial"/>
                <w:sz w:val="22"/>
                <w:szCs w:val="22"/>
              </w:rPr>
            </w:pPr>
            <w:r w:rsidRPr="005A7BE6">
              <w:rPr>
                <w:rFonts w:ascii="Arial" w:hAnsi="Arial" w:cs="Arial"/>
                <w:sz w:val="22"/>
                <w:szCs w:val="22"/>
              </w:rPr>
              <w:t>Primera cara de un folio, la que se enumera.</w:t>
            </w:r>
          </w:p>
        </w:tc>
      </w:tr>
      <w:tr w:rsidR="00A81285" w:rsidRPr="005B450F" w14:paraId="445AE00F" w14:textId="77777777" w:rsidTr="007215D4">
        <w:trPr>
          <w:trHeight w:val="40"/>
        </w:trPr>
        <w:tc>
          <w:tcPr>
            <w:tcW w:w="1167" w:type="dxa"/>
            <w:tcMar>
              <w:top w:w="28" w:type="dxa"/>
              <w:bottom w:w="0" w:type="dxa"/>
            </w:tcMar>
          </w:tcPr>
          <w:p w14:paraId="10B57AE7" w14:textId="77777777" w:rsidR="00A81285" w:rsidRPr="005B450F" w:rsidRDefault="00A81285" w:rsidP="00A81285">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1D3899E1" w14:textId="77777777" w:rsidR="00A81285" w:rsidRPr="005B450F" w:rsidRDefault="00A81285" w:rsidP="007215D4">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MINEDUC</w:t>
            </w:r>
          </w:p>
        </w:tc>
        <w:tc>
          <w:tcPr>
            <w:tcW w:w="7598" w:type="dxa"/>
            <w:shd w:val="clear" w:color="auto" w:fill="auto"/>
            <w:tcMar>
              <w:top w:w="28" w:type="dxa"/>
              <w:bottom w:w="0" w:type="dxa"/>
            </w:tcMar>
            <w:vAlign w:val="center"/>
          </w:tcPr>
          <w:p w14:paraId="1F741BCA" w14:textId="77777777" w:rsidR="00A81285" w:rsidRPr="00B40194" w:rsidRDefault="00A81285" w:rsidP="007215D4">
            <w:pPr>
              <w:pStyle w:val="Encabezado"/>
              <w:jc w:val="both"/>
              <w:rPr>
                <w:rFonts w:ascii="Arial" w:hAnsi="Arial"/>
                <w:sz w:val="22"/>
                <w:szCs w:val="22"/>
                <w:lang w:val="es-GT"/>
              </w:rPr>
            </w:pPr>
            <w:r w:rsidRPr="00B40194">
              <w:rPr>
                <w:rFonts w:ascii="Arial" w:hAnsi="Arial"/>
                <w:sz w:val="22"/>
                <w:szCs w:val="22"/>
                <w:lang w:val="es-GT"/>
              </w:rPr>
              <w:t>Ministerio de Educación.</w:t>
            </w:r>
          </w:p>
        </w:tc>
      </w:tr>
      <w:tr w:rsidR="00A81285" w:rsidRPr="005B450F" w14:paraId="5FD22B39" w14:textId="77777777" w:rsidTr="007215D4">
        <w:trPr>
          <w:trHeight w:val="40"/>
        </w:trPr>
        <w:tc>
          <w:tcPr>
            <w:tcW w:w="1167" w:type="dxa"/>
            <w:tcMar>
              <w:top w:w="28" w:type="dxa"/>
              <w:bottom w:w="0" w:type="dxa"/>
            </w:tcMar>
          </w:tcPr>
          <w:p w14:paraId="0DA702F7" w14:textId="77777777" w:rsidR="00A81285" w:rsidRPr="005B450F" w:rsidRDefault="00A81285" w:rsidP="00A81285">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5B2978EC" w14:textId="77777777" w:rsidR="00A81285" w:rsidRPr="005B450F" w:rsidRDefault="00A81285" w:rsidP="007215D4">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MINFIN</w:t>
            </w:r>
          </w:p>
        </w:tc>
        <w:tc>
          <w:tcPr>
            <w:tcW w:w="7598" w:type="dxa"/>
            <w:shd w:val="clear" w:color="auto" w:fill="auto"/>
            <w:tcMar>
              <w:top w:w="28" w:type="dxa"/>
              <w:bottom w:w="0" w:type="dxa"/>
            </w:tcMar>
            <w:vAlign w:val="center"/>
          </w:tcPr>
          <w:p w14:paraId="6110E29A" w14:textId="77777777" w:rsidR="00A81285" w:rsidRPr="00B40194" w:rsidRDefault="00A81285" w:rsidP="007215D4">
            <w:pPr>
              <w:pStyle w:val="Encabezado"/>
              <w:jc w:val="both"/>
              <w:rPr>
                <w:rFonts w:ascii="Arial" w:hAnsi="Arial"/>
                <w:sz w:val="22"/>
                <w:szCs w:val="22"/>
                <w:lang w:val="es-GT"/>
              </w:rPr>
            </w:pPr>
            <w:r w:rsidRPr="00B40194">
              <w:rPr>
                <w:rFonts w:ascii="Arial" w:hAnsi="Arial"/>
                <w:sz w:val="22"/>
                <w:szCs w:val="22"/>
                <w:lang w:val="es-GT"/>
              </w:rPr>
              <w:t>Ministerio de Finanzas Públicas.</w:t>
            </w:r>
          </w:p>
        </w:tc>
      </w:tr>
      <w:tr w:rsidR="00A81285" w:rsidRPr="005B450F" w14:paraId="45A99F3A" w14:textId="77777777" w:rsidTr="007215D4">
        <w:trPr>
          <w:trHeight w:val="86"/>
        </w:trPr>
        <w:tc>
          <w:tcPr>
            <w:tcW w:w="1167" w:type="dxa"/>
            <w:tcMar>
              <w:top w:w="28" w:type="dxa"/>
              <w:bottom w:w="0" w:type="dxa"/>
            </w:tcMar>
          </w:tcPr>
          <w:p w14:paraId="295A3F26" w14:textId="77777777" w:rsidR="00A81285" w:rsidRPr="005B450F" w:rsidRDefault="00A81285" w:rsidP="00A81285">
            <w:pPr>
              <w:pStyle w:val="Encabezado"/>
              <w:numPr>
                <w:ilvl w:val="0"/>
                <w:numId w:val="5"/>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1928" w:type="dxa"/>
            <w:tcMar>
              <w:top w:w="28" w:type="dxa"/>
              <w:bottom w:w="0" w:type="dxa"/>
            </w:tcMar>
          </w:tcPr>
          <w:p w14:paraId="06355CF7" w14:textId="77777777" w:rsidR="00A81285" w:rsidRPr="005B450F" w:rsidRDefault="00A81285" w:rsidP="007215D4">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ONSEC</w:t>
            </w:r>
          </w:p>
        </w:tc>
        <w:tc>
          <w:tcPr>
            <w:tcW w:w="7598" w:type="dxa"/>
            <w:shd w:val="clear" w:color="auto" w:fill="auto"/>
            <w:tcMar>
              <w:top w:w="28" w:type="dxa"/>
              <w:bottom w:w="0" w:type="dxa"/>
            </w:tcMar>
            <w:vAlign w:val="center"/>
          </w:tcPr>
          <w:p w14:paraId="483C2022" w14:textId="77777777" w:rsidR="00A81285" w:rsidRPr="00B40194" w:rsidRDefault="00A81285" w:rsidP="007215D4">
            <w:pPr>
              <w:pStyle w:val="Encabezado"/>
              <w:jc w:val="both"/>
              <w:rPr>
                <w:rFonts w:ascii="Arial" w:hAnsi="Arial"/>
                <w:sz w:val="22"/>
                <w:szCs w:val="22"/>
                <w:lang w:val="es-GT"/>
              </w:rPr>
            </w:pPr>
            <w:r w:rsidRPr="00B40194">
              <w:rPr>
                <w:rFonts w:ascii="Arial" w:hAnsi="Arial"/>
                <w:sz w:val="22"/>
                <w:szCs w:val="22"/>
                <w:lang w:val="es-GT"/>
              </w:rPr>
              <w:t>Ofi</w:t>
            </w:r>
            <w:r>
              <w:rPr>
                <w:rFonts w:ascii="Arial" w:hAnsi="Arial"/>
                <w:sz w:val="22"/>
                <w:szCs w:val="22"/>
                <w:lang w:val="es-GT"/>
              </w:rPr>
              <w:t>cina Nacional de Servicio Civil</w:t>
            </w:r>
            <w:r w:rsidRPr="00B40194">
              <w:rPr>
                <w:rFonts w:ascii="Arial" w:hAnsi="Arial"/>
                <w:sz w:val="22"/>
                <w:szCs w:val="22"/>
                <w:lang w:val="es-GT"/>
              </w:rPr>
              <w:t>.</w:t>
            </w:r>
          </w:p>
        </w:tc>
      </w:tr>
      <w:tr w:rsidR="008E35CE" w:rsidRPr="005B450F" w14:paraId="0AC10BDE" w14:textId="77777777" w:rsidTr="00890F79">
        <w:trPr>
          <w:trHeight w:val="86"/>
        </w:trPr>
        <w:tc>
          <w:tcPr>
            <w:tcW w:w="1167" w:type="dxa"/>
            <w:tcMar>
              <w:top w:w="28" w:type="dxa"/>
              <w:bottom w:w="0" w:type="dxa"/>
            </w:tcMar>
          </w:tcPr>
          <w:p w14:paraId="7070399F" w14:textId="5C6DCFA5" w:rsidR="008E35CE" w:rsidRPr="005B450F" w:rsidRDefault="008E35C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1928" w:type="dxa"/>
            <w:tcMar>
              <w:top w:w="28" w:type="dxa"/>
              <w:bottom w:w="0" w:type="dxa"/>
            </w:tcMar>
          </w:tcPr>
          <w:p w14:paraId="1C5F8778" w14:textId="413163BB" w:rsidR="008E35CE" w:rsidRPr="005B450F" w:rsidRDefault="008E35CE" w:rsidP="00890F7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RHU-FOR-97</w:t>
            </w:r>
          </w:p>
        </w:tc>
        <w:tc>
          <w:tcPr>
            <w:tcW w:w="7598" w:type="dxa"/>
            <w:shd w:val="clear" w:color="auto" w:fill="auto"/>
            <w:tcMar>
              <w:top w:w="28" w:type="dxa"/>
              <w:bottom w:w="0" w:type="dxa"/>
            </w:tcMar>
            <w:vAlign w:val="center"/>
          </w:tcPr>
          <w:p w14:paraId="17DCC011" w14:textId="1D3AFDFD" w:rsidR="008E35CE" w:rsidRPr="00B40194" w:rsidRDefault="008E35CE" w:rsidP="004E57BE">
            <w:pPr>
              <w:pStyle w:val="Encabezado"/>
              <w:jc w:val="both"/>
              <w:rPr>
                <w:rFonts w:ascii="Arial" w:hAnsi="Arial"/>
                <w:sz w:val="22"/>
                <w:szCs w:val="22"/>
                <w:lang w:val="es-GT"/>
              </w:rPr>
            </w:pPr>
            <w:r w:rsidRPr="00B40194">
              <w:rPr>
                <w:rFonts w:ascii="Arial" w:hAnsi="Arial"/>
                <w:sz w:val="22"/>
                <w:szCs w:val="22"/>
                <w:lang w:val="es-GT"/>
              </w:rPr>
              <w:t>Lista de conformación de Expedientes para Puestos de Directores Departamentales de Educación, Servicios Directivos Temporales renglón presupuestario 022 “Personal por Contrato”.</w:t>
            </w:r>
          </w:p>
        </w:tc>
      </w:tr>
      <w:tr w:rsidR="008E35CE" w:rsidRPr="005B450F" w14:paraId="638C60E1" w14:textId="77777777" w:rsidTr="00890F79">
        <w:trPr>
          <w:trHeight w:val="86"/>
        </w:trPr>
        <w:tc>
          <w:tcPr>
            <w:tcW w:w="1167" w:type="dxa"/>
            <w:tcMar>
              <w:top w:w="28" w:type="dxa"/>
              <w:bottom w:w="0" w:type="dxa"/>
            </w:tcMar>
          </w:tcPr>
          <w:p w14:paraId="464BF117" w14:textId="77777777" w:rsidR="008E35CE" w:rsidRPr="005B450F" w:rsidRDefault="008E35C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1928" w:type="dxa"/>
            <w:tcMar>
              <w:top w:w="28" w:type="dxa"/>
              <w:bottom w:w="0" w:type="dxa"/>
            </w:tcMar>
          </w:tcPr>
          <w:p w14:paraId="6A6CD7FE" w14:textId="3C476F42" w:rsidR="008E35CE" w:rsidRPr="005B450F" w:rsidRDefault="008E35CE" w:rsidP="00890F7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RHU-FOR-98</w:t>
            </w:r>
          </w:p>
        </w:tc>
        <w:tc>
          <w:tcPr>
            <w:tcW w:w="7598" w:type="dxa"/>
            <w:shd w:val="clear" w:color="auto" w:fill="auto"/>
            <w:tcMar>
              <w:top w:w="28" w:type="dxa"/>
              <w:bottom w:w="0" w:type="dxa"/>
            </w:tcMar>
            <w:vAlign w:val="center"/>
          </w:tcPr>
          <w:p w14:paraId="6CA726E7" w14:textId="2429231C" w:rsidR="008E35CE" w:rsidRPr="00B40194" w:rsidRDefault="008E35CE" w:rsidP="008E35CE">
            <w:pPr>
              <w:pStyle w:val="Encabezado"/>
              <w:jc w:val="both"/>
              <w:rPr>
                <w:rFonts w:ascii="Arial" w:hAnsi="Arial"/>
                <w:sz w:val="22"/>
                <w:szCs w:val="22"/>
                <w:lang w:val="es-GT"/>
              </w:rPr>
            </w:pPr>
            <w:r w:rsidRPr="00B40194">
              <w:rPr>
                <w:rFonts w:ascii="Arial" w:hAnsi="Arial"/>
                <w:sz w:val="22"/>
                <w:szCs w:val="22"/>
                <w:lang w:val="es-GT"/>
              </w:rPr>
              <w:t>Solicitud de participación en Proceso de Convocatoria para el puesto de Director Departamental de Educación.</w:t>
            </w:r>
          </w:p>
        </w:tc>
      </w:tr>
      <w:tr w:rsidR="008E35CE" w:rsidRPr="005B450F" w14:paraId="6A8923C9" w14:textId="77777777" w:rsidTr="00890F79">
        <w:trPr>
          <w:trHeight w:val="86"/>
        </w:trPr>
        <w:tc>
          <w:tcPr>
            <w:tcW w:w="1167" w:type="dxa"/>
            <w:tcMar>
              <w:top w:w="28" w:type="dxa"/>
              <w:bottom w:w="0" w:type="dxa"/>
            </w:tcMar>
          </w:tcPr>
          <w:p w14:paraId="4CECD665" w14:textId="77777777" w:rsidR="008E35CE" w:rsidRPr="005B450F" w:rsidRDefault="008E35C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1928" w:type="dxa"/>
            <w:tcMar>
              <w:top w:w="28" w:type="dxa"/>
              <w:bottom w:w="0" w:type="dxa"/>
            </w:tcMar>
          </w:tcPr>
          <w:p w14:paraId="34E9C984" w14:textId="3CB4793C" w:rsidR="008E35CE" w:rsidRPr="005B450F" w:rsidRDefault="008E35CE" w:rsidP="00890F7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RHU-FOR-99</w:t>
            </w:r>
          </w:p>
        </w:tc>
        <w:tc>
          <w:tcPr>
            <w:tcW w:w="7598" w:type="dxa"/>
            <w:shd w:val="clear" w:color="auto" w:fill="auto"/>
            <w:tcMar>
              <w:top w:w="28" w:type="dxa"/>
              <w:bottom w:w="0" w:type="dxa"/>
            </w:tcMar>
            <w:vAlign w:val="center"/>
          </w:tcPr>
          <w:p w14:paraId="07E4AB37" w14:textId="7D0F2EE4" w:rsidR="008E35CE" w:rsidRPr="00B40194" w:rsidRDefault="008E35CE" w:rsidP="004555E0">
            <w:pPr>
              <w:pStyle w:val="Encabezado"/>
              <w:jc w:val="both"/>
              <w:rPr>
                <w:rFonts w:ascii="Arial" w:hAnsi="Arial"/>
                <w:sz w:val="22"/>
                <w:szCs w:val="22"/>
                <w:lang w:val="es-GT"/>
              </w:rPr>
            </w:pPr>
            <w:r w:rsidRPr="00B40194">
              <w:rPr>
                <w:rFonts w:ascii="Arial" w:hAnsi="Arial"/>
                <w:sz w:val="22"/>
                <w:szCs w:val="22"/>
                <w:lang w:val="es-GT"/>
              </w:rPr>
              <w:t>Control de expedientes Directores Departamentales de Educación.</w:t>
            </w:r>
          </w:p>
        </w:tc>
      </w:tr>
      <w:tr w:rsidR="008E35CE" w:rsidRPr="005B450F" w14:paraId="0C09E41C" w14:textId="77777777" w:rsidTr="00890F79">
        <w:trPr>
          <w:trHeight w:val="86"/>
        </w:trPr>
        <w:tc>
          <w:tcPr>
            <w:tcW w:w="1167" w:type="dxa"/>
            <w:tcMar>
              <w:top w:w="28" w:type="dxa"/>
              <w:bottom w:w="0" w:type="dxa"/>
            </w:tcMar>
          </w:tcPr>
          <w:p w14:paraId="4B81581E" w14:textId="77777777" w:rsidR="008E35CE" w:rsidRPr="005B450F" w:rsidRDefault="008E35C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1928" w:type="dxa"/>
            <w:tcMar>
              <w:top w:w="28" w:type="dxa"/>
              <w:bottom w:w="0" w:type="dxa"/>
            </w:tcMar>
          </w:tcPr>
          <w:p w14:paraId="3C1E614C" w14:textId="5A23A313" w:rsidR="008E35CE" w:rsidRPr="005B450F" w:rsidRDefault="008E35CE" w:rsidP="00890F7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RHU-FOR-100</w:t>
            </w:r>
          </w:p>
        </w:tc>
        <w:tc>
          <w:tcPr>
            <w:tcW w:w="7598" w:type="dxa"/>
            <w:shd w:val="clear" w:color="auto" w:fill="auto"/>
            <w:tcMar>
              <w:top w:w="28" w:type="dxa"/>
              <w:bottom w:w="0" w:type="dxa"/>
            </w:tcMar>
            <w:vAlign w:val="center"/>
          </w:tcPr>
          <w:p w14:paraId="748777C0" w14:textId="35912DA4" w:rsidR="008E35CE" w:rsidRPr="00B40194" w:rsidRDefault="004555E0" w:rsidP="008E35CE">
            <w:pPr>
              <w:pStyle w:val="Encabezado"/>
              <w:jc w:val="both"/>
              <w:rPr>
                <w:rFonts w:ascii="Arial" w:hAnsi="Arial"/>
                <w:sz w:val="22"/>
                <w:szCs w:val="22"/>
                <w:lang w:val="es-GT"/>
              </w:rPr>
            </w:pPr>
            <w:r w:rsidRPr="00B40194">
              <w:rPr>
                <w:rFonts w:ascii="Arial" w:hAnsi="Arial"/>
                <w:sz w:val="22"/>
                <w:szCs w:val="22"/>
                <w:lang w:val="es-GT"/>
              </w:rPr>
              <w:t>Ponderación</w:t>
            </w:r>
            <w:r w:rsidR="008E35CE" w:rsidRPr="00B40194">
              <w:rPr>
                <w:rFonts w:ascii="Arial" w:hAnsi="Arial"/>
                <w:sz w:val="22"/>
                <w:szCs w:val="22"/>
                <w:lang w:val="es-GT"/>
              </w:rPr>
              <w:t xml:space="preserve"> de expedientes de candidatos para Directores Departamentales de Educación.</w:t>
            </w:r>
          </w:p>
        </w:tc>
      </w:tr>
      <w:tr w:rsidR="008E35CE" w:rsidRPr="005B450F" w14:paraId="07AFD4C5" w14:textId="77777777" w:rsidTr="00890F79">
        <w:trPr>
          <w:trHeight w:val="86"/>
        </w:trPr>
        <w:tc>
          <w:tcPr>
            <w:tcW w:w="1167" w:type="dxa"/>
            <w:tcMar>
              <w:top w:w="28" w:type="dxa"/>
              <w:bottom w:w="0" w:type="dxa"/>
            </w:tcMar>
          </w:tcPr>
          <w:p w14:paraId="5C46EAEE" w14:textId="77777777" w:rsidR="008E35CE" w:rsidRPr="005B450F" w:rsidRDefault="008E35C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1928" w:type="dxa"/>
            <w:tcMar>
              <w:top w:w="28" w:type="dxa"/>
              <w:bottom w:w="0" w:type="dxa"/>
            </w:tcMar>
          </w:tcPr>
          <w:p w14:paraId="27AF9D4E" w14:textId="4C652C50" w:rsidR="008E35CE" w:rsidRPr="005B450F" w:rsidRDefault="008E35CE" w:rsidP="00890F7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RHU-FOR-101</w:t>
            </w:r>
          </w:p>
        </w:tc>
        <w:tc>
          <w:tcPr>
            <w:tcW w:w="7598" w:type="dxa"/>
            <w:shd w:val="clear" w:color="auto" w:fill="auto"/>
            <w:tcMar>
              <w:top w:w="28" w:type="dxa"/>
              <w:bottom w:w="0" w:type="dxa"/>
            </w:tcMar>
            <w:vAlign w:val="center"/>
          </w:tcPr>
          <w:p w14:paraId="173281F2" w14:textId="0EA42C03" w:rsidR="008E35CE" w:rsidRPr="00B40194" w:rsidRDefault="008E35CE" w:rsidP="004E57BE">
            <w:pPr>
              <w:pStyle w:val="Encabezado"/>
              <w:jc w:val="both"/>
              <w:rPr>
                <w:rFonts w:ascii="Arial" w:hAnsi="Arial"/>
                <w:sz w:val="22"/>
                <w:szCs w:val="22"/>
                <w:lang w:val="es-GT"/>
              </w:rPr>
            </w:pPr>
            <w:r w:rsidRPr="00B40194">
              <w:rPr>
                <w:rFonts w:ascii="Arial" w:hAnsi="Arial"/>
                <w:sz w:val="22"/>
                <w:szCs w:val="22"/>
                <w:lang w:val="es-GT"/>
              </w:rPr>
              <w:t>Presentación de Candidatos finalistas a la Autoridad Nominadora.</w:t>
            </w:r>
          </w:p>
        </w:tc>
      </w:tr>
      <w:tr w:rsidR="00AB407E" w:rsidRPr="005B450F" w14:paraId="65828E21" w14:textId="77777777" w:rsidTr="00890F79">
        <w:trPr>
          <w:trHeight w:val="86"/>
        </w:trPr>
        <w:tc>
          <w:tcPr>
            <w:tcW w:w="1167" w:type="dxa"/>
            <w:tcMar>
              <w:top w:w="28" w:type="dxa"/>
              <w:bottom w:w="0" w:type="dxa"/>
            </w:tcMar>
          </w:tcPr>
          <w:p w14:paraId="75EEC69E" w14:textId="77777777" w:rsidR="00AB407E" w:rsidRPr="005B450F" w:rsidRDefault="00AB407E" w:rsidP="00A75E3B">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1928" w:type="dxa"/>
            <w:tcMar>
              <w:top w:w="28" w:type="dxa"/>
              <w:bottom w:w="0" w:type="dxa"/>
            </w:tcMar>
          </w:tcPr>
          <w:p w14:paraId="6446A171" w14:textId="6D3C176F" w:rsidR="00C5261C" w:rsidRPr="005A7BE6" w:rsidRDefault="00AB407E" w:rsidP="00890F79">
            <w:pPr>
              <w:pStyle w:val="Encabezado"/>
              <w:tabs>
                <w:tab w:val="clear" w:pos="4252"/>
                <w:tab w:val="clear" w:pos="8504"/>
              </w:tabs>
              <w:spacing w:beforeLines="40" w:before="96" w:after="120" w:line="288" w:lineRule="auto"/>
              <w:rPr>
                <w:rFonts w:ascii="Arial" w:hAnsi="Arial" w:cs="Arial"/>
                <w:b/>
                <w:sz w:val="22"/>
              </w:rPr>
            </w:pPr>
            <w:r w:rsidRPr="005A7BE6">
              <w:rPr>
                <w:rFonts w:ascii="Arial" w:hAnsi="Arial" w:cs="Arial"/>
                <w:b/>
                <w:sz w:val="22"/>
              </w:rPr>
              <w:t>Vacante</w:t>
            </w:r>
          </w:p>
        </w:tc>
        <w:tc>
          <w:tcPr>
            <w:tcW w:w="7598" w:type="dxa"/>
            <w:tcMar>
              <w:top w:w="28" w:type="dxa"/>
              <w:bottom w:w="0" w:type="dxa"/>
            </w:tcMar>
            <w:vAlign w:val="center"/>
          </w:tcPr>
          <w:p w14:paraId="04AC6A9C" w14:textId="5C603B41" w:rsidR="00C5261C" w:rsidRPr="005A7BE6" w:rsidRDefault="00E34B2B" w:rsidP="00DA3776">
            <w:pPr>
              <w:pStyle w:val="Encabezado"/>
              <w:jc w:val="both"/>
              <w:rPr>
                <w:rFonts w:ascii="Arial" w:hAnsi="Arial" w:cs="Arial"/>
                <w:sz w:val="22"/>
                <w:szCs w:val="22"/>
              </w:rPr>
            </w:pPr>
            <w:r w:rsidRPr="005A7BE6">
              <w:rPr>
                <w:rFonts w:ascii="Arial" w:hAnsi="Arial" w:cs="Arial"/>
                <w:sz w:val="22"/>
                <w:szCs w:val="22"/>
              </w:rPr>
              <w:t>Plaza disponible</w:t>
            </w:r>
            <w:r w:rsidR="00AB407E" w:rsidRPr="005A7BE6">
              <w:rPr>
                <w:rFonts w:ascii="Arial" w:hAnsi="Arial" w:cs="Arial"/>
                <w:sz w:val="22"/>
                <w:szCs w:val="22"/>
              </w:rPr>
              <w:t>.</w:t>
            </w:r>
          </w:p>
        </w:tc>
      </w:tr>
    </w:tbl>
    <w:p w14:paraId="0CA76CF2"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0E0B3E68"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6065E1FD"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3F9B8851" w14:textId="721961CB" w:rsidR="00DB63B2" w:rsidRPr="005B450F" w:rsidRDefault="00DB63B2" w:rsidP="00EF58B3">
      <w:pPr>
        <w:pStyle w:val="Encabezado"/>
        <w:tabs>
          <w:tab w:val="clear" w:pos="4252"/>
          <w:tab w:val="clear" w:pos="8504"/>
        </w:tabs>
        <w:spacing w:line="360" w:lineRule="auto"/>
        <w:ind w:left="993" w:right="993"/>
        <w:jc w:val="both"/>
        <w:rPr>
          <w:rFonts w:ascii="Arial" w:hAnsi="Arial" w:cs="Arial"/>
          <w:sz w:val="22"/>
          <w:szCs w:val="22"/>
          <w:lang w:val="es-GT"/>
        </w:rPr>
      </w:pPr>
      <w:r w:rsidRPr="00E76ADD">
        <w:rPr>
          <w:rFonts w:ascii="Arial" w:hAnsi="Arial" w:cs="Arial"/>
          <w:sz w:val="22"/>
          <w:szCs w:val="22"/>
        </w:rPr>
        <w:t>La presente narrativa establece los lineamientos a ejecutar para el proceso de reclutami</w:t>
      </w:r>
      <w:r w:rsidR="00055768">
        <w:rPr>
          <w:rFonts w:ascii="Arial" w:hAnsi="Arial" w:cs="Arial"/>
          <w:sz w:val="22"/>
          <w:szCs w:val="22"/>
        </w:rPr>
        <w:t xml:space="preserve">ento y selección de puestos de Directores Departamentales de Educación, </w:t>
      </w:r>
      <w:r>
        <w:rPr>
          <w:rFonts w:ascii="Arial" w:hAnsi="Arial" w:cs="Arial"/>
          <w:sz w:val="22"/>
          <w:szCs w:val="22"/>
        </w:rPr>
        <w:t xml:space="preserve"> </w:t>
      </w:r>
      <w:r w:rsidR="00C3234E">
        <w:rPr>
          <w:rFonts w:ascii="Arial" w:hAnsi="Arial" w:cs="Arial"/>
          <w:sz w:val="22"/>
          <w:szCs w:val="22"/>
        </w:rPr>
        <w:t xml:space="preserve">con base en el artículo 194 literal b) de la Constitución Política de la República de Guatemala, el Acuerdo Gubernativo 165-96, de fecha 24 de mayo de 1996, Creación de las Direcciones Departamentales de Educación, con el </w:t>
      </w:r>
      <w:r w:rsidRPr="005B450F">
        <w:rPr>
          <w:rFonts w:ascii="Arial" w:hAnsi="Arial" w:cs="Arial"/>
          <w:sz w:val="22"/>
          <w:szCs w:val="22"/>
        </w:rPr>
        <w:t xml:space="preserve">propósito de facilitar </w:t>
      </w:r>
      <w:r w:rsidR="00C3234E">
        <w:rPr>
          <w:rFonts w:ascii="Arial" w:hAnsi="Arial" w:cs="Arial"/>
          <w:sz w:val="22"/>
          <w:szCs w:val="22"/>
        </w:rPr>
        <w:t>a</w:t>
      </w:r>
      <w:r w:rsidRPr="005B450F">
        <w:rPr>
          <w:rFonts w:ascii="Arial" w:hAnsi="Arial" w:cs="Arial"/>
          <w:sz w:val="22"/>
          <w:szCs w:val="22"/>
        </w:rPr>
        <w:t>l Ministerio de Educación</w:t>
      </w:r>
      <w:r w:rsidR="00EF58B3">
        <w:rPr>
          <w:rFonts w:ascii="Arial" w:hAnsi="Arial" w:cs="Arial"/>
          <w:sz w:val="22"/>
          <w:szCs w:val="22"/>
        </w:rPr>
        <w:t xml:space="preserve"> </w:t>
      </w:r>
      <w:r w:rsidRPr="005B450F">
        <w:rPr>
          <w:rFonts w:ascii="Arial" w:hAnsi="Arial" w:cs="Arial"/>
          <w:sz w:val="22"/>
          <w:szCs w:val="22"/>
        </w:rPr>
        <w:t xml:space="preserve">-MINEDUC- las herramientas administrativas que permitan estandarizar, transparentar y agilizar el proceso de </w:t>
      </w:r>
      <w:r w:rsidR="00C3234E">
        <w:rPr>
          <w:rFonts w:ascii="Arial" w:hAnsi="Arial" w:cs="Arial"/>
          <w:sz w:val="22"/>
          <w:szCs w:val="22"/>
        </w:rPr>
        <w:t>contratación de los Directores Departamentales de Educación</w:t>
      </w:r>
      <w:r w:rsidRPr="005B450F">
        <w:rPr>
          <w:rFonts w:ascii="Arial" w:hAnsi="Arial" w:cs="Arial"/>
          <w:sz w:val="22"/>
          <w:szCs w:val="22"/>
        </w:rPr>
        <w:t xml:space="preserve">. Dichos lineamientos son aplicables para todas las </w:t>
      </w:r>
      <w:r w:rsidR="00C3234E">
        <w:rPr>
          <w:rFonts w:ascii="Arial" w:hAnsi="Arial" w:cs="Arial"/>
          <w:sz w:val="22"/>
          <w:szCs w:val="22"/>
        </w:rPr>
        <w:t xml:space="preserve">Direcciones </w:t>
      </w:r>
      <w:r w:rsidRPr="0090244B">
        <w:rPr>
          <w:rFonts w:ascii="Arial" w:hAnsi="Arial" w:cs="Arial"/>
          <w:sz w:val="22"/>
          <w:szCs w:val="22"/>
        </w:rPr>
        <w:t xml:space="preserve">del Ministerio de Educación </w:t>
      </w:r>
      <w:r w:rsidRPr="005B450F">
        <w:rPr>
          <w:rFonts w:ascii="Arial" w:hAnsi="Arial" w:cs="Arial"/>
          <w:sz w:val="22"/>
          <w:szCs w:val="22"/>
        </w:rPr>
        <w:t>-MINEDUC-,</w:t>
      </w:r>
      <w:r w:rsidR="000C22DA">
        <w:rPr>
          <w:rFonts w:ascii="Arial" w:hAnsi="Arial" w:cs="Arial"/>
          <w:sz w:val="22"/>
          <w:szCs w:val="22"/>
        </w:rPr>
        <w:t xml:space="preserve"> </w:t>
      </w:r>
      <w:r w:rsidR="000C22DA" w:rsidRPr="005A7BE6">
        <w:rPr>
          <w:rFonts w:ascii="Arial" w:hAnsi="Arial" w:cs="Arial"/>
          <w:sz w:val="22"/>
          <w:szCs w:val="22"/>
        </w:rPr>
        <w:t>involucradas en el proceso,</w:t>
      </w:r>
      <w:r w:rsidRPr="005A7BE6">
        <w:rPr>
          <w:rFonts w:ascii="Arial" w:hAnsi="Arial" w:cs="Arial"/>
          <w:sz w:val="22"/>
          <w:szCs w:val="22"/>
        </w:rPr>
        <w:t xml:space="preserve"> sin</w:t>
      </w:r>
      <w:r w:rsidRPr="005B450F">
        <w:rPr>
          <w:rFonts w:ascii="Arial" w:hAnsi="Arial" w:cs="Arial"/>
          <w:sz w:val="22"/>
          <w:szCs w:val="22"/>
        </w:rPr>
        <w:t xml:space="preserve"> excepción alguna.</w:t>
      </w:r>
    </w:p>
    <w:p w14:paraId="4CC96A5C"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7C2863D4" w14:textId="169380CD" w:rsidR="00A434FF" w:rsidRPr="00352CEB" w:rsidRDefault="00DB63B2" w:rsidP="00A434FF">
      <w:pPr>
        <w:pStyle w:val="Encabezado"/>
        <w:numPr>
          <w:ilvl w:val="1"/>
          <w:numId w:val="1"/>
        </w:numPr>
        <w:tabs>
          <w:tab w:val="clear" w:pos="709"/>
          <w:tab w:val="clear" w:pos="4252"/>
          <w:tab w:val="clear" w:pos="8504"/>
        </w:tabs>
        <w:ind w:left="426" w:hanging="568"/>
        <w:jc w:val="both"/>
        <w:rPr>
          <w:rFonts w:ascii="Arial" w:hAnsi="Arial" w:cs="Arial"/>
          <w:sz w:val="22"/>
          <w:szCs w:val="22"/>
          <w:lang w:val="es-GT"/>
        </w:rPr>
      </w:pPr>
      <w:r w:rsidRPr="00352CEB">
        <w:rPr>
          <w:rFonts w:ascii="Arial" w:hAnsi="Arial" w:cs="Arial"/>
          <w:b/>
          <w:sz w:val="22"/>
          <w:szCs w:val="22"/>
          <w:lang w:val="es-GT"/>
        </w:rPr>
        <w:t xml:space="preserve">Reclutamiento y Selección </w:t>
      </w:r>
      <w:r w:rsidR="00055768" w:rsidRPr="00352CEB">
        <w:rPr>
          <w:rFonts w:ascii="Arial" w:hAnsi="Arial" w:cs="Arial"/>
          <w:b/>
          <w:sz w:val="22"/>
          <w:szCs w:val="22"/>
        </w:rPr>
        <w:t>de puestos de Directores Departamentales de Educación</w:t>
      </w:r>
      <w:r w:rsidR="00352CEB">
        <w:rPr>
          <w:rFonts w:ascii="Arial" w:hAnsi="Arial" w:cs="Arial"/>
          <w:b/>
          <w:sz w:val="22"/>
          <w:szCs w:val="22"/>
        </w:rPr>
        <w:t>.</w:t>
      </w:r>
    </w:p>
    <w:p w14:paraId="33C0F3F7" w14:textId="77777777" w:rsidR="00352CEB" w:rsidRPr="00352CEB" w:rsidRDefault="00352CEB" w:rsidP="00352CEB">
      <w:pPr>
        <w:pStyle w:val="Encabezado"/>
        <w:tabs>
          <w:tab w:val="clear" w:pos="4252"/>
          <w:tab w:val="clear" w:pos="8504"/>
        </w:tabs>
        <w:ind w:left="426"/>
        <w:jc w:val="both"/>
        <w:rPr>
          <w:rFonts w:ascii="Arial" w:hAnsi="Arial" w:cs="Arial"/>
          <w:sz w:val="22"/>
          <w:szCs w:val="22"/>
          <w:lang w:val="es-GT"/>
        </w:rPr>
      </w:pPr>
    </w:p>
    <w:tbl>
      <w:tblPr>
        <w:tblW w:w="109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1"/>
        <w:gridCol w:w="1112"/>
        <w:gridCol w:w="8531"/>
      </w:tblGrid>
      <w:tr w:rsidR="00A434FF" w:rsidRPr="005732FE" w14:paraId="4B9C3664" w14:textId="77777777" w:rsidTr="0090244B">
        <w:trPr>
          <w:tblHeader/>
          <w:jc w:val="right"/>
        </w:trPr>
        <w:tc>
          <w:tcPr>
            <w:tcW w:w="1271" w:type="dxa"/>
            <w:shd w:val="clear" w:color="auto" w:fill="D9D9D9"/>
            <w:tcMar>
              <w:top w:w="28" w:type="dxa"/>
              <w:bottom w:w="28" w:type="dxa"/>
            </w:tcMar>
            <w:vAlign w:val="center"/>
          </w:tcPr>
          <w:p w14:paraId="348AA3B8"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45B78C4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D8E6A99"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A434FF" w:rsidRPr="005732FE" w14:paraId="2C610425" w14:textId="77777777" w:rsidTr="0090244B">
        <w:trPr>
          <w:trHeight w:val="874"/>
          <w:jc w:val="right"/>
        </w:trPr>
        <w:tc>
          <w:tcPr>
            <w:tcW w:w="1271" w:type="dxa"/>
            <w:vAlign w:val="center"/>
          </w:tcPr>
          <w:p w14:paraId="42DF66C1" w14:textId="77777777" w:rsidR="00A434FF" w:rsidRPr="00A27A1B" w:rsidRDefault="00A27A1B" w:rsidP="00A75E3B">
            <w:pPr>
              <w:pStyle w:val="Prrafodelista"/>
              <w:numPr>
                <w:ilvl w:val="0"/>
                <w:numId w:val="3"/>
              </w:numPr>
              <w:ind w:left="252" w:hanging="252"/>
              <w:jc w:val="center"/>
              <w:rPr>
                <w:rFonts w:ascii="Arial" w:hAnsi="Arial" w:cs="Arial"/>
                <w:b/>
                <w:sz w:val="14"/>
                <w:szCs w:val="22"/>
              </w:rPr>
            </w:pPr>
            <w:r>
              <w:rPr>
                <w:rFonts w:ascii="Arial" w:hAnsi="Arial" w:cs="Arial"/>
                <w:b/>
                <w:sz w:val="14"/>
                <w:szCs w:val="22"/>
              </w:rPr>
              <w:t>Determinar necesidad de ocupar plaza vacante</w:t>
            </w:r>
          </w:p>
        </w:tc>
        <w:tc>
          <w:tcPr>
            <w:tcW w:w="1112" w:type="dxa"/>
            <w:vAlign w:val="center"/>
          </w:tcPr>
          <w:p w14:paraId="0F75DE72" w14:textId="052AFA3A" w:rsidR="00A434FF" w:rsidRPr="005732FE" w:rsidRDefault="00FC7369" w:rsidP="00A27A1B">
            <w:pPr>
              <w:jc w:val="center"/>
              <w:rPr>
                <w:rFonts w:ascii="Arial" w:hAnsi="Arial" w:cs="Arial"/>
                <w:sz w:val="14"/>
                <w:szCs w:val="16"/>
              </w:rPr>
            </w:pPr>
            <w:r>
              <w:rPr>
                <w:rFonts w:ascii="Arial" w:hAnsi="Arial" w:cs="Arial"/>
                <w:sz w:val="14"/>
                <w:szCs w:val="16"/>
              </w:rPr>
              <w:t>Autoridad Nominadora</w:t>
            </w:r>
            <w:r w:rsidR="00A27A1B">
              <w:rPr>
                <w:rFonts w:ascii="Arial" w:hAnsi="Arial" w:cs="Arial"/>
                <w:sz w:val="14"/>
                <w:szCs w:val="16"/>
              </w:rPr>
              <w:t xml:space="preserve"> </w:t>
            </w:r>
          </w:p>
        </w:tc>
        <w:tc>
          <w:tcPr>
            <w:tcW w:w="8531" w:type="dxa"/>
            <w:tcMar>
              <w:top w:w="28" w:type="dxa"/>
              <w:left w:w="57" w:type="dxa"/>
              <w:bottom w:w="85" w:type="dxa"/>
              <w:right w:w="28" w:type="dxa"/>
            </w:tcMar>
            <w:vAlign w:val="center"/>
          </w:tcPr>
          <w:p w14:paraId="37E37735" w14:textId="0088BF35" w:rsidR="00A434FF" w:rsidRPr="005732FE" w:rsidRDefault="00A27A1B" w:rsidP="00B831D4">
            <w:pPr>
              <w:jc w:val="both"/>
              <w:rPr>
                <w:rFonts w:ascii="Arial" w:hAnsi="Arial" w:cs="Arial"/>
                <w:sz w:val="22"/>
                <w:szCs w:val="22"/>
              </w:rPr>
            </w:pPr>
            <w:r w:rsidRPr="005B450F">
              <w:rPr>
                <w:rFonts w:ascii="Arial" w:hAnsi="Arial" w:cs="Arial"/>
                <w:sz w:val="22"/>
                <w:szCs w:val="22"/>
              </w:rPr>
              <w:t xml:space="preserve">Determina la necesidad de </w:t>
            </w:r>
            <w:r w:rsidR="009A1BE6" w:rsidRPr="005A7BE6">
              <w:rPr>
                <w:rFonts w:ascii="Arial" w:hAnsi="Arial" w:cs="Arial"/>
                <w:sz w:val="22"/>
                <w:szCs w:val="22"/>
              </w:rPr>
              <w:t>cubrir</w:t>
            </w:r>
            <w:r w:rsidRPr="005A7BE6">
              <w:rPr>
                <w:rFonts w:ascii="Arial" w:hAnsi="Arial" w:cs="Arial"/>
                <w:sz w:val="22"/>
                <w:szCs w:val="22"/>
              </w:rPr>
              <w:t xml:space="preserve"> un</w:t>
            </w:r>
            <w:r w:rsidR="00B831D4">
              <w:rPr>
                <w:rFonts w:ascii="Arial" w:hAnsi="Arial" w:cs="Arial"/>
                <w:sz w:val="22"/>
                <w:szCs w:val="22"/>
              </w:rPr>
              <w:t xml:space="preserve">o o varios </w:t>
            </w:r>
            <w:r w:rsidRPr="005B450F">
              <w:rPr>
                <w:rFonts w:ascii="Arial" w:hAnsi="Arial" w:cs="Arial"/>
                <w:sz w:val="22"/>
                <w:szCs w:val="22"/>
              </w:rPr>
              <w:t>puesto</w:t>
            </w:r>
            <w:r w:rsidR="00B831D4">
              <w:rPr>
                <w:rFonts w:ascii="Arial" w:hAnsi="Arial" w:cs="Arial"/>
                <w:sz w:val="22"/>
                <w:szCs w:val="22"/>
              </w:rPr>
              <w:t>s</w:t>
            </w:r>
            <w:r w:rsidRPr="005B450F">
              <w:rPr>
                <w:rFonts w:ascii="Arial" w:hAnsi="Arial" w:cs="Arial"/>
                <w:sz w:val="22"/>
                <w:szCs w:val="22"/>
              </w:rPr>
              <w:t xml:space="preserve"> vacante</w:t>
            </w:r>
            <w:r w:rsidR="00B831D4">
              <w:rPr>
                <w:rFonts w:ascii="Arial" w:hAnsi="Arial" w:cs="Arial"/>
                <w:sz w:val="22"/>
                <w:szCs w:val="22"/>
              </w:rPr>
              <w:t xml:space="preserve">s de Director Departamental de Educación, </w:t>
            </w:r>
            <w:r w:rsidRPr="005B450F">
              <w:rPr>
                <w:rFonts w:ascii="Arial" w:hAnsi="Arial" w:cs="Arial"/>
                <w:sz w:val="22"/>
                <w:szCs w:val="22"/>
              </w:rPr>
              <w:t>e i</w:t>
            </w:r>
            <w:r w:rsidR="00055768">
              <w:rPr>
                <w:rFonts w:ascii="Arial" w:hAnsi="Arial" w:cs="Arial"/>
                <w:sz w:val="22"/>
                <w:szCs w:val="22"/>
              </w:rPr>
              <w:t>nstruye</w:t>
            </w:r>
            <w:r w:rsidRPr="005B450F">
              <w:rPr>
                <w:rFonts w:ascii="Arial" w:hAnsi="Arial" w:cs="Arial"/>
                <w:sz w:val="22"/>
                <w:szCs w:val="22"/>
              </w:rPr>
              <w:t xml:space="preserve"> al </w:t>
            </w:r>
            <w:r>
              <w:rPr>
                <w:rFonts w:ascii="Arial" w:hAnsi="Arial" w:cs="Arial"/>
                <w:sz w:val="22"/>
                <w:szCs w:val="22"/>
              </w:rPr>
              <w:t>Director</w:t>
            </w:r>
            <w:r w:rsidRPr="005B450F">
              <w:rPr>
                <w:rFonts w:ascii="Arial" w:hAnsi="Arial" w:cs="Arial"/>
                <w:sz w:val="22"/>
                <w:szCs w:val="22"/>
              </w:rPr>
              <w:t xml:space="preserve"> de Re</w:t>
            </w:r>
            <w:r>
              <w:rPr>
                <w:rFonts w:ascii="Arial" w:hAnsi="Arial" w:cs="Arial"/>
                <w:sz w:val="22"/>
                <w:szCs w:val="22"/>
              </w:rPr>
              <w:t>cursos Humanos</w:t>
            </w:r>
            <w:r w:rsidR="00A81285">
              <w:rPr>
                <w:rFonts w:ascii="Arial" w:hAnsi="Arial" w:cs="Arial"/>
                <w:sz w:val="22"/>
                <w:szCs w:val="22"/>
              </w:rPr>
              <w:t xml:space="preserve"> para</w:t>
            </w:r>
            <w:r w:rsidRPr="005B450F">
              <w:rPr>
                <w:rFonts w:ascii="Arial" w:hAnsi="Arial" w:cs="Arial"/>
                <w:sz w:val="22"/>
                <w:szCs w:val="22"/>
              </w:rPr>
              <w:t xml:space="preserve"> iniciar el proceso de convocatoria, reclutamiento y contratación.</w:t>
            </w:r>
          </w:p>
        </w:tc>
      </w:tr>
      <w:tr w:rsidR="00644A44" w:rsidRPr="005732FE" w14:paraId="503D584E" w14:textId="77777777" w:rsidTr="0090244B">
        <w:trPr>
          <w:trHeight w:val="874"/>
          <w:jc w:val="right"/>
        </w:trPr>
        <w:tc>
          <w:tcPr>
            <w:tcW w:w="1271" w:type="dxa"/>
            <w:vAlign w:val="center"/>
          </w:tcPr>
          <w:p w14:paraId="0A36ACD9" w14:textId="1324B5C8" w:rsidR="00644A44" w:rsidRDefault="00644A44" w:rsidP="00A75E3B">
            <w:pPr>
              <w:pStyle w:val="Prrafodelista"/>
              <w:numPr>
                <w:ilvl w:val="0"/>
                <w:numId w:val="3"/>
              </w:numPr>
              <w:ind w:left="252" w:hanging="252"/>
              <w:jc w:val="center"/>
              <w:rPr>
                <w:rFonts w:ascii="Arial" w:hAnsi="Arial" w:cs="Arial"/>
                <w:b/>
                <w:sz w:val="14"/>
                <w:szCs w:val="22"/>
              </w:rPr>
            </w:pPr>
            <w:r>
              <w:rPr>
                <w:rFonts w:ascii="Arial" w:hAnsi="Arial" w:cs="Arial"/>
                <w:b/>
                <w:sz w:val="14"/>
                <w:szCs w:val="22"/>
              </w:rPr>
              <w:t>Trasladar para inicio de proceso de recluta</w:t>
            </w:r>
            <w:r w:rsidR="00C07D60">
              <w:rPr>
                <w:rFonts w:ascii="Arial" w:hAnsi="Arial" w:cs="Arial"/>
                <w:b/>
                <w:sz w:val="14"/>
                <w:szCs w:val="22"/>
              </w:rPr>
              <w:t>-</w:t>
            </w:r>
            <w:r>
              <w:rPr>
                <w:rFonts w:ascii="Arial" w:hAnsi="Arial" w:cs="Arial"/>
                <w:b/>
                <w:sz w:val="14"/>
                <w:szCs w:val="22"/>
              </w:rPr>
              <w:t>miento</w:t>
            </w:r>
          </w:p>
        </w:tc>
        <w:tc>
          <w:tcPr>
            <w:tcW w:w="1112" w:type="dxa"/>
            <w:vAlign w:val="center"/>
          </w:tcPr>
          <w:p w14:paraId="6E91B2A8" w14:textId="77777777" w:rsidR="00644A44" w:rsidRDefault="00644A44" w:rsidP="009873AB">
            <w:pPr>
              <w:jc w:val="center"/>
              <w:rPr>
                <w:rFonts w:ascii="Arial" w:hAnsi="Arial" w:cs="Arial"/>
                <w:sz w:val="14"/>
                <w:szCs w:val="16"/>
              </w:rPr>
            </w:pPr>
            <w:r>
              <w:rPr>
                <w:rFonts w:ascii="Arial" w:hAnsi="Arial" w:cs="Arial"/>
                <w:sz w:val="14"/>
                <w:szCs w:val="16"/>
              </w:rPr>
              <w:t>Director DIREH</w:t>
            </w:r>
          </w:p>
        </w:tc>
        <w:tc>
          <w:tcPr>
            <w:tcW w:w="8531" w:type="dxa"/>
            <w:tcMar>
              <w:top w:w="28" w:type="dxa"/>
              <w:left w:w="57" w:type="dxa"/>
              <w:bottom w:w="85" w:type="dxa"/>
              <w:right w:w="28" w:type="dxa"/>
            </w:tcMar>
            <w:vAlign w:val="center"/>
          </w:tcPr>
          <w:p w14:paraId="667FCF37" w14:textId="71E79BF2" w:rsidR="00644A44" w:rsidRPr="00B40194" w:rsidRDefault="00494E41" w:rsidP="00F0457A">
            <w:pPr>
              <w:jc w:val="both"/>
              <w:rPr>
                <w:rFonts w:ascii="Arial" w:hAnsi="Arial" w:cs="Arial"/>
                <w:sz w:val="22"/>
                <w:szCs w:val="22"/>
              </w:rPr>
            </w:pPr>
            <w:r w:rsidRPr="00B40194">
              <w:rPr>
                <w:rFonts w:ascii="Arial" w:hAnsi="Arial" w:cs="Arial"/>
                <w:sz w:val="22"/>
                <w:szCs w:val="22"/>
              </w:rPr>
              <w:t xml:space="preserve">Recibe </w:t>
            </w:r>
            <w:r w:rsidR="00C07D60" w:rsidRPr="00B40194">
              <w:rPr>
                <w:rFonts w:ascii="Arial" w:hAnsi="Arial" w:cs="Arial"/>
                <w:sz w:val="22"/>
                <w:szCs w:val="22"/>
              </w:rPr>
              <w:t>instrucción del Despacho Superior para iniciar proceso de Convocatoria</w:t>
            </w:r>
            <w:r w:rsidRPr="00B40194">
              <w:rPr>
                <w:rFonts w:ascii="Arial" w:hAnsi="Arial" w:cs="Arial"/>
                <w:sz w:val="22"/>
                <w:szCs w:val="22"/>
              </w:rPr>
              <w:t xml:space="preserve"> y traslada a la Subdirección de Dotación de </w:t>
            </w:r>
            <w:r w:rsidR="00E27A82" w:rsidRPr="00B40194">
              <w:rPr>
                <w:rFonts w:ascii="Arial" w:hAnsi="Arial" w:cs="Arial"/>
                <w:sz w:val="22"/>
                <w:szCs w:val="22"/>
              </w:rPr>
              <w:t xml:space="preserve">personal, quien a su vez instruye al </w:t>
            </w:r>
            <w:r w:rsidR="00F0457A">
              <w:rPr>
                <w:rFonts w:ascii="Arial" w:hAnsi="Arial" w:cs="Arial"/>
                <w:sz w:val="22"/>
                <w:szCs w:val="22"/>
              </w:rPr>
              <w:t>Jefe del Departamento</w:t>
            </w:r>
            <w:r w:rsidR="00E27A82" w:rsidRPr="00B40194">
              <w:rPr>
                <w:rFonts w:ascii="Arial" w:hAnsi="Arial" w:cs="Arial"/>
                <w:sz w:val="22"/>
                <w:szCs w:val="22"/>
              </w:rPr>
              <w:t xml:space="preserve"> de Reclutamiento y Selección de DIREH.</w:t>
            </w:r>
          </w:p>
        </w:tc>
      </w:tr>
      <w:tr w:rsidR="0013765D" w:rsidRPr="00A07DD4" w14:paraId="6C4ED5C3" w14:textId="77777777" w:rsidTr="0090244B">
        <w:trPr>
          <w:trHeight w:val="364"/>
          <w:jc w:val="right"/>
        </w:trPr>
        <w:tc>
          <w:tcPr>
            <w:tcW w:w="1271" w:type="dxa"/>
            <w:vAlign w:val="center"/>
          </w:tcPr>
          <w:p w14:paraId="5C7194AE" w14:textId="55CD141E" w:rsidR="0013765D" w:rsidRPr="00A07DD4" w:rsidRDefault="0013765D" w:rsidP="00A75E3B">
            <w:pPr>
              <w:pStyle w:val="Prrafodelista"/>
              <w:numPr>
                <w:ilvl w:val="0"/>
                <w:numId w:val="3"/>
              </w:numPr>
              <w:ind w:left="252" w:hanging="252"/>
              <w:jc w:val="center"/>
              <w:rPr>
                <w:rFonts w:ascii="Arial" w:hAnsi="Arial" w:cs="Arial"/>
                <w:b/>
                <w:sz w:val="14"/>
                <w:szCs w:val="22"/>
              </w:rPr>
            </w:pPr>
            <w:r w:rsidRPr="00A07DD4">
              <w:rPr>
                <w:rFonts w:ascii="Arial" w:hAnsi="Arial" w:cs="Arial"/>
                <w:b/>
                <w:sz w:val="14"/>
                <w:szCs w:val="22"/>
              </w:rPr>
              <w:t xml:space="preserve">Elaborar </w:t>
            </w:r>
            <w:r w:rsidR="0090244B" w:rsidRPr="00A07DD4">
              <w:rPr>
                <w:rFonts w:ascii="Arial" w:hAnsi="Arial" w:cs="Arial"/>
                <w:b/>
                <w:sz w:val="14"/>
                <w:szCs w:val="22"/>
              </w:rPr>
              <w:t>convocatoria</w:t>
            </w:r>
            <w:r w:rsidR="007D0A95" w:rsidRPr="00A07DD4">
              <w:rPr>
                <w:rFonts w:ascii="Arial" w:hAnsi="Arial" w:cs="Arial"/>
                <w:b/>
                <w:sz w:val="14"/>
                <w:szCs w:val="22"/>
              </w:rPr>
              <w:t xml:space="preserve"> y </w:t>
            </w:r>
            <w:r w:rsidR="00AE0DEE" w:rsidRPr="00A07DD4">
              <w:rPr>
                <w:rFonts w:ascii="Arial" w:hAnsi="Arial" w:cs="Arial"/>
                <w:b/>
                <w:sz w:val="14"/>
                <w:szCs w:val="22"/>
              </w:rPr>
              <w:t>cronograma</w:t>
            </w:r>
          </w:p>
        </w:tc>
        <w:tc>
          <w:tcPr>
            <w:tcW w:w="1112" w:type="dxa"/>
            <w:vAlign w:val="center"/>
          </w:tcPr>
          <w:p w14:paraId="0C61CA14" w14:textId="16B4C74E" w:rsidR="0013765D" w:rsidRPr="00A07DD4" w:rsidRDefault="00CD2B14" w:rsidP="00CD2B14">
            <w:pPr>
              <w:jc w:val="center"/>
              <w:rPr>
                <w:rFonts w:ascii="Arial" w:hAnsi="Arial" w:cs="Arial"/>
                <w:sz w:val="14"/>
                <w:szCs w:val="16"/>
              </w:rPr>
            </w:pPr>
            <w:r>
              <w:rPr>
                <w:rFonts w:ascii="Arial" w:hAnsi="Arial" w:cs="Arial"/>
                <w:sz w:val="14"/>
                <w:szCs w:val="16"/>
              </w:rPr>
              <w:t xml:space="preserve">Jefe del Departamento </w:t>
            </w:r>
            <w:r w:rsidR="0013765D" w:rsidRPr="00A07DD4">
              <w:rPr>
                <w:rFonts w:ascii="Arial" w:hAnsi="Arial" w:cs="Arial"/>
                <w:sz w:val="14"/>
                <w:szCs w:val="16"/>
              </w:rPr>
              <w:t xml:space="preserve">de Reclutamiento y Selección </w:t>
            </w:r>
            <w:r w:rsidR="003D0EEC">
              <w:rPr>
                <w:rFonts w:ascii="Arial" w:hAnsi="Arial" w:cs="Arial"/>
                <w:sz w:val="14"/>
                <w:szCs w:val="16"/>
              </w:rPr>
              <w:t>de la</w:t>
            </w:r>
            <w:r w:rsidR="0013765D" w:rsidRPr="00A07DD4">
              <w:rPr>
                <w:rFonts w:ascii="Arial" w:hAnsi="Arial" w:cs="Arial"/>
                <w:sz w:val="14"/>
                <w:szCs w:val="16"/>
              </w:rPr>
              <w:t xml:space="preserve"> DIREH</w:t>
            </w:r>
          </w:p>
        </w:tc>
        <w:tc>
          <w:tcPr>
            <w:tcW w:w="8531" w:type="dxa"/>
            <w:tcMar>
              <w:top w:w="28" w:type="dxa"/>
              <w:left w:w="57" w:type="dxa"/>
              <w:bottom w:w="85" w:type="dxa"/>
              <w:right w:w="28" w:type="dxa"/>
            </w:tcMar>
            <w:vAlign w:val="center"/>
          </w:tcPr>
          <w:p w14:paraId="7E63EF5D" w14:textId="319B7987" w:rsidR="00DA3776" w:rsidRPr="00A07DD4" w:rsidRDefault="007D0A95" w:rsidP="00265066">
            <w:pPr>
              <w:autoSpaceDE w:val="0"/>
              <w:autoSpaceDN w:val="0"/>
              <w:adjustRightInd w:val="0"/>
              <w:jc w:val="both"/>
              <w:rPr>
                <w:rFonts w:ascii="Arial" w:eastAsia="Calibri" w:hAnsi="Arial" w:cs="Arial"/>
                <w:color w:val="000000"/>
                <w:sz w:val="22"/>
                <w:szCs w:val="22"/>
                <w:lang w:val="es-GT" w:eastAsia="es-GT"/>
              </w:rPr>
            </w:pPr>
            <w:r w:rsidRPr="00A07DD4">
              <w:rPr>
                <w:rFonts w:ascii="Arial" w:hAnsi="Arial" w:cs="Arial"/>
                <w:sz w:val="22"/>
                <w:szCs w:val="22"/>
              </w:rPr>
              <w:t xml:space="preserve">Elabora convocatoria y </w:t>
            </w:r>
            <w:r w:rsidR="00AE0DEE" w:rsidRPr="00A07DD4">
              <w:rPr>
                <w:rFonts w:ascii="Arial" w:hAnsi="Arial" w:cs="Arial"/>
                <w:sz w:val="22"/>
                <w:szCs w:val="22"/>
              </w:rPr>
              <w:t>cronograma</w:t>
            </w:r>
            <w:r w:rsidRPr="00A07DD4">
              <w:rPr>
                <w:rFonts w:ascii="Arial" w:hAnsi="Arial" w:cs="Arial"/>
                <w:sz w:val="22"/>
                <w:szCs w:val="22"/>
              </w:rPr>
              <w:t xml:space="preserve"> para </w:t>
            </w:r>
            <w:r w:rsidR="00281D0F">
              <w:rPr>
                <w:rFonts w:ascii="Arial" w:hAnsi="Arial" w:cs="Arial"/>
                <w:sz w:val="22"/>
                <w:szCs w:val="22"/>
              </w:rPr>
              <w:t xml:space="preserve">el proceso de reclutamiento, selección y </w:t>
            </w:r>
            <w:r w:rsidRPr="00A07DD4">
              <w:rPr>
                <w:rFonts w:ascii="Arial" w:hAnsi="Arial" w:cs="Arial"/>
                <w:sz w:val="22"/>
                <w:szCs w:val="22"/>
              </w:rPr>
              <w:t>contratación de Dire</w:t>
            </w:r>
            <w:r w:rsidR="00DA3776" w:rsidRPr="00A07DD4">
              <w:rPr>
                <w:rFonts w:ascii="Arial" w:hAnsi="Arial" w:cs="Arial"/>
                <w:sz w:val="22"/>
                <w:szCs w:val="22"/>
              </w:rPr>
              <w:t xml:space="preserve">ctor </w:t>
            </w:r>
            <w:r w:rsidR="00F0457A">
              <w:rPr>
                <w:rFonts w:ascii="Arial" w:hAnsi="Arial" w:cs="Arial"/>
                <w:sz w:val="22"/>
                <w:szCs w:val="22"/>
              </w:rPr>
              <w:t xml:space="preserve">o Directores </w:t>
            </w:r>
            <w:r w:rsidR="00DA3776" w:rsidRPr="00A07DD4">
              <w:rPr>
                <w:rFonts w:ascii="Arial" w:hAnsi="Arial" w:cs="Arial"/>
                <w:sz w:val="22"/>
                <w:szCs w:val="22"/>
              </w:rPr>
              <w:t>Departamental</w:t>
            </w:r>
            <w:r w:rsidR="00F0457A">
              <w:rPr>
                <w:rFonts w:ascii="Arial" w:hAnsi="Arial" w:cs="Arial"/>
                <w:sz w:val="22"/>
                <w:szCs w:val="22"/>
              </w:rPr>
              <w:t>es</w:t>
            </w:r>
            <w:r w:rsidR="00DA3776" w:rsidRPr="00A07DD4">
              <w:rPr>
                <w:rFonts w:ascii="Arial" w:hAnsi="Arial" w:cs="Arial"/>
                <w:sz w:val="22"/>
                <w:szCs w:val="22"/>
              </w:rPr>
              <w:t xml:space="preserve"> de Educación, conforme al Acuerdo Gubernativo </w:t>
            </w:r>
            <w:r w:rsidR="00EB20F6" w:rsidRPr="005A7BE6">
              <w:rPr>
                <w:rFonts w:ascii="Arial" w:hAnsi="Arial" w:cs="Arial"/>
                <w:sz w:val="22"/>
                <w:szCs w:val="22"/>
              </w:rPr>
              <w:t>número</w:t>
            </w:r>
            <w:r w:rsidR="00EB20F6">
              <w:rPr>
                <w:rFonts w:ascii="Arial" w:hAnsi="Arial" w:cs="Arial"/>
                <w:sz w:val="22"/>
                <w:szCs w:val="22"/>
              </w:rPr>
              <w:t xml:space="preserve"> </w:t>
            </w:r>
            <w:r w:rsidR="00DA3776" w:rsidRPr="00A07DD4">
              <w:rPr>
                <w:rFonts w:ascii="Arial" w:hAnsi="Arial" w:cs="Arial"/>
                <w:sz w:val="22"/>
                <w:szCs w:val="22"/>
              </w:rPr>
              <w:t>165-96, Creación de las Direcciones Departamentales de Educ</w:t>
            </w:r>
            <w:r w:rsidR="00F9060F">
              <w:rPr>
                <w:rFonts w:ascii="Arial" w:hAnsi="Arial" w:cs="Arial"/>
                <w:sz w:val="22"/>
                <w:szCs w:val="22"/>
              </w:rPr>
              <w:t>a</w:t>
            </w:r>
            <w:r w:rsidR="00DA3776" w:rsidRPr="00A07DD4">
              <w:rPr>
                <w:rFonts w:ascii="Arial" w:hAnsi="Arial" w:cs="Arial"/>
                <w:sz w:val="22"/>
                <w:szCs w:val="22"/>
              </w:rPr>
              <w:t>ción</w:t>
            </w:r>
            <w:r w:rsidR="00CD2B14">
              <w:rPr>
                <w:rFonts w:ascii="Arial" w:hAnsi="Arial" w:cs="Arial"/>
                <w:sz w:val="22"/>
                <w:szCs w:val="22"/>
              </w:rPr>
              <w:t>,</w:t>
            </w:r>
            <w:r w:rsidR="00BB1786">
              <w:rPr>
                <w:rFonts w:ascii="Arial" w:hAnsi="Arial" w:cs="Arial"/>
                <w:sz w:val="22"/>
                <w:szCs w:val="22"/>
              </w:rPr>
              <w:t xml:space="preserve"> tomando en cuenta para la documentación a solicitar </w:t>
            </w:r>
            <w:r w:rsidR="00265066" w:rsidRPr="00A07DD4">
              <w:rPr>
                <w:rFonts w:ascii="Arial" w:hAnsi="Arial" w:cs="Arial"/>
                <w:sz w:val="22"/>
                <w:szCs w:val="22"/>
              </w:rPr>
              <w:t xml:space="preserve">el </w:t>
            </w:r>
            <w:r w:rsidR="00BB1786">
              <w:rPr>
                <w:rFonts w:ascii="Arial" w:hAnsi="Arial" w:cs="Arial"/>
                <w:sz w:val="22"/>
                <w:szCs w:val="22"/>
              </w:rPr>
              <w:t xml:space="preserve">formulario </w:t>
            </w:r>
            <w:r w:rsidR="00265066" w:rsidRPr="00A07DD4">
              <w:rPr>
                <w:rFonts w:ascii="Arial" w:hAnsi="Arial" w:cs="Arial"/>
                <w:sz w:val="22"/>
                <w:szCs w:val="22"/>
              </w:rPr>
              <w:t>RHU-FOR-97 “Lista de conformación de Expedientes para puestos de Directores Departamentales de Educación:</w:t>
            </w:r>
          </w:p>
          <w:p w14:paraId="6C7B8525" w14:textId="77777777" w:rsidR="007D0A95" w:rsidRPr="00A07DD4" w:rsidRDefault="007D0A95" w:rsidP="0013765D">
            <w:pPr>
              <w:jc w:val="both"/>
              <w:rPr>
                <w:rFonts w:ascii="Arial" w:hAnsi="Arial" w:cs="Arial"/>
                <w:sz w:val="22"/>
                <w:szCs w:val="22"/>
              </w:rPr>
            </w:pPr>
          </w:p>
          <w:p w14:paraId="1E922634" w14:textId="4B365DA0" w:rsidR="0013765D" w:rsidRPr="00A07DD4" w:rsidRDefault="00E27A82" w:rsidP="0013765D">
            <w:pPr>
              <w:jc w:val="both"/>
              <w:rPr>
                <w:rFonts w:ascii="Arial" w:hAnsi="Arial" w:cs="Arial"/>
                <w:b/>
                <w:sz w:val="22"/>
                <w:szCs w:val="22"/>
              </w:rPr>
            </w:pPr>
            <w:r w:rsidRPr="00A07DD4">
              <w:rPr>
                <w:rFonts w:ascii="Arial" w:hAnsi="Arial" w:cs="Arial"/>
                <w:b/>
                <w:sz w:val="22"/>
                <w:szCs w:val="22"/>
              </w:rPr>
              <w:t xml:space="preserve">La </w:t>
            </w:r>
            <w:r w:rsidR="00577A3E" w:rsidRPr="00A07DD4">
              <w:rPr>
                <w:rFonts w:ascii="Arial" w:hAnsi="Arial" w:cs="Arial"/>
                <w:b/>
                <w:sz w:val="22"/>
                <w:szCs w:val="22"/>
              </w:rPr>
              <w:t>c</w:t>
            </w:r>
            <w:r w:rsidR="007D0A95" w:rsidRPr="00A07DD4">
              <w:rPr>
                <w:rFonts w:ascii="Arial" w:hAnsi="Arial" w:cs="Arial"/>
                <w:b/>
                <w:sz w:val="22"/>
                <w:szCs w:val="22"/>
              </w:rPr>
              <w:t>onvocatoria</w:t>
            </w:r>
            <w:r w:rsidRPr="00A07DD4">
              <w:rPr>
                <w:rFonts w:ascii="Arial" w:hAnsi="Arial" w:cs="Arial"/>
                <w:b/>
                <w:sz w:val="22"/>
                <w:szCs w:val="22"/>
              </w:rPr>
              <w:t xml:space="preserve"> deberá contener</w:t>
            </w:r>
            <w:r w:rsidR="007D0A95" w:rsidRPr="00A07DD4">
              <w:rPr>
                <w:rFonts w:ascii="Arial" w:hAnsi="Arial" w:cs="Arial"/>
                <w:b/>
                <w:sz w:val="22"/>
                <w:szCs w:val="22"/>
              </w:rPr>
              <w:t>:</w:t>
            </w:r>
          </w:p>
          <w:p w14:paraId="67D0508F" w14:textId="77777777" w:rsidR="0013765D" w:rsidRPr="00A07DD4" w:rsidRDefault="0013765D" w:rsidP="0013765D">
            <w:pPr>
              <w:jc w:val="both"/>
              <w:rPr>
                <w:rFonts w:ascii="Arial" w:hAnsi="Arial" w:cs="Arial"/>
                <w:sz w:val="22"/>
                <w:szCs w:val="22"/>
              </w:rPr>
            </w:pPr>
          </w:p>
          <w:p w14:paraId="104B128F" w14:textId="263AF53D" w:rsidR="0013765D" w:rsidRPr="00A07DD4" w:rsidRDefault="0013765D" w:rsidP="00FA7DA6">
            <w:pPr>
              <w:pStyle w:val="Prrafodelista"/>
              <w:numPr>
                <w:ilvl w:val="0"/>
                <w:numId w:val="4"/>
              </w:numPr>
              <w:jc w:val="both"/>
              <w:rPr>
                <w:rFonts w:ascii="Arial" w:hAnsi="Arial" w:cs="Arial"/>
                <w:sz w:val="22"/>
                <w:szCs w:val="22"/>
              </w:rPr>
            </w:pPr>
            <w:r w:rsidRPr="00A07DD4">
              <w:rPr>
                <w:rFonts w:ascii="Arial" w:hAnsi="Arial" w:cs="Arial"/>
                <w:sz w:val="22"/>
                <w:szCs w:val="22"/>
              </w:rPr>
              <w:t xml:space="preserve">DIDEDUC donde se encuentra el puesto </w:t>
            </w:r>
            <w:r w:rsidR="00281D0F">
              <w:rPr>
                <w:rFonts w:ascii="Arial" w:hAnsi="Arial" w:cs="Arial"/>
                <w:sz w:val="22"/>
                <w:szCs w:val="22"/>
              </w:rPr>
              <w:t xml:space="preserve">o puestos </w:t>
            </w:r>
            <w:r w:rsidRPr="00A07DD4">
              <w:rPr>
                <w:rFonts w:ascii="Arial" w:hAnsi="Arial" w:cs="Arial"/>
                <w:sz w:val="22"/>
                <w:szCs w:val="22"/>
              </w:rPr>
              <w:t>vacante</w:t>
            </w:r>
            <w:r w:rsidR="00281D0F">
              <w:rPr>
                <w:rFonts w:ascii="Arial" w:hAnsi="Arial" w:cs="Arial"/>
                <w:sz w:val="22"/>
                <w:szCs w:val="22"/>
              </w:rPr>
              <w:t>s</w:t>
            </w:r>
            <w:r w:rsidRPr="00A07DD4">
              <w:rPr>
                <w:rFonts w:ascii="Arial" w:hAnsi="Arial" w:cs="Arial"/>
                <w:sz w:val="22"/>
                <w:szCs w:val="22"/>
              </w:rPr>
              <w:t>.</w:t>
            </w:r>
          </w:p>
          <w:p w14:paraId="65358D3F" w14:textId="77777777" w:rsidR="00D33E4A" w:rsidRPr="00A07DD4" w:rsidRDefault="00D33E4A" w:rsidP="00D33E4A">
            <w:pPr>
              <w:jc w:val="both"/>
              <w:rPr>
                <w:rFonts w:ascii="Arial" w:hAnsi="Arial" w:cs="Arial"/>
                <w:sz w:val="22"/>
                <w:szCs w:val="22"/>
              </w:rPr>
            </w:pPr>
          </w:p>
          <w:p w14:paraId="2B13B4CB" w14:textId="04E5E0F8" w:rsidR="0013765D" w:rsidRPr="00A07DD4" w:rsidRDefault="0013765D" w:rsidP="00FA7DA6">
            <w:pPr>
              <w:pStyle w:val="Prrafodelista"/>
              <w:numPr>
                <w:ilvl w:val="0"/>
                <w:numId w:val="4"/>
              </w:numPr>
              <w:jc w:val="both"/>
              <w:rPr>
                <w:rFonts w:ascii="Arial" w:hAnsi="Arial" w:cs="Arial"/>
                <w:sz w:val="22"/>
                <w:szCs w:val="22"/>
              </w:rPr>
            </w:pPr>
            <w:r w:rsidRPr="00A07DD4">
              <w:rPr>
                <w:rFonts w:ascii="Arial" w:hAnsi="Arial" w:cs="Arial"/>
                <w:sz w:val="22"/>
                <w:szCs w:val="22"/>
              </w:rPr>
              <w:t xml:space="preserve">Nombre </w:t>
            </w:r>
            <w:r w:rsidR="00F459C9" w:rsidRPr="00A07DD4">
              <w:rPr>
                <w:rFonts w:ascii="Arial" w:hAnsi="Arial" w:cs="Arial"/>
                <w:sz w:val="22"/>
                <w:szCs w:val="22"/>
              </w:rPr>
              <w:t>del puesto</w:t>
            </w:r>
            <w:r w:rsidR="00C95BBC">
              <w:rPr>
                <w:rFonts w:ascii="Arial" w:hAnsi="Arial" w:cs="Arial"/>
                <w:sz w:val="22"/>
                <w:szCs w:val="22"/>
              </w:rPr>
              <w:t xml:space="preserve"> </w:t>
            </w:r>
            <w:r w:rsidR="00561F81" w:rsidRPr="00A07DD4">
              <w:rPr>
                <w:rFonts w:ascii="Arial" w:hAnsi="Arial" w:cs="Arial"/>
                <w:sz w:val="22"/>
                <w:szCs w:val="22"/>
              </w:rPr>
              <w:t>funcional</w:t>
            </w:r>
            <w:r w:rsidR="00431E8D" w:rsidRPr="00A07DD4">
              <w:rPr>
                <w:rFonts w:ascii="Arial" w:hAnsi="Arial" w:cs="Arial"/>
                <w:sz w:val="22"/>
                <w:szCs w:val="22"/>
              </w:rPr>
              <w:t xml:space="preserve">, renglón </w:t>
            </w:r>
            <w:r w:rsidR="00561F81" w:rsidRPr="00A07DD4">
              <w:rPr>
                <w:rFonts w:ascii="Arial" w:hAnsi="Arial" w:cs="Arial"/>
                <w:sz w:val="22"/>
                <w:szCs w:val="22"/>
              </w:rPr>
              <w:t>presupuestario</w:t>
            </w:r>
            <w:r w:rsidR="00431E8D" w:rsidRPr="00A07DD4">
              <w:rPr>
                <w:rFonts w:ascii="Arial" w:hAnsi="Arial" w:cs="Arial"/>
                <w:sz w:val="22"/>
                <w:szCs w:val="22"/>
              </w:rPr>
              <w:t xml:space="preserve"> y salario</w:t>
            </w:r>
            <w:r w:rsidR="0044337A">
              <w:rPr>
                <w:rFonts w:ascii="Arial" w:hAnsi="Arial" w:cs="Arial"/>
                <w:sz w:val="22"/>
                <w:szCs w:val="22"/>
              </w:rPr>
              <w:t>(s)</w:t>
            </w:r>
            <w:r w:rsidR="00C95BBC">
              <w:rPr>
                <w:rFonts w:ascii="Arial" w:hAnsi="Arial" w:cs="Arial"/>
                <w:sz w:val="22"/>
                <w:szCs w:val="22"/>
              </w:rPr>
              <w:t xml:space="preserve"> base</w:t>
            </w:r>
            <w:r w:rsidRPr="00A07DD4">
              <w:rPr>
                <w:rFonts w:ascii="Arial" w:hAnsi="Arial" w:cs="Arial"/>
                <w:sz w:val="22"/>
                <w:szCs w:val="22"/>
              </w:rPr>
              <w:t>.</w:t>
            </w:r>
          </w:p>
          <w:p w14:paraId="2E03FB0D" w14:textId="77777777" w:rsidR="00E27A82" w:rsidRPr="00A07DD4" w:rsidRDefault="00E27A82" w:rsidP="00E27A82">
            <w:pPr>
              <w:pStyle w:val="Prrafodelista"/>
              <w:rPr>
                <w:rFonts w:ascii="Arial" w:hAnsi="Arial" w:cs="Arial"/>
                <w:sz w:val="22"/>
                <w:szCs w:val="22"/>
              </w:rPr>
            </w:pPr>
          </w:p>
          <w:p w14:paraId="1B3A545F" w14:textId="7DC0AAFB" w:rsidR="006B0088" w:rsidRPr="00A07DD4" w:rsidRDefault="0013765D" w:rsidP="00FA7DA6">
            <w:pPr>
              <w:pStyle w:val="Prrafodelista"/>
              <w:numPr>
                <w:ilvl w:val="0"/>
                <w:numId w:val="4"/>
              </w:numPr>
              <w:jc w:val="both"/>
              <w:rPr>
                <w:rFonts w:ascii="Arial" w:hAnsi="Arial" w:cs="Arial"/>
                <w:sz w:val="22"/>
                <w:szCs w:val="22"/>
              </w:rPr>
            </w:pPr>
            <w:r w:rsidRPr="00A07DD4">
              <w:rPr>
                <w:rFonts w:ascii="Arial" w:hAnsi="Arial" w:cs="Arial"/>
                <w:sz w:val="22"/>
                <w:szCs w:val="22"/>
              </w:rPr>
              <w:t>Requisitos</w:t>
            </w:r>
            <w:r w:rsidR="00E27A82" w:rsidRPr="00A07DD4">
              <w:rPr>
                <w:rFonts w:ascii="Arial" w:hAnsi="Arial" w:cs="Arial"/>
                <w:sz w:val="22"/>
                <w:szCs w:val="22"/>
              </w:rPr>
              <w:t xml:space="preserve"> que se solicitan para el puesto</w:t>
            </w:r>
          </w:p>
          <w:p w14:paraId="1E745FDD" w14:textId="77777777" w:rsidR="009110CB" w:rsidRPr="00A07DD4" w:rsidRDefault="009110CB" w:rsidP="009110CB">
            <w:pPr>
              <w:pStyle w:val="Prrafodelista"/>
              <w:autoSpaceDE w:val="0"/>
              <w:autoSpaceDN w:val="0"/>
              <w:adjustRightInd w:val="0"/>
              <w:ind w:left="1080"/>
              <w:rPr>
                <w:rFonts w:ascii="Arial" w:eastAsia="Calibri" w:hAnsi="Arial" w:cs="Arial"/>
                <w:color w:val="000000"/>
                <w:sz w:val="22"/>
                <w:szCs w:val="22"/>
                <w:lang w:val="es-GT" w:eastAsia="es-GT"/>
              </w:rPr>
            </w:pPr>
          </w:p>
          <w:p w14:paraId="0B2E7CBB" w14:textId="5B2B45C6" w:rsidR="006B0088" w:rsidRPr="00A07DD4" w:rsidRDefault="0028084A" w:rsidP="0028084A">
            <w:pPr>
              <w:autoSpaceDE w:val="0"/>
              <w:autoSpaceDN w:val="0"/>
              <w:adjustRightInd w:val="0"/>
              <w:jc w:val="both"/>
              <w:rPr>
                <w:rFonts w:ascii="Arial" w:eastAsia="Calibri" w:hAnsi="Arial" w:cs="Arial"/>
                <w:sz w:val="22"/>
                <w:szCs w:val="22"/>
                <w:lang w:val="es-GT" w:eastAsia="es-GT"/>
              </w:rPr>
            </w:pPr>
            <w:r>
              <w:rPr>
                <w:rFonts w:ascii="Arial" w:eastAsia="Calibri" w:hAnsi="Arial" w:cs="Arial"/>
                <w:color w:val="000000"/>
                <w:sz w:val="22"/>
                <w:szCs w:val="22"/>
                <w:lang w:val="es-GT" w:eastAsia="es-GT"/>
              </w:rPr>
              <w:tab/>
            </w:r>
            <w:r w:rsidR="00DA3776" w:rsidRPr="00A07DD4">
              <w:rPr>
                <w:rFonts w:ascii="Arial" w:eastAsia="Calibri" w:hAnsi="Arial" w:cs="Arial"/>
                <w:color w:val="000000"/>
                <w:sz w:val="22"/>
                <w:szCs w:val="22"/>
                <w:lang w:val="es-GT" w:eastAsia="es-GT"/>
              </w:rPr>
              <w:t>3</w:t>
            </w:r>
            <w:r w:rsidR="006B0088" w:rsidRPr="00A07DD4">
              <w:rPr>
                <w:rFonts w:ascii="Arial" w:eastAsia="Calibri" w:hAnsi="Arial" w:cs="Arial"/>
                <w:color w:val="000000"/>
                <w:sz w:val="22"/>
                <w:szCs w:val="22"/>
                <w:lang w:val="es-GT" w:eastAsia="es-GT"/>
              </w:rPr>
              <w:t xml:space="preserve">.1. </w:t>
            </w:r>
            <w:r>
              <w:rPr>
                <w:rFonts w:ascii="Arial" w:eastAsia="Calibri" w:hAnsi="Arial" w:cs="Arial"/>
                <w:color w:val="000000"/>
                <w:sz w:val="22"/>
                <w:szCs w:val="22"/>
                <w:lang w:val="es-GT" w:eastAsia="es-GT"/>
              </w:rPr>
              <w:tab/>
            </w:r>
            <w:r w:rsidR="006B0088" w:rsidRPr="00A07DD4">
              <w:rPr>
                <w:rFonts w:ascii="Arial" w:eastAsia="Calibri" w:hAnsi="Arial" w:cs="Arial"/>
                <w:color w:val="000000"/>
                <w:sz w:val="22"/>
                <w:szCs w:val="22"/>
                <w:lang w:val="es-GT" w:eastAsia="es-GT"/>
              </w:rPr>
              <w:t>Poseer tí</w:t>
            </w:r>
            <w:r w:rsidR="004E6BB7">
              <w:rPr>
                <w:rFonts w:ascii="Arial" w:eastAsia="Calibri" w:hAnsi="Arial" w:cs="Arial"/>
                <w:color w:val="000000"/>
                <w:sz w:val="22"/>
                <w:szCs w:val="22"/>
                <w:lang w:val="es-GT" w:eastAsia="es-GT"/>
              </w:rPr>
              <w:t>tulo universitario a nivel de</w:t>
            </w:r>
            <w:r w:rsidR="006B0088" w:rsidRPr="00A07DD4">
              <w:rPr>
                <w:rFonts w:ascii="Arial" w:eastAsia="Calibri" w:hAnsi="Arial" w:cs="Arial"/>
                <w:color w:val="000000"/>
                <w:sz w:val="22"/>
                <w:szCs w:val="22"/>
                <w:lang w:val="es-GT" w:eastAsia="es-GT"/>
              </w:rPr>
              <w:t xml:space="preserve"> </w:t>
            </w:r>
            <w:r w:rsidR="006B0088" w:rsidRPr="0051091B">
              <w:rPr>
                <w:rFonts w:ascii="Arial" w:eastAsia="Calibri" w:hAnsi="Arial" w:cs="Arial"/>
                <w:color w:val="000000"/>
                <w:sz w:val="22"/>
                <w:szCs w:val="22"/>
                <w:lang w:val="es-GT" w:eastAsia="es-GT"/>
              </w:rPr>
              <w:t>licenciatura</w:t>
            </w:r>
            <w:r w:rsidR="00A80E4B">
              <w:rPr>
                <w:rFonts w:ascii="Arial" w:eastAsia="Calibri" w:hAnsi="Arial" w:cs="Arial"/>
                <w:color w:val="000000"/>
                <w:sz w:val="22"/>
                <w:szCs w:val="22"/>
                <w:lang w:val="es-GT" w:eastAsia="es-GT"/>
              </w:rPr>
              <w:t xml:space="preserve"> en una carrera </w:t>
            </w:r>
            <w:r w:rsidR="0058715B">
              <w:rPr>
                <w:rFonts w:ascii="Arial" w:eastAsia="Calibri" w:hAnsi="Arial" w:cs="Arial"/>
                <w:color w:val="000000"/>
                <w:sz w:val="22"/>
                <w:szCs w:val="22"/>
                <w:lang w:val="es-GT" w:eastAsia="es-GT"/>
              </w:rPr>
              <w:t>afín</w:t>
            </w:r>
            <w:r w:rsidR="00A80E4B">
              <w:rPr>
                <w:rFonts w:ascii="Arial" w:eastAsia="Calibri" w:hAnsi="Arial" w:cs="Arial"/>
                <w:color w:val="000000"/>
                <w:sz w:val="22"/>
                <w:szCs w:val="22"/>
                <w:lang w:val="es-GT" w:eastAsia="es-GT"/>
              </w:rPr>
              <w:t xml:space="preserve"> al </w:t>
            </w:r>
            <w:r>
              <w:rPr>
                <w:rFonts w:ascii="Arial" w:eastAsia="Calibri" w:hAnsi="Arial" w:cs="Arial"/>
                <w:color w:val="000000"/>
                <w:sz w:val="22"/>
                <w:szCs w:val="22"/>
                <w:lang w:val="es-GT" w:eastAsia="es-GT"/>
              </w:rPr>
              <w:tab/>
            </w:r>
            <w:r w:rsidR="00A80E4B">
              <w:rPr>
                <w:rFonts w:ascii="Arial" w:eastAsia="Calibri" w:hAnsi="Arial" w:cs="Arial"/>
                <w:color w:val="000000"/>
                <w:sz w:val="22"/>
                <w:szCs w:val="22"/>
                <w:lang w:val="es-GT" w:eastAsia="es-GT"/>
              </w:rPr>
              <w:t>puesto</w:t>
            </w:r>
            <w:r w:rsidR="003A759C">
              <w:rPr>
                <w:rFonts w:ascii="Arial" w:eastAsia="Calibri" w:hAnsi="Arial" w:cs="Arial"/>
                <w:color w:val="000000"/>
                <w:sz w:val="22"/>
                <w:szCs w:val="22"/>
                <w:lang w:val="es-GT" w:eastAsia="es-GT"/>
              </w:rPr>
              <w:t>.</w:t>
            </w:r>
            <w:r w:rsidR="00813CE6">
              <w:rPr>
                <w:rFonts w:ascii="Arial" w:eastAsia="Calibri" w:hAnsi="Arial" w:cs="Arial"/>
                <w:color w:val="000000"/>
                <w:sz w:val="22"/>
                <w:szCs w:val="22"/>
                <w:lang w:val="es-GT" w:eastAsia="es-GT"/>
              </w:rPr>
              <w:t xml:space="preserve"> </w:t>
            </w:r>
          </w:p>
          <w:p w14:paraId="39E4ED67" w14:textId="77777777" w:rsidR="009110CB" w:rsidRPr="00A07DD4" w:rsidRDefault="009110CB" w:rsidP="001E7CFF">
            <w:pPr>
              <w:autoSpaceDE w:val="0"/>
              <w:autoSpaceDN w:val="0"/>
              <w:adjustRightInd w:val="0"/>
              <w:ind w:left="708"/>
              <w:rPr>
                <w:rFonts w:ascii="Arial" w:eastAsia="Calibri" w:hAnsi="Arial" w:cs="Arial"/>
                <w:sz w:val="22"/>
                <w:szCs w:val="22"/>
                <w:lang w:val="es-GT" w:eastAsia="es-GT"/>
              </w:rPr>
            </w:pPr>
          </w:p>
          <w:p w14:paraId="6CB6C90D" w14:textId="72AEEADF" w:rsidR="0058715B" w:rsidRPr="00A81285" w:rsidRDefault="0028084A" w:rsidP="00A81285">
            <w:pPr>
              <w:autoSpaceDE w:val="0"/>
              <w:autoSpaceDN w:val="0"/>
              <w:adjustRightInd w:val="0"/>
              <w:jc w:val="both"/>
              <w:rPr>
                <w:rFonts w:ascii="Arial" w:eastAsia="Calibri" w:hAnsi="Arial" w:cs="Arial"/>
                <w:sz w:val="22"/>
                <w:szCs w:val="22"/>
                <w:lang w:val="es-GT" w:eastAsia="es-GT"/>
              </w:rPr>
            </w:pPr>
            <w:r>
              <w:rPr>
                <w:rFonts w:ascii="Arial" w:eastAsia="Calibri" w:hAnsi="Arial" w:cs="Arial"/>
                <w:color w:val="000000"/>
                <w:sz w:val="22"/>
                <w:szCs w:val="22"/>
                <w:lang w:val="es-GT" w:eastAsia="es-GT"/>
              </w:rPr>
              <w:tab/>
            </w:r>
            <w:r w:rsidR="00DA3776" w:rsidRPr="00A81285">
              <w:rPr>
                <w:rFonts w:ascii="Arial" w:eastAsia="Calibri" w:hAnsi="Arial" w:cs="Arial"/>
                <w:color w:val="000000"/>
                <w:sz w:val="22"/>
                <w:szCs w:val="22"/>
                <w:lang w:val="es-GT" w:eastAsia="es-GT"/>
              </w:rPr>
              <w:t>3</w:t>
            </w:r>
            <w:r w:rsidR="00577A3E" w:rsidRPr="00A81285">
              <w:rPr>
                <w:rFonts w:ascii="Arial" w:eastAsia="Calibri" w:hAnsi="Arial" w:cs="Arial"/>
                <w:color w:val="000000"/>
                <w:sz w:val="22"/>
                <w:szCs w:val="22"/>
                <w:lang w:val="es-GT" w:eastAsia="es-GT"/>
              </w:rPr>
              <w:t>.</w:t>
            </w:r>
            <w:r w:rsidR="006B0088" w:rsidRPr="00A81285">
              <w:rPr>
                <w:rFonts w:ascii="Arial" w:eastAsia="Calibri" w:hAnsi="Arial" w:cs="Arial"/>
                <w:color w:val="000000"/>
                <w:sz w:val="22"/>
                <w:szCs w:val="22"/>
                <w:lang w:val="es-GT" w:eastAsia="es-GT"/>
              </w:rPr>
              <w:t>2</w:t>
            </w:r>
            <w:r w:rsidR="00577A3E" w:rsidRPr="00A81285">
              <w:rPr>
                <w:rFonts w:ascii="Arial" w:eastAsia="Calibri" w:hAnsi="Arial" w:cs="Arial"/>
                <w:color w:val="000000"/>
                <w:sz w:val="22"/>
                <w:szCs w:val="22"/>
                <w:lang w:val="es-GT" w:eastAsia="es-GT"/>
              </w:rPr>
              <w:t>.</w:t>
            </w:r>
            <w:r w:rsidR="006B0088" w:rsidRPr="00A81285">
              <w:rPr>
                <w:rFonts w:ascii="Arial" w:eastAsia="Calibri" w:hAnsi="Arial" w:cs="Arial"/>
                <w:color w:val="000000"/>
                <w:sz w:val="22"/>
                <w:szCs w:val="22"/>
                <w:lang w:val="es-GT" w:eastAsia="es-GT"/>
              </w:rPr>
              <w:t xml:space="preserve"> </w:t>
            </w:r>
            <w:r>
              <w:rPr>
                <w:rFonts w:ascii="Arial" w:eastAsia="Calibri" w:hAnsi="Arial" w:cs="Arial"/>
                <w:color w:val="000000"/>
                <w:sz w:val="22"/>
                <w:szCs w:val="22"/>
                <w:lang w:val="es-GT" w:eastAsia="es-GT"/>
              </w:rPr>
              <w:tab/>
            </w:r>
            <w:r w:rsidR="00875AE6" w:rsidRPr="00875AE6">
              <w:rPr>
                <w:rFonts w:ascii="Arial" w:eastAsia="Calibri" w:hAnsi="Arial" w:cs="Arial"/>
                <w:color w:val="000000"/>
                <w:sz w:val="22"/>
                <w:szCs w:val="22"/>
                <w:lang w:val="es-GT" w:eastAsia="es-GT"/>
              </w:rPr>
              <w:t xml:space="preserve">Acreditar, mediante constancias laborales, un mínimo de cinco años de </w:t>
            </w:r>
            <w:r w:rsidR="00875AE6">
              <w:rPr>
                <w:rFonts w:ascii="Arial" w:eastAsia="Calibri" w:hAnsi="Arial" w:cs="Arial"/>
                <w:color w:val="000000"/>
                <w:sz w:val="22"/>
                <w:szCs w:val="22"/>
                <w:lang w:val="es-GT" w:eastAsia="es-GT"/>
              </w:rPr>
              <w:tab/>
            </w:r>
            <w:r w:rsidR="00875AE6" w:rsidRPr="00875AE6">
              <w:rPr>
                <w:rFonts w:ascii="Arial" w:eastAsia="Calibri" w:hAnsi="Arial" w:cs="Arial"/>
                <w:color w:val="000000"/>
                <w:sz w:val="22"/>
                <w:szCs w:val="22"/>
                <w:lang w:val="es-GT" w:eastAsia="es-GT"/>
              </w:rPr>
              <w:t xml:space="preserve">experiencia que incluya aspectos administrativos y de supervisión de personal, </w:t>
            </w:r>
            <w:r w:rsidR="00875AE6">
              <w:rPr>
                <w:rFonts w:ascii="Arial" w:eastAsia="Calibri" w:hAnsi="Arial" w:cs="Arial"/>
                <w:color w:val="000000"/>
                <w:sz w:val="22"/>
                <w:szCs w:val="22"/>
                <w:lang w:val="es-GT" w:eastAsia="es-GT"/>
              </w:rPr>
              <w:tab/>
            </w:r>
            <w:r w:rsidR="00875AE6" w:rsidRPr="00875AE6">
              <w:rPr>
                <w:rFonts w:ascii="Arial" w:eastAsia="Calibri" w:hAnsi="Arial" w:cs="Arial"/>
                <w:color w:val="000000"/>
                <w:sz w:val="22"/>
                <w:szCs w:val="22"/>
                <w:lang w:val="es-GT" w:eastAsia="es-GT"/>
              </w:rPr>
              <w:t>acordes a las funciones del puesto establecidas en el Artículo 2</w:t>
            </w:r>
            <w:r w:rsidR="00DE6543">
              <w:rPr>
                <w:rFonts w:ascii="Arial" w:eastAsia="Calibri" w:hAnsi="Arial" w:cs="Arial"/>
                <w:color w:val="000000"/>
                <w:sz w:val="22"/>
                <w:szCs w:val="22"/>
                <w:lang w:val="es-GT" w:eastAsia="es-GT"/>
              </w:rPr>
              <w:t xml:space="preserve"> del Acuerdo </w:t>
            </w:r>
            <w:r w:rsidR="00DE6543">
              <w:rPr>
                <w:rFonts w:ascii="Arial" w:eastAsia="Calibri" w:hAnsi="Arial" w:cs="Arial"/>
                <w:color w:val="000000"/>
                <w:sz w:val="22"/>
                <w:szCs w:val="22"/>
                <w:lang w:val="es-GT" w:eastAsia="es-GT"/>
              </w:rPr>
              <w:tab/>
              <w:t>Gubernativo número 165-96</w:t>
            </w:r>
            <w:r w:rsidR="00875AE6" w:rsidRPr="00875AE6">
              <w:rPr>
                <w:rFonts w:ascii="Arial" w:eastAsia="Calibri" w:hAnsi="Arial" w:cs="Arial"/>
                <w:color w:val="000000"/>
                <w:sz w:val="22"/>
                <w:szCs w:val="22"/>
                <w:lang w:val="es-GT" w:eastAsia="es-GT"/>
              </w:rPr>
              <w:t>.</w:t>
            </w:r>
          </w:p>
          <w:p w14:paraId="773CA711" w14:textId="489B992F" w:rsidR="0086129A" w:rsidRDefault="0086129A" w:rsidP="001E7CFF">
            <w:pPr>
              <w:autoSpaceDE w:val="0"/>
              <w:autoSpaceDN w:val="0"/>
              <w:adjustRightInd w:val="0"/>
              <w:ind w:left="708"/>
              <w:jc w:val="both"/>
              <w:rPr>
                <w:rFonts w:ascii="Arial" w:eastAsia="Calibri" w:hAnsi="Arial" w:cs="Arial"/>
                <w:sz w:val="22"/>
                <w:szCs w:val="22"/>
                <w:lang w:val="es-GT" w:eastAsia="es-GT"/>
              </w:rPr>
            </w:pPr>
          </w:p>
          <w:p w14:paraId="41E65C12" w14:textId="30D441E2" w:rsidR="006B0088" w:rsidRPr="00706F4A" w:rsidRDefault="0028084A" w:rsidP="0028084A">
            <w:pPr>
              <w:autoSpaceDE w:val="0"/>
              <w:autoSpaceDN w:val="0"/>
              <w:adjustRightInd w:val="0"/>
              <w:jc w:val="both"/>
              <w:rPr>
                <w:rFonts w:ascii="Arial" w:hAnsi="Arial" w:cs="Arial"/>
                <w:sz w:val="22"/>
                <w:szCs w:val="22"/>
              </w:rPr>
            </w:pPr>
            <w:r>
              <w:rPr>
                <w:rFonts w:ascii="Arial" w:eastAsia="Calibri" w:hAnsi="Arial" w:cs="Arial"/>
                <w:color w:val="000000"/>
                <w:sz w:val="22"/>
                <w:szCs w:val="22"/>
                <w:lang w:val="es-GT" w:eastAsia="es-GT"/>
              </w:rPr>
              <w:tab/>
            </w:r>
            <w:r w:rsidR="00DA3776" w:rsidRPr="00706F4A">
              <w:rPr>
                <w:rFonts w:ascii="Arial" w:hAnsi="Arial" w:cs="Arial"/>
                <w:sz w:val="22"/>
                <w:szCs w:val="22"/>
              </w:rPr>
              <w:t>3</w:t>
            </w:r>
            <w:r w:rsidR="006B0088" w:rsidRPr="00706F4A">
              <w:rPr>
                <w:rFonts w:ascii="Arial" w:hAnsi="Arial" w:cs="Arial"/>
                <w:sz w:val="22"/>
                <w:szCs w:val="22"/>
              </w:rPr>
              <w:t>.3</w:t>
            </w:r>
            <w:r w:rsidR="00577A3E" w:rsidRPr="00706F4A">
              <w:rPr>
                <w:rFonts w:ascii="Arial" w:hAnsi="Arial" w:cs="Arial"/>
                <w:sz w:val="22"/>
                <w:szCs w:val="22"/>
              </w:rPr>
              <w:t>.</w:t>
            </w:r>
            <w:r w:rsidR="006B0088" w:rsidRPr="00706F4A">
              <w:rPr>
                <w:rFonts w:ascii="Arial" w:hAnsi="Arial" w:cs="Arial"/>
                <w:sz w:val="22"/>
                <w:szCs w:val="22"/>
              </w:rPr>
              <w:t xml:space="preserve"> </w:t>
            </w:r>
            <w:r w:rsidRPr="00706F4A">
              <w:rPr>
                <w:rFonts w:ascii="Arial" w:hAnsi="Arial" w:cs="Arial"/>
                <w:sz w:val="22"/>
                <w:szCs w:val="22"/>
              </w:rPr>
              <w:tab/>
            </w:r>
            <w:r w:rsidR="009A1BE6" w:rsidRPr="005A7BE6">
              <w:rPr>
                <w:rFonts w:ascii="Arial" w:hAnsi="Arial" w:cs="Arial"/>
                <w:sz w:val="22"/>
                <w:szCs w:val="22"/>
              </w:rPr>
              <w:t>Conocimiento del Sistema Educativo Nacional y de su problemática</w:t>
            </w:r>
            <w:r w:rsidR="00A80E4B">
              <w:rPr>
                <w:rFonts w:ascii="Arial" w:hAnsi="Arial" w:cs="Arial"/>
                <w:sz w:val="22"/>
                <w:szCs w:val="22"/>
              </w:rPr>
              <w:t>.</w:t>
            </w:r>
            <w:r w:rsidR="009A1BE6" w:rsidRPr="005A7BE6">
              <w:rPr>
                <w:rFonts w:ascii="Arial" w:hAnsi="Arial" w:cs="Arial"/>
                <w:sz w:val="22"/>
                <w:szCs w:val="22"/>
              </w:rPr>
              <w:t xml:space="preserve"> </w:t>
            </w:r>
          </w:p>
          <w:p w14:paraId="43D629EB" w14:textId="77777777" w:rsidR="009110CB" w:rsidRPr="00580C35" w:rsidRDefault="009110CB" w:rsidP="00AF2566">
            <w:pPr>
              <w:autoSpaceDE w:val="0"/>
              <w:autoSpaceDN w:val="0"/>
              <w:adjustRightInd w:val="0"/>
              <w:ind w:left="1080"/>
              <w:jc w:val="both"/>
              <w:rPr>
                <w:rFonts w:ascii="Arial" w:hAnsi="Arial" w:cs="Arial"/>
                <w:sz w:val="22"/>
                <w:szCs w:val="22"/>
              </w:rPr>
            </w:pPr>
          </w:p>
          <w:p w14:paraId="5545382B" w14:textId="7131A878" w:rsidR="00706F4A" w:rsidRPr="00706F4A" w:rsidRDefault="00706F4A" w:rsidP="00706F4A">
            <w:pPr>
              <w:autoSpaceDE w:val="0"/>
              <w:autoSpaceDN w:val="0"/>
              <w:adjustRightInd w:val="0"/>
              <w:jc w:val="both"/>
              <w:rPr>
                <w:rFonts w:ascii="Arial" w:hAnsi="Arial" w:cs="Arial"/>
                <w:sz w:val="22"/>
                <w:szCs w:val="22"/>
              </w:rPr>
            </w:pPr>
            <w:r>
              <w:rPr>
                <w:rFonts w:ascii="Arial" w:hAnsi="Arial" w:cs="Arial"/>
                <w:sz w:val="22"/>
                <w:szCs w:val="22"/>
              </w:rPr>
              <w:tab/>
            </w:r>
            <w:r w:rsidR="00DA3776" w:rsidRPr="00580C35">
              <w:rPr>
                <w:rFonts w:ascii="Arial" w:hAnsi="Arial" w:cs="Arial"/>
                <w:sz w:val="22"/>
                <w:szCs w:val="22"/>
              </w:rPr>
              <w:t>3</w:t>
            </w:r>
            <w:r w:rsidR="00577A3E" w:rsidRPr="00580C35">
              <w:rPr>
                <w:rFonts w:ascii="Arial" w:hAnsi="Arial" w:cs="Arial"/>
                <w:sz w:val="22"/>
                <w:szCs w:val="22"/>
              </w:rPr>
              <w:t>.</w:t>
            </w:r>
            <w:r w:rsidR="006B0088" w:rsidRPr="00580C35">
              <w:rPr>
                <w:rFonts w:ascii="Arial" w:hAnsi="Arial" w:cs="Arial"/>
                <w:sz w:val="22"/>
                <w:szCs w:val="22"/>
              </w:rPr>
              <w:t>4</w:t>
            </w:r>
            <w:r w:rsidR="00577A3E" w:rsidRPr="00580C35">
              <w:rPr>
                <w:rFonts w:ascii="Arial" w:hAnsi="Arial" w:cs="Arial"/>
                <w:sz w:val="22"/>
                <w:szCs w:val="22"/>
              </w:rPr>
              <w:t>.</w:t>
            </w:r>
            <w:r w:rsidR="006B0088" w:rsidRPr="00580C35">
              <w:rPr>
                <w:rFonts w:ascii="Arial" w:hAnsi="Arial" w:cs="Arial"/>
                <w:sz w:val="22"/>
                <w:szCs w:val="22"/>
              </w:rPr>
              <w:t xml:space="preserve"> </w:t>
            </w:r>
            <w:r w:rsidR="00875AE6">
              <w:rPr>
                <w:rFonts w:ascii="Arial" w:hAnsi="Arial" w:cs="Arial"/>
                <w:sz w:val="22"/>
                <w:szCs w:val="22"/>
              </w:rPr>
              <w:tab/>
            </w:r>
            <w:r w:rsidRPr="00706F4A">
              <w:rPr>
                <w:rFonts w:ascii="Arial" w:hAnsi="Arial" w:cs="Arial"/>
                <w:sz w:val="22"/>
                <w:szCs w:val="22"/>
              </w:rPr>
              <w:t xml:space="preserve">Ser residente o comprometerse a establecer residencia en el </w:t>
            </w:r>
            <w:r>
              <w:rPr>
                <w:rFonts w:ascii="Arial" w:hAnsi="Arial" w:cs="Arial"/>
                <w:sz w:val="22"/>
                <w:szCs w:val="22"/>
              </w:rPr>
              <w:tab/>
            </w:r>
            <w:r w:rsidRPr="00706F4A">
              <w:rPr>
                <w:rFonts w:ascii="Arial" w:hAnsi="Arial" w:cs="Arial"/>
                <w:sz w:val="22"/>
                <w:szCs w:val="22"/>
              </w:rPr>
              <w:t xml:space="preserve">Departamento que corresponda. </w:t>
            </w:r>
          </w:p>
          <w:p w14:paraId="6FE7A181" w14:textId="77777777" w:rsidR="00265066" w:rsidRPr="00A07DD4" w:rsidRDefault="00265066" w:rsidP="00265066">
            <w:pPr>
              <w:autoSpaceDE w:val="0"/>
              <w:autoSpaceDN w:val="0"/>
              <w:adjustRightInd w:val="0"/>
              <w:ind w:left="720"/>
              <w:jc w:val="both"/>
              <w:rPr>
                <w:rFonts w:ascii="Arial" w:eastAsia="Calibri" w:hAnsi="Arial" w:cs="Arial"/>
                <w:sz w:val="22"/>
                <w:szCs w:val="22"/>
                <w:lang w:val="es-GT" w:eastAsia="es-GT"/>
              </w:rPr>
            </w:pPr>
          </w:p>
          <w:p w14:paraId="13FB7096" w14:textId="6252BF76" w:rsidR="006B0088" w:rsidRPr="00A07DD4" w:rsidRDefault="00A80E4B" w:rsidP="00A81285">
            <w:pPr>
              <w:pStyle w:val="TableParagraph"/>
              <w:numPr>
                <w:ilvl w:val="0"/>
                <w:numId w:val="4"/>
              </w:numPr>
              <w:tabs>
                <w:tab w:val="left" w:pos="1236"/>
              </w:tabs>
              <w:spacing w:line="264" w:lineRule="exact"/>
              <w:jc w:val="both"/>
            </w:pPr>
            <w:r>
              <w:rPr>
                <w:rFonts w:eastAsia="Calibri"/>
                <w:lang w:val="es-GT" w:eastAsia="es-GT"/>
              </w:rPr>
              <w:t xml:space="preserve">Documentos a presentar según </w:t>
            </w:r>
            <w:r w:rsidR="009A1BE6" w:rsidRPr="00E6453E">
              <w:t>el</w:t>
            </w:r>
            <w:r>
              <w:t xml:space="preserve"> formulario</w:t>
            </w:r>
            <w:r w:rsidR="009A1BE6" w:rsidRPr="00E6453E">
              <w:t xml:space="preserve"> RHU-FOR-97 “Lista de conformación de Expedientes para puestos de Directores Departamentales de Educación,</w:t>
            </w:r>
            <w:r>
              <w:t xml:space="preserve"> Servicios Directivos Temporales renglón presupuestario 022 “Personal por Contrato”. </w:t>
            </w:r>
            <w:r w:rsidR="009A1BE6" w:rsidRPr="00E6453E">
              <w:t xml:space="preserve"> </w:t>
            </w:r>
          </w:p>
          <w:p w14:paraId="11ED62D4" w14:textId="77777777" w:rsidR="006B0088" w:rsidRPr="00A07DD4" w:rsidRDefault="006B0088" w:rsidP="006B0088">
            <w:pPr>
              <w:pStyle w:val="Prrafodelista"/>
              <w:ind w:left="1080"/>
              <w:jc w:val="both"/>
              <w:rPr>
                <w:rFonts w:ascii="Arial" w:hAnsi="Arial" w:cs="Arial"/>
                <w:sz w:val="22"/>
                <w:szCs w:val="22"/>
              </w:rPr>
            </w:pPr>
          </w:p>
          <w:p w14:paraId="3B7A6038" w14:textId="77777777" w:rsidR="0013765D" w:rsidRDefault="0013765D" w:rsidP="00FA7DA6">
            <w:pPr>
              <w:pStyle w:val="Prrafodelista"/>
              <w:numPr>
                <w:ilvl w:val="0"/>
                <w:numId w:val="4"/>
              </w:numPr>
              <w:jc w:val="both"/>
              <w:rPr>
                <w:rFonts w:ascii="Arial" w:hAnsi="Arial" w:cs="Arial"/>
                <w:sz w:val="22"/>
                <w:szCs w:val="22"/>
              </w:rPr>
            </w:pPr>
            <w:r w:rsidRPr="00A07DD4">
              <w:rPr>
                <w:rFonts w:ascii="Arial" w:hAnsi="Arial" w:cs="Arial"/>
                <w:sz w:val="22"/>
                <w:szCs w:val="22"/>
              </w:rPr>
              <w:t xml:space="preserve">Condiciones para participar: </w:t>
            </w:r>
          </w:p>
          <w:p w14:paraId="5D341FE1" w14:textId="77777777" w:rsidR="004A1A29" w:rsidRPr="004A1A29" w:rsidRDefault="004A1A29" w:rsidP="004A1A29">
            <w:pPr>
              <w:jc w:val="both"/>
              <w:rPr>
                <w:rFonts w:ascii="Arial" w:hAnsi="Arial" w:cs="Arial"/>
                <w:sz w:val="22"/>
                <w:szCs w:val="22"/>
              </w:rPr>
            </w:pPr>
          </w:p>
          <w:p w14:paraId="36B2EDF2" w14:textId="62C56A51" w:rsidR="005D2CB8" w:rsidRDefault="005D2CB8" w:rsidP="00FA7DA6">
            <w:pPr>
              <w:pStyle w:val="TableParagraph"/>
              <w:numPr>
                <w:ilvl w:val="1"/>
                <w:numId w:val="4"/>
              </w:numPr>
              <w:tabs>
                <w:tab w:val="left" w:pos="709"/>
              </w:tabs>
              <w:spacing w:before="1"/>
              <w:ind w:right="16"/>
              <w:jc w:val="both"/>
            </w:pPr>
            <w:r>
              <w:t xml:space="preserve">En los departamentos </w:t>
            </w:r>
            <w:r w:rsidR="00AF7187">
              <w:t xml:space="preserve">que se indique en la respectiva convocatoria con </w:t>
            </w:r>
            <w:r>
              <w:t>predominancia de un idioma maya, el candidato</w:t>
            </w:r>
            <w:r w:rsidR="00AF7187">
              <w:t xml:space="preserve"> debe dominar</w:t>
            </w:r>
            <w:r>
              <w:t xml:space="preserve"> </w:t>
            </w:r>
            <w:r w:rsidR="006E0D44">
              <w:t xml:space="preserve">oralmente </w:t>
            </w:r>
            <w:r>
              <w:t>al menos uno de los idiomas de las comunidades lingüísticas existentes donde realizará sus funciones.</w:t>
            </w:r>
          </w:p>
          <w:p w14:paraId="586BFC36" w14:textId="77777777" w:rsidR="005D2CB8" w:rsidRDefault="005D2CB8" w:rsidP="005D2CB8">
            <w:pPr>
              <w:pStyle w:val="TableParagraph"/>
              <w:tabs>
                <w:tab w:val="left" w:pos="709"/>
              </w:tabs>
              <w:spacing w:before="1"/>
              <w:ind w:left="1080" w:right="16"/>
              <w:jc w:val="both"/>
            </w:pPr>
          </w:p>
          <w:p w14:paraId="2860E480" w14:textId="23D25DFA" w:rsidR="009A1BE6" w:rsidRPr="004F489C" w:rsidRDefault="009A1BE6" w:rsidP="00FA7DA6">
            <w:pPr>
              <w:pStyle w:val="TableParagraph"/>
              <w:numPr>
                <w:ilvl w:val="1"/>
                <w:numId w:val="4"/>
              </w:numPr>
              <w:tabs>
                <w:tab w:val="left" w:pos="709"/>
              </w:tabs>
              <w:spacing w:before="1"/>
              <w:ind w:right="16"/>
              <w:jc w:val="both"/>
            </w:pPr>
            <w:r w:rsidRPr="00A07DD4">
              <w:t>Por t</w:t>
            </w:r>
            <w:r w:rsidR="0053591D">
              <w:t xml:space="preserve">ratarse de un puesto directivo, </w:t>
            </w:r>
            <w:r w:rsidRPr="00A07DD4">
              <w:t xml:space="preserve">el proceso de convocatoria no está sujeto a acciones de impugnación en razón de ser una facultad de la autoridad nominadora, la contratación correspondiente, conforme el artículo </w:t>
            </w:r>
            <w:r w:rsidRPr="004F489C">
              <w:t>194 de la Constitución Política de la República de</w:t>
            </w:r>
            <w:r w:rsidRPr="004F489C">
              <w:rPr>
                <w:spacing w:val="-4"/>
              </w:rPr>
              <w:t xml:space="preserve"> </w:t>
            </w:r>
            <w:r w:rsidRPr="004F489C">
              <w:t>Guatemala.</w:t>
            </w:r>
          </w:p>
          <w:p w14:paraId="25BA2E8E" w14:textId="77777777" w:rsidR="00E51D9D" w:rsidRDefault="00E51D9D" w:rsidP="00E51D9D">
            <w:pPr>
              <w:pStyle w:val="Prrafodelista"/>
              <w:ind w:left="1080"/>
              <w:jc w:val="both"/>
              <w:rPr>
                <w:rFonts w:ascii="Arial" w:hAnsi="Arial" w:cs="Arial"/>
                <w:sz w:val="22"/>
                <w:szCs w:val="22"/>
              </w:rPr>
            </w:pPr>
          </w:p>
          <w:p w14:paraId="2FE58531" w14:textId="77777777" w:rsidR="0053591D" w:rsidRDefault="0069034D" w:rsidP="00FA7DA6">
            <w:pPr>
              <w:pStyle w:val="Prrafodelista"/>
              <w:numPr>
                <w:ilvl w:val="1"/>
                <w:numId w:val="4"/>
              </w:numPr>
              <w:jc w:val="both"/>
              <w:rPr>
                <w:rFonts w:ascii="Arial" w:hAnsi="Arial" w:cs="Arial"/>
                <w:sz w:val="22"/>
                <w:szCs w:val="22"/>
              </w:rPr>
            </w:pPr>
            <w:r w:rsidRPr="004F489C">
              <w:rPr>
                <w:rFonts w:ascii="Arial" w:hAnsi="Arial" w:cs="Arial"/>
                <w:sz w:val="22"/>
                <w:szCs w:val="22"/>
              </w:rPr>
              <w:t xml:space="preserve">Al momento que el candidato presente el expediente, el Departamento de Reclutamiento y Selección de Personal de la Dirección de Recursos Humanos -DIREH- revisará que esté correctamente foliado, rubricado </w:t>
            </w:r>
            <w:r w:rsidR="003A71B1">
              <w:rPr>
                <w:rFonts w:ascii="Arial" w:hAnsi="Arial" w:cs="Arial"/>
                <w:sz w:val="22"/>
                <w:szCs w:val="22"/>
              </w:rPr>
              <w:t xml:space="preserve">en cada una de sus hojas </w:t>
            </w:r>
            <w:r w:rsidRPr="004F489C">
              <w:rPr>
                <w:rFonts w:ascii="Arial" w:hAnsi="Arial" w:cs="Arial"/>
                <w:sz w:val="22"/>
                <w:szCs w:val="22"/>
              </w:rPr>
              <w:t xml:space="preserve">y que no </w:t>
            </w:r>
            <w:r w:rsidR="003A71B1">
              <w:rPr>
                <w:rFonts w:ascii="Arial" w:hAnsi="Arial" w:cs="Arial"/>
                <w:sz w:val="22"/>
                <w:szCs w:val="22"/>
              </w:rPr>
              <w:t xml:space="preserve">incluyan hojas </w:t>
            </w:r>
            <w:r w:rsidRPr="004F489C">
              <w:rPr>
                <w:rFonts w:ascii="Arial" w:hAnsi="Arial" w:cs="Arial"/>
                <w:sz w:val="22"/>
                <w:szCs w:val="22"/>
              </w:rPr>
              <w:t xml:space="preserve">en blanco. De no ser así, se devolverá al candidato </w:t>
            </w:r>
            <w:r w:rsidR="003A71B1" w:rsidRPr="004F489C">
              <w:rPr>
                <w:rFonts w:ascii="Arial" w:hAnsi="Arial" w:cs="Arial"/>
                <w:sz w:val="22"/>
                <w:szCs w:val="22"/>
              </w:rPr>
              <w:t>qui</w:t>
            </w:r>
            <w:r w:rsidR="003A71B1">
              <w:rPr>
                <w:rFonts w:ascii="Arial" w:hAnsi="Arial" w:cs="Arial"/>
                <w:sz w:val="22"/>
                <w:szCs w:val="22"/>
              </w:rPr>
              <w:t>e</w:t>
            </w:r>
            <w:r w:rsidR="003A71B1" w:rsidRPr="004F489C">
              <w:rPr>
                <w:rFonts w:ascii="Arial" w:hAnsi="Arial" w:cs="Arial"/>
                <w:sz w:val="22"/>
                <w:szCs w:val="22"/>
              </w:rPr>
              <w:t xml:space="preserve">n </w:t>
            </w:r>
            <w:r w:rsidRPr="004F489C">
              <w:rPr>
                <w:rFonts w:ascii="Arial" w:hAnsi="Arial" w:cs="Arial"/>
                <w:sz w:val="22"/>
                <w:szCs w:val="22"/>
              </w:rPr>
              <w:t>deberá corregir y rubricar nuevamente</w:t>
            </w:r>
            <w:r w:rsidR="003A71B1">
              <w:rPr>
                <w:rFonts w:ascii="Arial" w:hAnsi="Arial" w:cs="Arial"/>
                <w:sz w:val="22"/>
                <w:szCs w:val="22"/>
              </w:rPr>
              <w:t xml:space="preserve">. </w:t>
            </w:r>
          </w:p>
          <w:p w14:paraId="490DA83D" w14:textId="77777777" w:rsidR="0053591D" w:rsidRPr="0053591D" w:rsidRDefault="0053591D" w:rsidP="0053591D">
            <w:pPr>
              <w:pStyle w:val="Prrafodelista"/>
              <w:rPr>
                <w:rFonts w:ascii="Arial" w:hAnsi="Arial" w:cs="Arial"/>
                <w:sz w:val="22"/>
                <w:szCs w:val="22"/>
              </w:rPr>
            </w:pPr>
          </w:p>
          <w:p w14:paraId="280C21F2" w14:textId="394499A2" w:rsidR="005676BB" w:rsidRDefault="003A71B1" w:rsidP="0053591D">
            <w:pPr>
              <w:pStyle w:val="Prrafodelista"/>
              <w:ind w:left="1080"/>
              <w:jc w:val="both"/>
              <w:rPr>
                <w:rFonts w:ascii="Arial" w:hAnsi="Arial" w:cs="Arial"/>
                <w:sz w:val="22"/>
                <w:szCs w:val="22"/>
              </w:rPr>
            </w:pPr>
            <w:r>
              <w:rPr>
                <w:rFonts w:ascii="Arial" w:hAnsi="Arial" w:cs="Arial"/>
                <w:sz w:val="22"/>
                <w:szCs w:val="22"/>
              </w:rPr>
              <w:t>P</w:t>
            </w:r>
            <w:r w:rsidR="0069034D" w:rsidRPr="004F489C">
              <w:rPr>
                <w:rFonts w:ascii="Arial" w:hAnsi="Arial" w:cs="Arial"/>
                <w:sz w:val="22"/>
                <w:szCs w:val="22"/>
              </w:rPr>
              <w:t>osteriormente se le entregará el formulario RHU-FOR-98, “Solicitud de participación en proceso de Convocatoria de Director Departamental de Educación”, el cual debe ser llenado y firmado en el lugar de entrega del expediente</w:t>
            </w:r>
            <w:r>
              <w:rPr>
                <w:rFonts w:ascii="Arial" w:hAnsi="Arial" w:cs="Arial"/>
                <w:sz w:val="22"/>
                <w:szCs w:val="22"/>
              </w:rPr>
              <w:t xml:space="preserve">, anexando </w:t>
            </w:r>
            <w:r w:rsidR="005676BB" w:rsidRPr="00597D2F">
              <w:rPr>
                <w:rFonts w:ascii="Arial" w:hAnsi="Arial" w:cs="Arial"/>
                <w:sz w:val="22"/>
                <w:szCs w:val="22"/>
              </w:rPr>
              <w:t xml:space="preserve">el original </w:t>
            </w:r>
            <w:r>
              <w:rPr>
                <w:rFonts w:ascii="Arial" w:hAnsi="Arial" w:cs="Arial"/>
                <w:sz w:val="22"/>
                <w:szCs w:val="22"/>
              </w:rPr>
              <w:t>a</w:t>
            </w:r>
            <w:r w:rsidR="005676BB" w:rsidRPr="00597D2F">
              <w:rPr>
                <w:rFonts w:ascii="Arial" w:hAnsi="Arial" w:cs="Arial"/>
                <w:sz w:val="22"/>
                <w:szCs w:val="22"/>
              </w:rPr>
              <w:t>l expediente</w:t>
            </w:r>
            <w:r>
              <w:rPr>
                <w:rFonts w:ascii="Arial" w:hAnsi="Arial" w:cs="Arial"/>
                <w:sz w:val="22"/>
                <w:szCs w:val="22"/>
              </w:rPr>
              <w:t>, devolviendo copia debidamente firmada al interesado</w:t>
            </w:r>
            <w:r w:rsidR="005676BB" w:rsidRPr="00597D2F">
              <w:rPr>
                <w:rFonts w:ascii="Arial" w:hAnsi="Arial" w:cs="Arial"/>
                <w:sz w:val="22"/>
                <w:szCs w:val="22"/>
              </w:rPr>
              <w:t>.</w:t>
            </w:r>
          </w:p>
          <w:p w14:paraId="17C6C188" w14:textId="77777777" w:rsidR="0053591D" w:rsidRPr="00597D2F" w:rsidRDefault="0053591D" w:rsidP="0053591D">
            <w:pPr>
              <w:pStyle w:val="Prrafodelista"/>
              <w:ind w:left="1080"/>
              <w:jc w:val="both"/>
              <w:rPr>
                <w:rFonts w:ascii="Arial" w:hAnsi="Arial" w:cs="Arial"/>
                <w:sz w:val="22"/>
                <w:szCs w:val="22"/>
              </w:rPr>
            </w:pPr>
          </w:p>
          <w:p w14:paraId="0B9EE07B" w14:textId="5144DBDA" w:rsidR="00FA7DA6" w:rsidRDefault="00FA7DA6" w:rsidP="00A81285">
            <w:pPr>
              <w:pStyle w:val="TableParagraph"/>
              <w:numPr>
                <w:ilvl w:val="1"/>
                <w:numId w:val="4"/>
              </w:numPr>
              <w:tabs>
                <w:tab w:val="left" w:pos="849"/>
              </w:tabs>
              <w:spacing w:line="252" w:lineRule="exact"/>
              <w:jc w:val="both"/>
            </w:pPr>
            <w:r w:rsidRPr="00580C35">
              <w:t>La documentación que requiera confrontación, debe ser realizada por personal autorizado de la Dirección de Recursos Humanos -DIREH- para lo cual debe presentar el documento original y copia legible.</w:t>
            </w:r>
            <w:r w:rsidR="003A71B1">
              <w:t xml:space="preserve"> </w:t>
            </w:r>
            <w:r w:rsidR="00F35736" w:rsidRPr="001721EB">
              <w:t xml:space="preserve">Podrá presentarse copia autenticada por notario y será aceptada solo si las copias </w:t>
            </w:r>
            <w:r w:rsidR="004E09F6">
              <w:t xml:space="preserve">están </w:t>
            </w:r>
            <w:r w:rsidR="00F35736" w:rsidRPr="001721EB">
              <w:t>legibles en toda su información.</w:t>
            </w:r>
          </w:p>
          <w:p w14:paraId="678CF126" w14:textId="77777777" w:rsidR="0053591D" w:rsidRPr="00580C35" w:rsidRDefault="0053591D" w:rsidP="0053591D">
            <w:pPr>
              <w:pStyle w:val="TableParagraph"/>
              <w:tabs>
                <w:tab w:val="left" w:pos="849"/>
              </w:tabs>
              <w:spacing w:line="252" w:lineRule="exact"/>
              <w:ind w:left="1080"/>
              <w:jc w:val="both"/>
            </w:pPr>
          </w:p>
          <w:p w14:paraId="2D78AAAE" w14:textId="77777777" w:rsidR="00D101D0" w:rsidRDefault="00FA7DA6" w:rsidP="00D101D0">
            <w:pPr>
              <w:pStyle w:val="TableParagraph"/>
              <w:numPr>
                <w:ilvl w:val="1"/>
                <w:numId w:val="4"/>
              </w:numPr>
              <w:tabs>
                <w:tab w:val="left" w:pos="849"/>
              </w:tabs>
              <w:spacing w:line="252" w:lineRule="exact"/>
              <w:jc w:val="both"/>
            </w:pPr>
            <w:r w:rsidRPr="00580C35">
              <w:t>Los expedientes no serán</w:t>
            </w:r>
            <w:r w:rsidRPr="00580C35">
              <w:rPr>
                <w:spacing w:val="-1"/>
              </w:rPr>
              <w:t xml:space="preserve"> </w:t>
            </w:r>
            <w:r w:rsidR="00D101D0">
              <w:t>devueltos.</w:t>
            </w:r>
          </w:p>
          <w:p w14:paraId="6480677F" w14:textId="77777777" w:rsidR="00D101D0" w:rsidRDefault="00D101D0" w:rsidP="00D101D0">
            <w:pPr>
              <w:pStyle w:val="Prrafodelista"/>
            </w:pPr>
          </w:p>
          <w:p w14:paraId="469B4FBC" w14:textId="43E7CD64" w:rsidR="0013765D" w:rsidRPr="00FA7DA6" w:rsidRDefault="00F0252A" w:rsidP="00D101D0">
            <w:pPr>
              <w:pStyle w:val="TableParagraph"/>
              <w:numPr>
                <w:ilvl w:val="1"/>
                <w:numId w:val="4"/>
              </w:numPr>
              <w:tabs>
                <w:tab w:val="left" w:pos="849"/>
              </w:tabs>
              <w:spacing w:line="252" w:lineRule="exact"/>
              <w:jc w:val="both"/>
            </w:pPr>
            <w:r>
              <w:tab/>
            </w:r>
            <w:r w:rsidR="00FA7DA6" w:rsidRPr="00580C35">
              <w:t>El expediente debe ser entregado en el</w:t>
            </w:r>
            <w:r w:rsidR="00FA7DA6">
              <w:t xml:space="preserve"> lugar, horarios y fechas establecidas por la autoridad nominadora</w:t>
            </w:r>
            <w:r w:rsidR="00FA7DA6" w:rsidRPr="00580C35">
              <w:t xml:space="preserve">. </w:t>
            </w:r>
            <w:r w:rsidR="00FA7DA6">
              <w:t>T</w:t>
            </w:r>
            <w:r w:rsidR="0013765D" w:rsidRPr="00FA7DA6">
              <w:t>omar en cuenta lo siguiente:</w:t>
            </w:r>
          </w:p>
          <w:p w14:paraId="1A55C385" w14:textId="56471706" w:rsidR="00D33E4A" w:rsidRPr="00A07DD4" w:rsidRDefault="00D33E4A" w:rsidP="00AB0519">
            <w:pPr>
              <w:jc w:val="both"/>
              <w:rPr>
                <w:rFonts w:ascii="Arial" w:hAnsi="Arial" w:cs="Arial"/>
                <w:sz w:val="22"/>
                <w:szCs w:val="22"/>
              </w:rPr>
            </w:pPr>
          </w:p>
          <w:p w14:paraId="6B112035" w14:textId="034AFA67" w:rsidR="00AB0519" w:rsidRPr="00580C35" w:rsidRDefault="00F0252A" w:rsidP="00F0252A">
            <w:pPr>
              <w:pStyle w:val="TableParagraph"/>
              <w:tabs>
                <w:tab w:val="left" w:pos="707"/>
              </w:tabs>
              <w:spacing w:before="21" w:line="244" w:lineRule="auto"/>
              <w:ind w:right="17"/>
              <w:jc w:val="both"/>
            </w:pPr>
            <w:r>
              <w:tab/>
            </w:r>
            <w:r>
              <w:tab/>
            </w:r>
            <w:r>
              <w:tab/>
            </w:r>
            <w:r w:rsidR="000D56EE" w:rsidRPr="00597D2F">
              <w:t xml:space="preserve">A partir del día siguiente de la </w:t>
            </w:r>
            <w:r w:rsidR="00AB0519" w:rsidRPr="00580C35">
              <w:rPr>
                <w:spacing w:val="-5"/>
              </w:rPr>
              <w:t xml:space="preserve">publicación de la </w:t>
            </w:r>
            <w:r w:rsidR="00AB0519" w:rsidRPr="00580C35">
              <w:t>convocatoria</w:t>
            </w:r>
            <w:r w:rsidR="000D56EE" w:rsidRPr="00580C35">
              <w:t xml:space="preserve">, se contará </w:t>
            </w:r>
            <w:r>
              <w:tab/>
            </w:r>
            <w:r>
              <w:tab/>
            </w:r>
            <w:r>
              <w:tab/>
            </w:r>
            <w:r w:rsidR="000D56EE" w:rsidRPr="00580C35">
              <w:t>con un plazo de</w:t>
            </w:r>
            <w:r w:rsidR="00AB0519" w:rsidRPr="00580C35">
              <w:rPr>
                <w:spacing w:val="-1"/>
              </w:rPr>
              <w:t xml:space="preserve"> </w:t>
            </w:r>
            <w:r w:rsidR="00AB0519" w:rsidRPr="00580C35">
              <w:rPr>
                <w:b/>
              </w:rPr>
              <w:t>diez</w:t>
            </w:r>
            <w:r w:rsidR="00AB0519" w:rsidRPr="00580C35">
              <w:rPr>
                <w:b/>
                <w:spacing w:val="-5"/>
              </w:rPr>
              <w:t xml:space="preserve"> </w:t>
            </w:r>
            <w:r w:rsidR="00AB0519" w:rsidRPr="00580C35">
              <w:rPr>
                <w:b/>
              </w:rPr>
              <w:t>(10)</w:t>
            </w:r>
            <w:r w:rsidR="00AB0519" w:rsidRPr="00580C35">
              <w:rPr>
                <w:b/>
                <w:spacing w:val="-2"/>
              </w:rPr>
              <w:t xml:space="preserve"> </w:t>
            </w:r>
            <w:r w:rsidR="00AB0519" w:rsidRPr="00580C35">
              <w:rPr>
                <w:b/>
              </w:rPr>
              <w:t>días</w:t>
            </w:r>
            <w:r w:rsidR="00AB0519" w:rsidRPr="00580C35">
              <w:rPr>
                <w:b/>
                <w:spacing w:val="-4"/>
              </w:rPr>
              <w:t xml:space="preserve"> </w:t>
            </w:r>
            <w:r w:rsidR="00AB0519" w:rsidRPr="00580C35">
              <w:rPr>
                <w:b/>
              </w:rPr>
              <w:t>hábiles</w:t>
            </w:r>
            <w:r w:rsidR="00AB0519" w:rsidRPr="00580C35">
              <w:rPr>
                <w:b/>
                <w:spacing w:val="-2"/>
              </w:rPr>
              <w:t xml:space="preserve"> </w:t>
            </w:r>
            <w:r w:rsidR="000D56EE" w:rsidRPr="00580C35">
              <w:t xml:space="preserve">para la </w:t>
            </w:r>
            <w:r w:rsidR="00AB0519" w:rsidRPr="00580C35">
              <w:t xml:space="preserve">recepción de expedientes. </w:t>
            </w:r>
          </w:p>
          <w:p w14:paraId="1A60885D" w14:textId="77777777" w:rsidR="00F0252A" w:rsidRDefault="00F0252A" w:rsidP="00F0252A">
            <w:pPr>
              <w:pStyle w:val="TableParagraph"/>
              <w:tabs>
                <w:tab w:val="left" w:pos="707"/>
              </w:tabs>
              <w:spacing w:before="21" w:line="244" w:lineRule="auto"/>
              <w:ind w:left="360" w:right="17"/>
            </w:pPr>
          </w:p>
          <w:p w14:paraId="7FFFE1CE" w14:textId="3E7A9289" w:rsidR="00AB0519" w:rsidRPr="00580C35" w:rsidRDefault="00F0252A" w:rsidP="00F0252A">
            <w:pPr>
              <w:pStyle w:val="TableParagraph"/>
              <w:tabs>
                <w:tab w:val="left" w:pos="707"/>
              </w:tabs>
              <w:spacing w:before="21" w:line="244" w:lineRule="auto"/>
              <w:ind w:left="360" w:right="17"/>
            </w:pPr>
            <w:r>
              <w:tab/>
            </w:r>
            <w:r>
              <w:tab/>
            </w:r>
            <w:r>
              <w:tab/>
            </w:r>
            <w:r w:rsidR="00AB0519" w:rsidRPr="00580C35">
              <w:t>No se recibirán expedientes fuera de</w:t>
            </w:r>
            <w:r w:rsidR="000D56EE" w:rsidRPr="00580C35">
              <w:t>l plazo establecido.</w:t>
            </w:r>
          </w:p>
          <w:p w14:paraId="553BAD8C" w14:textId="77777777" w:rsidR="00AB0519" w:rsidRPr="00A07DD4" w:rsidRDefault="00AB0519" w:rsidP="00AB0519">
            <w:pPr>
              <w:jc w:val="both"/>
              <w:rPr>
                <w:rFonts w:ascii="Arial" w:hAnsi="Arial" w:cs="Arial"/>
                <w:sz w:val="22"/>
                <w:szCs w:val="22"/>
              </w:rPr>
            </w:pPr>
          </w:p>
          <w:p w14:paraId="4D10D7A3" w14:textId="3959DA0C" w:rsidR="00F053B9" w:rsidRPr="00597D2F" w:rsidRDefault="008C6004" w:rsidP="00FA7DA6">
            <w:pPr>
              <w:pStyle w:val="Prrafodelista"/>
              <w:numPr>
                <w:ilvl w:val="0"/>
                <w:numId w:val="4"/>
              </w:numPr>
              <w:jc w:val="both"/>
              <w:rPr>
                <w:rFonts w:ascii="Arial" w:hAnsi="Arial" w:cs="Arial"/>
                <w:sz w:val="22"/>
                <w:szCs w:val="22"/>
              </w:rPr>
            </w:pPr>
            <w:r w:rsidRPr="00597D2F">
              <w:rPr>
                <w:rFonts w:ascii="Arial" w:hAnsi="Arial" w:cs="Arial"/>
                <w:sz w:val="22"/>
                <w:szCs w:val="22"/>
              </w:rPr>
              <w:t xml:space="preserve">Observaciones, </w:t>
            </w:r>
            <w:r w:rsidR="0074239C">
              <w:rPr>
                <w:rFonts w:ascii="Arial" w:hAnsi="Arial" w:cs="Arial"/>
                <w:sz w:val="22"/>
                <w:szCs w:val="22"/>
              </w:rPr>
              <w:t>(</w:t>
            </w:r>
            <w:r w:rsidRPr="00597D2F">
              <w:rPr>
                <w:rFonts w:ascii="Arial" w:hAnsi="Arial" w:cs="Arial"/>
                <w:sz w:val="22"/>
                <w:szCs w:val="22"/>
              </w:rPr>
              <w:t>agregar al final</w:t>
            </w:r>
            <w:r w:rsidR="0074239C">
              <w:rPr>
                <w:rFonts w:ascii="Arial" w:hAnsi="Arial" w:cs="Arial"/>
                <w:sz w:val="22"/>
                <w:szCs w:val="22"/>
              </w:rPr>
              <w:t>)</w:t>
            </w:r>
            <w:r w:rsidR="003A0446" w:rsidRPr="00597D2F">
              <w:rPr>
                <w:rFonts w:ascii="Arial" w:hAnsi="Arial" w:cs="Arial"/>
                <w:sz w:val="22"/>
                <w:szCs w:val="22"/>
              </w:rPr>
              <w:t>:</w:t>
            </w:r>
          </w:p>
          <w:p w14:paraId="053BB703" w14:textId="77777777" w:rsidR="001538F6" w:rsidRPr="001538F6" w:rsidRDefault="001538F6" w:rsidP="001538F6">
            <w:pPr>
              <w:jc w:val="both"/>
              <w:rPr>
                <w:rFonts w:ascii="Arial" w:hAnsi="Arial" w:cs="Arial"/>
                <w:sz w:val="22"/>
                <w:szCs w:val="22"/>
                <w:highlight w:val="cyan"/>
              </w:rPr>
            </w:pPr>
          </w:p>
          <w:p w14:paraId="06815D71" w14:textId="49BDA57C" w:rsidR="008C6004" w:rsidRDefault="0013765D" w:rsidP="00FA7DA6">
            <w:pPr>
              <w:pStyle w:val="Prrafodelista"/>
              <w:numPr>
                <w:ilvl w:val="1"/>
                <w:numId w:val="4"/>
              </w:numPr>
              <w:jc w:val="both"/>
              <w:rPr>
                <w:rFonts w:ascii="Arial" w:hAnsi="Arial" w:cs="Arial"/>
                <w:sz w:val="22"/>
                <w:szCs w:val="22"/>
              </w:rPr>
            </w:pPr>
            <w:r w:rsidRPr="00A07DD4">
              <w:rPr>
                <w:rFonts w:ascii="Arial" w:hAnsi="Arial" w:cs="Arial"/>
                <w:sz w:val="22"/>
                <w:szCs w:val="22"/>
              </w:rPr>
              <w:t>“LA PRESENTACIÓN DEL EXPEDIENTE NO REPRESENTA OBLIGATORIEDAD PARA LA CONTRATACIÓN”.</w:t>
            </w:r>
          </w:p>
          <w:p w14:paraId="0B825AA5" w14:textId="77777777" w:rsidR="00146225" w:rsidRPr="00A07DD4" w:rsidRDefault="00146225" w:rsidP="00146225">
            <w:pPr>
              <w:pStyle w:val="Prrafodelista"/>
              <w:ind w:left="1080"/>
              <w:jc w:val="both"/>
              <w:rPr>
                <w:rFonts w:ascii="Arial" w:hAnsi="Arial" w:cs="Arial"/>
                <w:sz w:val="22"/>
                <w:szCs w:val="22"/>
              </w:rPr>
            </w:pPr>
          </w:p>
          <w:p w14:paraId="30CAA32D" w14:textId="226ED10F" w:rsidR="00AB0519" w:rsidRPr="00597D2F" w:rsidRDefault="00AB0519" w:rsidP="00FA7DA6">
            <w:pPr>
              <w:pStyle w:val="Prrafodelista"/>
              <w:numPr>
                <w:ilvl w:val="1"/>
                <w:numId w:val="4"/>
              </w:numPr>
              <w:jc w:val="both"/>
              <w:rPr>
                <w:rFonts w:ascii="Arial" w:hAnsi="Arial" w:cs="Arial"/>
                <w:sz w:val="22"/>
                <w:szCs w:val="22"/>
              </w:rPr>
            </w:pPr>
            <w:r w:rsidRPr="00597D2F">
              <w:rPr>
                <w:rFonts w:ascii="Arial" w:hAnsi="Arial" w:cs="Arial"/>
                <w:sz w:val="22"/>
                <w:szCs w:val="22"/>
              </w:rPr>
              <w:t>Todo proceso realizado en el Ministerio de Educación es totalmente gratuito</w:t>
            </w:r>
            <w:r w:rsidR="00146225">
              <w:rPr>
                <w:rFonts w:ascii="Arial" w:hAnsi="Arial" w:cs="Arial"/>
                <w:sz w:val="22"/>
                <w:szCs w:val="22"/>
              </w:rPr>
              <w:t>.</w:t>
            </w:r>
          </w:p>
          <w:p w14:paraId="465274CD" w14:textId="77777777" w:rsidR="00146225" w:rsidRDefault="00146225" w:rsidP="00146225">
            <w:pPr>
              <w:pStyle w:val="Prrafodelista"/>
              <w:ind w:left="1080"/>
              <w:jc w:val="both"/>
              <w:rPr>
                <w:rFonts w:ascii="Arial" w:hAnsi="Arial" w:cs="Arial"/>
                <w:sz w:val="22"/>
                <w:szCs w:val="22"/>
              </w:rPr>
            </w:pPr>
          </w:p>
          <w:p w14:paraId="7DE56837" w14:textId="38378E14" w:rsidR="00AB0519" w:rsidRPr="00597D2F" w:rsidRDefault="00AB0519" w:rsidP="00FA7DA6">
            <w:pPr>
              <w:pStyle w:val="Prrafodelista"/>
              <w:numPr>
                <w:ilvl w:val="1"/>
                <w:numId w:val="4"/>
              </w:numPr>
              <w:jc w:val="both"/>
              <w:rPr>
                <w:rFonts w:ascii="Arial" w:hAnsi="Arial" w:cs="Arial"/>
                <w:sz w:val="22"/>
                <w:szCs w:val="22"/>
              </w:rPr>
            </w:pPr>
            <w:r w:rsidRPr="00597D2F">
              <w:rPr>
                <w:rFonts w:ascii="Arial" w:hAnsi="Arial" w:cs="Arial"/>
                <w:sz w:val="22"/>
                <w:szCs w:val="22"/>
              </w:rPr>
              <w:t xml:space="preserve">Los expedientes deben de presentarse en folder manila </w:t>
            </w:r>
            <w:r w:rsidR="00DF56CE">
              <w:rPr>
                <w:rFonts w:ascii="Arial" w:hAnsi="Arial" w:cs="Arial"/>
                <w:sz w:val="22"/>
                <w:szCs w:val="22"/>
              </w:rPr>
              <w:t xml:space="preserve">tamaño oficio </w:t>
            </w:r>
            <w:r w:rsidRPr="00597D2F">
              <w:rPr>
                <w:rFonts w:ascii="Arial" w:hAnsi="Arial" w:cs="Arial"/>
                <w:sz w:val="22"/>
                <w:szCs w:val="22"/>
              </w:rPr>
              <w:t>con gancho</w:t>
            </w:r>
            <w:r w:rsidR="00DF56CE">
              <w:rPr>
                <w:rFonts w:ascii="Arial" w:hAnsi="Arial" w:cs="Arial"/>
                <w:sz w:val="22"/>
                <w:szCs w:val="22"/>
              </w:rPr>
              <w:t>,</w:t>
            </w:r>
            <w:r w:rsidR="00FA7DA6">
              <w:rPr>
                <w:rFonts w:ascii="Arial" w:hAnsi="Arial" w:cs="Arial"/>
                <w:sz w:val="22"/>
                <w:szCs w:val="22"/>
              </w:rPr>
              <w:t xml:space="preserve"> debidamente identificados con nombre y Dirección Departamental a la que aplica</w:t>
            </w:r>
            <w:r w:rsidR="00C81281">
              <w:rPr>
                <w:rFonts w:ascii="Arial" w:hAnsi="Arial" w:cs="Arial"/>
                <w:sz w:val="22"/>
                <w:szCs w:val="22"/>
              </w:rPr>
              <w:t>.</w:t>
            </w:r>
          </w:p>
          <w:p w14:paraId="4241DBDD" w14:textId="77777777" w:rsidR="00146225" w:rsidRDefault="00146225" w:rsidP="00146225">
            <w:pPr>
              <w:pStyle w:val="Prrafodelista"/>
              <w:ind w:left="1080"/>
              <w:jc w:val="both"/>
              <w:rPr>
                <w:rFonts w:ascii="Arial" w:hAnsi="Arial" w:cs="Arial"/>
                <w:sz w:val="22"/>
                <w:szCs w:val="22"/>
              </w:rPr>
            </w:pPr>
          </w:p>
          <w:p w14:paraId="4AECE624" w14:textId="77777777" w:rsidR="00146225" w:rsidRDefault="00DD7210" w:rsidP="00FA7DA6">
            <w:pPr>
              <w:pStyle w:val="Prrafodelista"/>
              <w:numPr>
                <w:ilvl w:val="1"/>
                <w:numId w:val="4"/>
              </w:numPr>
              <w:jc w:val="both"/>
              <w:rPr>
                <w:rFonts w:ascii="Arial" w:hAnsi="Arial" w:cs="Arial"/>
                <w:sz w:val="22"/>
                <w:szCs w:val="22"/>
              </w:rPr>
            </w:pPr>
            <w:r w:rsidRPr="00597D2F">
              <w:rPr>
                <w:rFonts w:ascii="Arial" w:hAnsi="Arial" w:cs="Arial"/>
                <w:sz w:val="22"/>
                <w:szCs w:val="22"/>
              </w:rPr>
              <w:t>El Departamento de Reclutamiento y Selección de Personal de la Dirección de Recursos Humanos -DIREH-, solicitará a los candidatos los documentos que puedan perder su vigencia durante el proceso de reclutamiento y selección</w:t>
            </w:r>
            <w:r w:rsidR="00146225">
              <w:rPr>
                <w:rFonts w:ascii="Arial" w:hAnsi="Arial" w:cs="Arial"/>
                <w:sz w:val="22"/>
                <w:szCs w:val="22"/>
              </w:rPr>
              <w:t>.</w:t>
            </w:r>
          </w:p>
          <w:p w14:paraId="30B11508" w14:textId="029FE3A5" w:rsidR="00DD7210" w:rsidRPr="00597D2F" w:rsidRDefault="00DE0F0D" w:rsidP="00146225">
            <w:pPr>
              <w:pStyle w:val="Prrafodelista"/>
              <w:ind w:left="1080"/>
              <w:jc w:val="both"/>
              <w:rPr>
                <w:rFonts w:ascii="Arial" w:hAnsi="Arial" w:cs="Arial"/>
                <w:sz w:val="22"/>
                <w:szCs w:val="22"/>
              </w:rPr>
            </w:pPr>
            <w:r w:rsidRPr="00597D2F">
              <w:rPr>
                <w:rFonts w:ascii="Arial" w:hAnsi="Arial" w:cs="Arial"/>
                <w:sz w:val="22"/>
                <w:szCs w:val="22"/>
              </w:rPr>
              <w:t xml:space="preserve"> </w:t>
            </w:r>
          </w:p>
          <w:p w14:paraId="7689969D" w14:textId="246D006F" w:rsidR="008F0930" w:rsidRDefault="008F0930" w:rsidP="00FA7DA6">
            <w:pPr>
              <w:pStyle w:val="Prrafodelista"/>
              <w:numPr>
                <w:ilvl w:val="1"/>
                <w:numId w:val="4"/>
              </w:numPr>
              <w:jc w:val="both"/>
              <w:rPr>
                <w:rFonts w:ascii="Arial" w:hAnsi="Arial" w:cs="Arial"/>
                <w:sz w:val="22"/>
                <w:szCs w:val="22"/>
              </w:rPr>
            </w:pPr>
            <w:r w:rsidRPr="00597D2F">
              <w:rPr>
                <w:rFonts w:ascii="Arial" w:hAnsi="Arial" w:cs="Arial"/>
                <w:sz w:val="22"/>
                <w:szCs w:val="22"/>
              </w:rPr>
              <w:t>Si el candidato no cumple con alguno de los requisitos o documentos establecidos</w:t>
            </w:r>
            <w:r w:rsidR="00C3519A" w:rsidRPr="00597D2F">
              <w:rPr>
                <w:rFonts w:ascii="Arial" w:hAnsi="Arial" w:cs="Arial"/>
                <w:sz w:val="22"/>
                <w:szCs w:val="22"/>
              </w:rPr>
              <w:t>,</w:t>
            </w:r>
            <w:r w:rsidRPr="00597D2F">
              <w:rPr>
                <w:rFonts w:ascii="Arial" w:hAnsi="Arial" w:cs="Arial"/>
                <w:sz w:val="22"/>
                <w:szCs w:val="22"/>
              </w:rPr>
              <w:t xml:space="preserve"> quedará fuera del proceso</w:t>
            </w:r>
            <w:r w:rsidR="0074239C">
              <w:rPr>
                <w:rFonts w:ascii="Arial" w:hAnsi="Arial" w:cs="Arial"/>
                <w:sz w:val="22"/>
                <w:szCs w:val="22"/>
              </w:rPr>
              <w:t>.</w:t>
            </w:r>
          </w:p>
          <w:p w14:paraId="6E0574CA" w14:textId="77777777" w:rsidR="00146225" w:rsidRDefault="00146225" w:rsidP="00146225">
            <w:pPr>
              <w:pStyle w:val="Prrafodelista"/>
              <w:ind w:left="1080"/>
              <w:jc w:val="both"/>
              <w:rPr>
                <w:rFonts w:ascii="Arial" w:hAnsi="Arial" w:cs="Arial"/>
                <w:sz w:val="22"/>
                <w:szCs w:val="22"/>
              </w:rPr>
            </w:pPr>
          </w:p>
          <w:p w14:paraId="04B655F4" w14:textId="132D9C73" w:rsidR="0074239C" w:rsidRPr="00597D2F" w:rsidRDefault="0074239C" w:rsidP="00FA7DA6">
            <w:pPr>
              <w:pStyle w:val="Prrafodelista"/>
              <w:numPr>
                <w:ilvl w:val="1"/>
                <w:numId w:val="4"/>
              </w:numPr>
              <w:jc w:val="both"/>
              <w:rPr>
                <w:rFonts w:ascii="Arial" w:hAnsi="Arial" w:cs="Arial"/>
                <w:sz w:val="22"/>
                <w:szCs w:val="22"/>
              </w:rPr>
            </w:pPr>
            <w:r>
              <w:rPr>
                <w:rFonts w:ascii="Arial" w:hAnsi="Arial" w:cs="Arial"/>
                <w:sz w:val="22"/>
                <w:szCs w:val="22"/>
              </w:rPr>
              <w:t>En caso de determinar</w:t>
            </w:r>
            <w:r w:rsidR="008A1788">
              <w:rPr>
                <w:rFonts w:ascii="Arial" w:hAnsi="Arial" w:cs="Arial"/>
                <w:sz w:val="22"/>
                <w:szCs w:val="22"/>
              </w:rPr>
              <w:t>se</w:t>
            </w:r>
            <w:r>
              <w:rPr>
                <w:rFonts w:ascii="Arial" w:hAnsi="Arial" w:cs="Arial"/>
                <w:sz w:val="22"/>
                <w:szCs w:val="22"/>
              </w:rPr>
              <w:t xml:space="preserve"> falsedad en </w:t>
            </w:r>
            <w:r w:rsidR="008A1788">
              <w:rPr>
                <w:rFonts w:ascii="Arial" w:hAnsi="Arial" w:cs="Arial"/>
                <w:sz w:val="22"/>
                <w:szCs w:val="22"/>
              </w:rPr>
              <w:t xml:space="preserve">alguno de </w:t>
            </w:r>
            <w:r>
              <w:rPr>
                <w:rFonts w:ascii="Arial" w:hAnsi="Arial" w:cs="Arial"/>
                <w:sz w:val="22"/>
                <w:szCs w:val="22"/>
              </w:rPr>
              <w:t xml:space="preserve">los documentos presentados, se </w:t>
            </w:r>
            <w:r w:rsidR="003C5B65">
              <w:rPr>
                <w:rFonts w:ascii="Arial" w:hAnsi="Arial" w:cs="Arial"/>
                <w:sz w:val="22"/>
                <w:szCs w:val="22"/>
              </w:rPr>
              <w:t xml:space="preserve">harán </w:t>
            </w:r>
            <w:r>
              <w:rPr>
                <w:rFonts w:ascii="Arial" w:hAnsi="Arial" w:cs="Arial"/>
                <w:sz w:val="22"/>
                <w:szCs w:val="22"/>
              </w:rPr>
              <w:t>las denuncias penales respectivas.</w:t>
            </w:r>
          </w:p>
          <w:p w14:paraId="1B0B3BA5" w14:textId="77777777" w:rsidR="00B40194" w:rsidRPr="00A07DD4" w:rsidRDefault="00B40194" w:rsidP="00830717">
            <w:pPr>
              <w:jc w:val="both"/>
              <w:rPr>
                <w:rFonts w:ascii="Arial" w:hAnsi="Arial" w:cs="Arial"/>
                <w:b/>
                <w:sz w:val="22"/>
                <w:szCs w:val="22"/>
              </w:rPr>
            </w:pPr>
          </w:p>
          <w:p w14:paraId="0B378751" w14:textId="50BDBFEB" w:rsidR="007A37DD" w:rsidRPr="00DD7210" w:rsidRDefault="00830717" w:rsidP="00146225">
            <w:pPr>
              <w:jc w:val="both"/>
              <w:rPr>
                <w:rFonts w:ascii="Arial" w:hAnsi="Arial" w:cs="Arial"/>
                <w:sz w:val="22"/>
                <w:szCs w:val="22"/>
              </w:rPr>
            </w:pPr>
            <w:r w:rsidRPr="00A07DD4">
              <w:rPr>
                <w:rFonts w:ascii="Arial" w:hAnsi="Arial" w:cs="Arial"/>
                <w:sz w:val="22"/>
                <w:szCs w:val="22"/>
              </w:rPr>
              <w:t>Traslada proyecto</w:t>
            </w:r>
            <w:r w:rsidR="007D0A95" w:rsidRPr="00A07DD4">
              <w:rPr>
                <w:rFonts w:ascii="Arial" w:hAnsi="Arial" w:cs="Arial"/>
                <w:sz w:val="22"/>
                <w:szCs w:val="22"/>
              </w:rPr>
              <w:t>s</w:t>
            </w:r>
            <w:r w:rsidRPr="00A07DD4">
              <w:rPr>
                <w:rFonts w:ascii="Arial" w:hAnsi="Arial" w:cs="Arial"/>
                <w:sz w:val="22"/>
                <w:szCs w:val="22"/>
              </w:rPr>
              <w:t xml:space="preserve"> de convocatoria </w:t>
            </w:r>
            <w:r w:rsidR="00104CBB" w:rsidRPr="00A07DD4">
              <w:rPr>
                <w:rFonts w:ascii="Arial" w:hAnsi="Arial" w:cs="Arial"/>
                <w:sz w:val="22"/>
                <w:szCs w:val="22"/>
              </w:rPr>
              <w:t xml:space="preserve">y cronograma de actividades </w:t>
            </w:r>
            <w:r w:rsidRPr="00A07DD4">
              <w:rPr>
                <w:rFonts w:ascii="Arial" w:hAnsi="Arial" w:cs="Arial"/>
                <w:sz w:val="22"/>
                <w:szCs w:val="22"/>
              </w:rPr>
              <w:t>a</w:t>
            </w:r>
            <w:r w:rsidR="00146225">
              <w:rPr>
                <w:rFonts w:ascii="Arial" w:hAnsi="Arial" w:cs="Arial"/>
                <w:sz w:val="22"/>
                <w:szCs w:val="22"/>
              </w:rPr>
              <w:t xml:space="preserve">l Subdirector de Dotación, </w:t>
            </w:r>
            <w:r w:rsidRPr="00A07DD4">
              <w:rPr>
                <w:rFonts w:ascii="Arial" w:hAnsi="Arial" w:cs="Arial"/>
                <w:sz w:val="22"/>
                <w:szCs w:val="22"/>
              </w:rPr>
              <w:t>para autorización.</w:t>
            </w:r>
          </w:p>
        </w:tc>
      </w:tr>
      <w:tr w:rsidR="00830717" w:rsidRPr="00A07DD4" w14:paraId="48E93318" w14:textId="77777777" w:rsidTr="0090244B">
        <w:trPr>
          <w:trHeight w:val="874"/>
          <w:jc w:val="right"/>
        </w:trPr>
        <w:tc>
          <w:tcPr>
            <w:tcW w:w="1271" w:type="dxa"/>
            <w:vAlign w:val="center"/>
          </w:tcPr>
          <w:p w14:paraId="66D77D20" w14:textId="450276F2" w:rsidR="00830717" w:rsidRPr="00A07DD4" w:rsidRDefault="00D97EFC" w:rsidP="00A75E3B">
            <w:pPr>
              <w:pStyle w:val="Prrafodelista"/>
              <w:numPr>
                <w:ilvl w:val="0"/>
                <w:numId w:val="3"/>
              </w:numPr>
              <w:ind w:left="252" w:hanging="252"/>
              <w:jc w:val="center"/>
              <w:rPr>
                <w:rFonts w:ascii="Arial" w:hAnsi="Arial" w:cs="Arial"/>
                <w:b/>
                <w:sz w:val="14"/>
                <w:szCs w:val="22"/>
              </w:rPr>
            </w:pPr>
            <w:r>
              <w:rPr>
                <w:rFonts w:ascii="Arial" w:hAnsi="Arial" w:cs="Arial"/>
                <w:b/>
                <w:sz w:val="14"/>
                <w:szCs w:val="22"/>
              </w:rPr>
              <w:lastRenderedPageBreak/>
              <w:t>Revisar</w:t>
            </w:r>
            <w:r w:rsidR="00327E75" w:rsidRPr="00A07DD4">
              <w:rPr>
                <w:rFonts w:ascii="Arial" w:hAnsi="Arial" w:cs="Arial"/>
                <w:b/>
                <w:sz w:val="14"/>
                <w:szCs w:val="22"/>
              </w:rPr>
              <w:t xml:space="preserve"> convo</w:t>
            </w:r>
            <w:r w:rsidR="00830717" w:rsidRPr="00A07DD4">
              <w:rPr>
                <w:rFonts w:ascii="Arial" w:hAnsi="Arial" w:cs="Arial"/>
                <w:b/>
                <w:sz w:val="14"/>
                <w:szCs w:val="22"/>
              </w:rPr>
              <w:t>catoria</w:t>
            </w:r>
            <w:r w:rsidR="00F053B9" w:rsidRPr="00A07DD4">
              <w:rPr>
                <w:rFonts w:ascii="Arial" w:hAnsi="Arial" w:cs="Arial"/>
                <w:b/>
                <w:sz w:val="14"/>
                <w:szCs w:val="22"/>
              </w:rPr>
              <w:t xml:space="preserve"> </w:t>
            </w:r>
            <w:r w:rsidR="00104CBB" w:rsidRPr="00A07DD4">
              <w:rPr>
                <w:rFonts w:ascii="Arial" w:hAnsi="Arial" w:cs="Arial"/>
                <w:b/>
                <w:sz w:val="14"/>
                <w:szCs w:val="22"/>
              </w:rPr>
              <w:t>y cronograma de actividades</w:t>
            </w:r>
          </w:p>
        </w:tc>
        <w:tc>
          <w:tcPr>
            <w:tcW w:w="1112" w:type="dxa"/>
            <w:vAlign w:val="center"/>
          </w:tcPr>
          <w:p w14:paraId="5056CAD7" w14:textId="77777777" w:rsidR="00830717" w:rsidRDefault="00830717" w:rsidP="0013765D">
            <w:pPr>
              <w:jc w:val="center"/>
              <w:rPr>
                <w:rFonts w:ascii="Arial" w:hAnsi="Arial" w:cs="Arial"/>
                <w:sz w:val="14"/>
                <w:szCs w:val="16"/>
              </w:rPr>
            </w:pPr>
            <w:r w:rsidRPr="00A07DD4">
              <w:rPr>
                <w:rFonts w:ascii="Arial" w:hAnsi="Arial" w:cs="Arial"/>
                <w:sz w:val="14"/>
                <w:szCs w:val="16"/>
              </w:rPr>
              <w:t>Subdirector de Dotación de Personal</w:t>
            </w:r>
          </w:p>
          <w:p w14:paraId="73E824A4" w14:textId="2CB07226" w:rsidR="001538F6" w:rsidRPr="00A07DD4" w:rsidRDefault="001538F6" w:rsidP="0013765D">
            <w:pPr>
              <w:jc w:val="center"/>
              <w:rPr>
                <w:rFonts w:ascii="Arial" w:hAnsi="Arial" w:cs="Arial"/>
                <w:sz w:val="14"/>
                <w:szCs w:val="16"/>
              </w:rPr>
            </w:pPr>
            <w:r w:rsidRPr="00A07DD4">
              <w:rPr>
                <w:rFonts w:ascii="Arial" w:hAnsi="Arial" w:cs="Arial"/>
                <w:sz w:val="14"/>
                <w:szCs w:val="16"/>
              </w:rPr>
              <w:t>DIREH</w:t>
            </w:r>
          </w:p>
        </w:tc>
        <w:tc>
          <w:tcPr>
            <w:tcW w:w="8531" w:type="dxa"/>
            <w:tcMar>
              <w:top w:w="28" w:type="dxa"/>
              <w:left w:w="57" w:type="dxa"/>
              <w:bottom w:w="85" w:type="dxa"/>
              <w:right w:w="28" w:type="dxa"/>
            </w:tcMar>
            <w:vAlign w:val="center"/>
          </w:tcPr>
          <w:p w14:paraId="2BD296A0" w14:textId="33602DC1" w:rsidR="00830717" w:rsidRPr="00A07DD4" w:rsidRDefault="00830717" w:rsidP="001538F6">
            <w:pPr>
              <w:jc w:val="both"/>
              <w:rPr>
                <w:rFonts w:ascii="Arial" w:hAnsi="Arial" w:cs="Arial"/>
                <w:sz w:val="22"/>
                <w:szCs w:val="22"/>
              </w:rPr>
            </w:pPr>
            <w:r w:rsidRPr="00A07DD4">
              <w:rPr>
                <w:rFonts w:ascii="Arial" w:hAnsi="Arial" w:cs="Arial"/>
                <w:sz w:val="22"/>
                <w:szCs w:val="22"/>
              </w:rPr>
              <w:t>Revisa</w:t>
            </w:r>
            <w:r w:rsidR="007A7EC1" w:rsidRPr="00A07DD4">
              <w:rPr>
                <w:rFonts w:ascii="Arial" w:hAnsi="Arial" w:cs="Arial"/>
                <w:sz w:val="22"/>
                <w:szCs w:val="22"/>
              </w:rPr>
              <w:t>,</w:t>
            </w:r>
            <w:r w:rsidRPr="00A07DD4">
              <w:rPr>
                <w:rFonts w:ascii="Arial" w:hAnsi="Arial" w:cs="Arial"/>
                <w:sz w:val="22"/>
                <w:szCs w:val="22"/>
              </w:rPr>
              <w:t xml:space="preserve"> si está </w:t>
            </w:r>
            <w:r w:rsidR="009918DE" w:rsidRPr="00A07DD4">
              <w:rPr>
                <w:rFonts w:ascii="Arial" w:hAnsi="Arial" w:cs="Arial"/>
                <w:sz w:val="22"/>
                <w:szCs w:val="22"/>
              </w:rPr>
              <w:t>completo</w:t>
            </w:r>
            <w:r w:rsidR="007A7EC1" w:rsidRPr="00A07DD4">
              <w:rPr>
                <w:rFonts w:ascii="Arial" w:hAnsi="Arial" w:cs="Arial"/>
                <w:sz w:val="22"/>
                <w:szCs w:val="22"/>
              </w:rPr>
              <w:t xml:space="preserve"> y correcto</w:t>
            </w:r>
            <w:r w:rsidR="009918DE" w:rsidRPr="00A07DD4">
              <w:rPr>
                <w:rFonts w:ascii="Arial" w:hAnsi="Arial" w:cs="Arial"/>
                <w:sz w:val="22"/>
                <w:szCs w:val="22"/>
              </w:rPr>
              <w:t xml:space="preserve"> </w:t>
            </w:r>
            <w:r w:rsidRPr="00A07DD4">
              <w:rPr>
                <w:rFonts w:ascii="Arial" w:hAnsi="Arial" w:cs="Arial"/>
                <w:sz w:val="22"/>
                <w:szCs w:val="22"/>
              </w:rPr>
              <w:t>traslada a</w:t>
            </w:r>
            <w:r w:rsidR="001538F6">
              <w:rPr>
                <w:rFonts w:ascii="Arial" w:hAnsi="Arial" w:cs="Arial"/>
                <w:sz w:val="22"/>
                <w:szCs w:val="22"/>
              </w:rPr>
              <w:t>l Director</w:t>
            </w:r>
            <w:r w:rsidRPr="00A07DD4">
              <w:rPr>
                <w:rFonts w:ascii="Arial" w:hAnsi="Arial" w:cs="Arial"/>
                <w:sz w:val="22"/>
                <w:szCs w:val="22"/>
              </w:rPr>
              <w:t xml:space="preserve"> de la DIREH para autorización, caso contrario, regresa a Coordinador de Reclutamiento y Selección de Personal para corrección.</w:t>
            </w:r>
          </w:p>
        </w:tc>
      </w:tr>
      <w:tr w:rsidR="00830717" w:rsidRPr="00A07DD4" w14:paraId="5A1C2045" w14:textId="77777777" w:rsidTr="0090244B">
        <w:trPr>
          <w:trHeight w:val="874"/>
          <w:jc w:val="right"/>
        </w:trPr>
        <w:tc>
          <w:tcPr>
            <w:tcW w:w="1271" w:type="dxa"/>
            <w:vAlign w:val="center"/>
          </w:tcPr>
          <w:p w14:paraId="134A9953" w14:textId="13CCC6A7" w:rsidR="00830717" w:rsidRPr="00A07DD4" w:rsidRDefault="00D97EFC" w:rsidP="00A75E3B">
            <w:pPr>
              <w:pStyle w:val="Prrafodelista"/>
              <w:numPr>
                <w:ilvl w:val="0"/>
                <w:numId w:val="3"/>
              </w:numPr>
              <w:ind w:left="252" w:hanging="252"/>
              <w:jc w:val="center"/>
              <w:rPr>
                <w:rFonts w:ascii="Arial" w:hAnsi="Arial" w:cs="Arial"/>
                <w:b/>
                <w:sz w:val="14"/>
                <w:szCs w:val="22"/>
              </w:rPr>
            </w:pPr>
            <w:r>
              <w:rPr>
                <w:rFonts w:ascii="Arial" w:hAnsi="Arial" w:cs="Arial"/>
                <w:b/>
                <w:sz w:val="14"/>
                <w:szCs w:val="22"/>
              </w:rPr>
              <w:t xml:space="preserve">Revisar </w:t>
            </w:r>
            <w:r w:rsidR="00830717" w:rsidRPr="00A07DD4">
              <w:rPr>
                <w:rFonts w:ascii="Arial" w:hAnsi="Arial" w:cs="Arial"/>
                <w:b/>
                <w:sz w:val="14"/>
                <w:szCs w:val="22"/>
              </w:rPr>
              <w:t>convocatoria</w:t>
            </w:r>
            <w:r w:rsidR="00104CBB" w:rsidRPr="00A07DD4">
              <w:rPr>
                <w:rFonts w:ascii="Arial" w:hAnsi="Arial" w:cs="Arial"/>
                <w:b/>
                <w:sz w:val="14"/>
                <w:szCs w:val="22"/>
              </w:rPr>
              <w:t xml:space="preserve"> y cronograma de actividades</w:t>
            </w:r>
            <w:r w:rsidR="00F053B9" w:rsidRPr="00A07DD4">
              <w:rPr>
                <w:rFonts w:ascii="Arial" w:hAnsi="Arial" w:cs="Arial"/>
                <w:b/>
                <w:sz w:val="14"/>
                <w:szCs w:val="22"/>
              </w:rPr>
              <w:t xml:space="preserve"> </w:t>
            </w:r>
          </w:p>
        </w:tc>
        <w:tc>
          <w:tcPr>
            <w:tcW w:w="1112" w:type="dxa"/>
            <w:vAlign w:val="center"/>
          </w:tcPr>
          <w:p w14:paraId="2FE8BCC0" w14:textId="4B898981" w:rsidR="00830717" w:rsidRPr="00A07DD4" w:rsidRDefault="00830717" w:rsidP="00830717">
            <w:pPr>
              <w:jc w:val="center"/>
              <w:rPr>
                <w:rFonts w:ascii="Arial" w:hAnsi="Arial" w:cs="Arial"/>
                <w:sz w:val="14"/>
                <w:szCs w:val="16"/>
              </w:rPr>
            </w:pPr>
            <w:r w:rsidRPr="00A07DD4">
              <w:rPr>
                <w:rFonts w:ascii="Arial" w:hAnsi="Arial" w:cs="Arial"/>
                <w:sz w:val="14"/>
                <w:szCs w:val="16"/>
              </w:rPr>
              <w:t>Director DIREH</w:t>
            </w:r>
          </w:p>
        </w:tc>
        <w:tc>
          <w:tcPr>
            <w:tcW w:w="8531" w:type="dxa"/>
            <w:tcMar>
              <w:top w:w="28" w:type="dxa"/>
              <w:left w:w="57" w:type="dxa"/>
              <w:bottom w:w="85" w:type="dxa"/>
              <w:right w:w="28" w:type="dxa"/>
            </w:tcMar>
            <w:vAlign w:val="center"/>
          </w:tcPr>
          <w:p w14:paraId="0E9DE30D" w14:textId="644EC338" w:rsidR="00830717" w:rsidRPr="00A07DD4" w:rsidRDefault="00122FA0" w:rsidP="00087742">
            <w:pPr>
              <w:jc w:val="both"/>
              <w:rPr>
                <w:rFonts w:ascii="Arial" w:hAnsi="Arial" w:cs="Arial"/>
                <w:sz w:val="22"/>
                <w:szCs w:val="22"/>
              </w:rPr>
            </w:pPr>
            <w:r>
              <w:rPr>
                <w:rFonts w:ascii="Arial" w:hAnsi="Arial" w:cs="Arial"/>
                <w:sz w:val="22"/>
                <w:szCs w:val="22"/>
              </w:rPr>
              <w:t>Revisa</w:t>
            </w:r>
            <w:r w:rsidR="00087742">
              <w:rPr>
                <w:rFonts w:ascii="Arial" w:hAnsi="Arial" w:cs="Arial"/>
                <w:sz w:val="22"/>
                <w:szCs w:val="22"/>
              </w:rPr>
              <w:t>. S</w:t>
            </w:r>
            <w:r w:rsidR="00AB0519" w:rsidRPr="00A07DD4">
              <w:rPr>
                <w:rFonts w:ascii="Arial" w:hAnsi="Arial" w:cs="Arial"/>
                <w:sz w:val="22"/>
                <w:szCs w:val="22"/>
              </w:rPr>
              <w:t>i está completo y correcto</w:t>
            </w:r>
            <w:r w:rsidR="00087742">
              <w:rPr>
                <w:rFonts w:ascii="Arial" w:hAnsi="Arial" w:cs="Arial"/>
                <w:sz w:val="22"/>
                <w:szCs w:val="22"/>
              </w:rPr>
              <w:t>,</w:t>
            </w:r>
            <w:r w:rsidR="00AB0519" w:rsidRPr="00A07DD4">
              <w:rPr>
                <w:rFonts w:ascii="Arial" w:hAnsi="Arial" w:cs="Arial"/>
                <w:sz w:val="22"/>
                <w:szCs w:val="22"/>
              </w:rPr>
              <w:t xml:space="preserve"> traslada al Viceministro Administrativo para autorización, caso contrario, regresa a Subdirector de Dotación de Personal para corrección</w:t>
            </w:r>
            <w:r w:rsidR="00830717" w:rsidRPr="00A07DD4">
              <w:rPr>
                <w:rFonts w:ascii="Arial" w:hAnsi="Arial" w:cs="Arial"/>
                <w:sz w:val="22"/>
                <w:szCs w:val="22"/>
              </w:rPr>
              <w:t>.</w:t>
            </w:r>
          </w:p>
        </w:tc>
      </w:tr>
      <w:tr w:rsidR="00BD1899" w:rsidRPr="00A07DD4" w14:paraId="4C3C074E" w14:textId="77777777" w:rsidTr="0090244B">
        <w:trPr>
          <w:trHeight w:val="874"/>
          <w:jc w:val="right"/>
        </w:trPr>
        <w:tc>
          <w:tcPr>
            <w:tcW w:w="1271" w:type="dxa"/>
            <w:vAlign w:val="center"/>
          </w:tcPr>
          <w:p w14:paraId="0CFC392E" w14:textId="29D14B6C" w:rsidR="00BD1899" w:rsidRPr="00A07DD4" w:rsidRDefault="00BD1899" w:rsidP="00A75E3B">
            <w:pPr>
              <w:pStyle w:val="Prrafodelista"/>
              <w:numPr>
                <w:ilvl w:val="0"/>
                <w:numId w:val="3"/>
              </w:numPr>
              <w:ind w:left="252" w:hanging="252"/>
              <w:jc w:val="center"/>
              <w:rPr>
                <w:rFonts w:ascii="Arial" w:hAnsi="Arial" w:cs="Arial"/>
                <w:b/>
                <w:sz w:val="14"/>
                <w:szCs w:val="22"/>
              </w:rPr>
            </w:pPr>
            <w:r w:rsidRPr="00A07DD4">
              <w:rPr>
                <w:rFonts w:ascii="Arial" w:hAnsi="Arial" w:cs="Arial"/>
                <w:b/>
                <w:sz w:val="14"/>
                <w:szCs w:val="22"/>
              </w:rPr>
              <w:t>Revisar convocatoria</w:t>
            </w:r>
            <w:r w:rsidR="00104CBB" w:rsidRPr="00A07DD4">
              <w:rPr>
                <w:rFonts w:ascii="Arial" w:hAnsi="Arial" w:cs="Arial"/>
                <w:b/>
                <w:sz w:val="14"/>
                <w:szCs w:val="22"/>
              </w:rPr>
              <w:t xml:space="preserve"> y cronograma de actividades</w:t>
            </w:r>
            <w:r w:rsidRPr="00A07DD4">
              <w:rPr>
                <w:rFonts w:ascii="Arial" w:hAnsi="Arial" w:cs="Arial"/>
                <w:b/>
                <w:sz w:val="14"/>
                <w:szCs w:val="22"/>
              </w:rPr>
              <w:t xml:space="preserve"> </w:t>
            </w:r>
          </w:p>
        </w:tc>
        <w:tc>
          <w:tcPr>
            <w:tcW w:w="1112" w:type="dxa"/>
            <w:vAlign w:val="center"/>
          </w:tcPr>
          <w:p w14:paraId="432A4266" w14:textId="29FFF007" w:rsidR="00BD1899" w:rsidRPr="00A07DD4" w:rsidRDefault="001E7CFF" w:rsidP="001E7CFF">
            <w:pPr>
              <w:jc w:val="center"/>
              <w:rPr>
                <w:rFonts w:ascii="Arial" w:hAnsi="Arial" w:cs="Arial"/>
                <w:sz w:val="14"/>
                <w:szCs w:val="16"/>
              </w:rPr>
            </w:pPr>
            <w:r w:rsidRPr="00A07DD4">
              <w:rPr>
                <w:rFonts w:ascii="Arial" w:hAnsi="Arial" w:cs="Arial"/>
                <w:sz w:val="14"/>
                <w:szCs w:val="16"/>
              </w:rPr>
              <w:t>Viceministro</w:t>
            </w:r>
            <w:r w:rsidR="00BD1899" w:rsidRPr="00A07DD4">
              <w:rPr>
                <w:rFonts w:ascii="Arial" w:hAnsi="Arial" w:cs="Arial"/>
                <w:sz w:val="14"/>
                <w:szCs w:val="16"/>
              </w:rPr>
              <w:t xml:space="preserve"> </w:t>
            </w:r>
            <w:r w:rsidRPr="00A07DD4">
              <w:rPr>
                <w:rFonts w:ascii="Arial" w:hAnsi="Arial" w:cs="Arial"/>
                <w:sz w:val="14"/>
                <w:szCs w:val="16"/>
              </w:rPr>
              <w:t>Administrativo</w:t>
            </w:r>
          </w:p>
        </w:tc>
        <w:tc>
          <w:tcPr>
            <w:tcW w:w="8531" w:type="dxa"/>
            <w:tcMar>
              <w:top w:w="28" w:type="dxa"/>
              <w:left w:w="57" w:type="dxa"/>
              <w:bottom w:w="85" w:type="dxa"/>
              <w:right w:w="28" w:type="dxa"/>
            </w:tcMar>
            <w:vAlign w:val="center"/>
          </w:tcPr>
          <w:p w14:paraId="47420EBB" w14:textId="4560ACD1" w:rsidR="00BD1899" w:rsidRPr="00A07DD4" w:rsidRDefault="009D1DB0" w:rsidP="00087742">
            <w:pPr>
              <w:jc w:val="both"/>
              <w:rPr>
                <w:rFonts w:ascii="Arial" w:hAnsi="Arial" w:cs="Arial"/>
                <w:sz w:val="22"/>
                <w:szCs w:val="22"/>
              </w:rPr>
            </w:pPr>
            <w:r>
              <w:rPr>
                <w:rFonts w:ascii="Arial" w:hAnsi="Arial" w:cs="Arial"/>
                <w:sz w:val="22"/>
                <w:szCs w:val="22"/>
              </w:rPr>
              <w:t>Revisa</w:t>
            </w:r>
            <w:r w:rsidR="00087742">
              <w:rPr>
                <w:rFonts w:ascii="Arial" w:hAnsi="Arial" w:cs="Arial"/>
                <w:sz w:val="22"/>
                <w:szCs w:val="22"/>
              </w:rPr>
              <w:t>. S</w:t>
            </w:r>
            <w:r w:rsidR="00AB0519" w:rsidRPr="00A07DD4">
              <w:rPr>
                <w:rFonts w:ascii="Arial" w:hAnsi="Arial" w:cs="Arial"/>
                <w:sz w:val="22"/>
                <w:szCs w:val="22"/>
              </w:rPr>
              <w:t>i está completo y corr</w:t>
            </w:r>
            <w:r w:rsidR="00087742">
              <w:rPr>
                <w:rFonts w:ascii="Arial" w:hAnsi="Arial" w:cs="Arial"/>
                <w:sz w:val="22"/>
                <w:szCs w:val="22"/>
              </w:rPr>
              <w:t xml:space="preserve">ecto, </w:t>
            </w:r>
            <w:r w:rsidR="00DD7210">
              <w:rPr>
                <w:rFonts w:ascii="Arial" w:hAnsi="Arial" w:cs="Arial"/>
                <w:sz w:val="22"/>
                <w:szCs w:val="22"/>
              </w:rPr>
              <w:t xml:space="preserve">traslada al </w:t>
            </w:r>
            <w:r w:rsidR="00AB0519" w:rsidRPr="00A07DD4">
              <w:rPr>
                <w:rFonts w:ascii="Arial" w:hAnsi="Arial" w:cs="Arial"/>
                <w:sz w:val="22"/>
                <w:szCs w:val="22"/>
              </w:rPr>
              <w:t>Despacho Superior para autorización, caso contrario, regresa a</w:t>
            </w:r>
            <w:r>
              <w:rPr>
                <w:rFonts w:ascii="Arial" w:hAnsi="Arial" w:cs="Arial"/>
                <w:sz w:val="22"/>
                <w:szCs w:val="22"/>
              </w:rPr>
              <w:t>l</w:t>
            </w:r>
            <w:r w:rsidR="00AB0519" w:rsidRPr="00A07DD4">
              <w:rPr>
                <w:rFonts w:ascii="Arial" w:hAnsi="Arial" w:cs="Arial"/>
                <w:sz w:val="22"/>
                <w:szCs w:val="22"/>
              </w:rPr>
              <w:t xml:space="preserve"> Director de DIREH para corrección</w:t>
            </w:r>
            <w:r w:rsidR="00BD1899" w:rsidRPr="00A07DD4">
              <w:rPr>
                <w:rFonts w:ascii="Arial" w:hAnsi="Arial" w:cs="Arial"/>
                <w:sz w:val="22"/>
                <w:szCs w:val="22"/>
              </w:rPr>
              <w:t>.</w:t>
            </w:r>
          </w:p>
        </w:tc>
      </w:tr>
      <w:tr w:rsidR="00601541" w:rsidRPr="00A07DD4" w14:paraId="4DD9101C" w14:textId="77777777" w:rsidTr="0090244B">
        <w:trPr>
          <w:trHeight w:val="874"/>
          <w:jc w:val="right"/>
        </w:trPr>
        <w:tc>
          <w:tcPr>
            <w:tcW w:w="1271" w:type="dxa"/>
            <w:vAlign w:val="center"/>
          </w:tcPr>
          <w:p w14:paraId="3E4591EB" w14:textId="1240371B" w:rsidR="00601541" w:rsidRPr="00A07DD4" w:rsidRDefault="00F053B9" w:rsidP="00A75E3B">
            <w:pPr>
              <w:pStyle w:val="Prrafodelista"/>
              <w:numPr>
                <w:ilvl w:val="0"/>
                <w:numId w:val="3"/>
              </w:numPr>
              <w:ind w:left="252" w:hanging="252"/>
              <w:jc w:val="center"/>
              <w:rPr>
                <w:rFonts w:ascii="Arial" w:hAnsi="Arial" w:cs="Arial"/>
                <w:b/>
                <w:sz w:val="14"/>
                <w:szCs w:val="22"/>
              </w:rPr>
            </w:pPr>
            <w:r w:rsidRPr="00A07DD4">
              <w:rPr>
                <w:rFonts w:ascii="Arial" w:hAnsi="Arial" w:cs="Arial"/>
                <w:b/>
                <w:sz w:val="14"/>
                <w:szCs w:val="22"/>
              </w:rPr>
              <w:t>Autorizar convocatoria</w:t>
            </w:r>
            <w:r w:rsidR="00104CBB" w:rsidRPr="00A07DD4">
              <w:rPr>
                <w:rFonts w:ascii="Arial" w:hAnsi="Arial" w:cs="Arial"/>
                <w:b/>
                <w:sz w:val="14"/>
                <w:szCs w:val="22"/>
              </w:rPr>
              <w:t xml:space="preserve"> y cronograma de actividades</w:t>
            </w:r>
            <w:r w:rsidRPr="00A07DD4">
              <w:rPr>
                <w:rFonts w:ascii="Arial" w:hAnsi="Arial" w:cs="Arial"/>
                <w:b/>
                <w:sz w:val="14"/>
                <w:szCs w:val="22"/>
              </w:rPr>
              <w:t xml:space="preserve"> </w:t>
            </w:r>
          </w:p>
        </w:tc>
        <w:tc>
          <w:tcPr>
            <w:tcW w:w="1112" w:type="dxa"/>
            <w:vAlign w:val="center"/>
          </w:tcPr>
          <w:p w14:paraId="0DFBB2AD" w14:textId="2A8FE252" w:rsidR="00601541" w:rsidRPr="00A07DD4" w:rsidRDefault="00601541" w:rsidP="00601541">
            <w:pPr>
              <w:jc w:val="center"/>
              <w:rPr>
                <w:rFonts w:ascii="Arial" w:hAnsi="Arial" w:cs="Arial"/>
                <w:sz w:val="14"/>
                <w:szCs w:val="16"/>
              </w:rPr>
            </w:pPr>
            <w:r w:rsidRPr="00A07DD4">
              <w:rPr>
                <w:rFonts w:ascii="Arial" w:hAnsi="Arial" w:cs="Arial"/>
                <w:sz w:val="14"/>
                <w:szCs w:val="16"/>
              </w:rPr>
              <w:t>Despacho Superior</w:t>
            </w:r>
          </w:p>
        </w:tc>
        <w:tc>
          <w:tcPr>
            <w:tcW w:w="8531" w:type="dxa"/>
            <w:tcMar>
              <w:top w:w="28" w:type="dxa"/>
              <w:left w:w="57" w:type="dxa"/>
              <w:bottom w:w="85" w:type="dxa"/>
              <w:right w:w="28" w:type="dxa"/>
            </w:tcMar>
            <w:vAlign w:val="center"/>
          </w:tcPr>
          <w:p w14:paraId="0C024335" w14:textId="7D77C9F3" w:rsidR="00601541" w:rsidRPr="00A07DD4" w:rsidRDefault="0091593B" w:rsidP="00671248">
            <w:pPr>
              <w:jc w:val="both"/>
              <w:rPr>
                <w:rFonts w:ascii="Arial" w:hAnsi="Arial" w:cs="Arial"/>
                <w:sz w:val="22"/>
                <w:szCs w:val="22"/>
              </w:rPr>
            </w:pPr>
            <w:r>
              <w:rPr>
                <w:rFonts w:ascii="Arial" w:hAnsi="Arial" w:cs="Arial"/>
                <w:sz w:val="22"/>
                <w:szCs w:val="22"/>
              </w:rPr>
              <w:t>Revisa</w:t>
            </w:r>
            <w:r w:rsidR="00087742">
              <w:rPr>
                <w:rFonts w:ascii="Arial" w:hAnsi="Arial" w:cs="Arial"/>
                <w:sz w:val="22"/>
                <w:szCs w:val="22"/>
              </w:rPr>
              <w:t>. S</w:t>
            </w:r>
            <w:r w:rsidR="00AB0519" w:rsidRPr="00A07DD4">
              <w:rPr>
                <w:rFonts w:ascii="Arial" w:hAnsi="Arial" w:cs="Arial"/>
                <w:sz w:val="22"/>
                <w:szCs w:val="22"/>
              </w:rPr>
              <w:t>i tiene correcciones</w:t>
            </w:r>
            <w:r w:rsidR="001A668F">
              <w:rPr>
                <w:rFonts w:ascii="Arial" w:hAnsi="Arial" w:cs="Arial"/>
                <w:sz w:val="22"/>
                <w:szCs w:val="22"/>
              </w:rPr>
              <w:t>, modificaciones o adecuaciones</w:t>
            </w:r>
            <w:r w:rsidR="00087742">
              <w:rPr>
                <w:rFonts w:ascii="Arial" w:hAnsi="Arial" w:cs="Arial"/>
                <w:sz w:val="22"/>
                <w:szCs w:val="22"/>
              </w:rPr>
              <w:t>,</w:t>
            </w:r>
            <w:r w:rsidR="00AB0519" w:rsidRPr="00A07DD4">
              <w:rPr>
                <w:rFonts w:ascii="Arial" w:hAnsi="Arial" w:cs="Arial"/>
                <w:sz w:val="22"/>
                <w:szCs w:val="22"/>
              </w:rPr>
              <w:t xml:space="preserve"> regresa a</w:t>
            </w:r>
            <w:r w:rsidR="00122FA0">
              <w:rPr>
                <w:rFonts w:ascii="Arial" w:hAnsi="Arial" w:cs="Arial"/>
                <w:sz w:val="22"/>
                <w:szCs w:val="22"/>
              </w:rPr>
              <w:t>l</w:t>
            </w:r>
            <w:r w:rsidR="00AB0519" w:rsidRPr="00A07DD4">
              <w:rPr>
                <w:rFonts w:ascii="Arial" w:hAnsi="Arial" w:cs="Arial"/>
                <w:sz w:val="22"/>
                <w:szCs w:val="22"/>
              </w:rPr>
              <w:t xml:space="preserve"> Viceministro Administrativo</w:t>
            </w:r>
            <w:r w:rsidR="00671248">
              <w:rPr>
                <w:rFonts w:ascii="Arial" w:hAnsi="Arial" w:cs="Arial"/>
                <w:sz w:val="22"/>
                <w:szCs w:val="22"/>
              </w:rPr>
              <w:t xml:space="preserve">. De lo contrario, autoriza con su firma e instruye par que se realice la publicación </w:t>
            </w:r>
            <w:r w:rsidR="00AB0519" w:rsidRPr="00A07DD4">
              <w:rPr>
                <w:rFonts w:ascii="Arial" w:hAnsi="Arial" w:cs="Arial"/>
                <w:sz w:val="22"/>
                <w:szCs w:val="22"/>
              </w:rPr>
              <w:t>de la Convocatoria y cronograma de actividades, y continua con la actividad 9</w:t>
            </w:r>
            <w:r w:rsidR="008E6032" w:rsidRPr="00A07DD4">
              <w:rPr>
                <w:rFonts w:ascii="Arial" w:hAnsi="Arial" w:cs="Arial"/>
                <w:sz w:val="22"/>
                <w:szCs w:val="22"/>
              </w:rPr>
              <w:t>.</w:t>
            </w:r>
          </w:p>
        </w:tc>
      </w:tr>
      <w:tr w:rsidR="00033188" w:rsidRPr="00A07DD4" w14:paraId="79E57FA7" w14:textId="77777777" w:rsidTr="0090244B">
        <w:trPr>
          <w:trHeight w:val="874"/>
          <w:jc w:val="right"/>
        </w:trPr>
        <w:tc>
          <w:tcPr>
            <w:tcW w:w="1271" w:type="dxa"/>
            <w:vAlign w:val="center"/>
          </w:tcPr>
          <w:p w14:paraId="16119118" w14:textId="5AB3DB9A" w:rsidR="00033188" w:rsidRPr="00A07DD4" w:rsidRDefault="00033188" w:rsidP="00A75E3B">
            <w:pPr>
              <w:pStyle w:val="Prrafodelista"/>
              <w:numPr>
                <w:ilvl w:val="0"/>
                <w:numId w:val="3"/>
              </w:numPr>
              <w:ind w:left="252" w:hanging="252"/>
              <w:jc w:val="center"/>
              <w:rPr>
                <w:rFonts w:ascii="Arial" w:hAnsi="Arial" w:cs="Arial"/>
                <w:b/>
                <w:sz w:val="14"/>
                <w:szCs w:val="22"/>
              </w:rPr>
            </w:pPr>
            <w:r w:rsidRPr="00A07DD4">
              <w:rPr>
                <w:rFonts w:ascii="Arial" w:hAnsi="Arial" w:cs="Arial"/>
                <w:b/>
                <w:sz w:val="14"/>
                <w:szCs w:val="22"/>
              </w:rPr>
              <w:t>Solicita</w:t>
            </w:r>
            <w:r w:rsidR="00BA5F2C">
              <w:rPr>
                <w:rFonts w:ascii="Arial" w:hAnsi="Arial" w:cs="Arial"/>
                <w:b/>
                <w:sz w:val="14"/>
                <w:szCs w:val="22"/>
              </w:rPr>
              <w:t>r</w:t>
            </w:r>
            <w:r w:rsidRPr="00A07DD4">
              <w:rPr>
                <w:rFonts w:ascii="Arial" w:hAnsi="Arial" w:cs="Arial"/>
                <w:b/>
                <w:sz w:val="14"/>
                <w:szCs w:val="22"/>
              </w:rPr>
              <w:t xml:space="preserve"> correcciones</w:t>
            </w:r>
          </w:p>
        </w:tc>
        <w:tc>
          <w:tcPr>
            <w:tcW w:w="1112" w:type="dxa"/>
            <w:vAlign w:val="center"/>
          </w:tcPr>
          <w:p w14:paraId="3AF80AA7" w14:textId="560A4327" w:rsidR="00033188" w:rsidRPr="00A07DD4" w:rsidRDefault="00033188" w:rsidP="00033188">
            <w:pPr>
              <w:jc w:val="center"/>
              <w:rPr>
                <w:rFonts w:ascii="Arial" w:hAnsi="Arial" w:cs="Arial"/>
                <w:sz w:val="14"/>
                <w:szCs w:val="16"/>
              </w:rPr>
            </w:pPr>
            <w:r w:rsidRPr="00A07DD4">
              <w:rPr>
                <w:rFonts w:ascii="Arial" w:hAnsi="Arial" w:cs="Arial"/>
                <w:sz w:val="14"/>
                <w:szCs w:val="16"/>
              </w:rPr>
              <w:t>Viceministro Administrativo</w:t>
            </w:r>
          </w:p>
        </w:tc>
        <w:tc>
          <w:tcPr>
            <w:tcW w:w="8531" w:type="dxa"/>
            <w:tcMar>
              <w:top w:w="28" w:type="dxa"/>
              <w:left w:w="57" w:type="dxa"/>
              <w:bottom w:w="85" w:type="dxa"/>
              <w:right w:w="28" w:type="dxa"/>
            </w:tcMar>
            <w:vAlign w:val="center"/>
          </w:tcPr>
          <w:p w14:paraId="58BD86B4" w14:textId="340C1C57" w:rsidR="00033188" w:rsidRPr="00A07DD4" w:rsidRDefault="00677B7A" w:rsidP="00671248">
            <w:pPr>
              <w:jc w:val="both"/>
              <w:rPr>
                <w:rFonts w:ascii="Arial" w:hAnsi="Arial" w:cs="Arial"/>
                <w:sz w:val="22"/>
                <w:szCs w:val="22"/>
              </w:rPr>
            </w:pPr>
            <w:r>
              <w:rPr>
                <w:rFonts w:ascii="Arial" w:hAnsi="Arial" w:cs="Arial"/>
                <w:sz w:val="22"/>
                <w:szCs w:val="22"/>
              </w:rPr>
              <w:t xml:space="preserve">Devuelve al </w:t>
            </w:r>
            <w:r w:rsidR="00AB0519" w:rsidRPr="00A07DD4">
              <w:rPr>
                <w:rFonts w:ascii="Arial" w:hAnsi="Arial" w:cs="Arial"/>
                <w:sz w:val="22"/>
                <w:szCs w:val="22"/>
              </w:rPr>
              <w:t>Direc</w:t>
            </w:r>
            <w:r>
              <w:rPr>
                <w:rFonts w:ascii="Arial" w:hAnsi="Arial" w:cs="Arial"/>
                <w:sz w:val="22"/>
                <w:szCs w:val="22"/>
              </w:rPr>
              <w:t>tor</w:t>
            </w:r>
            <w:r w:rsidR="00AB0519" w:rsidRPr="00A07DD4">
              <w:rPr>
                <w:rFonts w:ascii="Arial" w:hAnsi="Arial" w:cs="Arial"/>
                <w:sz w:val="22"/>
                <w:szCs w:val="22"/>
              </w:rPr>
              <w:t xml:space="preserve"> de DIREH, quien a su vez lo traslada a la Subdirección de Dotación para que instruya </w:t>
            </w:r>
            <w:r w:rsidR="00671248">
              <w:rPr>
                <w:rFonts w:ascii="Arial" w:hAnsi="Arial" w:cs="Arial"/>
                <w:sz w:val="22"/>
                <w:szCs w:val="22"/>
              </w:rPr>
              <w:t xml:space="preserve">al Jefe de Reclutamiento y Selección </w:t>
            </w:r>
            <w:r w:rsidR="00AB0519" w:rsidRPr="00A07DD4">
              <w:rPr>
                <w:rFonts w:ascii="Arial" w:hAnsi="Arial" w:cs="Arial"/>
                <w:sz w:val="22"/>
                <w:szCs w:val="22"/>
              </w:rPr>
              <w:t xml:space="preserve">de las </w:t>
            </w:r>
            <w:r w:rsidR="00671248">
              <w:rPr>
                <w:rFonts w:ascii="Arial" w:hAnsi="Arial" w:cs="Arial"/>
                <w:sz w:val="22"/>
                <w:szCs w:val="22"/>
              </w:rPr>
              <w:t xml:space="preserve">correcciones, </w:t>
            </w:r>
            <w:r w:rsidR="00AB0519" w:rsidRPr="00A07DD4">
              <w:rPr>
                <w:rFonts w:ascii="Arial" w:hAnsi="Arial" w:cs="Arial"/>
                <w:sz w:val="22"/>
                <w:szCs w:val="22"/>
              </w:rPr>
              <w:t xml:space="preserve">modificaciones </w:t>
            </w:r>
            <w:r w:rsidR="00671248">
              <w:rPr>
                <w:rFonts w:ascii="Arial" w:hAnsi="Arial" w:cs="Arial"/>
                <w:sz w:val="22"/>
                <w:szCs w:val="22"/>
              </w:rPr>
              <w:t xml:space="preserve">o adecuaciones </w:t>
            </w:r>
            <w:r w:rsidR="00AB0519" w:rsidRPr="00A07DD4">
              <w:rPr>
                <w:rFonts w:ascii="Arial" w:hAnsi="Arial" w:cs="Arial"/>
                <w:sz w:val="22"/>
                <w:szCs w:val="22"/>
              </w:rPr>
              <w:t>solicitadas</w:t>
            </w:r>
            <w:r w:rsidR="00033188" w:rsidRPr="00A07DD4">
              <w:rPr>
                <w:rFonts w:ascii="Arial" w:hAnsi="Arial" w:cs="Arial"/>
                <w:sz w:val="22"/>
                <w:szCs w:val="22"/>
              </w:rPr>
              <w:t>.</w:t>
            </w:r>
          </w:p>
        </w:tc>
      </w:tr>
      <w:tr w:rsidR="00601541" w:rsidRPr="00A07DD4" w14:paraId="175673C8" w14:textId="77777777" w:rsidTr="0090244B">
        <w:trPr>
          <w:trHeight w:val="874"/>
          <w:jc w:val="right"/>
        </w:trPr>
        <w:tc>
          <w:tcPr>
            <w:tcW w:w="1271" w:type="dxa"/>
            <w:vAlign w:val="center"/>
          </w:tcPr>
          <w:p w14:paraId="7228FFA0" w14:textId="74F16471" w:rsidR="00601541" w:rsidRPr="00A07DD4" w:rsidRDefault="007D0A95" w:rsidP="00A75E3B">
            <w:pPr>
              <w:pStyle w:val="Prrafodelista"/>
              <w:numPr>
                <w:ilvl w:val="0"/>
                <w:numId w:val="3"/>
              </w:numPr>
              <w:ind w:left="252" w:hanging="252"/>
              <w:jc w:val="center"/>
              <w:rPr>
                <w:rFonts w:ascii="Arial" w:hAnsi="Arial" w:cs="Arial"/>
                <w:b/>
                <w:sz w:val="14"/>
                <w:szCs w:val="22"/>
              </w:rPr>
            </w:pPr>
            <w:r w:rsidRPr="00597D2F">
              <w:rPr>
                <w:rFonts w:ascii="Arial" w:hAnsi="Arial" w:cs="Arial"/>
                <w:b/>
                <w:sz w:val="14"/>
                <w:szCs w:val="22"/>
              </w:rPr>
              <w:t>Trasladar</w:t>
            </w:r>
            <w:r w:rsidR="00757345" w:rsidRPr="00597D2F">
              <w:rPr>
                <w:rFonts w:ascii="Arial" w:hAnsi="Arial" w:cs="Arial"/>
                <w:b/>
                <w:sz w:val="14"/>
                <w:szCs w:val="22"/>
              </w:rPr>
              <w:t xml:space="preserve"> Convocatoria</w:t>
            </w:r>
            <w:r w:rsidR="00104CBB" w:rsidRPr="00A07DD4">
              <w:rPr>
                <w:rFonts w:ascii="Arial" w:hAnsi="Arial" w:cs="Arial"/>
                <w:b/>
                <w:sz w:val="14"/>
                <w:szCs w:val="22"/>
              </w:rPr>
              <w:t xml:space="preserve"> </w:t>
            </w:r>
          </w:p>
        </w:tc>
        <w:tc>
          <w:tcPr>
            <w:tcW w:w="1112" w:type="dxa"/>
            <w:vAlign w:val="center"/>
          </w:tcPr>
          <w:p w14:paraId="29E39683" w14:textId="3F5CFDDE" w:rsidR="00601541" w:rsidRPr="00A07DD4" w:rsidRDefault="007D0A95" w:rsidP="00601541">
            <w:pPr>
              <w:jc w:val="center"/>
              <w:rPr>
                <w:rFonts w:ascii="Arial" w:hAnsi="Arial" w:cs="Arial"/>
                <w:sz w:val="14"/>
                <w:szCs w:val="16"/>
              </w:rPr>
            </w:pPr>
            <w:r w:rsidRPr="00A07DD4">
              <w:rPr>
                <w:rFonts w:ascii="Arial" w:hAnsi="Arial" w:cs="Arial"/>
                <w:sz w:val="14"/>
                <w:szCs w:val="16"/>
              </w:rPr>
              <w:t>Director DIREH</w:t>
            </w:r>
          </w:p>
        </w:tc>
        <w:tc>
          <w:tcPr>
            <w:tcW w:w="8531" w:type="dxa"/>
            <w:tcMar>
              <w:top w:w="28" w:type="dxa"/>
              <w:left w:w="57" w:type="dxa"/>
              <w:bottom w:w="85" w:type="dxa"/>
              <w:right w:w="28" w:type="dxa"/>
            </w:tcMar>
            <w:vAlign w:val="center"/>
          </w:tcPr>
          <w:p w14:paraId="1B11DCF5" w14:textId="5AD7DB39" w:rsidR="000C4CC9" w:rsidRPr="00A07DD4" w:rsidRDefault="00AB0519" w:rsidP="00820685">
            <w:pPr>
              <w:pStyle w:val="TableParagraph"/>
              <w:spacing w:before="24"/>
              <w:ind w:left="57"/>
            </w:pPr>
            <w:r w:rsidRPr="00597D2F">
              <w:rPr>
                <w:rFonts w:eastAsia="Times New Roman"/>
                <w:lang w:val="es-ES_tradnl" w:eastAsia="es-ES"/>
              </w:rPr>
              <w:t xml:space="preserve">Instruye </w:t>
            </w:r>
            <w:r w:rsidR="00997EC9" w:rsidRPr="00597D2F">
              <w:rPr>
                <w:rFonts w:eastAsia="Times New Roman"/>
                <w:lang w:val="es-ES_tradnl" w:eastAsia="es-ES"/>
              </w:rPr>
              <w:t xml:space="preserve">a quien corresponda, </w:t>
            </w:r>
            <w:r w:rsidRPr="00597D2F">
              <w:rPr>
                <w:rFonts w:eastAsia="Times New Roman"/>
                <w:lang w:val="es-ES_tradnl" w:eastAsia="es-ES"/>
              </w:rPr>
              <w:t>para que traslade vía electrónica</w:t>
            </w:r>
            <w:r w:rsidR="008F3607">
              <w:rPr>
                <w:rFonts w:eastAsia="Times New Roman"/>
                <w:lang w:val="es-ES_tradnl" w:eastAsia="es-ES"/>
              </w:rPr>
              <w:t xml:space="preserve"> a</w:t>
            </w:r>
            <w:r w:rsidR="00820685">
              <w:rPr>
                <w:rFonts w:eastAsia="Times New Roman"/>
                <w:lang w:val="es-ES_tradnl" w:eastAsia="es-ES"/>
              </w:rPr>
              <w:t xml:space="preserve"> la </w:t>
            </w:r>
            <w:r w:rsidRPr="00597D2F">
              <w:t>Dirección de Comunicación Social -DICOMS- para publicación</w:t>
            </w:r>
            <w:r w:rsidR="00873707">
              <w:t xml:space="preserve"> de la convocatoria</w:t>
            </w:r>
            <w:r w:rsidRPr="00597D2F">
              <w:t>.</w:t>
            </w:r>
          </w:p>
        </w:tc>
      </w:tr>
      <w:tr w:rsidR="00AB0519" w:rsidRPr="00A07DD4" w14:paraId="6A02D361" w14:textId="77777777" w:rsidTr="00A01650">
        <w:trPr>
          <w:trHeight w:val="874"/>
          <w:jc w:val="right"/>
        </w:trPr>
        <w:tc>
          <w:tcPr>
            <w:tcW w:w="1271" w:type="dxa"/>
            <w:vAlign w:val="center"/>
          </w:tcPr>
          <w:p w14:paraId="68124FF9" w14:textId="54C93BC3" w:rsidR="00AB0519" w:rsidRPr="00597D2F" w:rsidRDefault="00963696" w:rsidP="00A75E3B">
            <w:pPr>
              <w:pStyle w:val="Prrafodelista"/>
              <w:numPr>
                <w:ilvl w:val="0"/>
                <w:numId w:val="3"/>
              </w:numPr>
              <w:ind w:left="252" w:hanging="252"/>
              <w:jc w:val="center"/>
              <w:rPr>
                <w:rFonts w:ascii="Arial" w:hAnsi="Arial" w:cs="Arial"/>
                <w:b/>
                <w:sz w:val="14"/>
                <w:szCs w:val="22"/>
              </w:rPr>
            </w:pPr>
            <w:r w:rsidRPr="00597D2F">
              <w:rPr>
                <w:rFonts w:ascii="Arial" w:hAnsi="Arial" w:cs="Arial"/>
                <w:b/>
                <w:sz w:val="14"/>
                <w:szCs w:val="22"/>
              </w:rPr>
              <w:t>Publicar</w:t>
            </w:r>
            <w:r w:rsidR="00CE78CF">
              <w:rPr>
                <w:rFonts w:ascii="Arial" w:hAnsi="Arial" w:cs="Arial"/>
                <w:b/>
                <w:sz w:val="14"/>
                <w:szCs w:val="22"/>
              </w:rPr>
              <w:t xml:space="preserve"> </w:t>
            </w:r>
            <w:r w:rsidR="00AB0519" w:rsidRPr="00597D2F">
              <w:rPr>
                <w:rFonts w:ascii="Arial" w:hAnsi="Arial" w:cs="Arial"/>
                <w:b/>
                <w:sz w:val="14"/>
                <w:szCs w:val="22"/>
              </w:rPr>
              <w:t>Convocatoria</w:t>
            </w:r>
          </w:p>
        </w:tc>
        <w:tc>
          <w:tcPr>
            <w:tcW w:w="1112" w:type="dxa"/>
            <w:vAlign w:val="center"/>
          </w:tcPr>
          <w:p w14:paraId="0D09FE77" w14:textId="77777777" w:rsidR="00597D2F" w:rsidRDefault="00597D2F" w:rsidP="00AB0519">
            <w:pPr>
              <w:jc w:val="center"/>
              <w:rPr>
                <w:rFonts w:ascii="Arial" w:hAnsi="Arial" w:cs="Arial"/>
                <w:sz w:val="14"/>
              </w:rPr>
            </w:pPr>
          </w:p>
          <w:p w14:paraId="55D58060" w14:textId="77777777" w:rsidR="002C3AEF" w:rsidRDefault="00E35DEB" w:rsidP="002C3AEF">
            <w:pPr>
              <w:jc w:val="center"/>
              <w:rPr>
                <w:rFonts w:ascii="Arial" w:hAnsi="Arial" w:cs="Arial"/>
                <w:sz w:val="14"/>
                <w:szCs w:val="16"/>
              </w:rPr>
            </w:pPr>
            <w:r w:rsidRPr="00597D2F">
              <w:rPr>
                <w:rFonts w:ascii="Arial" w:hAnsi="Arial" w:cs="Arial"/>
                <w:sz w:val="14"/>
                <w:szCs w:val="16"/>
              </w:rPr>
              <w:t>Dirección de Comunicación Social</w:t>
            </w:r>
            <w:r w:rsidR="002C3AEF">
              <w:rPr>
                <w:rFonts w:ascii="Arial" w:hAnsi="Arial" w:cs="Arial"/>
                <w:sz w:val="14"/>
                <w:szCs w:val="16"/>
              </w:rPr>
              <w:t xml:space="preserve"> </w:t>
            </w:r>
          </w:p>
          <w:p w14:paraId="2192EDDB" w14:textId="18B794D5" w:rsidR="00E35DEB" w:rsidRPr="00597D2F" w:rsidRDefault="002C3AEF" w:rsidP="002C3AEF">
            <w:pPr>
              <w:jc w:val="center"/>
              <w:rPr>
                <w:rFonts w:ascii="Arial" w:hAnsi="Arial" w:cs="Arial"/>
                <w:sz w:val="14"/>
                <w:szCs w:val="16"/>
              </w:rPr>
            </w:pPr>
            <w:r>
              <w:rPr>
                <w:rFonts w:ascii="Arial" w:hAnsi="Arial" w:cs="Arial"/>
                <w:sz w:val="14"/>
                <w:szCs w:val="16"/>
              </w:rPr>
              <w:t>-</w:t>
            </w:r>
            <w:r>
              <w:rPr>
                <w:rFonts w:ascii="Arial" w:hAnsi="Arial" w:cs="Arial"/>
                <w:sz w:val="14"/>
              </w:rPr>
              <w:t>DICOMS</w:t>
            </w:r>
            <w:r>
              <w:rPr>
                <w:rFonts w:ascii="Arial" w:hAnsi="Arial" w:cs="Arial"/>
                <w:sz w:val="14"/>
                <w:szCs w:val="16"/>
              </w:rPr>
              <w:t>-</w:t>
            </w:r>
          </w:p>
        </w:tc>
        <w:tc>
          <w:tcPr>
            <w:tcW w:w="8531" w:type="dxa"/>
            <w:tcMar>
              <w:top w:w="28" w:type="dxa"/>
              <w:left w:w="57" w:type="dxa"/>
              <w:bottom w:w="85" w:type="dxa"/>
              <w:right w:w="28" w:type="dxa"/>
            </w:tcMar>
          </w:tcPr>
          <w:p w14:paraId="25B93C08" w14:textId="17F1D8B1" w:rsidR="00AB0519" w:rsidRPr="00580C35" w:rsidRDefault="00AB0519" w:rsidP="00AB0519">
            <w:pPr>
              <w:pStyle w:val="TableParagraph"/>
              <w:spacing w:before="24"/>
              <w:ind w:left="57"/>
            </w:pPr>
            <w:r w:rsidRPr="00580C35">
              <w:t>Recibe convocatoria</w:t>
            </w:r>
            <w:r w:rsidR="008F3607">
              <w:t>. P</w:t>
            </w:r>
            <w:r w:rsidRPr="00580C35">
              <w:t>rocede de la siguiente forma:</w:t>
            </w:r>
          </w:p>
          <w:p w14:paraId="4E40C078" w14:textId="77777777" w:rsidR="00AB0519" w:rsidRPr="00580C35" w:rsidRDefault="00AB0519" w:rsidP="00AB0519">
            <w:pPr>
              <w:pStyle w:val="TableParagraph"/>
              <w:rPr>
                <w:b/>
              </w:rPr>
            </w:pPr>
          </w:p>
          <w:p w14:paraId="68CB1B17" w14:textId="77777777" w:rsidR="00AB0519" w:rsidRPr="00580C35" w:rsidRDefault="00AB0519" w:rsidP="00997EC9">
            <w:pPr>
              <w:pStyle w:val="TableParagraph"/>
              <w:numPr>
                <w:ilvl w:val="0"/>
                <w:numId w:val="24"/>
              </w:numPr>
              <w:tabs>
                <w:tab w:val="left" w:pos="419"/>
              </w:tabs>
              <w:ind w:right="17"/>
              <w:jc w:val="both"/>
            </w:pPr>
            <w:r w:rsidRPr="00580C35">
              <w:t>Confirma, respondiendo al mismo correo electrónico, de recibida la</w:t>
            </w:r>
            <w:r w:rsidRPr="00580C35">
              <w:rPr>
                <w:spacing w:val="-20"/>
              </w:rPr>
              <w:t xml:space="preserve"> </w:t>
            </w:r>
            <w:r w:rsidRPr="00580C35">
              <w:t>información.</w:t>
            </w:r>
          </w:p>
          <w:p w14:paraId="52DB3977" w14:textId="77777777" w:rsidR="00AB0519" w:rsidRPr="00580C35" w:rsidRDefault="00AB0519" w:rsidP="00AB0519">
            <w:pPr>
              <w:pStyle w:val="TableParagraph"/>
              <w:rPr>
                <w:b/>
              </w:rPr>
            </w:pPr>
          </w:p>
          <w:p w14:paraId="3F386A97" w14:textId="699F9130" w:rsidR="00AB0519" w:rsidRPr="00580C35" w:rsidRDefault="00CB5CFA" w:rsidP="00997EC9">
            <w:pPr>
              <w:pStyle w:val="TableParagraph"/>
              <w:numPr>
                <w:ilvl w:val="0"/>
                <w:numId w:val="24"/>
              </w:numPr>
              <w:tabs>
                <w:tab w:val="left" w:pos="419"/>
              </w:tabs>
              <w:ind w:right="17"/>
              <w:jc w:val="both"/>
              <w:rPr>
                <w:b/>
              </w:rPr>
            </w:pPr>
            <w:r>
              <w:t xml:space="preserve">Coordina </w:t>
            </w:r>
            <w:r w:rsidR="00AB0519" w:rsidRPr="00580C35">
              <w:t xml:space="preserve">y publica </w:t>
            </w:r>
            <w:r>
              <w:t>la convocatoria por los medios idóneos</w:t>
            </w:r>
            <w:r w:rsidR="00AB0519" w:rsidRPr="00580C35">
              <w:t>.</w:t>
            </w:r>
          </w:p>
          <w:p w14:paraId="01A5F892" w14:textId="77777777" w:rsidR="00997EC9" w:rsidRPr="00580C35" w:rsidRDefault="00997EC9" w:rsidP="00997EC9">
            <w:pPr>
              <w:pStyle w:val="Prrafodelista"/>
              <w:rPr>
                <w:b/>
              </w:rPr>
            </w:pPr>
          </w:p>
          <w:p w14:paraId="1CBBC1B4" w14:textId="17034906" w:rsidR="00AB0519" w:rsidRPr="00580C35" w:rsidRDefault="00997EC9" w:rsidP="00C554DC">
            <w:pPr>
              <w:pStyle w:val="TableParagraph"/>
              <w:numPr>
                <w:ilvl w:val="0"/>
                <w:numId w:val="24"/>
              </w:numPr>
              <w:tabs>
                <w:tab w:val="left" w:pos="419"/>
              </w:tabs>
              <w:ind w:right="17"/>
              <w:jc w:val="both"/>
            </w:pPr>
            <w:r w:rsidRPr="00580C35">
              <w:t xml:space="preserve">Remite oficio dirigido al Director de Recursos Humanos, firmado y sellado informando </w:t>
            </w:r>
            <w:r w:rsidR="00E35DEB" w:rsidRPr="00580C35">
              <w:t xml:space="preserve">y documentando </w:t>
            </w:r>
            <w:r w:rsidRPr="00580C35">
              <w:t xml:space="preserve">los medios utilizados para la divulgación de la convocatoria. </w:t>
            </w:r>
          </w:p>
        </w:tc>
      </w:tr>
      <w:tr w:rsidR="00601541" w:rsidRPr="00A07DD4" w14:paraId="30D50BAD" w14:textId="77777777" w:rsidTr="0090244B">
        <w:trPr>
          <w:trHeight w:val="1342"/>
          <w:jc w:val="right"/>
        </w:trPr>
        <w:tc>
          <w:tcPr>
            <w:tcW w:w="1271" w:type="dxa"/>
            <w:vAlign w:val="center"/>
          </w:tcPr>
          <w:p w14:paraId="0A28E90F" w14:textId="07A30B07" w:rsidR="00601541" w:rsidRPr="00E046E3" w:rsidRDefault="00601541" w:rsidP="00A75E3B">
            <w:pPr>
              <w:pStyle w:val="Prrafodelista"/>
              <w:numPr>
                <w:ilvl w:val="0"/>
                <w:numId w:val="3"/>
              </w:numPr>
              <w:ind w:left="252" w:hanging="252"/>
              <w:jc w:val="center"/>
              <w:rPr>
                <w:rFonts w:ascii="Arial" w:hAnsi="Arial" w:cs="Arial"/>
                <w:b/>
                <w:sz w:val="14"/>
                <w:szCs w:val="22"/>
              </w:rPr>
            </w:pPr>
            <w:r w:rsidRPr="00E046E3">
              <w:rPr>
                <w:rFonts w:ascii="Arial" w:hAnsi="Arial" w:cs="Arial"/>
                <w:b/>
                <w:sz w:val="14"/>
                <w:szCs w:val="22"/>
              </w:rPr>
              <w:t>Recibir expedientes</w:t>
            </w:r>
          </w:p>
        </w:tc>
        <w:tc>
          <w:tcPr>
            <w:tcW w:w="1112" w:type="dxa"/>
            <w:vAlign w:val="center"/>
          </w:tcPr>
          <w:p w14:paraId="5E8199A6" w14:textId="233F07CE" w:rsidR="00601541" w:rsidRPr="00E046E3" w:rsidRDefault="00963696" w:rsidP="0059325C">
            <w:pPr>
              <w:jc w:val="center"/>
              <w:rPr>
                <w:rFonts w:ascii="Arial" w:hAnsi="Arial" w:cs="Arial"/>
                <w:sz w:val="14"/>
                <w:szCs w:val="16"/>
              </w:rPr>
            </w:pPr>
            <w:r w:rsidRPr="00E046E3">
              <w:rPr>
                <w:rFonts w:ascii="Arial" w:hAnsi="Arial" w:cs="Arial"/>
                <w:sz w:val="14"/>
                <w:szCs w:val="16"/>
              </w:rPr>
              <w:t xml:space="preserve">Analista de Reclutamiento y Selección de Personal </w:t>
            </w:r>
            <w:r w:rsidR="0059325C">
              <w:rPr>
                <w:rFonts w:ascii="Arial" w:hAnsi="Arial" w:cs="Arial"/>
                <w:sz w:val="14"/>
                <w:szCs w:val="16"/>
              </w:rPr>
              <w:t xml:space="preserve">           </w:t>
            </w:r>
            <w:r w:rsidRPr="00E046E3">
              <w:rPr>
                <w:rFonts w:ascii="Arial" w:hAnsi="Arial" w:cs="Arial"/>
                <w:sz w:val="14"/>
                <w:szCs w:val="16"/>
              </w:rPr>
              <w:t xml:space="preserve"> DIREH</w:t>
            </w:r>
          </w:p>
        </w:tc>
        <w:tc>
          <w:tcPr>
            <w:tcW w:w="8531" w:type="dxa"/>
            <w:tcMar>
              <w:top w:w="28" w:type="dxa"/>
              <w:left w:w="57" w:type="dxa"/>
              <w:bottom w:w="85" w:type="dxa"/>
              <w:right w:w="28" w:type="dxa"/>
            </w:tcMar>
            <w:vAlign w:val="center"/>
          </w:tcPr>
          <w:p w14:paraId="4ED42E9C" w14:textId="77777777" w:rsidR="00963696" w:rsidRPr="00580C35" w:rsidRDefault="00963696" w:rsidP="00963696">
            <w:pPr>
              <w:pStyle w:val="TableParagraph"/>
              <w:spacing w:before="26"/>
              <w:ind w:left="55"/>
            </w:pPr>
            <w:r w:rsidRPr="00580C35">
              <w:t>Durante los días de recepción se procede con lo siguiente:</w:t>
            </w:r>
          </w:p>
          <w:p w14:paraId="3D0CECFD" w14:textId="77777777" w:rsidR="00963696" w:rsidRPr="00580C35" w:rsidRDefault="00963696" w:rsidP="00963696">
            <w:pPr>
              <w:pStyle w:val="TableParagraph"/>
              <w:spacing w:before="26"/>
              <w:ind w:left="55"/>
            </w:pPr>
          </w:p>
          <w:p w14:paraId="33EC8957" w14:textId="3BA8CDD2" w:rsidR="00963696" w:rsidRPr="00580C35" w:rsidRDefault="00963696" w:rsidP="002C420B">
            <w:pPr>
              <w:pStyle w:val="TableParagraph"/>
              <w:numPr>
                <w:ilvl w:val="0"/>
                <w:numId w:val="12"/>
              </w:numPr>
              <w:spacing w:before="26"/>
              <w:jc w:val="both"/>
            </w:pPr>
            <w:r w:rsidRPr="00580C35">
              <w:t xml:space="preserve">Se verificará que el expediente </w:t>
            </w:r>
            <w:r w:rsidR="0020091E" w:rsidRPr="00580C35">
              <w:t>esté</w:t>
            </w:r>
            <w:r w:rsidRPr="00580C35">
              <w:t xml:space="preserve"> foliado</w:t>
            </w:r>
            <w:r w:rsidR="00080383" w:rsidRPr="00580C35">
              <w:t>, rubricado</w:t>
            </w:r>
            <w:r w:rsidRPr="00580C35">
              <w:t xml:space="preserve"> y que no existan </w:t>
            </w:r>
            <w:r w:rsidR="008A1788">
              <w:t xml:space="preserve">hojas </w:t>
            </w:r>
            <w:r w:rsidRPr="00580C35">
              <w:t>en blanco. De no ser así</w:t>
            </w:r>
            <w:r w:rsidR="00205335">
              <w:t xml:space="preserve">, solicita al </w:t>
            </w:r>
            <w:r w:rsidR="00080383" w:rsidRPr="00580C35">
              <w:t xml:space="preserve">candidato </w:t>
            </w:r>
            <w:r w:rsidR="00205335">
              <w:t xml:space="preserve">las correcciones necesarias y </w:t>
            </w:r>
            <w:r w:rsidR="00080383" w:rsidRPr="00580C35">
              <w:t>rubrica</w:t>
            </w:r>
            <w:r w:rsidR="00205335">
              <w:t>r</w:t>
            </w:r>
            <w:r w:rsidR="00080383" w:rsidRPr="00580C35">
              <w:t xml:space="preserve"> nuevamente</w:t>
            </w:r>
            <w:r w:rsidRPr="00580C35">
              <w:t xml:space="preserve">. </w:t>
            </w:r>
          </w:p>
          <w:p w14:paraId="145DA9DF" w14:textId="77777777" w:rsidR="00963696" w:rsidRPr="00580C35" w:rsidRDefault="00963696" w:rsidP="002C420B">
            <w:pPr>
              <w:pStyle w:val="TableParagraph"/>
              <w:spacing w:before="26"/>
              <w:ind w:left="473"/>
              <w:jc w:val="both"/>
            </w:pPr>
          </w:p>
          <w:p w14:paraId="684A8CA0" w14:textId="30C766C1" w:rsidR="00963696" w:rsidRPr="00580C35" w:rsidRDefault="00963696" w:rsidP="002C420B">
            <w:pPr>
              <w:pStyle w:val="TableParagraph"/>
              <w:numPr>
                <w:ilvl w:val="0"/>
                <w:numId w:val="12"/>
              </w:numPr>
              <w:spacing w:before="26"/>
              <w:jc w:val="both"/>
            </w:pPr>
            <w:r w:rsidRPr="00580C35">
              <w:t xml:space="preserve">Al completar la acción anterior, se entrega el RHU-FOR-98 “Solicitud de participación en Convocatoria de Directores Departamentales de Educación”, el cual debe ser llenado y firmado </w:t>
            </w:r>
            <w:r w:rsidR="00C4778E" w:rsidRPr="00580C35">
              <w:t xml:space="preserve">por el candidato </w:t>
            </w:r>
            <w:r w:rsidRPr="00580C35">
              <w:t>en el lugar de entrega</w:t>
            </w:r>
            <w:r w:rsidR="00C4778E">
              <w:t xml:space="preserve"> en presencia del analista que recibe. El analista </w:t>
            </w:r>
            <w:r w:rsidRPr="00580C35">
              <w:t>revisa el formulario y firma en el área de constancia de recepción. Adjunta el original en el expediente y entrega copia al candidato.</w:t>
            </w:r>
          </w:p>
          <w:p w14:paraId="0F01D44F" w14:textId="77777777" w:rsidR="00963696" w:rsidRPr="00580C35" w:rsidRDefault="00963696" w:rsidP="002C420B">
            <w:pPr>
              <w:pStyle w:val="Prrafodelista"/>
              <w:jc w:val="both"/>
              <w:rPr>
                <w:rFonts w:ascii="Arial" w:hAnsi="Arial" w:cs="Arial"/>
                <w:sz w:val="22"/>
                <w:szCs w:val="22"/>
              </w:rPr>
            </w:pPr>
          </w:p>
          <w:p w14:paraId="0D988FE5" w14:textId="4A593AD8" w:rsidR="00B84B6A" w:rsidRPr="00580C35" w:rsidRDefault="00963696" w:rsidP="002C420B">
            <w:pPr>
              <w:pStyle w:val="TableParagraph"/>
              <w:numPr>
                <w:ilvl w:val="0"/>
                <w:numId w:val="12"/>
              </w:numPr>
              <w:spacing w:before="26"/>
              <w:jc w:val="both"/>
            </w:pPr>
            <w:r w:rsidRPr="00580C35">
              <w:t>Completar formulario RHU-FOR-99 “Control de Expedientes”.</w:t>
            </w:r>
          </w:p>
        </w:tc>
      </w:tr>
      <w:tr w:rsidR="00B84B6A" w:rsidRPr="00A07DD4" w14:paraId="2A7B272A" w14:textId="77777777" w:rsidTr="004F489C">
        <w:trPr>
          <w:trHeight w:val="369"/>
          <w:jc w:val="right"/>
        </w:trPr>
        <w:tc>
          <w:tcPr>
            <w:tcW w:w="1271" w:type="dxa"/>
            <w:vAlign w:val="center"/>
          </w:tcPr>
          <w:p w14:paraId="39FBD925" w14:textId="7B019B64" w:rsidR="00B84B6A" w:rsidRPr="0059325C" w:rsidRDefault="00963696" w:rsidP="009074F8">
            <w:pPr>
              <w:pStyle w:val="Prrafodelista"/>
              <w:numPr>
                <w:ilvl w:val="0"/>
                <w:numId w:val="3"/>
              </w:numPr>
              <w:ind w:left="252" w:hanging="252"/>
              <w:jc w:val="center"/>
              <w:rPr>
                <w:rFonts w:ascii="Arial" w:hAnsi="Arial" w:cs="Arial"/>
                <w:b/>
                <w:sz w:val="10"/>
                <w:szCs w:val="10"/>
              </w:rPr>
            </w:pPr>
            <w:r w:rsidRPr="0059325C">
              <w:rPr>
                <w:rFonts w:ascii="Arial" w:hAnsi="Arial" w:cs="Arial"/>
                <w:b/>
                <w:sz w:val="14"/>
              </w:rPr>
              <w:t>Verificar Expedientes</w:t>
            </w:r>
          </w:p>
        </w:tc>
        <w:tc>
          <w:tcPr>
            <w:tcW w:w="1112" w:type="dxa"/>
            <w:vAlign w:val="center"/>
          </w:tcPr>
          <w:p w14:paraId="0DC62B60" w14:textId="7D15465A" w:rsidR="00B84B6A" w:rsidRPr="0059325C" w:rsidRDefault="00963696" w:rsidP="001538F6">
            <w:pPr>
              <w:jc w:val="center"/>
              <w:rPr>
                <w:rFonts w:ascii="Arial" w:hAnsi="Arial" w:cs="Arial"/>
                <w:sz w:val="14"/>
                <w:szCs w:val="16"/>
              </w:rPr>
            </w:pPr>
            <w:r w:rsidRPr="0059325C">
              <w:rPr>
                <w:rFonts w:ascii="Arial" w:hAnsi="Arial" w:cs="Arial"/>
                <w:sz w:val="14"/>
                <w:szCs w:val="16"/>
              </w:rPr>
              <w:t xml:space="preserve">Analista de Reclutamiento y Selección de Personal </w:t>
            </w:r>
            <w:r w:rsidR="001538F6" w:rsidRPr="0059325C">
              <w:rPr>
                <w:rFonts w:ascii="Arial" w:hAnsi="Arial" w:cs="Arial"/>
                <w:sz w:val="14"/>
                <w:szCs w:val="16"/>
              </w:rPr>
              <w:t xml:space="preserve">  </w:t>
            </w:r>
            <w:r w:rsidRPr="0059325C">
              <w:rPr>
                <w:rFonts w:ascii="Arial" w:hAnsi="Arial" w:cs="Arial"/>
                <w:sz w:val="14"/>
                <w:szCs w:val="16"/>
              </w:rPr>
              <w:t xml:space="preserve"> DIREH</w:t>
            </w:r>
          </w:p>
        </w:tc>
        <w:tc>
          <w:tcPr>
            <w:tcW w:w="8531" w:type="dxa"/>
            <w:tcMar>
              <w:top w:w="28" w:type="dxa"/>
              <w:left w:w="57" w:type="dxa"/>
              <w:bottom w:w="85" w:type="dxa"/>
              <w:right w:w="28" w:type="dxa"/>
            </w:tcMar>
            <w:vAlign w:val="center"/>
          </w:tcPr>
          <w:p w14:paraId="2DBFC98C" w14:textId="77777777" w:rsidR="00963696" w:rsidRPr="00A07DD4" w:rsidRDefault="00963696" w:rsidP="002C420B">
            <w:pPr>
              <w:pStyle w:val="TableParagraph"/>
              <w:spacing w:before="26"/>
              <w:ind w:left="55"/>
              <w:jc w:val="both"/>
            </w:pPr>
            <w:r w:rsidRPr="00A07DD4">
              <w:t>Al concluir con la recepción de expedientes, se procede de la siguiente forma:</w:t>
            </w:r>
          </w:p>
          <w:p w14:paraId="31A3B8F5" w14:textId="77777777" w:rsidR="00963696" w:rsidRPr="00A07DD4" w:rsidRDefault="00963696" w:rsidP="002C420B">
            <w:pPr>
              <w:pStyle w:val="TableParagraph"/>
              <w:spacing w:before="26"/>
              <w:ind w:left="55"/>
              <w:jc w:val="both"/>
            </w:pPr>
          </w:p>
          <w:p w14:paraId="4088EB42" w14:textId="3D458060" w:rsidR="00A62B28" w:rsidRDefault="008A1788" w:rsidP="00A62B28">
            <w:pPr>
              <w:pStyle w:val="TableParagraph"/>
              <w:numPr>
                <w:ilvl w:val="4"/>
                <w:numId w:val="1"/>
              </w:numPr>
              <w:tabs>
                <w:tab w:val="clear" w:pos="3600"/>
              </w:tabs>
              <w:spacing w:before="26"/>
              <w:ind w:left="393"/>
              <w:jc w:val="both"/>
            </w:pPr>
            <w:r>
              <w:t xml:space="preserve">Verifica que los expedientes presentados, cumplan con la documentación, en los términos establecidos en el </w:t>
            </w:r>
            <w:r w:rsidR="00963696" w:rsidRPr="00A07DD4">
              <w:t xml:space="preserve">RHU-FOR-97 </w:t>
            </w:r>
            <w:r w:rsidR="0059325C">
              <w:t>“</w:t>
            </w:r>
            <w:r w:rsidR="00963696" w:rsidRPr="00A07DD4">
              <w:t>Lista de Verificación de Expedientes para puestos de Directores Departamental</w:t>
            </w:r>
            <w:r w:rsidR="002C420B">
              <w:t>es</w:t>
            </w:r>
            <w:r w:rsidR="00963696" w:rsidRPr="00A07DD4">
              <w:t xml:space="preserve"> de Educación</w:t>
            </w:r>
            <w:r w:rsidR="003F1148">
              <w:t>”</w:t>
            </w:r>
            <w:r>
              <w:t>.</w:t>
            </w:r>
          </w:p>
          <w:p w14:paraId="4376A6CA" w14:textId="77777777" w:rsidR="00A62B28" w:rsidRDefault="00A62B28" w:rsidP="00A81285">
            <w:pPr>
              <w:pStyle w:val="TableParagraph"/>
              <w:spacing w:before="26"/>
              <w:ind w:left="720"/>
              <w:jc w:val="both"/>
            </w:pPr>
          </w:p>
          <w:p w14:paraId="64B41C7B" w14:textId="5536C982" w:rsidR="00963696" w:rsidRPr="00747D88" w:rsidRDefault="00963696" w:rsidP="004D6322">
            <w:pPr>
              <w:pStyle w:val="TableParagraph"/>
              <w:numPr>
                <w:ilvl w:val="4"/>
                <w:numId w:val="1"/>
              </w:numPr>
              <w:tabs>
                <w:tab w:val="clear" w:pos="3600"/>
              </w:tabs>
              <w:spacing w:before="26"/>
              <w:ind w:left="393"/>
              <w:jc w:val="both"/>
            </w:pPr>
            <w:r w:rsidRPr="00A62B28">
              <w:t xml:space="preserve">Realiza la verificación </w:t>
            </w:r>
            <w:r w:rsidR="008A1788" w:rsidRPr="00A62B28">
              <w:t xml:space="preserve">e imprime la constancia </w:t>
            </w:r>
            <w:r w:rsidRPr="00A62B28">
              <w:t xml:space="preserve">que </w:t>
            </w:r>
            <w:r w:rsidR="008A1788" w:rsidRPr="00A62B28">
              <w:t xml:space="preserve">se </w:t>
            </w:r>
            <w:r w:rsidRPr="00A62B28">
              <w:t>genera</w:t>
            </w:r>
            <w:r w:rsidR="008A1788" w:rsidRPr="00A62B28">
              <w:t xml:space="preserve">, colocando su firma y sello personal, </w:t>
            </w:r>
            <w:r w:rsidRPr="00A62B28">
              <w:t xml:space="preserve">de los documentos emitidos </w:t>
            </w:r>
            <w:r w:rsidR="008A1788" w:rsidRPr="00A62B28">
              <w:t>que cuenten con sistema de verificación</w:t>
            </w:r>
            <w:r w:rsidRPr="00A62B28">
              <w:t>.</w:t>
            </w:r>
          </w:p>
          <w:p w14:paraId="569A1FC0" w14:textId="77777777" w:rsidR="00747D88" w:rsidRPr="00A07DD4" w:rsidRDefault="00747D88" w:rsidP="00747D88">
            <w:pPr>
              <w:pStyle w:val="TableParagraph"/>
              <w:spacing w:before="26"/>
              <w:ind w:left="720"/>
            </w:pPr>
          </w:p>
          <w:p w14:paraId="067AA791" w14:textId="47D9A945" w:rsidR="005C2F15" w:rsidRPr="00A07DD4" w:rsidRDefault="00AA297B" w:rsidP="004D6322">
            <w:pPr>
              <w:pStyle w:val="TableParagraph"/>
              <w:numPr>
                <w:ilvl w:val="0"/>
                <w:numId w:val="25"/>
              </w:numPr>
              <w:spacing w:before="26"/>
              <w:jc w:val="both"/>
              <w:rPr>
                <w:color w:val="000000"/>
              </w:rPr>
            </w:pPr>
            <w:r w:rsidRPr="004D6322">
              <w:rPr>
                <w:b/>
                <w:color w:val="000000"/>
              </w:rPr>
              <w:t xml:space="preserve">NOTA </w:t>
            </w:r>
            <w:r w:rsidR="00963696" w:rsidRPr="004D6322">
              <w:rPr>
                <w:b/>
                <w:color w:val="000000"/>
              </w:rPr>
              <w:t>1:</w:t>
            </w:r>
            <w:r w:rsidR="00963696" w:rsidRPr="004D6322">
              <w:rPr>
                <w:color w:val="000000"/>
              </w:rPr>
              <w:t xml:space="preserve"> </w:t>
            </w:r>
            <w:r w:rsidR="00963696" w:rsidRPr="00A07DD4">
              <w:rPr>
                <w:color w:val="000000"/>
              </w:rPr>
              <w:t>Si no cumple con alguno de los documentos indicados en el</w:t>
            </w:r>
            <w:r w:rsidR="002D7CAE">
              <w:rPr>
                <w:color w:val="000000"/>
              </w:rPr>
              <w:t xml:space="preserve"> </w:t>
            </w:r>
            <w:r w:rsidR="00963696" w:rsidRPr="00A07DD4">
              <w:rPr>
                <w:color w:val="000000"/>
              </w:rPr>
              <w:t>RHU-FOR-97 y convocatoria</w:t>
            </w:r>
            <w:r w:rsidR="004D6322">
              <w:rPr>
                <w:color w:val="000000"/>
              </w:rPr>
              <w:t>,</w:t>
            </w:r>
            <w:r w:rsidR="00963696" w:rsidRPr="00A07DD4">
              <w:rPr>
                <w:color w:val="000000"/>
              </w:rPr>
              <w:t xml:space="preserve"> automáticamente queda fuera del proceso</w:t>
            </w:r>
            <w:r w:rsidR="00130A9C">
              <w:rPr>
                <w:color w:val="000000"/>
              </w:rPr>
              <w:t>, lo cual se notificará al candidato</w:t>
            </w:r>
            <w:r w:rsidR="00963696" w:rsidRPr="00A07DD4">
              <w:rPr>
                <w:color w:val="000000"/>
              </w:rPr>
              <w:t>.</w:t>
            </w:r>
          </w:p>
        </w:tc>
      </w:tr>
      <w:tr w:rsidR="007A7A3F" w:rsidRPr="00A07DD4" w14:paraId="29AA9556" w14:textId="77777777" w:rsidTr="0090244B">
        <w:trPr>
          <w:trHeight w:val="647"/>
          <w:jc w:val="right"/>
        </w:trPr>
        <w:tc>
          <w:tcPr>
            <w:tcW w:w="1271" w:type="dxa"/>
            <w:vAlign w:val="center"/>
          </w:tcPr>
          <w:p w14:paraId="170850C8" w14:textId="27B7B232" w:rsidR="007A7A3F" w:rsidRPr="00A07DD4" w:rsidRDefault="00ED323A" w:rsidP="001538F6">
            <w:pPr>
              <w:pStyle w:val="Prrafodelista"/>
              <w:numPr>
                <w:ilvl w:val="0"/>
                <w:numId w:val="3"/>
              </w:numPr>
              <w:ind w:left="252" w:hanging="252"/>
              <w:jc w:val="center"/>
              <w:rPr>
                <w:rFonts w:ascii="Arial" w:hAnsi="Arial" w:cs="Arial"/>
                <w:b/>
                <w:sz w:val="14"/>
                <w:szCs w:val="22"/>
              </w:rPr>
            </w:pPr>
            <w:r w:rsidRPr="003F1148">
              <w:rPr>
                <w:rFonts w:ascii="Arial" w:hAnsi="Arial" w:cs="Arial"/>
                <w:b/>
                <w:sz w:val="14"/>
              </w:rPr>
              <w:t>Analizar</w:t>
            </w:r>
            <w:r w:rsidR="00963696" w:rsidRPr="003F1148">
              <w:rPr>
                <w:rFonts w:ascii="Arial" w:hAnsi="Arial" w:cs="Arial"/>
                <w:b/>
                <w:sz w:val="14"/>
              </w:rPr>
              <w:t xml:space="preserve"> Perfil del Puesto</w:t>
            </w:r>
          </w:p>
        </w:tc>
        <w:tc>
          <w:tcPr>
            <w:tcW w:w="1112" w:type="dxa"/>
            <w:vAlign w:val="center"/>
          </w:tcPr>
          <w:p w14:paraId="350FD7B5" w14:textId="1817B6C6" w:rsidR="007A7A3F" w:rsidRPr="00A07DD4" w:rsidRDefault="007A7A3F" w:rsidP="00601541">
            <w:pPr>
              <w:jc w:val="center"/>
              <w:rPr>
                <w:rFonts w:ascii="Arial" w:hAnsi="Arial" w:cs="Arial"/>
                <w:sz w:val="14"/>
                <w:szCs w:val="16"/>
              </w:rPr>
            </w:pPr>
            <w:r w:rsidRPr="00A07DD4">
              <w:rPr>
                <w:rFonts w:ascii="Arial" w:hAnsi="Arial" w:cs="Arial"/>
                <w:sz w:val="14"/>
                <w:szCs w:val="16"/>
              </w:rPr>
              <w:t>Analista de Reclutamiento y Selección DIREH</w:t>
            </w:r>
          </w:p>
        </w:tc>
        <w:tc>
          <w:tcPr>
            <w:tcW w:w="8531" w:type="dxa"/>
            <w:tcMar>
              <w:top w:w="28" w:type="dxa"/>
              <w:left w:w="57" w:type="dxa"/>
              <w:bottom w:w="85" w:type="dxa"/>
              <w:right w:w="28" w:type="dxa"/>
            </w:tcMar>
            <w:vAlign w:val="center"/>
          </w:tcPr>
          <w:p w14:paraId="1FA358EE" w14:textId="78F54114" w:rsidR="00963696" w:rsidRPr="003F1148" w:rsidRDefault="00963696" w:rsidP="002C420B">
            <w:pPr>
              <w:pStyle w:val="TableParagraph"/>
              <w:spacing w:before="26"/>
              <w:ind w:left="57"/>
              <w:jc w:val="both"/>
            </w:pPr>
            <w:r w:rsidRPr="003F1148">
              <w:t>Si el expediente cumple con la documentación</w:t>
            </w:r>
            <w:r w:rsidR="008A1788">
              <w:t xml:space="preserve"> establecida</w:t>
            </w:r>
            <w:r w:rsidRPr="003F1148">
              <w:t>, se inicia con la fase de análisis de acuerdo a los siguientes factores:</w:t>
            </w:r>
          </w:p>
          <w:p w14:paraId="589773FB" w14:textId="77777777" w:rsidR="00963696" w:rsidRPr="003F1148" w:rsidRDefault="00963696" w:rsidP="002C420B">
            <w:pPr>
              <w:pStyle w:val="TableParagraph"/>
              <w:spacing w:before="26"/>
              <w:ind w:left="57"/>
              <w:jc w:val="both"/>
            </w:pPr>
          </w:p>
          <w:p w14:paraId="3DF4B6D8" w14:textId="77777777" w:rsidR="004D6322" w:rsidRDefault="00963696" w:rsidP="007215D4">
            <w:pPr>
              <w:pStyle w:val="TableParagraph"/>
              <w:numPr>
                <w:ilvl w:val="0"/>
                <w:numId w:val="15"/>
              </w:numPr>
              <w:spacing w:before="26"/>
              <w:jc w:val="both"/>
            </w:pPr>
            <w:r w:rsidRPr="003F1148">
              <w:t>Formación académica</w:t>
            </w:r>
          </w:p>
          <w:p w14:paraId="0B9F0A9A" w14:textId="4BEAF648" w:rsidR="00963696" w:rsidRPr="003F1148" w:rsidRDefault="00963696" w:rsidP="007215D4">
            <w:pPr>
              <w:pStyle w:val="TableParagraph"/>
              <w:numPr>
                <w:ilvl w:val="0"/>
                <w:numId w:val="15"/>
              </w:numPr>
              <w:spacing w:before="26"/>
              <w:jc w:val="both"/>
            </w:pPr>
            <w:r w:rsidRPr="003F1148">
              <w:t xml:space="preserve">Experiencia </w:t>
            </w:r>
            <w:r w:rsidR="006F44FA" w:rsidRPr="003F1148">
              <w:t>l</w:t>
            </w:r>
            <w:r w:rsidRPr="003F1148">
              <w:t>aboral</w:t>
            </w:r>
            <w:r w:rsidR="00171661">
              <w:t xml:space="preserve"> </w:t>
            </w:r>
          </w:p>
          <w:p w14:paraId="45E191AD" w14:textId="77777777" w:rsidR="00963696" w:rsidRPr="003F1148" w:rsidRDefault="00963696" w:rsidP="002C420B">
            <w:pPr>
              <w:pStyle w:val="TableParagraph"/>
              <w:spacing w:before="26"/>
              <w:ind w:left="57"/>
              <w:jc w:val="both"/>
              <w:rPr>
                <w:strike/>
                <w:color w:val="FF0000"/>
              </w:rPr>
            </w:pPr>
          </w:p>
          <w:p w14:paraId="2FCE542E" w14:textId="51367331" w:rsidR="004D6322" w:rsidRPr="00653257" w:rsidRDefault="001538F6" w:rsidP="008A1788">
            <w:pPr>
              <w:pStyle w:val="Prrafodelista"/>
              <w:numPr>
                <w:ilvl w:val="0"/>
                <w:numId w:val="29"/>
              </w:numPr>
              <w:jc w:val="both"/>
              <w:rPr>
                <w:rFonts w:ascii="Arial" w:eastAsia="Arial" w:hAnsi="Arial" w:cs="Arial"/>
                <w:sz w:val="22"/>
                <w:szCs w:val="22"/>
                <w:lang w:val="es-ES" w:eastAsia="en-US"/>
              </w:rPr>
            </w:pPr>
            <w:r w:rsidRPr="00653257">
              <w:rPr>
                <w:rFonts w:ascii="Arial" w:hAnsi="Arial" w:cs="Arial"/>
                <w:b/>
                <w:sz w:val="22"/>
                <w:szCs w:val="22"/>
              </w:rPr>
              <w:t xml:space="preserve">NOTA </w:t>
            </w:r>
            <w:r w:rsidR="008A1788" w:rsidRPr="00653257">
              <w:rPr>
                <w:rFonts w:ascii="Arial" w:hAnsi="Arial" w:cs="Arial"/>
                <w:b/>
                <w:sz w:val="22"/>
                <w:szCs w:val="22"/>
              </w:rPr>
              <w:t>1</w:t>
            </w:r>
            <w:r w:rsidR="00963696" w:rsidRPr="00653257">
              <w:rPr>
                <w:rFonts w:ascii="Arial" w:hAnsi="Arial" w:cs="Arial"/>
                <w:b/>
                <w:sz w:val="22"/>
                <w:szCs w:val="22"/>
              </w:rPr>
              <w:t xml:space="preserve">: </w:t>
            </w:r>
            <w:r w:rsidR="004D6322" w:rsidRPr="00653257">
              <w:rPr>
                <w:rFonts w:ascii="Arial" w:eastAsia="Arial" w:hAnsi="Arial" w:cs="Arial"/>
                <w:sz w:val="22"/>
                <w:szCs w:val="22"/>
                <w:lang w:val="es-ES" w:eastAsia="en-US"/>
              </w:rPr>
              <w:t>El documento de autoría del candidato</w:t>
            </w:r>
            <w:r w:rsidR="00C148D3" w:rsidRPr="00653257">
              <w:rPr>
                <w:rFonts w:ascii="Arial" w:eastAsia="Arial" w:hAnsi="Arial" w:cs="Arial"/>
                <w:sz w:val="22"/>
                <w:szCs w:val="22"/>
                <w:lang w:val="es-ES" w:eastAsia="en-US"/>
              </w:rPr>
              <w:t xml:space="preserve"> </w:t>
            </w:r>
            <w:r w:rsidR="009407EA">
              <w:rPr>
                <w:rFonts w:ascii="Arial" w:eastAsia="Arial" w:hAnsi="Arial" w:cs="Arial"/>
                <w:sz w:val="22"/>
                <w:szCs w:val="22"/>
                <w:lang w:val="es-ES" w:eastAsia="en-US"/>
              </w:rPr>
              <w:t xml:space="preserve">con el que </w:t>
            </w:r>
            <w:r w:rsidR="004D6322" w:rsidRPr="00653257">
              <w:rPr>
                <w:rFonts w:ascii="Arial" w:eastAsia="Arial" w:hAnsi="Arial" w:cs="Arial"/>
                <w:sz w:val="22"/>
                <w:szCs w:val="22"/>
                <w:lang w:val="es-ES" w:eastAsia="en-US"/>
              </w:rPr>
              <w:t xml:space="preserve">demuestre su conocimiento del sistema educativo nacional, la problemática del departamento al cual se postula y su propuesta de plan de trabajo para solucionarlo, será </w:t>
            </w:r>
            <w:r w:rsidR="00322E3E" w:rsidRPr="00653257">
              <w:rPr>
                <w:rFonts w:ascii="Arial" w:eastAsia="Arial" w:hAnsi="Arial" w:cs="Arial"/>
                <w:sz w:val="22"/>
                <w:szCs w:val="22"/>
                <w:lang w:val="es-ES" w:eastAsia="en-US"/>
              </w:rPr>
              <w:t xml:space="preserve">objeto de análisis por parte de una comisión </w:t>
            </w:r>
            <w:r w:rsidR="008712BE">
              <w:rPr>
                <w:rFonts w:ascii="Arial" w:eastAsia="Arial" w:hAnsi="Arial" w:cs="Arial"/>
                <w:sz w:val="22"/>
                <w:szCs w:val="22"/>
                <w:lang w:val="es-ES" w:eastAsia="en-US"/>
              </w:rPr>
              <w:t xml:space="preserve">designada por </w:t>
            </w:r>
            <w:r w:rsidR="00322E3E" w:rsidRPr="00653257">
              <w:rPr>
                <w:rFonts w:ascii="Arial" w:eastAsia="Arial" w:hAnsi="Arial" w:cs="Arial"/>
                <w:sz w:val="22"/>
                <w:szCs w:val="22"/>
                <w:lang w:val="es-ES" w:eastAsia="en-US"/>
              </w:rPr>
              <w:t>el Despacho Superior</w:t>
            </w:r>
            <w:r w:rsidR="00151BF3">
              <w:rPr>
                <w:rFonts w:ascii="Arial" w:eastAsia="Arial" w:hAnsi="Arial" w:cs="Arial"/>
                <w:sz w:val="22"/>
                <w:szCs w:val="22"/>
                <w:lang w:val="es-ES" w:eastAsia="en-US"/>
              </w:rPr>
              <w:t xml:space="preserve"> en cada ocasión</w:t>
            </w:r>
            <w:r w:rsidR="00322E3E" w:rsidRPr="00653257">
              <w:rPr>
                <w:rFonts w:ascii="Arial" w:eastAsia="Arial" w:hAnsi="Arial" w:cs="Arial"/>
                <w:sz w:val="22"/>
                <w:szCs w:val="22"/>
                <w:lang w:val="es-ES" w:eastAsia="en-US"/>
              </w:rPr>
              <w:t>.</w:t>
            </w:r>
          </w:p>
          <w:p w14:paraId="1B133E2F" w14:textId="77777777" w:rsidR="00C32747" w:rsidRPr="00C32747" w:rsidRDefault="00C32747" w:rsidP="00C32747">
            <w:pPr>
              <w:pStyle w:val="Prrafodelista"/>
              <w:jc w:val="both"/>
              <w:rPr>
                <w:rFonts w:ascii="Arial" w:hAnsi="Arial" w:cs="Arial"/>
                <w:sz w:val="22"/>
                <w:szCs w:val="22"/>
              </w:rPr>
            </w:pPr>
          </w:p>
          <w:p w14:paraId="3BD3066F" w14:textId="178507D5" w:rsidR="00B216FE" w:rsidRPr="001538F6" w:rsidRDefault="004D6322" w:rsidP="008A1788">
            <w:pPr>
              <w:pStyle w:val="Prrafodelista"/>
              <w:numPr>
                <w:ilvl w:val="0"/>
                <w:numId w:val="29"/>
              </w:numPr>
              <w:jc w:val="both"/>
              <w:rPr>
                <w:rFonts w:ascii="Arial" w:hAnsi="Arial" w:cs="Arial"/>
                <w:sz w:val="22"/>
                <w:szCs w:val="22"/>
              </w:rPr>
            </w:pPr>
            <w:r>
              <w:rPr>
                <w:rFonts w:ascii="Arial" w:hAnsi="Arial" w:cs="Arial"/>
                <w:b/>
                <w:sz w:val="22"/>
                <w:szCs w:val="22"/>
              </w:rPr>
              <w:t>NOTA 2:</w:t>
            </w:r>
            <w:r>
              <w:rPr>
                <w:rFonts w:ascii="Arial" w:hAnsi="Arial" w:cs="Arial"/>
                <w:sz w:val="22"/>
                <w:szCs w:val="22"/>
              </w:rPr>
              <w:t xml:space="preserve"> </w:t>
            </w:r>
            <w:r w:rsidR="00963696" w:rsidRPr="003F1148">
              <w:rPr>
                <w:rFonts w:ascii="Arial" w:hAnsi="Arial" w:cs="Arial"/>
                <w:sz w:val="22"/>
                <w:szCs w:val="22"/>
              </w:rPr>
              <w:t>Si no cumple con alguno de los requisitos anteriores</w:t>
            </w:r>
            <w:r w:rsidR="00C148D3">
              <w:rPr>
                <w:rFonts w:ascii="Arial" w:hAnsi="Arial" w:cs="Arial"/>
                <w:sz w:val="22"/>
                <w:szCs w:val="22"/>
              </w:rPr>
              <w:t>,</w:t>
            </w:r>
            <w:r w:rsidR="00963696" w:rsidRPr="003F1148">
              <w:rPr>
                <w:rFonts w:ascii="Arial" w:hAnsi="Arial" w:cs="Arial"/>
                <w:sz w:val="22"/>
                <w:szCs w:val="22"/>
              </w:rPr>
              <w:t xml:space="preserve"> el expediente queda fuera del proceso</w:t>
            </w:r>
            <w:r w:rsidR="00254C37">
              <w:rPr>
                <w:rFonts w:ascii="Arial" w:hAnsi="Arial" w:cs="Arial"/>
                <w:sz w:val="22"/>
                <w:szCs w:val="22"/>
              </w:rPr>
              <w:t>, lo cual se notificará al candidato</w:t>
            </w:r>
            <w:r w:rsidR="00963696" w:rsidRPr="003F1148">
              <w:rPr>
                <w:rFonts w:ascii="Arial" w:hAnsi="Arial" w:cs="Arial"/>
                <w:sz w:val="22"/>
                <w:szCs w:val="22"/>
              </w:rPr>
              <w:t>.</w:t>
            </w:r>
          </w:p>
        </w:tc>
      </w:tr>
      <w:tr w:rsidR="00157217" w:rsidRPr="00A07DD4" w14:paraId="6957784D" w14:textId="77777777" w:rsidTr="0090244B">
        <w:trPr>
          <w:trHeight w:val="634"/>
          <w:jc w:val="right"/>
        </w:trPr>
        <w:tc>
          <w:tcPr>
            <w:tcW w:w="1271" w:type="dxa"/>
            <w:vAlign w:val="center"/>
          </w:tcPr>
          <w:p w14:paraId="77C6141B" w14:textId="23339617" w:rsidR="00963696" w:rsidRPr="00A07DD4" w:rsidRDefault="00963696" w:rsidP="00963696">
            <w:pPr>
              <w:pStyle w:val="TableParagraph"/>
              <w:spacing w:before="139"/>
              <w:ind w:left="194"/>
              <w:rPr>
                <w:b/>
                <w:sz w:val="14"/>
              </w:rPr>
            </w:pPr>
          </w:p>
          <w:p w14:paraId="410CF8D9" w14:textId="42E142AD" w:rsidR="00157217" w:rsidRPr="00A07DD4" w:rsidRDefault="00963696" w:rsidP="00A75E3B">
            <w:pPr>
              <w:pStyle w:val="Prrafodelista"/>
              <w:numPr>
                <w:ilvl w:val="0"/>
                <w:numId w:val="3"/>
              </w:numPr>
              <w:ind w:left="252" w:hanging="252"/>
              <w:jc w:val="center"/>
              <w:rPr>
                <w:rFonts w:ascii="Arial" w:hAnsi="Arial" w:cs="Arial"/>
                <w:b/>
                <w:sz w:val="14"/>
                <w:szCs w:val="22"/>
              </w:rPr>
            </w:pPr>
            <w:r w:rsidRPr="003F1148">
              <w:rPr>
                <w:rFonts w:ascii="Arial" w:hAnsi="Arial" w:cs="Arial"/>
                <w:b/>
                <w:sz w:val="14"/>
              </w:rPr>
              <w:t>Planificar lugar de evaluación</w:t>
            </w:r>
          </w:p>
        </w:tc>
        <w:tc>
          <w:tcPr>
            <w:tcW w:w="1112" w:type="dxa"/>
            <w:vAlign w:val="center"/>
          </w:tcPr>
          <w:p w14:paraId="4E220473" w14:textId="77777777" w:rsidR="00157217" w:rsidRDefault="00963696" w:rsidP="00601541">
            <w:pPr>
              <w:jc w:val="center"/>
              <w:rPr>
                <w:rFonts w:ascii="Arial" w:hAnsi="Arial" w:cs="Arial"/>
                <w:sz w:val="14"/>
              </w:rPr>
            </w:pPr>
            <w:r w:rsidRPr="00A07DD4">
              <w:rPr>
                <w:rFonts w:ascii="Arial" w:hAnsi="Arial" w:cs="Arial"/>
                <w:sz w:val="14"/>
              </w:rPr>
              <w:t>Subdirector de Dotación de Personal</w:t>
            </w:r>
          </w:p>
          <w:p w14:paraId="29B365F7" w14:textId="0A119A41" w:rsidR="006F2344" w:rsidRPr="00A07DD4" w:rsidRDefault="006F2344" w:rsidP="00601541">
            <w:pPr>
              <w:jc w:val="center"/>
              <w:rPr>
                <w:rFonts w:ascii="Arial" w:hAnsi="Arial" w:cs="Arial"/>
                <w:sz w:val="14"/>
                <w:szCs w:val="16"/>
              </w:rPr>
            </w:pPr>
            <w:r w:rsidRPr="003F1148">
              <w:rPr>
                <w:rFonts w:ascii="Arial" w:hAnsi="Arial" w:cs="Arial"/>
                <w:sz w:val="14"/>
              </w:rPr>
              <w:t>DIREH</w:t>
            </w:r>
          </w:p>
        </w:tc>
        <w:tc>
          <w:tcPr>
            <w:tcW w:w="8531" w:type="dxa"/>
            <w:tcMar>
              <w:top w:w="28" w:type="dxa"/>
              <w:left w:w="57" w:type="dxa"/>
              <w:bottom w:w="85" w:type="dxa"/>
              <w:right w:w="28" w:type="dxa"/>
            </w:tcMar>
            <w:vAlign w:val="center"/>
          </w:tcPr>
          <w:p w14:paraId="625B72FE" w14:textId="3909DE39" w:rsidR="0098525C" w:rsidRPr="00A07DD4" w:rsidRDefault="00963696" w:rsidP="00303646">
            <w:pPr>
              <w:jc w:val="both"/>
              <w:rPr>
                <w:rFonts w:ascii="Arial" w:hAnsi="Arial" w:cs="Arial"/>
                <w:sz w:val="22"/>
                <w:szCs w:val="22"/>
              </w:rPr>
            </w:pPr>
            <w:r w:rsidRPr="00A07DD4">
              <w:rPr>
                <w:rFonts w:ascii="Arial" w:hAnsi="Arial" w:cs="Arial"/>
                <w:sz w:val="22"/>
                <w:szCs w:val="22"/>
              </w:rPr>
              <w:t>En coordinación con el Director de la DIREH realizan las gestiones necesarias para encontrar el lugar y/o medios idóneos para las evaluaciones a los candidatos</w:t>
            </w:r>
            <w:r w:rsidR="0098525C" w:rsidRPr="00A07DD4">
              <w:rPr>
                <w:rFonts w:ascii="Arial" w:hAnsi="Arial" w:cs="Arial"/>
                <w:sz w:val="22"/>
                <w:szCs w:val="22"/>
              </w:rPr>
              <w:t>.</w:t>
            </w:r>
          </w:p>
        </w:tc>
      </w:tr>
      <w:tr w:rsidR="0098525C" w:rsidRPr="00A07DD4" w14:paraId="3B995AA0" w14:textId="77777777" w:rsidTr="00ED323A">
        <w:trPr>
          <w:trHeight w:val="874"/>
          <w:jc w:val="right"/>
        </w:trPr>
        <w:tc>
          <w:tcPr>
            <w:tcW w:w="1271" w:type="dxa"/>
            <w:shd w:val="clear" w:color="auto" w:fill="auto"/>
            <w:vAlign w:val="center"/>
          </w:tcPr>
          <w:p w14:paraId="221BB1F9" w14:textId="5F54F873" w:rsidR="0098525C" w:rsidRPr="00884AD8" w:rsidRDefault="00963696" w:rsidP="00884AD8">
            <w:pPr>
              <w:pStyle w:val="Prrafodelista"/>
              <w:numPr>
                <w:ilvl w:val="0"/>
                <w:numId w:val="3"/>
              </w:numPr>
              <w:ind w:left="396"/>
              <w:rPr>
                <w:rFonts w:ascii="Arial" w:hAnsi="Arial" w:cs="Arial"/>
                <w:b/>
                <w:sz w:val="14"/>
                <w:szCs w:val="22"/>
              </w:rPr>
            </w:pPr>
            <w:r w:rsidRPr="00884AD8">
              <w:rPr>
                <w:rFonts w:ascii="Arial" w:hAnsi="Arial" w:cs="Arial"/>
                <w:b/>
                <w:sz w:val="14"/>
              </w:rPr>
              <w:t>Organizar grupos de evaluación</w:t>
            </w:r>
          </w:p>
        </w:tc>
        <w:tc>
          <w:tcPr>
            <w:tcW w:w="1112" w:type="dxa"/>
            <w:shd w:val="clear" w:color="auto" w:fill="auto"/>
            <w:vAlign w:val="center"/>
          </w:tcPr>
          <w:p w14:paraId="1B8759C7" w14:textId="70798876" w:rsidR="0098525C" w:rsidRPr="003F1148" w:rsidRDefault="00213B65" w:rsidP="00601541">
            <w:pPr>
              <w:jc w:val="center"/>
              <w:rPr>
                <w:rFonts w:ascii="Arial" w:hAnsi="Arial" w:cs="Arial"/>
                <w:sz w:val="14"/>
                <w:szCs w:val="16"/>
              </w:rPr>
            </w:pPr>
            <w:r>
              <w:rPr>
                <w:rFonts w:ascii="Arial" w:hAnsi="Arial" w:cs="Arial"/>
                <w:sz w:val="14"/>
              </w:rPr>
              <w:t>Jefe del Departamento</w:t>
            </w:r>
            <w:r w:rsidR="00963696" w:rsidRPr="003F1148">
              <w:rPr>
                <w:rFonts w:ascii="Arial" w:hAnsi="Arial" w:cs="Arial"/>
                <w:sz w:val="14"/>
              </w:rPr>
              <w:t xml:space="preserve"> de Reclutamiento y Selección DIREH</w:t>
            </w:r>
          </w:p>
        </w:tc>
        <w:tc>
          <w:tcPr>
            <w:tcW w:w="8531" w:type="dxa"/>
            <w:tcMar>
              <w:top w:w="28" w:type="dxa"/>
              <w:left w:w="57" w:type="dxa"/>
              <w:bottom w:w="85" w:type="dxa"/>
              <w:right w:w="28" w:type="dxa"/>
            </w:tcMar>
            <w:vAlign w:val="center"/>
          </w:tcPr>
          <w:p w14:paraId="328BE33D" w14:textId="3327E913" w:rsidR="0098525C" w:rsidRPr="00A07DD4" w:rsidRDefault="00963696" w:rsidP="00D66BC6">
            <w:pPr>
              <w:jc w:val="both"/>
              <w:rPr>
                <w:rFonts w:ascii="Arial" w:hAnsi="Arial" w:cs="Arial"/>
                <w:sz w:val="22"/>
                <w:szCs w:val="22"/>
              </w:rPr>
            </w:pPr>
            <w:r w:rsidRPr="00A07DD4">
              <w:rPr>
                <w:rFonts w:ascii="Arial" w:hAnsi="Arial" w:cs="Arial"/>
                <w:sz w:val="22"/>
                <w:szCs w:val="22"/>
              </w:rPr>
              <w:t>De</w:t>
            </w:r>
            <w:r w:rsidRPr="00A07DD4">
              <w:rPr>
                <w:rFonts w:ascii="Arial" w:hAnsi="Arial" w:cs="Arial"/>
                <w:spacing w:val="-15"/>
                <w:sz w:val="22"/>
                <w:szCs w:val="22"/>
              </w:rPr>
              <w:t xml:space="preserve"> </w:t>
            </w:r>
            <w:r w:rsidRPr="00A07DD4">
              <w:rPr>
                <w:rFonts w:ascii="Arial" w:hAnsi="Arial" w:cs="Arial"/>
                <w:sz w:val="22"/>
                <w:szCs w:val="22"/>
              </w:rPr>
              <w:t>acuerdo</w:t>
            </w:r>
            <w:r w:rsidRPr="00A07DD4">
              <w:rPr>
                <w:rFonts w:ascii="Arial" w:hAnsi="Arial" w:cs="Arial"/>
                <w:spacing w:val="-13"/>
                <w:sz w:val="22"/>
                <w:szCs w:val="22"/>
              </w:rPr>
              <w:t xml:space="preserve"> </w:t>
            </w:r>
            <w:r w:rsidRPr="00A07DD4">
              <w:rPr>
                <w:rFonts w:ascii="Arial" w:hAnsi="Arial" w:cs="Arial"/>
                <w:sz w:val="22"/>
                <w:szCs w:val="22"/>
              </w:rPr>
              <w:t>al</w:t>
            </w:r>
            <w:r w:rsidRPr="00A07DD4">
              <w:rPr>
                <w:rFonts w:ascii="Arial" w:hAnsi="Arial" w:cs="Arial"/>
                <w:spacing w:val="-13"/>
                <w:sz w:val="22"/>
                <w:szCs w:val="22"/>
              </w:rPr>
              <w:t xml:space="preserve"> </w:t>
            </w:r>
            <w:r w:rsidRPr="00A07DD4">
              <w:rPr>
                <w:rFonts w:ascii="Arial" w:hAnsi="Arial" w:cs="Arial"/>
                <w:sz w:val="22"/>
                <w:szCs w:val="22"/>
              </w:rPr>
              <w:t>lugar</w:t>
            </w:r>
            <w:r w:rsidRPr="00A07DD4">
              <w:rPr>
                <w:rFonts w:ascii="Arial" w:hAnsi="Arial" w:cs="Arial"/>
                <w:spacing w:val="-14"/>
                <w:sz w:val="22"/>
                <w:szCs w:val="22"/>
              </w:rPr>
              <w:t xml:space="preserve"> </w:t>
            </w:r>
            <w:r w:rsidRPr="00A07DD4">
              <w:rPr>
                <w:rFonts w:ascii="Arial" w:hAnsi="Arial" w:cs="Arial"/>
                <w:sz w:val="22"/>
                <w:szCs w:val="22"/>
              </w:rPr>
              <w:t>y/o</w:t>
            </w:r>
            <w:r w:rsidRPr="00A07DD4">
              <w:rPr>
                <w:rFonts w:ascii="Arial" w:hAnsi="Arial" w:cs="Arial"/>
                <w:spacing w:val="-15"/>
                <w:sz w:val="22"/>
                <w:szCs w:val="22"/>
              </w:rPr>
              <w:t xml:space="preserve"> </w:t>
            </w:r>
            <w:r w:rsidRPr="00A07DD4">
              <w:rPr>
                <w:rFonts w:ascii="Arial" w:hAnsi="Arial" w:cs="Arial"/>
                <w:sz w:val="22"/>
                <w:szCs w:val="22"/>
              </w:rPr>
              <w:t>medios</w:t>
            </w:r>
            <w:r w:rsidRPr="00A07DD4">
              <w:rPr>
                <w:rFonts w:ascii="Arial" w:hAnsi="Arial" w:cs="Arial"/>
                <w:spacing w:val="-13"/>
                <w:sz w:val="22"/>
                <w:szCs w:val="22"/>
              </w:rPr>
              <w:t xml:space="preserve"> </w:t>
            </w:r>
            <w:r w:rsidRPr="00A07DD4">
              <w:rPr>
                <w:rFonts w:ascii="Arial" w:hAnsi="Arial" w:cs="Arial"/>
                <w:sz w:val="22"/>
                <w:szCs w:val="22"/>
              </w:rPr>
              <w:t>establecidos</w:t>
            </w:r>
            <w:r w:rsidR="00CA08D1">
              <w:rPr>
                <w:rFonts w:ascii="Arial" w:hAnsi="Arial" w:cs="Arial"/>
                <w:sz w:val="22"/>
                <w:szCs w:val="22"/>
              </w:rPr>
              <w:t>,</w:t>
            </w:r>
            <w:r w:rsidRPr="00A07DD4">
              <w:rPr>
                <w:rFonts w:ascii="Arial" w:hAnsi="Arial" w:cs="Arial"/>
                <w:spacing w:val="-13"/>
                <w:sz w:val="22"/>
                <w:szCs w:val="22"/>
              </w:rPr>
              <w:t xml:space="preserve"> organiza grupos de evaluación</w:t>
            </w:r>
            <w:r w:rsidR="0098525C" w:rsidRPr="00A07DD4">
              <w:rPr>
                <w:rFonts w:ascii="Arial" w:hAnsi="Arial" w:cs="Arial"/>
                <w:sz w:val="22"/>
                <w:szCs w:val="22"/>
              </w:rPr>
              <w:t>.</w:t>
            </w:r>
          </w:p>
        </w:tc>
      </w:tr>
      <w:tr w:rsidR="00D66BC6" w:rsidRPr="00A07DD4" w14:paraId="26BADD21" w14:textId="77777777" w:rsidTr="0090244B">
        <w:trPr>
          <w:trHeight w:val="874"/>
          <w:jc w:val="right"/>
        </w:trPr>
        <w:tc>
          <w:tcPr>
            <w:tcW w:w="1271" w:type="dxa"/>
            <w:vAlign w:val="center"/>
          </w:tcPr>
          <w:p w14:paraId="29618D8B" w14:textId="260A1D21" w:rsidR="00D66BC6" w:rsidRPr="00A07DD4" w:rsidRDefault="00963696" w:rsidP="00884AD8">
            <w:pPr>
              <w:pStyle w:val="Prrafodelista"/>
              <w:numPr>
                <w:ilvl w:val="0"/>
                <w:numId w:val="3"/>
              </w:numPr>
              <w:ind w:left="254" w:hanging="254"/>
              <w:jc w:val="center"/>
              <w:rPr>
                <w:rFonts w:ascii="Arial" w:hAnsi="Arial" w:cs="Arial"/>
                <w:b/>
                <w:sz w:val="14"/>
                <w:szCs w:val="22"/>
              </w:rPr>
            </w:pPr>
            <w:r w:rsidRPr="00A07DD4">
              <w:rPr>
                <w:rFonts w:ascii="Arial" w:hAnsi="Arial" w:cs="Arial"/>
                <w:b/>
                <w:sz w:val="14"/>
              </w:rPr>
              <w:t xml:space="preserve">Citar </w:t>
            </w:r>
            <w:r w:rsidRPr="00A07DD4">
              <w:rPr>
                <w:rFonts w:ascii="Arial" w:hAnsi="Arial" w:cs="Arial"/>
                <w:b/>
                <w:w w:val="95"/>
                <w:sz w:val="14"/>
              </w:rPr>
              <w:t>candidatos</w:t>
            </w:r>
          </w:p>
        </w:tc>
        <w:tc>
          <w:tcPr>
            <w:tcW w:w="1112" w:type="dxa"/>
            <w:vAlign w:val="center"/>
          </w:tcPr>
          <w:p w14:paraId="1E7FE0AB" w14:textId="0BDE9E0B" w:rsidR="00D66BC6" w:rsidRPr="00A07DD4" w:rsidRDefault="00963696" w:rsidP="00601541">
            <w:pPr>
              <w:jc w:val="center"/>
              <w:rPr>
                <w:rFonts w:ascii="Arial" w:hAnsi="Arial" w:cs="Arial"/>
                <w:sz w:val="14"/>
                <w:szCs w:val="16"/>
              </w:rPr>
            </w:pPr>
            <w:r w:rsidRPr="00A07DD4">
              <w:rPr>
                <w:rFonts w:ascii="Arial" w:hAnsi="Arial" w:cs="Arial"/>
                <w:sz w:val="14"/>
              </w:rPr>
              <w:t>Analista de Reclutamiento y Selección DIREH</w:t>
            </w:r>
          </w:p>
        </w:tc>
        <w:tc>
          <w:tcPr>
            <w:tcW w:w="8531" w:type="dxa"/>
            <w:tcMar>
              <w:top w:w="28" w:type="dxa"/>
              <w:left w:w="57" w:type="dxa"/>
              <w:bottom w:w="85" w:type="dxa"/>
              <w:right w:w="28" w:type="dxa"/>
            </w:tcMar>
            <w:vAlign w:val="center"/>
          </w:tcPr>
          <w:p w14:paraId="2ADACB6D" w14:textId="4ED8A444" w:rsidR="00D66BC6" w:rsidRPr="00100CD8" w:rsidRDefault="00963696" w:rsidP="007F5013">
            <w:pPr>
              <w:pStyle w:val="TableParagraph"/>
              <w:ind w:left="-35"/>
              <w:jc w:val="both"/>
            </w:pPr>
            <w:r w:rsidRPr="00A07DD4">
              <w:t xml:space="preserve">De </w:t>
            </w:r>
            <w:r w:rsidRPr="0051091B">
              <w:t xml:space="preserve">acuerdo </w:t>
            </w:r>
            <w:r w:rsidR="002C420B" w:rsidRPr="0051091B">
              <w:t>con</w:t>
            </w:r>
            <w:r w:rsidRPr="0051091B">
              <w:t xml:space="preserve"> la organización</w:t>
            </w:r>
            <w:r w:rsidR="00CA08D1">
              <w:t>,</w:t>
            </w:r>
            <w:r w:rsidRPr="0051091B">
              <w:t xml:space="preserve"> procede</w:t>
            </w:r>
            <w:r w:rsidRPr="00A07DD4">
              <w:t xml:space="preserve"> a citar </w:t>
            </w:r>
            <w:r w:rsidR="00CA08D1" w:rsidRPr="00A07DD4">
              <w:t>a los Candidatos</w:t>
            </w:r>
            <w:r w:rsidR="00103111">
              <w:t>, con suficiente anticipación,</w:t>
            </w:r>
            <w:r w:rsidR="00CA08D1" w:rsidRPr="00A07DD4">
              <w:t xml:space="preserve"> </w:t>
            </w:r>
            <w:r w:rsidR="00CA08D1">
              <w:t xml:space="preserve">por </w:t>
            </w:r>
            <w:r w:rsidRPr="00A07DD4">
              <w:t xml:space="preserve">vía telefónica </w:t>
            </w:r>
            <w:r w:rsidR="000C0D0D">
              <w:t xml:space="preserve">y </w:t>
            </w:r>
            <w:r w:rsidR="00CA08D1">
              <w:t xml:space="preserve">del </w:t>
            </w:r>
            <w:r w:rsidR="000C0D0D">
              <w:t>correo electrónico</w:t>
            </w:r>
            <w:r w:rsidR="00CA08D1">
              <w:t xml:space="preserve">, </w:t>
            </w:r>
            <w:r w:rsidRPr="00A07DD4">
              <w:t xml:space="preserve">para </w:t>
            </w:r>
            <w:r w:rsidR="00CA08D1">
              <w:t>comunicarles el lugar</w:t>
            </w:r>
            <w:r w:rsidR="007F5013">
              <w:t xml:space="preserve">, </w:t>
            </w:r>
            <w:r w:rsidR="00CA08D1">
              <w:t xml:space="preserve">fecha </w:t>
            </w:r>
            <w:r w:rsidR="007F5013">
              <w:t xml:space="preserve">y horario </w:t>
            </w:r>
            <w:r w:rsidR="00CA08D1">
              <w:t xml:space="preserve">de la </w:t>
            </w:r>
            <w:r w:rsidRPr="00A07DD4">
              <w:t>evaluación correspondiente.</w:t>
            </w:r>
            <w:r w:rsidR="00100CD8">
              <w:t xml:space="preserve"> En la misma notificación por la vía del correo electr</w:t>
            </w:r>
            <w:r w:rsidR="00EF34B3">
              <w:t>ónico, l</w:t>
            </w:r>
            <w:r w:rsidR="00100CD8">
              <w:t>e enviará el formulario SOLICITUD DE EMPLEO para ser completada por el candidato y entregada el día de la evaluación.</w:t>
            </w:r>
            <w:r w:rsidRPr="00A07DD4">
              <w:t xml:space="preserve">  </w:t>
            </w:r>
          </w:p>
        </w:tc>
      </w:tr>
      <w:tr w:rsidR="00D66BC6" w:rsidRPr="00A07DD4" w14:paraId="2D901713" w14:textId="77777777" w:rsidTr="00C554DC">
        <w:trPr>
          <w:trHeight w:val="524"/>
          <w:jc w:val="right"/>
        </w:trPr>
        <w:tc>
          <w:tcPr>
            <w:tcW w:w="1271" w:type="dxa"/>
            <w:vAlign w:val="center"/>
          </w:tcPr>
          <w:p w14:paraId="5B05EB38" w14:textId="3F1843D2" w:rsidR="00D66BC6" w:rsidRPr="00A07DD4" w:rsidRDefault="006F2344" w:rsidP="00884AD8">
            <w:pPr>
              <w:pStyle w:val="Prrafodelista"/>
              <w:numPr>
                <w:ilvl w:val="0"/>
                <w:numId w:val="3"/>
              </w:numPr>
              <w:ind w:left="254"/>
              <w:jc w:val="center"/>
              <w:rPr>
                <w:rFonts w:ascii="Arial" w:hAnsi="Arial" w:cs="Arial"/>
                <w:b/>
                <w:sz w:val="14"/>
                <w:szCs w:val="22"/>
              </w:rPr>
            </w:pPr>
            <w:bookmarkStart w:id="3" w:name="_Hlk158052728"/>
            <w:r w:rsidRPr="0001010B">
              <w:rPr>
                <w:rFonts w:ascii="Arial" w:hAnsi="Arial" w:cs="Arial"/>
                <w:b/>
                <w:sz w:val="14"/>
              </w:rPr>
              <w:t>Preparar l</w:t>
            </w:r>
            <w:r w:rsidR="00963696" w:rsidRPr="0001010B">
              <w:rPr>
                <w:rFonts w:ascii="Arial" w:hAnsi="Arial" w:cs="Arial"/>
                <w:b/>
                <w:sz w:val="14"/>
              </w:rPr>
              <w:t xml:space="preserve">ogística, </w:t>
            </w:r>
            <w:r w:rsidRPr="0001010B">
              <w:rPr>
                <w:rFonts w:ascii="Arial" w:hAnsi="Arial" w:cs="Arial"/>
                <w:b/>
                <w:sz w:val="14"/>
              </w:rPr>
              <w:t>a</w:t>
            </w:r>
            <w:r w:rsidR="00963696" w:rsidRPr="0001010B">
              <w:rPr>
                <w:rFonts w:ascii="Arial" w:hAnsi="Arial" w:cs="Arial"/>
                <w:b/>
                <w:sz w:val="14"/>
              </w:rPr>
              <w:t>plica</w:t>
            </w:r>
            <w:r w:rsidRPr="0001010B">
              <w:rPr>
                <w:rFonts w:ascii="Arial" w:hAnsi="Arial" w:cs="Arial"/>
                <w:b/>
                <w:sz w:val="14"/>
              </w:rPr>
              <w:t>r</w:t>
            </w:r>
            <w:r w:rsidR="00963696" w:rsidRPr="0001010B">
              <w:rPr>
                <w:rFonts w:ascii="Arial" w:hAnsi="Arial" w:cs="Arial"/>
                <w:b/>
                <w:sz w:val="14"/>
              </w:rPr>
              <w:t xml:space="preserve"> pruebas</w:t>
            </w:r>
          </w:p>
        </w:tc>
        <w:tc>
          <w:tcPr>
            <w:tcW w:w="1112" w:type="dxa"/>
            <w:vAlign w:val="center"/>
          </w:tcPr>
          <w:p w14:paraId="0D1DB7B6" w14:textId="1FD567DF" w:rsidR="001D770A" w:rsidRDefault="00D66BC6" w:rsidP="00601541">
            <w:pPr>
              <w:jc w:val="center"/>
              <w:rPr>
                <w:rFonts w:ascii="Arial" w:hAnsi="Arial" w:cs="Arial"/>
                <w:sz w:val="14"/>
                <w:szCs w:val="16"/>
              </w:rPr>
            </w:pPr>
            <w:r w:rsidRPr="00A07DD4">
              <w:rPr>
                <w:rFonts w:ascii="Arial" w:hAnsi="Arial" w:cs="Arial"/>
                <w:sz w:val="14"/>
                <w:szCs w:val="16"/>
              </w:rPr>
              <w:t>Analista de Reclutamiento y Selección DIREH</w:t>
            </w:r>
            <w:r w:rsidR="001D770A">
              <w:rPr>
                <w:rFonts w:ascii="Arial" w:hAnsi="Arial" w:cs="Arial"/>
                <w:sz w:val="14"/>
                <w:szCs w:val="16"/>
              </w:rPr>
              <w:t>/DIGECOR</w:t>
            </w:r>
          </w:p>
          <w:p w14:paraId="48CB14B2" w14:textId="77777777" w:rsidR="00D66BC6" w:rsidRPr="001D770A" w:rsidRDefault="00D66BC6" w:rsidP="00A81285">
            <w:pPr>
              <w:rPr>
                <w:rFonts w:ascii="Arial" w:hAnsi="Arial" w:cs="Arial"/>
                <w:sz w:val="14"/>
                <w:szCs w:val="16"/>
              </w:rPr>
            </w:pPr>
          </w:p>
        </w:tc>
        <w:tc>
          <w:tcPr>
            <w:tcW w:w="8531" w:type="dxa"/>
            <w:shd w:val="clear" w:color="auto" w:fill="auto"/>
            <w:tcMar>
              <w:top w:w="28" w:type="dxa"/>
              <w:left w:w="57" w:type="dxa"/>
              <w:bottom w:w="85" w:type="dxa"/>
              <w:right w:w="28" w:type="dxa"/>
            </w:tcMar>
            <w:vAlign w:val="center"/>
          </w:tcPr>
          <w:p w14:paraId="17F29751" w14:textId="110F757B" w:rsidR="00963696" w:rsidRPr="0001010B" w:rsidRDefault="00963696" w:rsidP="002C420B">
            <w:pPr>
              <w:pStyle w:val="TableParagraph"/>
              <w:spacing w:before="26"/>
              <w:ind w:left="57"/>
              <w:jc w:val="both"/>
            </w:pPr>
            <w:r w:rsidRPr="0001010B">
              <w:t>El día de la evaluación</w:t>
            </w:r>
            <w:r w:rsidR="00EF34B3">
              <w:t>,</w:t>
            </w:r>
            <w:r w:rsidRPr="0001010B">
              <w:t xml:space="preserve"> el Analista procede de acuerdo a lo siguiente: </w:t>
            </w:r>
          </w:p>
          <w:p w14:paraId="50A3C30F" w14:textId="77777777" w:rsidR="00963696" w:rsidRPr="0001010B" w:rsidRDefault="00963696" w:rsidP="002C420B">
            <w:pPr>
              <w:pStyle w:val="TableParagraph"/>
              <w:spacing w:before="26"/>
              <w:ind w:left="57"/>
              <w:jc w:val="both"/>
              <w:rPr>
                <w:strike/>
              </w:rPr>
            </w:pPr>
          </w:p>
          <w:p w14:paraId="357EFEFA" w14:textId="01E936A7" w:rsidR="00963696" w:rsidRPr="0001010B" w:rsidRDefault="00963696" w:rsidP="002C420B">
            <w:pPr>
              <w:pStyle w:val="TableParagraph"/>
              <w:numPr>
                <w:ilvl w:val="0"/>
                <w:numId w:val="16"/>
              </w:numPr>
              <w:spacing w:before="26"/>
              <w:jc w:val="both"/>
            </w:pPr>
            <w:r w:rsidRPr="0001010B">
              <w:t xml:space="preserve">Preparación del </w:t>
            </w:r>
            <w:r w:rsidR="000C0D0D" w:rsidRPr="0001010B">
              <w:t>á</w:t>
            </w:r>
            <w:r w:rsidRPr="0001010B">
              <w:t xml:space="preserve">rea de </w:t>
            </w:r>
            <w:r w:rsidR="000C0D0D" w:rsidRPr="0001010B">
              <w:t>e</w:t>
            </w:r>
            <w:r w:rsidRPr="0001010B">
              <w:t>valuación.</w:t>
            </w:r>
          </w:p>
          <w:p w14:paraId="64087F34" w14:textId="4AE63626" w:rsidR="00963696" w:rsidRPr="0001010B" w:rsidRDefault="00963696" w:rsidP="002C420B">
            <w:pPr>
              <w:pStyle w:val="TableParagraph"/>
              <w:numPr>
                <w:ilvl w:val="0"/>
                <w:numId w:val="16"/>
              </w:numPr>
              <w:spacing w:before="26"/>
              <w:jc w:val="both"/>
            </w:pPr>
            <w:r w:rsidRPr="0001010B">
              <w:t xml:space="preserve">Traslado de </w:t>
            </w:r>
            <w:r w:rsidR="000C0D0D" w:rsidRPr="0001010B">
              <w:t>m</w:t>
            </w:r>
            <w:r w:rsidRPr="0001010B">
              <w:t xml:space="preserve">ateriales para </w:t>
            </w:r>
            <w:r w:rsidR="000C0D0D" w:rsidRPr="0001010B">
              <w:t>e</w:t>
            </w:r>
            <w:r w:rsidRPr="0001010B">
              <w:t>valuar.</w:t>
            </w:r>
          </w:p>
          <w:p w14:paraId="3504EB8C" w14:textId="3E6773DC" w:rsidR="00963696" w:rsidRPr="0001010B" w:rsidRDefault="00963696" w:rsidP="002C420B">
            <w:pPr>
              <w:pStyle w:val="TableParagraph"/>
              <w:numPr>
                <w:ilvl w:val="0"/>
                <w:numId w:val="16"/>
              </w:numPr>
              <w:spacing w:before="26"/>
              <w:jc w:val="both"/>
            </w:pPr>
            <w:r w:rsidRPr="0001010B">
              <w:t xml:space="preserve">Completa el listado de asistencia por parte de los </w:t>
            </w:r>
            <w:r w:rsidR="000C0D0D" w:rsidRPr="0001010B">
              <w:t>c</w:t>
            </w:r>
            <w:r w:rsidRPr="0001010B">
              <w:t xml:space="preserve">andidatos </w:t>
            </w:r>
            <w:r w:rsidR="000C0D0D" w:rsidRPr="0001010B">
              <w:t>c</w:t>
            </w:r>
            <w:r w:rsidRPr="0001010B">
              <w:t>itados.</w:t>
            </w:r>
          </w:p>
          <w:p w14:paraId="5903574D" w14:textId="5F85F633" w:rsidR="00963696" w:rsidRPr="00580C35" w:rsidRDefault="00963696" w:rsidP="002C420B">
            <w:pPr>
              <w:pStyle w:val="TableParagraph"/>
              <w:numPr>
                <w:ilvl w:val="0"/>
                <w:numId w:val="16"/>
              </w:numPr>
              <w:spacing w:before="26"/>
              <w:jc w:val="both"/>
            </w:pPr>
            <w:r w:rsidRPr="00580C35">
              <w:t xml:space="preserve">Aplicación de </w:t>
            </w:r>
            <w:r w:rsidR="000C0D0D" w:rsidRPr="00580C35">
              <w:t>p</w:t>
            </w:r>
            <w:r w:rsidRPr="00580C35">
              <w:t xml:space="preserve">ruebas que incluye </w:t>
            </w:r>
            <w:r w:rsidR="001C6D50">
              <w:t xml:space="preserve">al menos las de </w:t>
            </w:r>
            <w:r w:rsidR="000C0D0D" w:rsidRPr="00580C35">
              <w:t>c</w:t>
            </w:r>
            <w:r w:rsidRPr="00580C35">
              <w:t xml:space="preserve">ompetencias </w:t>
            </w:r>
            <w:r w:rsidR="000C0D0D" w:rsidRPr="00580C35">
              <w:t>l</w:t>
            </w:r>
            <w:r w:rsidRPr="00580C35">
              <w:t xml:space="preserve">aborales, </w:t>
            </w:r>
            <w:r w:rsidR="000C0D0D" w:rsidRPr="00580C35">
              <w:t>a</w:t>
            </w:r>
            <w:r w:rsidRPr="00580C35">
              <w:t xml:space="preserve">daptabilidad </w:t>
            </w:r>
            <w:r w:rsidR="000C0D0D" w:rsidRPr="00580C35">
              <w:t>s</w:t>
            </w:r>
            <w:r w:rsidRPr="00580C35">
              <w:t>ocial</w:t>
            </w:r>
            <w:r w:rsidR="0001010B" w:rsidRPr="00580C35">
              <w:t xml:space="preserve"> y c</w:t>
            </w:r>
            <w:r w:rsidRPr="00580C35">
              <w:t xml:space="preserve">onocimientos </w:t>
            </w:r>
            <w:r w:rsidR="0001010B" w:rsidRPr="00580C35">
              <w:t>e</w:t>
            </w:r>
            <w:r w:rsidRPr="00580C35">
              <w:t>specíficos.</w:t>
            </w:r>
          </w:p>
          <w:p w14:paraId="48F43F42" w14:textId="56B8D425" w:rsidR="00D66BC6" w:rsidRPr="00580C35" w:rsidRDefault="00D66BC6" w:rsidP="00A81285">
            <w:pPr>
              <w:pStyle w:val="TableParagraph"/>
              <w:spacing w:before="26" w:after="240"/>
              <w:ind w:left="417"/>
              <w:jc w:val="both"/>
            </w:pPr>
          </w:p>
          <w:p w14:paraId="32CF0745" w14:textId="4D2C8DA6" w:rsidR="00963696" w:rsidRPr="00653257" w:rsidRDefault="006F2344" w:rsidP="002C420B">
            <w:pPr>
              <w:pStyle w:val="TableParagraph"/>
              <w:numPr>
                <w:ilvl w:val="0"/>
                <w:numId w:val="30"/>
              </w:numPr>
              <w:spacing w:before="26"/>
              <w:jc w:val="both"/>
            </w:pPr>
            <w:r w:rsidRPr="00653257">
              <w:rPr>
                <w:b/>
              </w:rPr>
              <w:t>NOTA:</w:t>
            </w:r>
            <w:r w:rsidR="00963696" w:rsidRPr="00653257">
              <w:rPr>
                <w:b/>
              </w:rPr>
              <w:t xml:space="preserve"> </w:t>
            </w:r>
            <w:r w:rsidR="002B5316" w:rsidRPr="00653257">
              <w:t xml:space="preserve">Para la aplicación de la </w:t>
            </w:r>
            <w:r w:rsidR="00963696" w:rsidRPr="00653257">
              <w:t>prue</w:t>
            </w:r>
            <w:r w:rsidR="002B5316" w:rsidRPr="00653257">
              <w:t>ba de conocimientos específicos, podrán utilizarse recursos en línea</w:t>
            </w:r>
            <w:r w:rsidR="00D57AC6" w:rsidRPr="00653257">
              <w:t xml:space="preserve"> de los que disponga el Ministerio de Educación </w:t>
            </w:r>
            <w:r w:rsidR="002B5316" w:rsidRPr="00653257">
              <w:t xml:space="preserve">y </w:t>
            </w:r>
            <w:r w:rsidR="00963696" w:rsidRPr="00653257">
              <w:t xml:space="preserve">la </w:t>
            </w:r>
            <w:r w:rsidR="00D57AC6" w:rsidRPr="00653257">
              <w:t xml:space="preserve">misma estará a cargo de la </w:t>
            </w:r>
            <w:r w:rsidR="00963696" w:rsidRPr="00653257">
              <w:t>Dirección General de Coordinación de Direcciones Departamentales</w:t>
            </w:r>
            <w:r w:rsidR="002B5316" w:rsidRPr="00653257">
              <w:t xml:space="preserve"> de Educación – DIGECOR-.</w:t>
            </w:r>
          </w:p>
          <w:p w14:paraId="73FBA1FE" w14:textId="77777777" w:rsidR="00386A95" w:rsidRPr="00653257" w:rsidRDefault="00386A95" w:rsidP="00386A95">
            <w:pPr>
              <w:pStyle w:val="TableParagraph"/>
              <w:spacing w:before="26"/>
              <w:ind w:left="720"/>
              <w:jc w:val="both"/>
            </w:pPr>
          </w:p>
          <w:p w14:paraId="481D77F7" w14:textId="54B42515" w:rsidR="00963696" w:rsidRPr="00A07DD4" w:rsidRDefault="00271CA0" w:rsidP="002B5316">
            <w:pPr>
              <w:pStyle w:val="TableParagraph"/>
              <w:spacing w:before="26"/>
              <w:jc w:val="both"/>
              <w:rPr>
                <w:highlight w:val="yellow"/>
              </w:rPr>
            </w:pPr>
            <w:r w:rsidRPr="00653257">
              <w:tab/>
            </w:r>
            <w:r w:rsidR="008353E9" w:rsidRPr="00653257">
              <w:t>L</w:t>
            </w:r>
            <w:r w:rsidR="00963696" w:rsidRPr="00653257">
              <w:t xml:space="preserve">a </w:t>
            </w:r>
            <w:r w:rsidR="002B5316" w:rsidRPr="00653257">
              <w:t xml:space="preserve">calificación obtenida por cada candidato, se comunicará a la Dirección de </w:t>
            </w:r>
            <w:r w:rsidR="002B5316" w:rsidRPr="00653257">
              <w:tab/>
              <w:t>Recursos Humanos para su incorporación en la nota final</w:t>
            </w:r>
            <w:r w:rsidR="00C6223A" w:rsidRPr="00653257">
              <w:t>.</w:t>
            </w:r>
          </w:p>
        </w:tc>
      </w:tr>
      <w:bookmarkEnd w:id="3"/>
      <w:tr w:rsidR="00D66BC6" w:rsidRPr="00A07DD4" w14:paraId="244AA2A8" w14:textId="77777777" w:rsidTr="006F2344">
        <w:trPr>
          <w:trHeight w:val="874"/>
          <w:jc w:val="right"/>
        </w:trPr>
        <w:tc>
          <w:tcPr>
            <w:tcW w:w="1271" w:type="dxa"/>
            <w:vAlign w:val="center"/>
          </w:tcPr>
          <w:p w14:paraId="1838D820" w14:textId="67FEB8D2" w:rsidR="00A07DD4" w:rsidRPr="00A07DD4" w:rsidRDefault="00A07DD4" w:rsidP="00884AD8">
            <w:pPr>
              <w:pStyle w:val="TableParagraph"/>
              <w:ind w:left="254"/>
              <w:jc w:val="center"/>
              <w:rPr>
                <w:sz w:val="14"/>
                <w:szCs w:val="14"/>
              </w:rPr>
            </w:pPr>
          </w:p>
          <w:p w14:paraId="4EA9BE76" w14:textId="67C9D060" w:rsidR="00D66BC6" w:rsidRPr="00A07DD4" w:rsidRDefault="00A07DD4" w:rsidP="00884AD8">
            <w:pPr>
              <w:pStyle w:val="Prrafodelista"/>
              <w:numPr>
                <w:ilvl w:val="0"/>
                <w:numId w:val="3"/>
              </w:numPr>
              <w:ind w:left="254"/>
              <w:jc w:val="center"/>
              <w:rPr>
                <w:rFonts w:ascii="Arial" w:hAnsi="Arial" w:cs="Arial"/>
                <w:b/>
                <w:sz w:val="14"/>
                <w:szCs w:val="22"/>
              </w:rPr>
            </w:pPr>
            <w:r w:rsidRPr="00A07DD4">
              <w:rPr>
                <w:rFonts w:ascii="Arial" w:hAnsi="Arial" w:cs="Arial"/>
                <w:b/>
                <w:sz w:val="14"/>
                <w:szCs w:val="22"/>
              </w:rPr>
              <w:t>Confirmar referencias laborales, Calificación de Pruebas y completar formulario RHU-FOR-100</w:t>
            </w:r>
          </w:p>
        </w:tc>
        <w:tc>
          <w:tcPr>
            <w:tcW w:w="1112" w:type="dxa"/>
            <w:vAlign w:val="center"/>
          </w:tcPr>
          <w:p w14:paraId="60FCA170" w14:textId="3E05CC49" w:rsidR="00D66BC6" w:rsidRPr="00A07DD4" w:rsidRDefault="00D66BC6" w:rsidP="00601541">
            <w:pPr>
              <w:jc w:val="center"/>
              <w:rPr>
                <w:rFonts w:ascii="Arial" w:hAnsi="Arial" w:cs="Arial"/>
                <w:sz w:val="14"/>
                <w:szCs w:val="16"/>
              </w:rPr>
            </w:pPr>
            <w:r w:rsidRPr="00A07DD4">
              <w:rPr>
                <w:rFonts w:ascii="Arial" w:hAnsi="Arial" w:cs="Arial"/>
                <w:sz w:val="14"/>
                <w:szCs w:val="16"/>
              </w:rPr>
              <w:t>Analista de Reclutamiento y Selección DIREH</w:t>
            </w:r>
          </w:p>
        </w:tc>
        <w:tc>
          <w:tcPr>
            <w:tcW w:w="8531" w:type="dxa"/>
            <w:shd w:val="clear" w:color="auto" w:fill="auto"/>
            <w:tcMar>
              <w:top w:w="28" w:type="dxa"/>
              <w:left w:w="57" w:type="dxa"/>
              <w:bottom w:w="85" w:type="dxa"/>
              <w:right w:w="28" w:type="dxa"/>
            </w:tcMar>
            <w:vAlign w:val="center"/>
          </w:tcPr>
          <w:p w14:paraId="43B67156" w14:textId="7E625047" w:rsidR="00A07DD4" w:rsidRPr="001F5306" w:rsidRDefault="006570D6" w:rsidP="002C420B">
            <w:pPr>
              <w:pStyle w:val="TableParagraph"/>
              <w:numPr>
                <w:ilvl w:val="0"/>
                <w:numId w:val="18"/>
              </w:numPr>
              <w:ind w:right="16"/>
              <w:jc w:val="both"/>
            </w:pPr>
            <w:r>
              <w:t>Solicita a través d</w:t>
            </w:r>
            <w:r w:rsidRPr="001F5306">
              <w:t>el formulario RHU-FOR-100 “Confirmación de Referencias”</w:t>
            </w:r>
            <w:r>
              <w:t xml:space="preserve"> las </w:t>
            </w:r>
            <w:r w:rsidR="00A07DD4" w:rsidRPr="001F5306">
              <w:t>referencias laborales de los candidatos</w:t>
            </w:r>
            <w:r>
              <w:t xml:space="preserve">, coordinando telefónicamente el envío del formulario y </w:t>
            </w:r>
            <w:r w:rsidR="007627AD">
              <w:t xml:space="preserve">requiriendo </w:t>
            </w:r>
            <w:r>
              <w:t xml:space="preserve">su devolución </w:t>
            </w:r>
            <w:r w:rsidR="00B329B3">
              <w:t>en un plazo que no exceda de 5 días hábiles posteriores al envío del correo</w:t>
            </w:r>
          </w:p>
          <w:p w14:paraId="4926B926" w14:textId="77777777" w:rsidR="00A07DD4" w:rsidRPr="001F5306" w:rsidRDefault="00A07DD4" w:rsidP="002C420B">
            <w:pPr>
              <w:pStyle w:val="TableParagraph"/>
              <w:ind w:left="777" w:right="16"/>
              <w:jc w:val="both"/>
            </w:pPr>
          </w:p>
          <w:p w14:paraId="6D99B687" w14:textId="77777777" w:rsidR="00A07DD4" w:rsidRPr="001F5306" w:rsidRDefault="00A07DD4" w:rsidP="002C420B">
            <w:pPr>
              <w:pStyle w:val="TableParagraph"/>
              <w:numPr>
                <w:ilvl w:val="0"/>
                <w:numId w:val="18"/>
              </w:numPr>
              <w:spacing w:after="240"/>
              <w:ind w:right="16"/>
              <w:jc w:val="both"/>
            </w:pPr>
            <w:r w:rsidRPr="001F5306">
              <w:t>Ingresa a las distintas plataformas de calificación que permita obtener resultados de forma impresa de las pruebas aplicadas.</w:t>
            </w:r>
          </w:p>
          <w:p w14:paraId="103173BC" w14:textId="77777777" w:rsidR="00A07DD4" w:rsidRPr="006F2344" w:rsidRDefault="00A07DD4" w:rsidP="002C420B">
            <w:pPr>
              <w:pStyle w:val="TableParagraph"/>
              <w:numPr>
                <w:ilvl w:val="0"/>
                <w:numId w:val="18"/>
              </w:numPr>
              <w:ind w:right="16"/>
              <w:jc w:val="both"/>
            </w:pPr>
            <w:r w:rsidRPr="001F5306">
              <w:t>Procede a completar el formulario RHU-FOR-100 “Ponderación</w:t>
            </w:r>
            <w:r w:rsidRPr="006F2344">
              <w:t xml:space="preserve"> de los requisitos para Directores Departamentales de Educación”, para obtener el resultado final, imprime, firma y adjunta al expediente.</w:t>
            </w:r>
          </w:p>
          <w:p w14:paraId="5431A25A" w14:textId="77777777" w:rsidR="00A07DD4" w:rsidRPr="006F2344" w:rsidRDefault="00A07DD4" w:rsidP="002C420B">
            <w:pPr>
              <w:pStyle w:val="TableParagraph"/>
              <w:spacing w:before="11"/>
              <w:jc w:val="both"/>
              <w:rPr>
                <w:b/>
              </w:rPr>
            </w:pPr>
          </w:p>
          <w:p w14:paraId="5A75AC3C" w14:textId="36A9E85F" w:rsidR="00CA2ACA" w:rsidRPr="00A07DD4" w:rsidRDefault="00A07DD4" w:rsidP="002C420B">
            <w:pPr>
              <w:jc w:val="both"/>
              <w:rPr>
                <w:rFonts w:ascii="Arial" w:hAnsi="Arial" w:cs="Arial"/>
                <w:color w:val="000000" w:themeColor="text1"/>
                <w:sz w:val="22"/>
                <w:szCs w:val="22"/>
              </w:rPr>
            </w:pPr>
            <w:r w:rsidRPr="006F2344">
              <w:rPr>
                <w:rFonts w:ascii="Arial" w:hAnsi="Arial" w:cs="Arial"/>
                <w:sz w:val="22"/>
                <w:szCs w:val="22"/>
              </w:rPr>
              <w:t>Si el resultado final del candidato es de 75 puntos o más en una escala centesimal,</w:t>
            </w:r>
            <w:r w:rsidRPr="00026BF7">
              <w:rPr>
                <w:rFonts w:ascii="Arial" w:hAnsi="Arial" w:cs="Arial"/>
                <w:sz w:val="22"/>
                <w:szCs w:val="22"/>
                <w:highlight w:val="cyan"/>
              </w:rPr>
              <w:t xml:space="preserve"> </w:t>
            </w:r>
            <w:r w:rsidRPr="001F5306">
              <w:rPr>
                <w:rFonts w:ascii="Arial" w:hAnsi="Arial" w:cs="Arial"/>
                <w:sz w:val="22"/>
                <w:szCs w:val="22"/>
              </w:rPr>
              <w:t>continua en el p</w:t>
            </w:r>
            <w:r w:rsidR="004E7489">
              <w:rPr>
                <w:rFonts w:ascii="Arial" w:hAnsi="Arial" w:cs="Arial"/>
                <w:sz w:val="22"/>
                <w:szCs w:val="22"/>
              </w:rPr>
              <w:t xml:space="preserve">roceso; si es menor a 75 puntos, </w:t>
            </w:r>
            <w:r w:rsidRPr="001F5306">
              <w:rPr>
                <w:rFonts w:ascii="Arial" w:hAnsi="Arial" w:cs="Arial"/>
                <w:sz w:val="22"/>
                <w:szCs w:val="22"/>
              </w:rPr>
              <w:t>el candidato es descartado</w:t>
            </w:r>
            <w:r w:rsidR="001F5306" w:rsidRPr="001F5306">
              <w:rPr>
                <w:rFonts w:ascii="Arial" w:hAnsi="Arial" w:cs="Arial"/>
                <w:sz w:val="22"/>
                <w:szCs w:val="22"/>
              </w:rPr>
              <w:t>.</w:t>
            </w:r>
          </w:p>
          <w:p w14:paraId="6F5D6863" w14:textId="77777777" w:rsidR="00CA2ACA" w:rsidRPr="00A07DD4" w:rsidRDefault="00CA2ACA" w:rsidP="002C420B">
            <w:pPr>
              <w:jc w:val="both"/>
              <w:rPr>
                <w:rFonts w:ascii="Arial" w:hAnsi="Arial" w:cs="Arial"/>
                <w:color w:val="000000" w:themeColor="text1"/>
                <w:sz w:val="22"/>
                <w:szCs w:val="22"/>
              </w:rPr>
            </w:pPr>
          </w:p>
          <w:p w14:paraId="716D0634" w14:textId="7D056301" w:rsidR="00015E21" w:rsidRPr="000400C4" w:rsidRDefault="00114CC3" w:rsidP="002C420B">
            <w:pPr>
              <w:pStyle w:val="Prrafodelista"/>
              <w:numPr>
                <w:ilvl w:val="0"/>
                <w:numId w:val="6"/>
              </w:numPr>
              <w:jc w:val="both"/>
              <w:rPr>
                <w:rFonts w:ascii="Arial" w:hAnsi="Arial" w:cs="Arial"/>
                <w:sz w:val="22"/>
                <w:szCs w:val="22"/>
              </w:rPr>
            </w:pPr>
            <w:r w:rsidRPr="000400C4">
              <w:rPr>
                <w:rFonts w:ascii="Arial" w:hAnsi="Arial" w:cs="Arial"/>
                <w:b/>
                <w:color w:val="000000" w:themeColor="text1"/>
                <w:sz w:val="22"/>
                <w:szCs w:val="22"/>
              </w:rPr>
              <w:t xml:space="preserve">NOTA </w:t>
            </w:r>
            <w:r w:rsidR="00DC2FB4" w:rsidRPr="000400C4">
              <w:rPr>
                <w:rFonts w:ascii="Arial" w:hAnsi="Arial" w:cs="Arial"/>
                <w:b/>
                <w:color w:val="000000" w:themeColor="text1"/>
                <w:sz w:val="22"/>
                <w:szCs w:val="22"/>
              </w:rPr>
              <w:t>1</w:t>
            </w:r>
            <w:r w:rsidR="00CA2ACA" w:rsidRPr="000400C4">
              <w:rPr>
                <w:rFonts w:ascii="Arial" w:hAnsi="Arial" w:cs="Arial"/>
                <w:b/>
                <w:color w:val="000000" w:themeColor="text1"/>
                <w:sz w:val="22"/>
                <w:szCs w:val="22"/>
              </w:rPr>
              <w:t>:</w:t>
            </w:r>
            <w:r w:rsidR="00CA2ACA" w:rsidRPr="000400C4">
              <w:rPr>
                <w:rFonts w:ascii="Arial" w:hAnsi="Arial" w:cs="Arial"/>
                <w:color w:val="000000" w:themeColor="text1"/>
                <w:sz w:val="22"/>
                <w:szCs w:val="22"/>
              </w:rPr>
              <w:t xml:space="preserve"> </w:t>
            </w:r>
            <w:r w:rsidR="00A07DD4" w:rsidRPr="000400C4">
              <w:rPr>
                <w:rFonts w:ascii="Arial" w:hAnsi="Arial" w:cs="Arial"/>
                <w:sz w:val="22"/>
                <w:szCs w:val="22"/>
              </w:rPr>
              <w:t>Los expedientes que no cumplen con los requisitos y</w:t>
            </w:r>
            <w:r w:rsidR="00C44AE0" w:rsidRPr="000400C4">
              <w:rPr>
                <w:rFonts w:ascii="Arial" w:hAnsi="Arial" w:cs="Arial"/>
                <w:sz w:val="22"/>
                <w:szCs w:val="22"/>
              </w:rPr>
              <w:t>/o documentos solicitados en la convocatoria</w:t>
            </w:r>
            <w:r w:rsidR="00A07DD4" w:rsidRPr="000400C4">
              <w:rPr>
                <w:rFonts w:ascii="Arial" w:hAnsi="Arial" w:cs="Arial"/>
                <w:sz w:val="22"/>
                <w:szCs w:val="22"/>
              </w:rPr>
              <w:t xml:space="preserve"> queda</w:t>
            </w:r>
            <w:r w:rsidR="00C44AE0" w:rsidRPr="000400C4">
              <w:rPr>
                <w:rFonts w:ascii="Arial" w:hAnsi="Arial" w:cs="Arial"/>
                <w:sz w:val="22"/>
                <w:szCs w:val="22"/>
              </w:rPr>
              <w:t>rán</w:t>
            </w:r>
            <w:r w:rsidR="00A07DD4" w:rsidRPr="000400C4">
              <w:rPr>
                <w:rFonts w:ascii="Arial" w:hAnsi="Arial" w:cs="Arial"/>
                <w:sz w:val="22"/>
                <w:szCs w:val="22"/>
              </w:rPr>
              <w:t xml:space="preserve"> descartados </w:t>
            </w:r>
            <w:r w:rsidR="00C44AE0" w:rsidRPr="000400C4">
              <w:rPr>
                <w:rFonts w:ascii="Arial" w:hAnsi="Arial" w:cs="Arial"/>
                <w:sz w:val="22"/>
                <w:szCs w:val="22"/>
              </w:rPr>
              <w:t>y</w:t>
            </w:r>
            <w:r w:rsidR="00A07DD4" w:rsidRPr="000400C4">
              <w:rPr>
                <w:rFonts w:ascii="Arial" w:hAnsi="Arial" w:cs="Arial"/>
                <w:sz w:val="22"/>
                <w:szCs w:val="22"/>
              </w:rPr>
              <w:t xml:space="preserve"> ser</w:t>
            </w:r>
            <w:r w:rsidR="0047757E" w:rsidRPr="000400C4">
              <w:rPr>
                <w:rFonts w:ascii="Arial" w:hAnsi="Arial" w:cs="Arial"/>
                <w:sz w:val="22"/>
                <w:szCs w:val="22"/>
              </w:rPr>
              <w:t>án</w:t>
            </w:r>
            <w:r w:rsidR="00A07DD4" w:rsidRPr="000400C4">
              <w:rPr>
                <w:rFonts w:ascii="Arial" w:hAnsi="Arial" w:cs="Arial"/>
                <w:sz w:val="22"/>
                <w:szCs w:val="22"/>
              </w:rPr>
              <w:t xml:space="preserve"> resguardados en la Subdirección de Dotación de Personal</w:t>
            </w:r>
            <w:r w:rsidR="00A83905" w:rsidRPr="000400C4">
              <w:rPr>
                <w:rFonts w:ascii="Arial" w:hAnsi="Arial" w:cs="Arial"/>
                <w:sz w:val="22"/>
                <w:szCs w:val="22"/>
              </w:rPr>
              <w:t xml:space="preserve"> de la Dirección de Recursos Humanos</w:t>
            </w:r>
            <w:r w:rsidR="005A0BF0" w:rsidRPr="000400C4">
              <w:rPr>
                <w:rFonts w:ascii="Arial" w:hAnsi="Arial" w:cs="Arial"/>
                <w:sz w:val="22"/>
                <w:szCs w:val="22"/>
              </w:rPr>
              <w:t>. C</w:t>
            </w:r>
            <w:r w:rsidR="00A83905" w:rsidRPr="000400C4">
              <w:rPr>
                <w:rFonts w:ascii="Arial" w:hAnsi="Arial" w:cs="Arial"/>
                <w:sz w:val="22"/>
                <w:szCs w:val="22"/>
              </w:rPr>
              <w:t>ada expediente deberá contener el detalle de los motivos de rechazo y las inconsistencias</w:t>
            </w:r>
            <w:r w:rsidR="00C60180" w:rsidRPr="000400C4">
              <w:rPr>
                <w:rFonts w:ascii="Arial" w:hAnsi="Arial" w:cs="Arial"/>
                <w:sz w:val="22"/>
                <w:szCs w:val="22"/>
              </w:rPr>
              <w:t xml:space="preserve"> encontradas</w:t>
            </w:r>
            <w:r w:rsidR="00A07DD4" w:rsidRPr="000400C4">
              <w:rPr>
                <w:rFonts w:ascii="Arial" w:hAnsi="Arial" w:cs="Arial"/>
                <w:sz w:val="22"/>
                <w:szCs w:val="22"/>
              </w:rPr>
              <w:t xml:space="preserve">, </w:t>
            </w:r>
            <w:r w:rsidR="00A83905" w:rsidRPr="000400C4">
              <w:rPr>
                <w:rFonts w:ascii="Arial" w:hAnsi="Arial" w:cs="Arial"/>
                <w:sz w:val="22"/>
                <w:szCs w:val="22"/>
              </w:rPr>
              <w:t xml:space="preserve">para </w:t>
            </w:r>
            <w:r w:rsidR="004E7489">
              <w:rPr>
                <w:rFonts w:ascii="Arial" w:hAnsi="Arial" w:cs="Arial"/>
                <w:sz w:val="22"/>
                <w:szCs w:val="22"/>
              </w:rPr>
              <w:t xml:space="preserve">atender </w:t>
            </w:r>
            <w:r w:rsidR="00A83905" w:rsidRPr="000400C4">
              <w:rPr>
                <w:rFonts w:ascii="Arial" w:hAnsi="Arial" w:cs="Arial"/>
                <w:sz w:val="22"/>
                <w:szCs w:val="22"/>
              </w:rPr>
              <w:t xml:space="preserve">las consultas </w:t>
            </w:r>
            <w:r w:rsidR="004E7489">
              <w:rPr>
                <w:rFonts w:ascii="Arial" w:hAnsi="Arial" w:cs="Arial"/>
                <w:sz w:val="22"/>
                <w:szCs w:val="22"/>
              </w:rPr>
              <w:t>posteriores</w:t>
            </w:r>
            <w:r w:rsidR="00A83905" w:rsidRPr="000400C4">
              <w:rPr>
                <w:rFonts w:ascii="Arial" w:hAnsi="Arial" w:cs="Arial"/>
                <w:sz w:val="22"/>
                <w:szCs w:val="22"/>
              </w:rPr>
              <w:t xml:space="preserve">. </w:t>
            </w:r>
            <w:r w:rsidR="00A07DD4" w:rsidRPr="000400C4">
              <w:rPr>
                <w:rFonts w:ascii="Arial" w:hAnsi="Arial" w:cs="Arial"/>
                <w:sz w:val="22"/>
                <w:szCs w:val="22"/>
              </w:rPr>
              <w:t xml:space="preserve"> </w:t>
            </w:r>
          </w:p>
          <w:p w14:paraId="7EDDE0B3" w14:textId="77777777" w:rsidR="00A83905" w:rsidRPr="000400C4" w:rsidRDefault="00A83905" w:rsidP="002C420B">
            <w:pPr>
              <w:jc w:val="both"/>
              <w:rPr>
                <w:rFonts w:ascii="Arial" w:hAnsi="Arial" w:cs="Arial"/>
                <w:sz w:val="22"/>
                <w:szCs w:val="22"/>
              </w:rPr>
            </w:pPr>
          </w:p>
          <w:p w14:paraId="56CA2718" w14:textId="13494C21" w:rsidR="005C2F15" w:rsidRPr="00A07DD4" w:rsidRDefault="00114CC3" w:rsidP="00061595">
            <w:pPr>
              <w:pStyle w:val="Prrafodelista"/>
              <w:numPr>
                <w:ilvl w:val="0"/>
                <w:numId w:val="6"/>
              </w:numPr>
              <w:jc w:val="both"/>
              <w:rPr>
                <w:rFonts w:ascii="Arial" w:hAnsi="Arial" w:cs="Arial"/>
                <w:sz w:val="22"/>
                <w:szCs w:val="22"/>
              </w:rPr>
            </w:pPr>
            <w:r w:rsidRPr="000400C4">
              <w:rPr>
                <w:rFonts w:ascii="Arial" w:hAnsi="Arial" w:cs="Arial"/>
                <w:b/>
                <w:sz w:val="22"/>
                <w:szCs w:val="22"/>
              </w:rPr>
              <w:t>NOTA</w:t>
            </w:r>
            <w:r w:rsidR="00DC2FB4" w:rsidRPr="000400C4">
              <w:rPr>
                <w:rFonts w:ascii="Arial" w:hAnsi="Arial" w:cs="Arial"/>
                <w:b/>
                <w:sz w:val="22"/>
                <w:szCs w:val="22"/>
              </w:rPr>
              <w:t xml:space="preserve"> 2</w:t>
            </w:r>
            <w:r w:rsidR="00015E21" w:rsidRPr="000400C4">
              <w:rPr>
                <w:rFonts w:ascii="Arial" w:hAnsi="Arial" w:cs="Arial"/>
                <w:b/>
                <w:sz w:val="22"/>
                <w:szCs w:val="22"/>
              </w:rPr>
              <w:t xml:space="preserve">: </w:t>
            </w:r>
            <w:r w:rsidR="00A07DD4" w:rsidRPr="000400C4">
              <w:rPr>
                <w:rFonts w:ascii="Arial" w:hAnsi="Arial" w:cs="Arial"/>
                <w:sz w:val="22"/>
                <w:szCs w:val="22"/>
              </w:rPr>
              <w:t>Para la ponderación</w:t>
            </w:r>
            <w:r w:rsidR="00A07DD4" w:rsidRPr="000400C4">
              <w:rPr>
                <w:rFonts w:ascii="Arial" w:hAnsi="Arial" w:cs="Arial"/>
                <w:b/>
                <w:sz w:val="22"/>
                <w:szCs w:val="22"/>
              </w:rPr>
              <w:t xml:space="preserve"> </w:t>
            </w:r>
            <w:r w:rsidR="00A07DD4" w:rsidRPr="000400C4">
              <w:rPr>
                <w:rFonts w:ascii="Arial" w:hAnsi="Arial" w:cs="Arial"/>
                <w:sz w:val="22"/>
                <w:szCs w:val="22"/>
              </w:rPr>
              <w:t xml:space="preserve">de </w:t>
            </w:r>
            <w:r w:rsidR="003675C8" w:rsidRPr="000400C4">
              <w:rPr>
                <w:rFonts w:ascii="Arial" w:hAnsi="Arial" w:cs="Arial"/>
                <w:sz w:val="22"/>
                <w:szCs w:val="22"/>
              </w:rPr>
              <w:t>c</w:t>
            </w:r>
            <w:r w:rsidR="00A07DD4" w:rsidRPr="000400C4">
              <w:rPr>
                <w:rFonts w:ascii="Arial" w:hAnsi="Arial" w:cs="Arial"/>
                <w:sz w:val="22"/>
                <w:szCs w:val="22"/>
              </w:rPr>
              <w:t xml:space="preserve">onfirmación de </w:t>
            </w:r>
            <w:r w:rsidR="003675C8" w:rsidRPr="000400C4">
              <w:rPr>
                <w:rFonts w:ascii="Arial" w:hAnsi="Arial" w:cs="Arial"/>
                <w:sz w:val="22"/>
                <w:szCs w:val="22"/>
              </w:rPr>
              <w:t>r</w:t>
            </w:r>
            <w:r w:rsidR="00A07DD4" w:rsidRPr="000400C4">
              <w:rPr>
                <w:rFonts w:ascii="Arial" w:hAnsi="Arial" w:cs="Arial"/>
                <w:sz w:val="22"/>
                <w:szCs w:val="22"/>
              </w:rPr>
              <w:t>eferencias, si re</w:t>
            </w:r>
            <w:r w:rsidR="00766B08">
              <w:rPr>
                <w:rFonts w:ascii="Arial" w:hAnsi="Arial" w:cs="Arial"/>
                <w:sz w:val="22"/>
                <w:szCs w:val="22"/>
              </w:rPr>
              <w:t xml:space="preserve">sponden y brindan la referencia, </w:t>
            </w:r>
            <w:r w:rsidR="00A07DD4" w:rsidRPr="000400C4">
              <w:rPr>
                <w:rFonts w:ascii="Arial" w:hAnsi="Arial" w:cs="Arial"/>
                <w:sz w:val="22"/>
                <w:szCs w:val="22"/>
              </w:rPr>
              <w:t>se califica de acuerdo a la información obtenida; En caso de no lograr confirmación</w:t>
            </w:r>
            <w:r w:rsidR="00061595">
              <w:rPr>
                <w:rFonts w:ascii="Arial" w:hAnsi="Arial" w:cs="Arial"/>
                <w:sz w:val="22"/>
                <w:szCs w:val="22"/>
              </w:rPr>
              <w:t xml:space="preserve">, no </w:t>
            </w:r>
            <w:r w:rsidR="00A07DD4" w:rsidRPr="000400C4">
              <w:rPr>
                <w:rFonts w:ascii="Arial" w:hAnsi="Arial" w:cs="Arial"/>
                <w:sz w:val="22"/>
                <w:szCs w:val="22"/>
              </w:rPr>
              <w:t>se asigna la nota</w:t>
            </w:r>
            <w:r w:rsidR="00015E21" w:rsidRPr="000400C4">
              <w:rPr>
                <w:rFonts w:ascii="Arial" w:hAnsi="Arial" w:cs="Arial"/>
                <w:sz w:val="22"/>
                <w:szCs w:val="22"/>
              </w:rPr>
              <w:t>.</w:t>
            </w:r>
          </w:p>
        </w:tc>
      </w:tr>
      <w:tr w:rsidR="008E4D25" w:rsidRPr="00A07DD4" w14:paraId="7C135A9E" w14:textId="77777777" w:rsidTr="0090244B">
        <w:trPr>
          <w:trHeight w:val="874"/>
          <w:jc w:val="right"/>
        </w:trPr>
        <w:tc>
          <w:tcPr>
            <w:tcW w:w="1271" w:type="dxa"/>
            <w:vAlign w:val="center"/>
          </w:tcPr>
          <w:p w14:paraId="0DA412A4" w14:textId="5BDE9566" w:rsidR="008E4D25" w:rsidRPr="00A07DD4" w:rsidRDefault="008E4D25" w:rsidP="00884AD8">
            <w:pPr>
              <w:pStyle w:val="Prrafodelista"/>
              <w:numPr>
                <w:ilvl w:val="0"/>
                <w:numId w:val="3"/>
              </w:numPr>
              <w:ind w:left="254"/>
              <w:jc w:val="center"/>
              <w:rPr>
                <w:rFonts w:ascii="Arial" w:hAnsi="Arial" w:cs="Arial"/>
                <w:b/>
                <w:sz w:val="14"/>
                <w:szCs w:val="22"/>
              </w:rPr>
            </w:pPr>
            <w:r w:rsidRPr="00A07DD4">
              <w:rPr>
                <w:rFonts w:ascii="Arial" w:hAnsi="Arial" w:cs="Arial"/>
                <w:b/>
                <w:sz w:val="14"/>
                <w:szCs w:val="22"/>
              </w:rPr>
              <w:t>Elaborar listado</w:t>
            </w:r>
          </w:p>
        </w:tc>
        <w:tc>
          <w:tcPr>
            <w:tcW w:w="1112" w:type="dxa"/>
            <w:vAlign w:val="center"/>
          </w:tcPr>
          <w:p w14:paraId="6A6BD972" w14:textId="1B6557E2" w:rsidR="008E4D25" w:rsidRPr="00A07DD4" w:rsidRDefault="008E4D25" w:rsidP="00601541">
            <w:pPr>
              <w:jc w:val="center"/>
              <w:rPr>
                <w:rFonts w:ascii="Arial" w:hAnsi="Arial" w:cs="Arial"/>
                <w:sz w:val="14"/>
                <w:szCs w:val="16"/>
              </w:rPr>
            </w:pPr>
            <w:r w:rsidRPr="00A07DD4">
              <w:rPr>
                <w:rFonts w:ascii="Arial" w:hAnsi="Arial" w:cs="Arial"/>
                <w:sz w:val="14"/>
                <w:szCs w:val="16"/>
              </w:rPr>
              <w:t>Analista de Reclutamiento y Selección DIREH</w:t>
            </w:r>
          </w:p>
        </w:tc>
        <w:tc>
          <w:tcPr>
            <w:tcW w:w="8531" w:type="dxa"/>
            <w:tcMar>
              <w:top w:w="28" w:type="dxa"/>
              <w:left w:w="57" w:type="dxa"/>
              <w:bottom w:w="85" w:type="dxa"/>
              <w:right w:w="28" w:type="dxa"/>
            </w:tcMar>
            <w:vAlign w:val="center"/>
          </w:tcPr>
          <w:p w14:paraId="730505C4" w14:textId="77777777" w:rsidR="00A07DD4" w:rsidRPr="00A07DD4" w:rsidRDefault="00A07DD4" w:rsidP="002C420B">
            <w:pPr>
              <w:pStyle w:val="TableParagraph"/>
              <w:spacing w:before="26"/>
              <w:ind w:left="57" w:right="17"/>
              <w:jc w:val="both"/>
            </w:pPr>
            <w:r w:rsidRPr="00A07DD4">
              <w:t>Elabora listado por cada DIDEDUC, de candidatos ordenando de acuerdo a la calificación obtenida, de mayor a menor punteo, llenando el formulario RHU-FOR-101 “Presentación de candidatos finalistas a la autoridad nominadora”.</w:t>
            </w:r>
          </w:p>
          <w:p w14:paraId="22BB2B3D" w14:textId="77777777" w:rsidR="00A07DD4" w:rsidRPr="00DA6992" w:rsidRDefault="00A07DD4" w:rsidP="002C420B">
            <w:pPr>
              <w:pStyle w:val="TableParagraph"/>
              <w:spacing w:before="10"/>
              <w:jc w:val="both"/>
              <w:rPr>
                <w:b/>
              </w:rPr>
            </w:pPr>
          </w:p>
          <w:p w14:paraId="7A54CD64" w14:textId="428F4CC9" w:rsidR="008E4D25" w:rsidRPr="00DA6992" w:rsidRDefault="00A07DD4" w:rsidP="002C420B">
            <w:pPr>
              <w:jc w:val="both"/>
              <w:rPr>
                <w:rFonts w:ascii="Arial" w:hAnsi="Arial" w:cs="Arial"/>
                <w:sz w:val="22"/>
                <w:szCs w:val="22"/>
              </w:rPr>
            </w:pPr>
            <w:r w:rsidRPr="00DA6992">
              <w:rPr>
                <w:rFonts w:ascii="Arial" w:hAnsi="Arial" w:cs="Arial"/>
                <w:sz w:val="22"/>
                <w:szCs w:val="22"/>
              </w:rPr>
              <w:t>Firma</w:t>
            </w:r>
            <w:r w:rsidR="00D051D2">
              <w:rPr>
                <w:rFonts w:ascii="Arial" w:hAnsi="Arial" w:cs="Arial"/>
                <w:sz w:val="22"/>
                <w:szCs w:val="22"/>
              </w:rPr>
              <w:t xml:space="preserve"> el</w:t>
            </w:r>
            <w:r w:rsidRPr="00DA6992">
              <w:rPr>
                <w:rFonts w:ascii="Arial" w:hAnsi="Arial" w:cs="Arial"/>
                <w:spacing w:val="-8"/>
                <w:sz w:val="22"/>
                <w:szCs w:val="22"/>
              </w:rPr>
              <w:t xml:space="preserve"> </w:t>
            </w:r>
            <w:r w:rsidRPr="00DA6992">
              <w:rPr>
                <w:rFonts w:ascii="Arial" w:hAnsi="Arial" w:cs="Arial"/>
                <w:sz w:val="22"/>
                <w:szCs w:val="22"/>
              </w:rPr>
              <w:t>listado</w:t>
            </w:r>
            <w:r w:rsidRPr="00DA6992">
              <w:rPr>
                <w:rFonts w:ascii="Arial" w:hAnsi="Arial" w:cs="Arial"/>
                <w:spacing w:val="-3"/>
                <w:sz w:val="22"/>
                <w:szCs w:val="22"/>
              </w:rPr>
              <w:t xml:space="preserve"> </w:t>
            </w:r>
            <w:r w:rsidRPr="00DA6992">
              <w:rPr>
                <w:rFonts w:ascii="Arial" w:hAnsi="Arial" w:cs="Arial"/>
                <w:sz w:val="22"/>
                <w:szCs w:val="22"/>
              </w:rPr>
              <w:t>y</w:t>
            </w:r>
            <w:r w:rsidRPr="00DA6992">
              <w:rPr>
                <w:rFonts w:ascii="Arial" w:hAnsi="Arial" w:cs="Arial"/>
                <w:spacing w:val="-6"/>
                <w:sz w:val="22"/>
                <w:szCs w:val="22"/>
              </w:rPr>
              <w:t xml:space="preserve"> </w:t>
            </w:r>
            <w:r w:rsidRPr="00DA6992">
              <w:rPr>
                <w:rFonts w:ascii="Arial" w:hAnsi="Arial" w:cs="Arial"/>
                <w:sz w:val="22"/>
                <w:szCs w:val="22"/>
              </w:rPr>
              <w:t>lo</w:t>
            </w:r>
            <w:r w:rsidRPr="00DA6992">
              <w:rPr>
                <w:rFonts w:ascii="Arial" w:hAnsi="Arial" w:cs="Arial"/>
                <w:spacing w:val="-5"/>
                <w:sz w:val="22"/>
                <w:szCs w:val="22"/>
              </w:rPr>
              <w:t xml:space="preserve"> </w:t>
            </w:r>
            <w:r w:rsidRPr="00DA6992">
              <w:rPr>
                <w:rFonts w:ascii="Arial" w:hAnsi="Arial" w:cs="Arial"/>
                <w:sz w:val="22"/>
                <w:szCs w:val="22"/>
              </w:rPr>
              <w:t>traslada</w:t>
            </w:r>
            <w:r w:rsidRPr="00DA6992">
              <w:rPr>
                <w:rFonts w:ascii="Arial" w:hAnsi="Arial" w:cs="Arial"/>
                <w:spacing w:val="-3"/>
                <w:sz w:val="22"/>
                <w:szCs w:val="22"/>
              </w:rPr>
              <w:t xml:space="preserve"> </w:t>
            </w:r>
            <w:r w:rsidRPr="00DA6992">
              <w:rPr>
                <w:rFonts w:ascii="Arial" w:hAnsi="Arial" w:cs="Arial"/>
                <w:sz w:val="22"/>
                <w:szCs w:val="22"/>
              </w:rPr>
              <w:t>junto</w:t>
            </w:r>
            <w:r w:rsidRPr="00DA6992">
              <w:rPr>
                <w:rFonts w:ascii="Arial" w:hAnsi="Arial" w:cs="Arial"/>
                <w:spacing w:val="-8"/>
                <w:sz w:val="22"/>
                <w:szCs w:val="22"/>
              </w:rPr>
              <w:t xml:space="preserve"> </w:t>
            </w:r>
            <w:r w:rsidRPr="00DA6992">
              <w:rPr>
                <w:rFonts w:ascii="Arial" w:hAnsi="Arial" w:cs="Arial"/>
                <w:sz w:val="22"/>
                <w:szCs w:val="22"/>
              </w:rPr>
              <w:t>con</w:t>
            </w:r>
            <w:r w:rsidRPr="00DA6992">
              <w:rPr>
                <w:rFonts w:ascii="Arial" w:hAnsi="Arial" w:cs="Arial"/>
                <w:spacing w:val="-4"/>
                <w:sz w:val="22"/>
                <w:szCs w:val="22"/>
              </w:rPr>
              <w:t xml:space="preserve"> </w:t>
            </w:r>
            <w:r w:rsidRPr="00DA6992">
              <w:rPr>
                <w:rFonts w:ascii="Arial" w:hAnsi="Arial" w:cs="Arial"/>
                <w:sz w:val="22"/>
                <w:szCs w:val="22"/>
              </w:rPr>
              <w:t>los</w:t>
            </w:r>
            <w:r w:rsidRPr="00DA6992">
              <w:rPr>
                <w:rFonts w:ascii="Arial" w:hAnsi="Arial" w:cs="Arial"/>
                <w:spacing w:val="-3"/>
                <w:sz w:val="22"/>
                <w:szCs w:val="22"/>
              </w:rPr>
              <w:t xml:space="preserve"> </w:t>
            </w:r>
            <w:r w:rsidRPr="00DA6992">
              <w:rPr>
                <w:rFonts w:ascii="Arial" w:hAnsi="Arial" w:cs="Arial"/>
                <w:sz w:val="22"/>
                <w:szCs w:val="22"/>
                <w:shd w:val="clear" w:color="auto" w:fill="FFFFFF" w:themeFill="background1"/>
              </w:rPr>
              <w:t>expedientes</w:t>
            </w:r>
            <w:r w:rsidRPr="00DA6992">
              <w:rPr>
                <w:rFonts w:ascii="Arial" w:hAnsi="Arial" w:cs="Arial"/>
                <w:spacing w:val="-4"/>
                <w:sz w:val="22"/>
                <w:szCs w:val="22"/>
                <w:shd w:val="clear" w:color="auto" w:fill="FFFFFF" w:themeFill="background1"/>
              </w:rPr>
              <w:t xml:space="preserve"> </w:t>
            </w:r>
            <w:r w:rsidR="00766B08">
              <w:rPr>
                <w:rFonts w:ascii="Arial" w:hAnsi="Arial" w:cs="Arial"/>
                <w:spacing w:val="-4"/>
                <w:sz w:val="22"/>
                <w:szCs w:val="22"/>
              </w:rPr>
              <w:t xml:space="preserve">al Jefe del Departamento de Reclutamiento y Selección, </w:t>
            </w:r>
            <w:r w:rsidRPr="00DA6992">
              <w:rPr>
                <w:rFonts w:ascii="Arial" w:hAnsi="Arial" w:cs="Arial"/>
                <w:sz w:val="22"/>
                <w:szCs w:val="22"/>
              </w:rPr>
              <w:t>inmediato</w:t>
            </w:r>
            <w:r w:rsidRPr="00DA6992">
              <w:rPr>
                <w:rFonts w:ascii="Arial" w:hAnsi="Arial" w:cs="Arial"/>
                <w:spacing w:val="-7"/>
                <w:sz w:val="22"/>
                <w:szCs w:val="22"/>
              </w:rPr>
              <w:t xml:space="preserve"> </w:t>
            </w:r>
            <w:r w:rsidRPr="00DA6992">
              <w:rPr>
                <w:rFonts w:ascii="Arial" w:hAnsi="Arial" w:cs="Arial"/>
                <w:sz w:val="22"/>
                <w:szCs w:val="22"/>
              </w:rPr>
              <w:t>para</w:t>
            </w:r>
            <w:r w:rsidRPr="00DA6992">
              <w:rPr>
                <w:rFonts w:ascii="Arial" w:hAnsi="Arial" w:cs="Arial"/>
                <w:spacing w:val="-9"/>
                <w:sz w:val="22"/>
                <w:szCs w:val="22"/>
              </w:rPr>
              <w:t xml:space="preserve"> </w:t>
            </w:r>
            <w:r w:rsidRPr="00DA6992">
              <w:rPr>
                <w:rFonts w:ascii="Arial" w:hAnsi="Arial" w:cs="Arial"/>
                <w:sz w:val="22"/>
                <w:szCs w:val="22"/>
              </w:rPr>
              <w:t>las</w:t>
            </w:r>
            <w:r w:rsidRPr="00DA6992">
              <w:rPr>
                <w:rFonts w:ascii="Arial" w:hAnsi="Arial" w:cs="Arial"/>
                <w:spacing w:val="3"/>
                <w:sz w:val="22"/>
                <w:szCs w:val="22"/>
              </w:rPr>
              <w:t xml:space="preserve"> </w:t>
            </w:r>
            <w:r w:rsidRPr="00DA6992">
              <w:rPr>
                <w:rFonts w:ascii="Arial" w:hAnsi="Arial" w:cs="Arial"/>
                <w:sz w:val="22"/>
                <w:szCs w:val="22"/>
              </w:rPr>
              <w:t>acciones correspondientes</w:t>
            </w:r>
            <w:r w:rsidR="008E4D25" w:rsidRPr="00DA6992">
              <w:rPr>
                <w:rFonts w:ascii="Arial" w:hAnsi="Arial" w:cs="Arial"/>
                <w:sz w:val="22"/>
                <w:szCs w:val="22"/>
              </w:rPr>
              <w:t>.</w:t>
            </w:r>
          </w:p>
          <w:p w14:paraId="1D8DEF7D" w14:textId="77777777" w:rsidR="00A07DD4" w:rsidRPr="00DA6992" w:rsidRDefault="00A07DD4" w:rsidP="002C420B">
            <w:pPr>
              <w:jc w:val="both"/>
              <w:rPr>
                <w:rFonts w:ascii="Arial" w:hAnsi="Arial" w:cs="Arial"/>
                <w:sz w:val="22"/>
                <w:szCs w:val="22"/>
              </w:rPr>
            </w:pPr>
          </w:p>
          <w:p w14:paraId="7CD882F8" w14:textId="1E699329" w:rsidR="00A07DD4" w:rsidRPr="00DA6992" w:rsidRDefault="006F2344" w:rsidP="002C420B">
            <w:pPr>
              <w:pStyle w:val="Prrafodelista"/>
              <w:numPr>
                <w:ilvl w:val="0"/>
                <w:numId w:val="6"/>
              </w:numPr>
              <w:jc w:val="both"/>
              <w:rPr>
                <w:rFonts w:ascii="Arial" w:hAnsi="Arial" w:cs="Arial"/>
                <w:color w:val="000000" w:themeColor="text1"/>
                <w:sz w:val="22"/>
                <w:szCs w:val="22"/>
              </w:rPr>
            </w:pPr>
            <w:r w:rsidRPr="00DA6992">
              <w:rPr>
                <w:rFonts w:ascii="Arial" w:hAnsi="Arial" w:cs="Arial"/>
                <w:b/>
                <w:color w:val="000000" w:themeColor="text1"/>
                <w:sz w:val="22"/>
                <w:szCs w:val="22"/>
              </w:rPr>
              <w:t>NOTA 1:</w:t>
            </w:r>
            <w:r w:rsidRPr="00DA6992">
              <w:rPr>
                <w:rFonts w:ascii="Arial" w:hAnsi="Arial" w:cs="Arial"/>
                <w:sz w:val="22"/>
                <w:szCs w:val="22"/>
              </w:rPr>
              <w:t xml:space="preserve"> </w:t>
            </w:r>
            <w:r w:rsidR="00A07DD4" w:rsidRPr="00DA6992">
              <w:rPr>
                <w:rFonts w:ascii="Arial" w:hAnsi="Arial" w:cs="Arial"/>
                <w:sz w:val="22"/>
                <w:szCs w:val="22"/>
              </w:rPr>
              <w:t>Se</w:t>
            </w:r>
            <w:r w:rsidR="00A07DD4" w:rsidRPr="00DA6992">
              <w:rPr>
                <w:rFonts w:ascii="Arial" w:hAnsi="Arial" w:cs="Arial"/>
                <w:spacing w:val="-10"/>
                <w:sz w:val="22"/>
                <w:szCs w:val="22"/>
              </w:rPr>
              <w:t xml:space="preserve"> </w:t>
            </w:r>
            <w:r w:rsidR="00A07DD4" w:rsidRPr="00DA6992">
              <w:rPr>
                <w:rFonts w:ascii="Arial" w:hAnsi="Arial" w:cs="Arial"/>
                <w:sz w:val="22"/>
                <w:szCs w:val="22"/>
              </w:rPr>
              <w:t>trasladan</w:t>
            </w:r>
            <w:r w:rsidR="00A07DD4" w:rsidRPr="00DA6992">
              <w:rPr>
                <w:rFonts w:ascii="Arial" w:hAnsi="Arial" w:cs="Arial"/>
                <w:spacing w:val="-8"/>
                <w:sz w:val="22"/>
                <w:szCs w:val="22"/>
              </w:rPr>
              <w:t xml:space="preserve"> </w:t>
            </w:r>
            <w:r w:rsidR="00A07DD4" w:rsidRPr="00DA6992">
              <w:rPr>
                <w:rFonts w:ascii="Arial" w:hAnsi="Arial" w:cs="Arial"/>
                <w:sz w:val="22"/>
                <w:szCs w:val="22"/>
              </w:rPr>
              <w:t>únicamente</w:t>
            </w:r>
            <w:r w:rsidR="00A07DD4" w:rsidRPr="00DA6992">
              <w:rPr>
                <w:rFonts w:ascii="Arial" w:hAnsi="Arial" w:cs="Arial"/>
                <w:spacing w:val="-10"/>
                <w:sz w:val="22"/>
                <w:szCs w:val="22"/>
              </w:rPr>
              <w:t xml:space="preserve"> </w:t>
            </w:r>
            <w:r w:rsidR="00A07DD4" w:rsidRPr="00DA6992">
              <w:rPr>
                <w:rFonts w:ascii="Arial" w:hAnsi="Arial" w:cs="Arial"/>
                <w:sz w:val="22"/>
                <w:szCs w:val="22"/>
              </w:rPr>
              <w:t>los</w:t>
            </w:r>
            <w:r w:rsidR="00A07DD4" w:rsidRPr="00DA6992">
              <w:rPr>
                <w:rFonts w:ascii="Arial" w:hAnsi="Arial" w:cs="Arial"/>
                <w:spacing w:val="-8"/>
                <w:sz w:val="22"/>
                <w:szCs w:val="22"/>
              </w:rPr>
              <w:t xml:space="preserve"> </w:t>
            </w:r>
            <w:r w:rsidR="00A07DD4" w:rsidRPr="00DA6992">
              <w:rPr>
                <w:rFonts w:ascii="Arial" w:hAnsi="Arial" w:cs="Arial"/>
                <w:sz w:val="22"/>
                <w:szCs w:val="22"/>
              </w:rPr>
              <w:t>expedientes</w:t>
            </w:r>
            <w:r w:rsidR="00A07DD4" w:rsidRPr="00DA6992">
              <w:rPr>
                <w:rFonts w:ascii="Arial" w:hAnsi="Arial" w:cs="Arial"/>
                <w:spacing w:val="-9"/>
                <w:sz w:val="22"/>
                <w:szCs w:val="22"/>
              </w:rPr>
              <w:t xml:space="preserve"> </w:t>
            </w:r>
            <w:r w:rsidR="00A07DD4" w:rsidRPr="00DA6992">
              <w:rPr>
                <w:rFonts w:ascii="Arial" w:hAnsi="Arial" w:cs="Arial"/>
                <w:sz w:val="22"/>
                <w:szCs w:val="22"/>
              </w:rPr>
              <w:t>de</w:t>
            </w:r>
            <w:r w:rsidR="00A07DD4" w:rsidRPr="00DA6992">
              <w:rPr>
                <w:rFonts w:ascii="Arial" w:hAnsi="Arial" w:cs="Arial"/>
                <w:spacing w:val="-8"/>
                <w:sz w:val="22"/>
                <w:szCs w:val="22"/>
              </w:rPr>
              <w:t xml:space="preserve"> </w:t>
            </w:r>
            <w:r w:rsidR="00A07DD4" w:rsidRPr="00DA6992">
              <w:rPr>
                <w:rFonts w:ascii="Arial" w:hAnsi="Arial" w:cs="Arial"/>
                <w:sz w:val="22"/>
                <w:szCs w:val="22"/>
              </w:rPr>
              <w:t>candidatos</w:t>
            </w:r>
            <w:r w:rsidR="00A07DD4" w:rsidRPr="00DA6992">
              <w:rPr>
                <w:rFonts w:ascii="Arial" w:hAnsi="Arial" w:cs="Arial"/>
                <w:spacing w:val="-11"/>
                <w:sz w:val="22"/>
                <w:szCs w:val="22"/>
              </w:rPr>
              <w:t xml:space="preserve"> </w:t>
            </w:r>
            <w:r w:rsidR="00A07DD4" w:rsidRPr="00DA6992">
              <w:rPr>
                <w:rFonts w:ascii="Arial" w:hAnsi="Arial" w:cs="Arial"/>
                <w:sz w:val="22"/>
                <w:szCs w:val="22"/>
              </w:rPr>
              <w:t>que</w:t>
            </w:r>
            <w:r w:rsidR="00A07DD4" w:rsidRPr="00DA6992">
              <w:rPr>
                <w:rFonts w:ascii="Arial" w:hAnsi="Arial" w:cs="Arial"/>
                <w:spacing w:val="-9"/>
                <w:sz w:val="22"/>
                <w:szCs w:val="22"/>
              </w:rPr>
              <w:t xml:space="preserve"> </w:t>
            </w:r>
            <w:r w:rsidR="00A07DD4" w:rsidRPr="00DA6992">
              <w:rPr>
                <w:rFonts w:ascii="Arial" w:hAnsi="Arial" w:cs="Arial"/>
                <w:sz w:val="22"/>
                <w:szCs w:val="22"/>
              </w:rPr>
              <w:t>obtengan</w:t>
            </w:r>
            <w:r w:rsidR="00A07DD4" w:rsidRPr="00DA6992">
              <w:rPr>
                <w:rFonts w:ascii="Arial" w:hAnsi="Arial" w:cs="Arial"/>
                <w:spacing w:val="-8"/>
                <w:sz w:val="22"/>
                <w:szCs w:val="22"/>
              </w:rPr>
              <w:t xml:space="preserve"> </w:t>
            </w:r>
            <w:r w:rsidR="00A07DD4" w:rsidRPr="00DA6992">
              <w:rPr>
                <w:rFonts w:ascii="Arial" w:hAnsi="Arial" w:cs="Arial"/>
                <w:sz w:val="22"/>
                <w:szCs w:val="22"/>
              </w:rPr>
              <w:t>nota igual o mayor a 75</w:t>
            </w:r>
            <w:r w:rsidR="00A07DD4" w:rsidRPr="00DA6992">
              <w:rPr>
                <w:rFonts w:ascii="Arial" w:hAnsi="Arial" w:cs="Arial"/>
                <w:spacing w:val="-4"/>
                <w:sz w:val="22"/>
                <w:szCs w:val="22"/>
              </w:rPr>
              <w:t xml:space="preserve"> </w:t>
            </w:r>
            <w:r w:rsidR="00A07DD4" w:rsidRPr="00DA6992">
              <w:rPr>
                <w:rFonts w:ascii="Arial" w:hAnsi="Arial" w:cs="Arial"/>
                <w:sz w:val="22"/>
                <w:szCs w:val="22"/>
              </w:rPr>
              <w:t>puntos</w:t>
            </w:r>
            <w:r w:rsidR="00A07DD4" w:rsidRPr="00DA6992">
              <w:rPr>
                <w:rFonts w:ascii="Arial" w:hAnsi="Arial" w:cs="Arial"/>
                <w:color w:val="000000" w:themeColor="text1"/>
                <w:sz w:val="22"/>
                <w:szCs w:val="22"/>
              </w:rPr>
              <w:t>.</w:t>
            </w:r>
          </w:p>
          <w:p w14:paraId="277ACB9E" w14:textId="77777777" w:rsidR="00B722E4" w:rsidRPr="00DA6992" w:rsidRDefault="00B722E4" w:rsidP="002C420B">
            <w:pPr>
              <w:jc w:val="both"/>
              <w:rPr>
                <w:rFonts w:ascii="Arial" w:hAnsi="Arial" w:cs="Arial"/>
                <w:color w:val="000000" w:themeColor="text1"/>
                <w:sz w:val="22"/>
                <w:szCs w:val="22"/>
              </w:rPr>
            </w:pPr>
          </w:p>
          <w:p w14:paraId="4681C946" w14:textId="5A85427A" w:rsidR="00A07DD4" w:rsidRPr="00A07DD4" w:rsidRDefault="006F2344" w:rsidP="002C420B">
            <w:pPr>
              <w:pStyle w:val="Prrafodelista"/>
              <w:numPr>
                <w:ilvl w:val="0"/>
                <w:numId w:val="6"/>
              </w:numPr>
              <w:jc w:val="both"/>
              <w:rPr>
                <w:rFonts w:ascii="Arial" w:hAnsi="Arial" w:cs="Arial"/>
                <w:sz w:val="22"/>
                <w:szCs w:val="22"/>
              </w:rPr>
            </w:pPr>
            <w:r w:rsidRPr="00DA6992">
              <w:rPr>
                <w:rFonts w:ascii="Arial" w:hAnsi="Arial" w:cs="Arial"/>
                <w:b/>
                <w:color w:val="000000" w:themeColor="text1"/>
                <w:sz w:val="22"/>
                <w:szCs w:val="22"/>
              </w:rPr>
              <w:t xml:space="preserve">NOTA 2: </w:t>
            </w:r>
            <w:r w:rsidR="00A07DD4" w:rsidRPr="00DA6992">
              <w:rPr>
                <w:rFonts w:ascii="Arial" w:hAnsi="Arial" w:cs="Arial"/>
                <w:sz w:val="22"/>
                <w:szCs w:val="22"/>
              </w:rPr>
              <w:t>Los expedientes de los candidatos que obtengan punteo menor a 75 puntos o fueron descartados durante el proceso</w:t>
            </w:r>
            <w:r w:rsidR="00766B08">
              <w:rPr>
                <w:rFonts w:ascii="Arial" w:hAnsi="Arial" w:cs="Arial"/>
                <w:sz w:val="22"/>
                <w:szCs w:val="22"/>
              </w:rPr>
              <w:t>,</w:t>
            </w:r>
            <w:r w:rsidR="00A07DD4" w:rsidRPr="00DA6992">
              <w:rPr>
                <w:rFonts w:ascii="Arial" w:hAnsi="Arial" w:cs="Arial"/>
                <w:sz w:val="22"/>
                <w:szCs w:val="22"/>
              </w:rPr>
              <w:t xml:space="preserve"> </w:t>
            </w:r>
            <w:r w:rsidR="009847D3" w:rsidRPr="00DA6992">
              <w:rPr>
                <w:rFonts w:ascii="Arial" w:hAnsi="Arial" w:cs="Arial"/>
                <w:sz w:val="22"/>
                <w:szCs w:val="22"/>
              </w:rPr>
              <w:t>quedarán resguardados en</w:t>
            </w:r>
            <w:r w:rsidR="00A07DD4" w:rsidRPr="00DA6992">
              <w:rPr>
                <w:rFonts w:ascii="Arial" w:hAnsi="Arial" w:cs="Arial"/>
                <w:sz w:val="22"/>
                <w:szCs w:val="22"/>
              </w:rPr>
              <w:t xml:space="preserve"> la Subdirección de Dotación de Personal</w:t>
            </w:r>
            <w:r w:rsidR="00B722E4" w:rsidRPr="00DA6992">
              <w:rPr>
                <w:rFonts w:ascii="Arial" w:hAnsi="Arial" w:cs="Arial"/>
                <w:sz w:val="22"/>
                <w:szCs w:val="22"/>
              </w:rPr>
              <w:t>.</w:t>
            </w:r>
          </w:p>
        </w:tc>
      </w:tr>
      <w:tr w:rsidR="006E465B" w:rsidRPr="00026BF7" w14:paraId="1DC93501" w14:textId="77777777" w:rsidTr="0090244B">
        <w:trPr>
          <w:trHeight w:val="874"/>
          <w:jc w:val="right"/>
        </w:trPr>
        <w:tc>
          <w:tcPr>
            <w:tcW w:w="1271" w:type="dxa"/>
            <w:vAlign w:val="center"/>
          </w:tcPr>
          <w:p w14:paraId="57C4AFC7" w14:textId="3A761C8C" w:rsidR="006E465B" w:rsidRPr="00A07DD4" w:rsidRDefault="006E465B" w:rsidP="00884AD8">
            <w:pPr>
              <w:pStyle w:val="Prrafodelista"/>
              <w:numPr>
                <w:ilvl w:val="0"/>
                <w:numId w:val="3"/>
              </w:numPr>
              <w:ind w:left="254"/>
              <w:jc w:val="center"/>
              <w:rPr>
                <w:rFonts w:ascii="Arial" w:hAnsi="Arial" w:cs="Arial"/>
                <w:b/>
                <w:sz w:val="14"/>
                <w:szCs w:val="22"/>
              </w:rPr>
            </w:pPr>
            <w:r w:rsidRPr="00A07DD4">
              <w:rPr>
                <w:rFonts w:ascii="Arial" w:hAnsi="Arial" w:cs="Arial"/>
                <w:b/>
                <w:sz w:val="14"/>
                <w:szCs w:val="22"/>
              </w:rPr>
              <w:t>Elaborar oficio</w:t>
            </w:r>
          </w:p>
        </w:tc>
        <w:tc>
          <w:tcPr>
            <w:tcW w:w="1112" w:type="dxa"/>
            <w:vAlign w:val="center"/>
          </w:tcPr>
          <w:p w14:paraId="2F985623" w14:textId="73CC7D81" w:rsidR="006E465B" w:rsidRPr="00A07DD4" w:rsidRDefault="00766B08" w:rsidP="00601541">
            <w:pPr>
              <w:jc w:val="center"/>
              <w:rPr>
                <w:rFonts w:ascii="Arial" w:hAnsi="Arial" w:cs="Arial"/>
                <w:sz w:val="14"/>
                <w:szCs w:val="16"/>
              </w:rPr>
            </w:pPr>
            <w:r>
              <w:rPr>
                <w:rFonts w:ascii="Arial" w:hAnsi="Arial" w:cs="Arial"/>
                <w:sz w:val="14"/>
                <w:szCs w:val="16"/>
              </w:rPr>
              <w:t>Jefe del Departamento</w:t>
            </w:r>
            <w:r w:rsidR="006E465B" w:rsidRPr="00A07DD4">
              <w:rPr>
                <w:rFonts w:ascii="Arial" w:hAnsi="Arial" w:cs="Arial"/>
                <w:sz w:val="14"/>
                <w:szCs w:val="16"/>
              </w:rPr>
              <w:t xml:space="preserve"> de Reclutamiento y Selección</w:t>
            </w:r>
            <w:r w:rsidR="00DC2FB4" w:rsidRPr="00A07DD4">
              <w:rPr>
                <w:rFonts w:ascii="Arial" w:hAnsi="Arial" w:cs="Arial"/>
                <w:sz w:val="14"/>
                <w:szCs w:val="16"/>
              </w:rPr>
              <w:t xml:space="preserve"> DIREH</w:t>
            </w:r>
          </w:p>
        </w:tc>
        <w:tc>
          <w:tcPr>
            <w:tcW w:w="8531" w:type="dxa"/>
            <w:tcMar>
              <w:top w:w="28" w:type="dxa"/>
              <w:left w:w="57" w:type="dxa"/>
              <w:bottom w:w="85" w:type="dxa"/>
              <w:right w:w="28" w:type="dxa"/>
            </w:tcMar>
            <w:vAlign w:val="center"/>
          </w:tcPr>
          <w:p w14:paraId="022D4553" w14:textId="52BB2FE2" w:rsidR="006E465B" w:rsidRPr="00026BF7" w:rsidRDefault="00A07DD4" w:rsidP="00766B08">
            <w:pPr>
              <w:jc w:val="both"/>
              <w:rPr>
                <w:rFonts w:ascii="Arial" w:hAnsi="Arial" w:cs="Arial"/>
                <w:sz w:val="22"/>
                <w:szCs w:val="22"/>
                <w:highlight w:val="cyan"/>
              </w:rPr>
            </w:pPr>
            <w:r w:rsidRPr="001D0651">
              <w:rPr>
                <w:rFonts w:ascii="Arial" w:hAnsi="Arial" w:cs="Arial"/>
                <w:sz w:val="22"/>
                <w:szCs w:val="22"/>
              </w:rPr>
              <w:t>Elabora oficio por cada DIDEDUC dirigido al</w:t>
            </w:r>
            <w:r w:rsidRPr="001D0651">
              <w:rPr>
                <w:rFonts w:ascii="Arial" w:hAnsi="Arial" w:cs="Arial"/>
                <w:spacing w:val="-4"/>
                <w:sz w:val="22"/>
                <w:szCs w:val="22"/>
              </w:rPr>
              <w:t xml:space="preserve"> </w:t>
            </w:r>
            <w:r w:rsidRPr="001D0651">
              <w:rPr>
                <w:rFonts w:ascii="Arial" w:hAnsi="Arial" w:cs="Arial"/>
                <w:sz w:val="22"/>
                <w:szCs w:val="22"/>
              </w:rPr>
              <w:t>Despacho</w:t>
            </w:r>
            <w:r w:rsidRPr="001D0651">
              <w:rPr>
                <w:rFonts w:ascii="Arial" w:hAnsi="Arial" w:cs="Arial"/>
                <w:spacing w:val="-6"/>
                <w:sz w:val="22"/>
                <w:szCs w:val="22"/>
              </w:rPr>
              <w:t xml:space="preserve"> </w:t>
            </w:r>
            <w:r w:rsidRPr="001D0651">
              <w:rPr>
                <w:rFonts w:ascii="Arial" w:hAnsi="Arial" w:cs="Arial"/>
                <w:sz w:val="22"/>
                <w:szCs w:val="22"/>
              </w:rPr>
              <w:t>Superior,</w:t>
            </w:r>
            <w:r w:rsidRPr="001D0651">
              <w:rPr>
                <w:rFonts w:ascii="Arial" w:hAnsi="Arial" w:cs="Arial"/>
                <w:spacing w:val="-6"/>
                <w:sz w:val="22"/>
                <w:szCs w:val="22"/>
              </w:rPr>
              <w:t xml:space="preserve"> </w:t>
            </w:r>
            <w:r w:rsidRPr="001D0651">
              <w:rPr>
                <w:rFonts w:ascii="Arial" w:hAnsi="Arial" w:cs="Arial"/>
                <w:sz w:val="22"/>
                <w:szCs w:val="22"/>
              </w:rPr>
              <w:t>para el envío de expedientes</w:t>
            </w:r>
            <w:r w:rsidR="00766B08">
              <w:rPr>
                <w:rFonts w:ascii="Arial" w:hAnsi="Arial" w:cs="Arial"/>
                <w:sz w:val="22"/>
                <w:szCs w:val="22"/>
              </w:rPr>
              <w:t>, a</w:t>
            </w:r>
            <w:r w:rsidRPr="001D0651">
              <w:rPr>
                <w:rFonts w:ascii="Arial" w:hAnsi="Arial" w:cs="Arial"/>
                <w:sz w:val="22"/>
                <w:szCs w:val="22"/>
              </w:rPr>
              <w:t xml:space="preserve">djuntando formulario RHU-FOR-101 “Presentación de candidatos finalistas a la </w:t>
            </w:r>
            <w:r w:rsidR="003675C8" w:rsidRPr="001D0651">
              <w:rPr>
                <w:rFonts w:ascii="Arial" w:hAnsi="Arial" w:cs="Arial"/>
                <w:sz w:val="22"/>
                <w:szCs w:val="22"/>
              </w:rPr>
              <w:t>A</w:t>
            </w:r>
            <w:r w:rsidRPr="001D0651">
              <w:rPr>
                <w:rFonts w:ascii="Arial" w:hAnsi="Arial" w:cs="Arial"/>
                <w:sz w:val="22"/>
                <w:szCs w:val="22"/>
              </w:rPr>
              <w:t xml:space="preserve">utoridad </w:t>
            </w:r>
            <w:r w:rsidR="003675C8" w:rsidRPr="001D0651">
              <w:rPr>
                <w:rFonts w:ascii="Arial" w:hAnsi="Arial" w:cs="Arial"/>
                <w:sz w:val="22"/>
                <w:szCs w:val="22"/>
              </w:rPr>
              <w:t>N</w:t>
            </w:r>
            <w:r w:rsidRPr="001D0651">
              <w:rPr>
                <w:rFonts w:ascii="Arial" w:hAnsi="Arial" w:cs="Arial"/>
                <w:sz w:val="22"/>
                <w:szCs w:val="22"/>
              </w:rPr>
              <w:t>ominadora”</w:t>
            </w:r>
            <w:r w:rsidR="00766B08">
              <w:rPr>
                <w:rFonts w:ascii="Arial" w:hAnsi="Arial" w:cs="Arial"/>
                <w:sz w:val="22"/>
                <w:szCs w:val="22"/>
              </w:rPr>
              <w:t>. E</w:t>
            </w:r>
            <w:r w:rsidRPr="001D0651">
              <w:rPr>
                <w:rFonts w:ascii="Arial" w:hAnsi="Arial" w:cs="Arial"/>
                <w:sz w:val="22"/>
                <w:szCs w:val="22"/>
              </w:rPr>
              <w:t>ste</w:t>
            </w:r>
            <w:r w:rsidRPr="001D0651">
              <w:rPr>
                <w:rFonts w:ascii="Arial" w:hAnsi="Arial" w:cs="Arial"/>
                <w:spacing w:val="-9"/>
                <w:sz w:val="22"/>
                <w:szCs w:val="22"/>
              </w:rPr>
              <w:t xml:space="preserve"> </w:t>
            </w:r>
            <w:r w:rsidRPr="001D0651">
              <w:rPr>
                <w:rFonts w:ascii="Arial" w:hAnsi="Arial" w:cs="Arial"/>
                <w:sz w:val="22"/>
                <w:szCs w:val="22"/>
              </w:rPr>
              <w:t>oficio</w:t>
            </w:r>
            <w:r w:rsidRPr="001D0651">
              <w:rPr>
                <w:rFonts w:ascii="Arial" w:hAnsi="Arial" w:cs="Arial"/>
                <w:spacing w:val="-4"/>
                <w:sz w:val="22"/>
                <w:szCs w:val="22"/>
              </w:rPr>
              <w:t xml:space="preserve"> </w:t>
            </w:r>
            <w:r w:rsidRPr="001D0651">
              <w:rPr>
                <w:rFonts w:ascii="Arial" w:hAnsi="Arial" w:cs="Arial"/>
                <w:sz w:val="22"/>
                <w:szCs w:val="22"/>
              </w:rPr>
              <w:t>debe</w:t>
            </w:r>
            <w:r w:rsidRPr="001D0651">
              <w:rPr>
                <w:rFonts w:ascii="Arial" w:hAnsi="Arial" w:cs="Arial"/>
                <w:spacing w:val="-5"/>
                <w:sz w:val="22"/>
                <w:szCs w:val="22"/>
              </w:rPr>
              <w:t xml:space="preserve"> </w:t>
            </w:r>
            <w:r w:rsidRPr="001D0651">
              <w:rPr>
                <w:rFonts w:ascii="Arial" w:hAnsi="Arial" w:cs="Arial"/>
                <w:sz w:val="22"/>
                <w:szCs w:val="22"/>
              </w:rPr>
              <w:t>llevar</w:t>
            </w:r>
            <w:r w:rsidRPr="001D0651">
              <w:rPr>
                <w:rFonts w:ascii="Arial" w:hAnsi="Arial" w:cs="Arial"/>
                <w:spacing w:val="-3"/>
                <w:sz w:val="22"/>
                <w:szCs w:val="22"/>
              </w:rPr>
              <w:t xml:space="preserve"> </w:t>
            </w:r>
            <w:r w:rsidR="005F12A8">
              <w:rPr>
                <w:rFonts w:ascii="Arial" w:hAnsi="Arial" w:cs="Arial"/>
                <w:spacing w:val="-3"/>
                <w:sz w:val="22"/>
                <w:szCs w:val="22"/>
              </w:rPr>
              <w:t xml:space="preserve">firma </w:t>
            </w:r>
            <w:r w:rsidRPr="001D0651">
              <w:rPr>
                <w:rFonts w:ascii="Arial" w:hAnsi="Arial" w:cs="Arial"/>
                <w:sz w:val="22"/>
                <w:szCs w:val="22"/>
              </w:rPr>
              <w:t>del</w:t>
            </w:r>
            <w:r w:rsidRPr="001D0651">
              <w:rPr>
                <w:rFonts w:ascii="Arial" w:hAnsi="Arial" w:cs="Arial"/>
                <w:spacing w:val="-8"/>
                <w:sz w:val="22"/>
                <w:szCs w:val="22"/>
              </w:rPr>
              <w:t xml:space="preserve"> </w:t>
            </w:r>
            <w:r w:rsidRPr="001D0651">
              <w:rPr>
                <w:rFonts w:ascii="Arial" w:hAnsi="Arial" w:cs="Arial"/>
                <w:sz w:val="22"/>
                <w:szCs w:val="22"/>
              </w:rPr>
              <w:t>Subdirector</w:t>
            </w:r>
            <w:r w:rsidRPr="001D0651">
              <w:rPr>
                <w:rFonts w:ascii="Arial" w:hAnsi="Arial" w:cs="Arial"/>
                <w:spacing w:val="-10"/>
                <w:sz w:val="22"/>
                <w:szCs w:val="22"/>
              </w:rPr>
              <w:t xml:space="preserve"> </w:t>
            </w:r>
            <w:r w:rsidRPr="001D0651">
              <w:rPr>
                <w:rFonts w:ascii="Arial" w:hAnsi="Arial" w:cs="Arial"/>
                <w:sz w:val="22"/>
                <w:szCs w:val="22"/>
              </w:rPr>
              <w:t>de</w:t>
            </w:r>
            <w:r w:rsidRPr="001D0651">
              <w:rPr>
                <w:rFonts w:ascii="Arial" w:hAnsi="Arial" w:cs="Arial"/>
                <w:spacing w:val="-9"/>
                <w:sz w:val="22"/>
                <w:szCs w:val="22"/>
              </w:rPr>
              <w:t xml:space="preserve"> </w:t>
            </w:r>
            <w:r w:rsidRPr="001D0651">
              <w:rPr>
                <w:rFonts w:ascii="Arial" w:hAnsi="Arial" w:cs="Arial"/>
                <w:sz w:val="22"/>
                <w:szCs w:val="22"/>
              </w:rPr>
              <w:t>Dotación</w:t>
            </w:r>
            <w:r w:rsidRPr="001D0651">
              <w:rPr>
                <w:rFonts w:ascii="Arial" w:hAnsi="Arial" w:cs="Arial"/>
                <w:spacing w:val="-9"/>
                <w:sz w:val="22"/>
                <w:szCs w:val="22"/>
              </w:rPr>
              <w:t xml:space="preserve"> </w:t>
            </w:r>
            <w:r w:rsidRPr="001D0651">
              <w:rPr>
                <w:rFonts w:ascii="Arial" w:hAnsi="Arial" w:cs="Arial"/>
                <w:sz w:val="22"/>
                <w:szCs w:val="22"/>
              </w:rPr>
              <w:t>de</w:t>
            </w:r>
            <w:r w:rsidRPr="001D0651">
              <w:rPr>
                <w:rFonts w:ascii="Arial" w:hAnsi="Arial" w:cs="Arial"/>
                <w:spacing w:val="-9"/>
                <w:sz w:val="22"/>
                <w:szCs w:val="22"/>
              </w:rPr>
              <w:t xml:space="preserve"> </w:t>
            </w:r>
            <w:r w:rsidRPr="001D0651">
              <w:rPr>
                <w:rFonts w:ascii="Arial" w:hAnsi="Arial" w:cs="Arial"/>
                <w:sz w:val="22"/>
                <w:szCs w:val="22"/>
              </w:rPr>
              <w:t>Personal</w:t>
            </w:r>
            <w:r w:rsidR="007F0CA2">
              <w:rPr>
                <w:rFonts w:ascii="Arial" w:hAnsi="Arial" w:cs="Arial"/>
                <w:spacing w:val="-10"/>
                <w:sz w:val="22"/>
                <w:szCs w:val="22"/>
              </w:rPr>
              <w:t xml:space="preserve">, </w:t>
            </w:r>
            <w:r w:rsidRPr="001D0651">
              <w:rPr>
                <w:rFonts w:ascii="Arial" w:hAnsi="Arial" w:cs="Arial"/>
                <w:sz w:val="22"/>
                <w:szCs w:val="22"/>
              </w:rPr>
              <w:t>autorización</w:t>
            </w:r>
            <w:r w:rsidRPr="001D0651">
              <w:rPr>
                <w:rFonts w:ascii="Arial" w:hAnsi="Arial" w:cs="Arial"/>
                <w:spacing w:val="-9"/>
                <w:sz w:val="22"/>
                <w:szCs w:val="22"/>
              </w:rPr>
              <w:t xml:space="preserve"> </w:t>
            </w:r>
            <w:r w:rsidRPr="001D0651">
              <w:rPr>
                <w:rFonts w:ascii="Arial" w:hAnsi="Arial" w:cs="Arial"/>
                <w:sz w:val="22"/>
                <w:szCs w:val="22"/>
              </w:rPr>
              <w:t>del</w:t>
            </w:r>
            <w:r w:rsidRPr="001D0651">
              <w:rPr>
                <w:rFonts w:ascii="Arial" w:hAnsi="Arial" w:cs="Arial"/>
                <w:spacing w:val="-8"/>
                <w:sz w:val="22"/>
                <w:szCs w:val="22"/>
              </w:rPr>
              <w:t xml:space="preserve"> </w:t>
            </w:r>
            <w:r w:rsidRPr="001D0651">
              <w:rPr>
                <w:rFonts w:ascii="Arial" w:hAnsi="Arial" w:cs="Arial"/>
                <w:sz w:val="22"/>
                <w:szCs w:val="22"/>
              </w:rPr>
              <w:t>Director</w:t>
            </w:r>
            <w:r w:rsidRPr="001D0651">
              <w:rPr>
                <w:rFonts w:ascii="Arial" w:hAnsi="Arial" w:cs="Arial"/>
                <w:spacing w:val="-8"/>
                <w:sz w:val="22"/>
                <w:szCs w:val="22"/>
              </w:rPr>
              <w:t xml:space="preserve"> </w:t>
            </w:r>
            <w:r w:rsidRPr="001D0651">
              <w:rPr>
                <w:rFonts w:ascii="Arial" w:hAnsi="Arial" w:cs="Arial"/>
                <w:sz w:val="22"/>
                <w:szCs w:val="22"/>
              </w:rPr>
              <w:t>de</w:t>
            </w:r>
            <w:r w:rsidRPr="001D0651">
              <w:rPr>
                <w:rFonts w:ascii="Arial" w:hAnsi="Arial" w:cs="Arial"/>
                <w:spacing w:val="-8"/>
                <w:sz w:val="22"/>
                <w:szCs w:val="22"/>
              </w:rPr>
              <w:t xml:space="preserve"> </w:t>
            </w:r>
            <w:r w:rsidRPr="001D0651">
              <w:rPr>
                <w:rFonts w:ascii="Arial" w:hAnsi="Arial" w:cs="Arial"/>
                <w:sz w:val="22"/>
                <w:szCs w:val="22"/>
              </w:rPr>
              <w:t>Recursos Humanos</w:t>
            </w:r>
            <w:r w:rsidR="005179EF">
              <w:rPr>
                <w:rFonts w:ascii="Arial" w:hAnsi="Arial" w:cs="Arial"/>
                <w:sz w:val="22"/>
                <w:szCs w:val="22"/>
              </w:rPr>
              <w:t xml:space="preserve"> y visto bueno del Viceministro Administrativo.</w:t>
            </w:r>
          </w:p>
        </w:tc>
      </w:tr>
      <w:tr w:rsidR="00717390" w:rsidRPr="00A07DD4" w14:paraId="543875C9" w14:textId="77777777" w:rsidTr="0090244B">
        <w:trPr>
          <w:trHeight w:val="874"/>
          <w:jc w:val="right"/>
        </w:trPr>
        <w:tc>
          <w:tcPr>
            <w:tcW w:w="1271" w:type="dxa"/>
            <w:vAlign w:val="center"/>
          </w:tcPr>
          <w:p w14:paraId="4698FC10" w14:textId="5F9FAF28" w:rsidR="00717390" w:rsidRPr="00A07DD4" w:rsidRDefault="00717390" w:rsidP="00884AD8">
            <w:pPr>
              <w:pStyle w:val="Prrafodelista"/>
              <w:numPr>
                <w:ilvl w:val="0"/>
                <w:numId w:val="3"/>
              </w:numPr>
              <w:ind w:left="254"/>
              <w:jc w:val="center"/>
              <w:rPr>
                <w:rFonts w:ascii="Arial" w:hAnsi="Arial" w:cs="Arial"/>
                <w:b/>
                <w:sz w:val="14"/>
                <w:szCs w:val="22"/>
              </w:rPr>
            </w:pPr>
            <w:r w:rsidRPr="00A07DD4">
              <w:rPr>
                <w:rFonts w:ascii="Arial" w:hAnsi="Arial" w:cs="Arial"/>
                <w:b/>
                <w:sz w:val="14"/>
                <w:szCs w:val="22"/>
              </w:rPr>
              <w:t>Trasladar expedientes</w:t>
            </w:r>
          </w:p>
        </w:tc>
        <w:tc>
          <w:tcPr>
            <w:tcW w:w="1112" w:type="dxa"/>
            <w:vAlign w:val="center"/>
          </w:tcPr>
          <w:p w14:paraId="760ADEFB" w14:textId="5DA3AE4A" w:rsidR="00717390" w:rsidRPr="00A07DD4" w:rsidRDefault="00717390" w:rsidP="00601541">
            <w:pPr>
              <w:jc w:val="center"/>
              <w:rPr>
                <w:rFonts w:ascii="Arial" w:hAnsi="Arial" w:cs="Arial"/>
                <w:sz w:val="14"/>
                <w:szCs w:val="16"/>
              </w:rPr>
            </w:pPr>
            <w:r w:rsidRPr="00A07DD4">
              <w:rPr>
                <w:rFonts w:ascii="Arial" w:hAnsi="Arial" w:cs="Arial"/>
                <w:sz w:val="14"/>
                <w:szCs w:val="16"/>
              </w:rPr>
              <w:t>Director de DIREH</w:t>
            </w:r>
          </w:p>
        </w:tc>
        <w:tc>
          <w:tcPr>
            <w:tcW w:w="8531" w:type="dxa"/>
            <w:tcMar>
              <w:top w:w="28" w:type="dxa"/>
              <w:left w:w="57" w:type="dxa"/>
              <w:bottom w:w="85" w:type="dxa"/>
              <w:right w:w="28" w:type="dxa"/>
            </w:tcMar>
            <w:vAlign w:val="center"/>
          </w:tcPr>
          <w:p w14:paraId="1A1935FA" w14:textId="22355DF8" w:rsidR="00717390" w:rsidRPr="00A07DD4" w:rsidRDefault="00A07DD4" w:rsidP="002C420B">
            <w:pPr>
              <w:jc w:val="both"/>
              <w:rPr>
                <w:rFonts w:ascii="Arial" w:hAnsi="Arial" w:cs="Arial"/>
                <w:sz w:val="22"/>
                <w:szCs w:val="22"/>
              </w:rPr>
            </w:pPr>
            <w:r w:rsidRPr="00A07DD4">
              <w:rPr>
                <w:rFonts w:ascii="Arial" w:hAnsi="Arial" w:cs="Arial"/>
                <w:sz w:val="22"/>
                <w:szCs w:val="22"/>
              </w:rPr>
              <w:t>Traslada los oficios, listados y expedientes por cada DIDEDUC, para</w:t>
            </w:r>
            <w:r w:rsidR="00D22E62">
              <w:rPr>
                <w:rFonts w:ascii="Arial" w:hAnsi="Arial" w:cs="Arial"/>
                <w:sz w:val="22"/>
                <w:szCs w:val="22"/>
              </w:rPr>
              <w:t xml:space="preserve"> firma del Viceministro Administrativo</w:t>
            </w:r>
            <w:r w:rsidR="00456935">
              <w:rPr>
                <w:rFonts w:ascii="Arial" w:hAnsi="Arial" w:cs="Arial"/>
                <w:sz w:val="22"/>
                <w:szCs w:val="22"/>
              </w:rPr>
              <w:t>. Posteriormente traslada al Despacho Superior</w:t>
            </w:r>
            <w:r w:rsidR="00D22E62">
              <w:rPr>
                <w:rFonts w:ascii="Arial" w:hAnsi="Arial" w:cs="Arial"/>
                <w:sz w:val="22"/>
                <w:szCs w:val="22"/>
              </w:rPr>
              <w:t>.</w:t>
            </w:r>
          </w:p>
        </w:tc>
      </w:tr>
      <w:tr w:rsidR="0030138A" w:rsidRPr="00A07DD4" w14:paraId="6FE95529" w14:textId="77777777" w:rsidTr="0090244B">
        <w:trPr>
          <w:trHeight w:val="874"/>
          <w:jc w:val="right"/>
        </w:trPr>
        <w:tc>
          <w:tcPr>
            <w:tcW w:w="1271" w:type="dxa"/>
            <w:vAlign w:val="center"/>
          </w:tcPr>
          <w:p w14:paraId="154D52C6" w14:textId="3CD39DAA" w:rsidR="0030138A" w:rsidRPr="00A07DD4" w:rsidRDefault="00120A86" w:rsidP="00884AD8">
            <w:pPr>
              <w:pStyle w:val="Prrafodelista"/>
              <w:numPr>
                <w:ilvl w:val="0"/>
                <w:numId w:val="3"/>
              </w:numPr>
              <w:ind w:left="254"/>
              <w:jc w:val="center"/>
              <w:rPr>
                <w:rFonts w:ascii="Arial" w:hAnsi="Arial" w:cs="Arial"/>
                <w:b/>
                <w:sz w:val="14"/>
                <w:szCs w:val="22"/>
              </w:rPr>
            </w:pPr>
            <w:r w:rsidRPr="00A07DD4">
              <w:rPr>
                <w:rFonts w:ascii="Arial" w:hAnsi="Arial" w:cs="Arial"/>
                <w:b/>
                <w:sz w:val="14"/>
                <w:szCs w:val="22"/>
              </w:rPr>
              <w:t>Recibir</w:t>
            </w:r>
            <w:r w:rsidR="00AB2D19" w:rsidRPr="00A07DD4">
              <w:rPr>
                <w:rFonts w:ascii="Arial" w:hAnsi="Arial" w:cs="Arial"/>
                <w:b/>
                <w:sz w:val="14"/>
                <w:szCs w:val="22"/>
              </w:rPr>
              <w:t xml:space="preserve"> expedientes</w:t>
            </w:r>
          </w:p>
        </w:tc>
        <w:tc>
          <w:tcPr>
            <w:tcW w:w="1112" w:type="dxa"/>
            <w:vAlign w:val="center"/>
          </w:tcPr>
          <w:p w14:paraId="526D35FE" w14:textId="68EB2A18" w:rsidR="0030138A" w:rsidRPr="00A07DD4" w:rsidRDefault="00120A86" w:rsidP="00601541">
            <w:pPr>
              <w:jc w:val="center"/>
              <w:rPr>
                <w:rFonts w:ascii="Arial" w:hAnsi="Arial" w:cs="Arial"/>
                <w:sz w:val="14"/>
                <w:szCs w:val="16"/>
              </w:rPr>
            </w:pPr>
            <w:r w:rsidRPr="00A07DD4">
              <w:rPr>
                <w:rFonts w:ascii="Arial" w:hAnsi="Arial" w:cs="Arial"/>
                <w:sz w:val="14"/>
                <w:szCs w:val="16"/>
              </w:rPr>
              <w:t>Asistente del Despacho Superior</w:t>
            </w:r>
          </w:p>
        </w:tc>
        <w:tc>
          <w:tcPr>
            <w:tcW w:w="8531" w:type="dxa"/>
            <w:tcMar>
              <w:top w:w="28" w:type="dxa"/>
              <w:left w:w="57" w:type="dxa"/>
              <w:bottom w:w="85" w:type="dxa"/>
              <w:right w:w="28" w:type="dxa"/>
            </w:tcMar>
            <w:vAlign w:val="center"/>
          </w:tcPr>
          <w:p w14:paraId="42BD36BA" w14:textId="59F12D04" w:rsidR="0030138A" w:rsidRPr="00A07DD4" w:rsidRDefault="00120A86" w:rsidP="007215D4">
            <w:pPr>
              <w:jc w:val="both"/>
              <w:rPr>
                <w:rFonts w:ascii="Arial" w:hAnsi="Arial" w:cs="Arial"/>
                <w:sz w:val="22"/>
                <w:szCs w:val="22"/>
              </w:rPr>
            </w:pPr>
            <w:r w:rsidRPr="00A07DD4">
              <w:rPr>
                <w:rFonts w:ascii="Arial" w:hAnsi="Arial" w:cs="Arial"/>
                <w:sz w:val="22"/>
                <w:szCs w:val="22"/>
              </w:rPr>
              <w:t xml:space="preserve">Recibe, firma y sella de recibido </w:t>
            </w:r>
            <w:r w:rsidR="00AB2D19" w:rsidRPr="00A07DD4">
              <w:rPr>
                <w:rFonts w:ascii="Arial" w:hAnsi="Arial" w:cs="Arial"/>
                <w:sz w:val="22"/>
                <w:szCs w:val="22"/>
              </w:rPr>
              <w:t xml:space="preserve">el(los) </w:t>
            </w:r>
            <w:r w:rsidRPr="00A07DD4">
              <w:rPr>
                <w:rFonts w:ascii="Arial" w:hAnsi="Arial" w:cs="Arial"/>
                <w:sz w:val="22"/>
                <w:szCs w:val="22"/>
              </w:rPr>
              <w:t>oficio</w:t>
            </w:r>
            <w:r w:rsidR="00AB2D19" w:rsidRPr="00A07DD4">
              <w:rPr>
                <w:rFonts w:ascii="Arial" w:hAnsi="Arial" w:cs="Arial"/>
                <w:sz w:val="22"/>
                <w:szCs w:val="22"/>
              </w:rPr>
              <w:t>(s)</w:t>
            </w:r>
            <w:r w:rsidRPr="00A07DD4">
              <w:rPr>
                <w:rFonts w:ascii="Arial" w:hAnsi="Arial" w:cs="Arial"/>
                <w:sz w:val="22"/>
                <w:szCs w:val="22"/>
              </w:rPr>
              <w:t>,</w:t>
            </w:r>
            <w:r w:rsidR="00AB2D19" w:rsidRPr="00A07DD4">
              <w:rPr>
                <w:rFonts w:ascii="Arial" w:hAnsi="Arial" w:cs="Arial"/>
                <w:sz w:val="22"/>
                <w:szCs w:val="22"/>
              </w:rPr>
              <w:t xml:space="preserve"> en los cuales se adjuntan los</w:t>
            </w:r>
            <w:r w:rsidRPr="00A07DD4">
              <w:rPr>
                <w:rFonts w:ascii="Arial" w:hAnsi="Arial" w:cs="Arial"/>
                <w:sz w:val="22"/>
                <w:szCs w:val="22"/>
              </w:rPr>
              <w:t xml:space="preserve"> list</w:t>
            </w:r>
            <w:r w:rsidR="00991B76" w:rsidRPr="00A07DD4">
              <w:rPr>
                <w:rFonts w:ascii="Arial" w:hAnsi="Arial" w:cs="Arial"/>
                <w:sz w:val="22"/>
                <w:szCs w:val="22"/>
              </w:rPr>
              <w:t>ados y expedientes</w:t>
            </w:r>
            <w:r w:rsidR="007215D4">
              <w:rPr>
                <w:rFonts w:ascii="Arial" w:hAnsi="Arial" w:cs="Arial"/>
                <w:sz w:val="22"/>
                <w:szCs w:val="22"/>
              </w:rPr>
              <w:t>. T</w:t>
            </w:r>
            <w:r w:rsidR="00991B76" w:rsidRPr="00A07DD4">
              <w:rPr>
                <w:rFonts w:ascii="Arial" w:hAnsi="Arial" w:cs="Arial"/>
                <w:sz w:val="22"/>
                <w:szCs w:val="22"/>
              </w:rPr>
              <w:t>raslada a la Autoridad Nominadora.</w:t>
            </w:r>
          </w:p>
        </w:tc>
      </w:tr>
      <w:tr w:rsidR="00120A86" w:rsidRPr="00A07DD4" w14:paraId="79D0EC45" w14:textId="77777777" w:rsidTr="0090244B">
        <w:trPr>
          <w:trHeight w:val="874"/>
          <w:jc w:val="right"/>
        </w:trPr>
        <w:tc>
          <w:tcPr>
            <w:tcW w:w="1271" w:type="dxa"/>
            <w:vAlign w:val="center"/>
          </w:tcPr>
          <w:p w14:paraId="54F156AC" w14:textId="1E90A764" w:rsidR="00120A86" w:rsidRPr="00DB7295" w:rsidRDefault="00120A86" w:rsidP="00884AD8">
            <w:pPr>
              <w:pStyle w:val="Prrafodelista"/>
              <w:numPr>
                <w:ilvl w:val="0"/>
                <w:numId w:val="3"/>
              </w:numPr>
              <w:ind w:left="254"/>
              <w:jc w:val="center"/>
              <w:rPr>
                <w:rFonts w:ascii="Arial" w:hAnsi="Arial" w:cs="Arial"/>
                <w:b/>
                <w:sz w:val="14"/>
                <w:szCs w:val="22"/>
              </w:rPr>
            </w:pPr>
            <w:r w:rsidRPr="00DB7295">
              <w:rPr>
                <w:rFonts w:ascii="Arial" w:hAnsi="Arial" w:cs="Arial"/>
                <w:b/>
                <w:sz w:val="14"/>
                <w:szCs w:val="22"/>
              </w:rPr>
              <w:t xml:space="preserve">Elegir candidato </w:t>
            </w:r>
            <w:r w:rsidR="00A07DD4" w:rsidRPr="00DB7295">
              <w:rPr>
                <w:rFonts w:ascii="Arial" w:hAnsi="Arial" w:cs="Arial"/>
                <w:b/>
                <w:sz w:val="14"/>
                <w:szCs w:val="22"/>
              </w:rPr>
              <w:t>ganador</w:t>
            </w:r>
          </w:p>
        </w:tc>
        <w:tc>
          <w:tcPr>
            <w:tcW w:w="1112" w:type="dxa"/>
            <w:vAlign w:val="center"/>
          </w:tcPr>
          <w:p w14:paraId="4996F626" w14:textId="5E8650F4" w:rsidR="00120A86" w:rsidRPr="00DB7295" w:rsidRDefault="00120A86" w:rsidP="00601541">
            <w:pPr>
              <w:jc w:val="center"/>
              <w:rPr>
                <w:rFonts w:ascii="Arial" w:hAnsi="Arial" w:cs="Arial"/>
                <w:sz w:val="14"/>
                <w:szCs w:val="16"/>
              </w:rPr>
            </w:pPr>
            <w:r w:rsidRPr="00DB7295">
              <w:rPr>
                <w:rFonts w:ascii="Arial" w:hAnsi="Arial" w:cs="Arial"/>
                <w:sz w:val="14"/>
                <w:szCs w:val="16"/>
              </w:rPr>
              <w:t>Autoridad Nominadora</w:t>
            </w:r>
          </w:p>
        </w:tc>
        <w:tc>
          <w:tcPr>
            <w:tcW w:w="8531" w:type="dxa"/>
            <w:tcMar>
              <w:top w:w="28" w:type="dxa"/>
              <w:left w:w="57" w:type="dxa"/>
              <w:bottom w:w="85" w:type="dxa"/>
              <w:right w:w="28" w:type="dxa"/>
            </w:tcMar>
            <w:vAlign w:val="center"/>
          </w:tcPr>
          <w:p w14:paraId="4C0A4870" w14:textId="66D711ED" w:rsidR="00DE4CB4" w:rsidRPr="00653257" w:rsidRDefault="007215D4" w:rsidP="007215D4">
            <w:pPr>
              <w:jc w:val="both"/>
              <w:rPr>
                <w:rFonts w:ascii="Arial" w:eastAsia="Arial" w:hAnsi="Arial" w:cs="Arial"/>
                <w:sz w:val="22"/>
                <w:szCs w:val="22"/>
                <w:lang w:val="es-ES" w:eastAsia="en-US"/>
              </w:rPr>
            </w:pPr>
            <w:r w:rsidRPr="00653257">
              <w:rPr>
                <w:rFonts w:ascii="Arial" w:eastAsia="Arial" w:hAnsi="Arial" w:cs="Arial"/>
                <w:sz w:val="22"/>
                <w:szCs w:val="22"/>
                <w:lang w:val="es-ES" w:eastAsia="en-US"/>
              </w:rPr>
              <w:t xml:space="preserve">Previo a elegir, </w:t>
            </w:r>
            <w:r w:rsidR="0004504E">
              <w:rPr>
                <w:rFonts w:ascii="Arial" w:eastAsia="Arial" w:hAnsi="Arial" w:cs="Arial"/>
                <w:sz w:val="22"/>
                <w:szCs w:val="22"/>
                <w:lang w:val="es-ES" w:eastAsia="en-US"/>
              </w:rPr>
              <w:t xml:space="preserve">designa </w:t>
            </w:r>
            <w:r w:rsidRPr="00653257">
              <w:rPr>
                <w:rFonts w:ascii="Arial" w:eastAsia="Arial" w:hAnsi="Arial" w:cs="Arial"/>
                <w:sz w:val="22"/>
                <w:szCs w:val="22"/>
                <w:lang w:val="es-ES" w:eastAsia="en-US"/>
              </w:rPr>
              <w:t xml:space="preserve">una comisión conformada </w:t>
            </w:r>
            <w:r w:rsidR="006361F2">
              <w:rPr>
                <w:rFonts w:ascii="Arial" w:eastAsia="Arial" w:hAnsi="Arial" w:cs="Arial"/>
                <w:sz w:val="22"/>
                <w:szCs w:val="22"/>
                <w:lang w:val="es-ES" w:eastAsia="en-US"/>
              </w:rPr>
              <w:t xml:space="preserve">con las personas </w:t>
            </w:r>
            <w:r w:rsidRPr="00653257">
              <w:rPr>
                <w:rFonts w:ascii="Arial" w:eastAsia="Arial" w:hAnsi="Arial" w:cs="Arial"/>
                <w:sz w:val="22"/>
                <w:szCs w:val="22"/>
                <w:lang w:val="es-ES" w:eastAsia="en-US"/>
              </w:rPr>
              <w:t>que considere oportuno para cada caso, a efecto de que procedan al análisis del documento de autoría de cada candidato con el que demostraron su conocimiento del sistema educativo nacional, la problemática del departamento al cual se postula y su propuesta de plan de trabajo para solucionarlo</w:t>
            </w:r>
            <w:r w:rsidR="00DA11E4">
              <w:rPr>
                <w:rFonts w:ascii="Arial" w:eastAsia="Arial" w:hAnsi="Arial" w:cs="Arial"/>
                <w:sz w:val="22"/>
                <w:szCs w:val="22"/>
                <w:lang w:val="es-ES" w:eastAsia="en-US"/>
              </w:rPr>
              <w:t>, así como realizar otras actividades de verificación que le sean encomendadas</w:t>
            </w:r>
            <w:r w:rsidRPr="00653257">
              <w:rPr>
                <w:rFonts w:ascii="Arial" w:eastAsia="Arial" w:hAnsi="Arial" w:cs="Arial"/>
                <w:sz w:val="22"/>
                <w:szCs w:val="22"/>
                <w:lang w:val="es-ES" w:eastAsia="en-US"/>
              </w:rPr>
              <w:t xml:space="preserve">. </w:t>
            </w:r>
          </w:p>
          <w:p w14:paraId="7A85FE61" w14:textId="77777777" w:rsidR="00DE4CB4" w:rsidRPr="00653257" w:rsidRDefault="00DE4CB4" w:rsidP="007215D4">
            <w:pPr>
              <w:jc w:val="both"/>
              <w:rPr>
                <w:rFonts w:ascii="Arial" w:eastAsia="Arial" w:hAnsi="Arial" w:cs="Arial"/>
                <w:sz w:val="22"/>
                <w:szCs w:val="22"/>
                <w:lang w:val="es-ES" w:eastAsia="en-US"/>
              </w:rPr>
            </w:pPr>
          </w:p>
          <w:p w14:paraId="560C6A8F" w14:textId="28E7A2DD" w:rsidR="007215D4" w:rsidRDefault="007215D4" w:rsidP="007215D4">
            <w:pPr>
              <w:jc w:val="both"/>
              <w:rPr>
                <w:rFonts w:ascii="Arial" w:eastAsia="Arial" w:hAnsi="Arial" w:cs="Arial"/>
                <w:sz w:val="22"/>
                <w:szCs w:val="22"/>
                <w:lang w:val="es-ES" w:eastAsia="en-US"/>
              </w:rPr>
            </w:pPr>
            <w:r w:rsidRPr="00653257">
              <w:rPr>
                <w:rFonts w:ascii="Arial" w:eastAsia="Arial" w:hAnsi="Arial" w:cs="Arial"/>
                <w:sz w:val="22"/>
                <w:szCs w:val="22"/>
                <w:lang w:val="es-ES" w:eastAsia="en-US"/>
              </w:rPr>
              <w:t>Los miembros de esta comisión</w:t>
            </w:r>
            <w:r w:rsidR="00DE4CB4" w:rsidRPr="00653257">
              <w:rPr>
                <w:rFonts w:ascii="Arial" w:eastAsia="Arial" w:hAnsi="Arial" w:cs="Arial"/>
                <w:sz w:val="22"/>
                <w:szCs w:val="22"/>
                <w:lang w:val="es-ES" w:eastAsia="en-US"/>
              </w:rPr>
              <w:t xml:space="preserve"> </w:t>
            </w:r>
            <w:r w:rsidRPr="00653257">
              <w:rPr>
                <w:rFonts w:ascii="Arial" w:eastAsia="Arial" w:hAnsi="Arial" w:cs="Arial"/>
                <w:sz w:val="22"/>
                <w:szCs w:val="22"/>
                <w:lang w:val="es-ES" w:eastAsia="en-US"/>
              </w:rPr>
              <w:t>determinarán</w:t>
            </w:r>
            <w:r w:rsidR="00DE4CB4" w:rsidRPr="00653257">
              <w:rPr>
                <w:rFonts w:ascii="Arial" w:eastAsia="Arial" w:hAnsi="Arial" w:cs="Arial"/>
                <w:sz w:val="22"/>
                <w:szCs w:val="22"/>
                <w:lang w:val="es-ES" w:eastAsia="en-US"/>
              </w:rPr>
              <w:t xml:space="preserve">, </w:t>
            </w:r>
            <w:r w:rsidRPr="00653257">
              <w:rPr>
                <w:rFonts w:ascii="Arial" w:eastAsia="Arial" w:hAnsi="Arial" w:cs="Arial"/>
                <w:sz w:val="22"/>
                <w:szCs w:val="22"/>
                <w:lang w:val="es-ES" w:eastAsia="en-US"/>
              </w:rPr>
              <w:t xml:space="preserve">de manera objetiva, la calidad de los mismos, tomando en cuenta aspectos relativos a la calidad del contenido, </w:t>
            </w:r>
            <w:r w:rsidR="00C11A6D" w:rsidRPr="00653257">
              <w:rPr>
                <w:rFonts w:ascii="Arial" w:eastAsia="Arial" w:hAnsi="Arial" w:cs="Arial"/>
                <w:sz w:val="22"/>
                <w:szCs w:val="22"/>
                <w:lang w:val="es-ES" w:eastAsia="en-US"/>
              </w:rPr>
              <w:t>originalidad del trabajo, lógica de los planteamientos, estructura, redacción y coherencia</w:t>
            </w:r>
            <w:r w:rsidRPr="00653257">
              <w:rPr>
                <w:rFonts w:ascii="Arial" w:eastAsia="Arial" w:hAnsi="Arial" w:cs="Arial"/>
                <w:sz w:val="22"/>
                <w:szCs w:val="22"/>
                <w:lang w:val="es-ES" w:eastAsia="en-US"/>
              </w:rPr>
              <w:t xml:space="preserve">, otorgándoles </w:t>
            </w:r>
            <w:r w:rsidR="00C11A6D" w:rsidRPr="00653257">
              <w:rPr>
                <w:rFonts w:ascii="Arial" w:eastAsia="Arial" w:hAnsi="Arial" w:cs="Arial"/>
                <w:sz w:val="22"/>
                <w:szCs w:val="22"/>
                <w:lang w:val="es-ES" w:eastAsia="en-US"/>
              </w:rPr>
              <w:t>valoración en la escala de malo, regular, bueno</w:t>
            </w:r>
            <w:r w:rsidR="007F3B42" w:rsidRPr="00653257">
              <w:rPr>
                <w:rFonts w:ascii="Arial" w:eastAsia="Arial" w:hAnsi="Arial" w:cs="Arial"/>
                <w:sz w:val="22"/>
                <w:szCs w:val="22"/>
                <w:lang w:val="es-ES" w:eastAsia="en-US"/>
              </w:rPr>
              <w:t>,</w:t>
            </w:r>
            <w:r w:rsidR="00C11A6D" w:rsidRPr="00653257">
              <w:rPr>
                <w:rFonts w:ascii="Arial" w:eastAsia="Arial" w:hAnsi="Arial" w:cs="Arial"/>
                <w:sz w:val="22"/>
                <w:szCs w:val="22"/>
                <w:lang w:val="es-ES" w:eastAsia="en-US"/>
              </w:rPr>
              <w:t xml:space="preserve"> </w:t>
            </w:r>
            <w:r w:rsidRPr="00653257">
              <w:rPr>
                <w:rFonts w:ascii="Arial" w:eastAsia="Arial" w:hAnsi="Arial" w:cs="Arial"/>
                <w:sz w:val="22"/>
                <w:szCs w:val="22"/>
                <w:lang w:val="es-ES" w:eastAsia="en-US"/>
              </w:rPr>
              <w:t xml:space="preserve">según corresponda. </w:t>
            </w:r>
            <w:r w:rsidR="00391897" w:rsidRPr="00653257">
              <w:rPr>
                <w:rFonts w:ascii="Arial" w:eastAsia="Arial" w:hAnsi="Arial" w:cs="Arial"/>
                <w:sz w:val="22"/>
                <w:szCs w:val="22"/>
                <w:lang w:val="es-ES" w:eastAsia="en-US"/>
              </w:rPr>
              <w:t>Incorporarán un informe a cada expediente, que servirá a la Autoridad Nominadora para la toma de decisión.</w:t>
            </w:r>
          </w:p>
          <w:p w14:paraId="32321AE7" w14:textId="77777777" w:rsidR="00DE4CB4" w:rsidRDefault="00DE4CB4" w:rsidP="001C0B87">
            <w:pPr>
              <w:jc w:val="both"/>
              <w:rPr>
                <w:rFonts w:ascii="Arial" w:eastAsia="Arial" w:hAnsi="Arial" w:cs="Arial"/>
                <w:sz w:val="22"/>
                <w:szCs w:val="22"/>
                <w:lang w:val="es-ES" w:eastAsia="en-US"/>
              </w:rPr>
            </w:pPr>
          </w:p>
          <w:p w14:paraId="654A6A56" w14:textId="29346618" w:rsidR="00120A86" w:rsidRDefault="00A07DD4" w:rsidP="001C0B87">
            <w:pPr>
              <w:jc w:val="both"/>
              <w:rPr>
                <w:rFonts w:ascii="Arial" w:hAnsi="Arial" w:cs="Arial"/>
                <w:sz w:val="22"/>
                <w:szCs w:val="22"/>
              </w:rPr>
            </w:pPr>
            <w:r w:rsidRPr="00DB7295">
              <w:rPr>
                <w:rFonts w:ascii="Arial" w:hAnsi="Arial" w:cs="Arial"/>
                <w:sz w:val="22"/>
                <w:szCs w:val="22"/>
              </w:rPr>
              <w:t xml:space="preserve">Por medio de oficio firmado y sellado, </w:t>
            </w:r>
            <w:r w:rsidR="00B75792" w:rsidRPr="00DB7295">
              <w:rPr>
                <w:rFonts w:ascii="Arial" w:hAnsi="Arial" w:cs="Arial"/>
                <w:sz w:val="22"/>
                <w:szCs w:val="22"/>
              </w:rPr>
              <w:t xml:space="preserve">devuelve </w:t>
            </w:r>
            <w:r w:rsidRPr="00DB7295">
              <w:rPr>
                <w:rFonts w:ascii="Arial" w:hAnsi="Arial" w:cs="Arial"/>
                <w:sz w:val="22"/>
                <w:szCs w:val="22"/>
              </w:rPr>
              <w:t>al Director de Recursos Humanos los expedientes de los candidatos e indica cual</w:t>
            </w:r>
            <w:r w:rsidR="001C0B87">
              <w:rPr>
                <w:rFonts w:ascii="Arial" w:hAnsi="Arial" w:cs="Arial"/>
                <w:sz w:val="22"/>
                <w:szCs w:val="22"/>
              </w:rPr>
              <w:t xml:space="preserve"> </w:t>
            </w:r>
            <w:r w:rsidRPr="00DB7295">
              <w:rPr>
                <w:rFonts w:ascii="Arial" w:hAnsi="Arial" w:cs="Arial"/>
                <w:sz w:val="22"/>
                <w:szCs w:val="22"/>
              </w:rPr>
              <w:t xml:space="preserve">es </w:t>
            </w:r>
            <w:r w:rsidR="001C0B87">
              <w:rPr>
                <w:rFonts w:ascii="Arial" w:hAnsi="Arial" w:cs="Arial"/>
                <w:sz w:val="22"/>
                <w:szCs w:val="22"/>
              </w:rPr>
              <w:t xml:space="preserve">el </w:t>
            </w:r>
            <w:r w:rsidRPr="00DB7295">
              <w:rPr>
                <w:rFonts w:ascii="Arial" w:hAnsi="Arial" w:cs="Arial"/>
                <w:sz w:val="22"/>
                <w:szCs w:val="22"/>
              </w:rPr>
              <w:t>seleccionado</w:t>
            </w:r>
            <w:r w:rsidRPr="00DB7295">
              <w:rPr>
                <w:rFonts w:ascii="Arial" w:hAnsi="Arial" w:cs="Arial"/>
                <w:spacing w:val="-8"/>
                <w:sz w:val="22"/>
                <w:szCs w:val="22"/>
              </w:rPr>
              <w:t xml:space="preserve"> </w:t>
            </w:r>
            <w:r w:rsidRPr="00DB7295">
              <w:rPr>
                <w:rFonts w:ascii="Arial" w:hAnsi="Arial" w:cs="Arial"/>
                <w:sz w:val="22"/>
                <w:szCs w:val="22"/>
              </w:rPr>
              <w:t>para</w:t>
            </w:r>
            <w:r w:rsidRPr="00DB7295">
              <w:rPr>
                <w:rFonts w:ascii="Arial" w:hAnsi="Arial" w:cs="Arial"/>
                <w:spacing w:val="-10"/>
                <w:sz w:val="22"/>
                <w:szCs w:val="22"/>
              </w:rPr>
              <w:t xml:space="preserve"> </w:t>
            </w:r>
            <w:r w:rsidRPr="00DB7295">
              <w:rPr>
                <w:rFonts w:ascii="Arial" w:hAnsi="Arial" w:cs="Arial"/>
                <w:sz w:val="22"/>
                <w:szCs w:val="22"/>
              </w:rPr>
              <w:t>ocupar</w:t>
            </w:r>
            <w:r w:rsidRPr="00DB7295">
              <w:rPr>
                <w:rFonts w:ascii="Arial" w:hAnsi="Arial" w:cs="Arial"/>
                <w:spacing w:val="-7"/>
                <w:sz w:val="22"/>
                <w:szCs w:val="22"/>
              </w:rPr>
              <w:t xml:space="preserve"> </w:t>
            </w:r>
            <w:r w:rsidRPr="00DB7295">
              <w:rPr>
                <w:rFonts w:ascii="Arial" w:hAnsi="Arial" w:cs="Arial"/>
                <w:sz w:val="22"/>
                <w:szCs w:val="22"/>
              </w:rPr>
              <w:t>el</w:t>
            </w:r>
            <w:r w:rsidRPr="00DB7295">
              <w:rPr>
                <w:rFonts w:ascii="Arial" w:hAnsi="Arial" w:cs="Arial"/>
                <w:spacing w:val="-12"/>
                <w:sz w:val="22"/>
                <w:szCs w:val="22"/>
              </w:rPr>
              <w:t xml:space="preserve"> </w:t>
            </w:r>
            <w:r w:rsidRPr="00DB7295">
              <w:rPr>
                <w:rFonts w:ascii="Arial" w:hAnsi="Arial" w:cs="Arial"/>
                <w:sz w:val="22"/>
                <w:szCs w:val="22"/>
              </w:rPr>
              <w:t>puesto</w:t>
            </w:r>
            <w:r w:rsidRPr="00DB7295">
              <w:rPr>
                <w:rFonts w:ascii="Arial" w:hAnsi="Arial" w:cs="Arial"/>
                <w:spacing w:val="-9"/>
                <w:sz w:val="22"/>
                <w:szCs w:val="22"/>
              </w:rPr>
              <w:t xml:space="preserve"> </w:t>
            </w:r>
            <w:r w:rsidRPr="00DB7295">
              <w:rPr>
                <w:rFonts w:ascii="Arial" w:hAnsi="Arial" w:cs="Arial"/>
                <w:sz w:val="22"/>
                <w:szCs w:val="22"/>
              </w:rPr>
              <w:t>de</w:t>
            </w:r>
            <w:r w:rsidRPr="00DB7295">
              <w:rPr>
                <w:rFonts w:ascii="Arial" w:hAnsi="Arial" w:cs="Arial"/>
                <w:spacing w:val="-10"/>
                <w:sz w:val="22"/>
                <w:szCs w:val="22"/>
              </w:rPr>
              <w:t xml:space="preserve"> </w:t>
            </w:r>
            <w:r w:rsidRPr="00DB7295">
              <w:rPr>
                <w:rFonts w:ascii="Arial" w:hAnsi="Arial" w:cs="Arial"/>
                <w:sz w:val="22"/>
                <w:szCs w:val="22"/>
              </w:rPr>
              <w:t>Director</w:t>
            </w:r>
            <w:r w:rsidRPr="00DB7295">
              <w:rPr>
                <w:rFonts w:ascii="Arial" w:hAnsi="Arial" w:cs="Arial"/>
                <w:spacing w:val="-10"/>
                <w:sz w:val="22"/>
                <w:szCs w:val="22"/>
              </w:rPr>
              <w:t xml:space="preserve"> </w:t>
            </w:r>
            <w:r w:rsidRPr="00DB7295">
              <w:rPr>
                <w:rFonts w:ascii="Arial" w:hAnsi="Arial" w:cs="Arial"/>
                <w:sz w:val="22"/>
                <w:szCs w:val="22"/>
              </w:rPr>
              <w:t>Departamental</w:t>
            </w:r>
            <w:r w:rsidRPr="00DB7295">
              <w:rPr>
                <w:rFonts w:ascii="Arial" w:hAnsi="Arial" w:cs="Arial"/>
                <w:spacing w:val="-9"/>
                <w:sz w:val="22"/>
                <w:szCs w:val="22"/>
              </w:rPr>
              <w:t xml:space="preserve"> </w:t>
            </w:r>
            <w:r w:rsidRPr="00DB7295">
              <w:rPr>
                <w:rFonts w:ascii="Arial" w:hAnsi="Arial" w:cs="Arial"/>
                <w:sz w:val="22"/>
                <w:szCs w:val="22"/>
              </w:rPr>
              <w:t>de</w:t>
            </w:r>
            <w:r w:rsidRPr="00DB7295">
              <w:rPr>
                <w:rFonts w:ascii="Arial" w:hAnsi="Arial" w:cs="Arial"/>
                <w:spacing w:val="-10"/>
                <w:sz w:val="22"/>
                <w:szCs w:val="22"/>
              </w:rPr>
              <w:t xml:space="preserve"> </w:t>
            </w:r>
            <w:r w:rsidRPr="00DB7295">
              <w:rPr>
                <w:rFonts w:ascii="Arial" w:hAnsi="Arial" w:cs="Arial"/>
                <w:sz w:val="22"/>
                <w:szCs w:val="22"/>
              </w:rPr>
              <w:t>Educación,</w:t>
            </w:r>
            <w:r w:rsidRPr="00DB7295">
              <w:rPr>
                <w:rFonts w:ascii="Arial" w:hAnsi="Arial" w:cs="Arial"/>
                <w:spacing w:val="-9"/>
                <w:sz w:val="22"/>
                <w:szCs w:val="22"/>
              </w:rPr>
              <w:t xml:space="preserve"> </w:t>
            </w:r>
            <w:r w:rsidRPr="00DB7295">
              <w:rPr>
                <w:rFonts w:ascii="Arial" w:hAnsi="Arial" w:cs="Arial"/>
                <w:sz w:val="22"/>
                <w:szCs w:val="22"/>
              </w:rPr>
              <w:t>de</w:t>
            </w:r>
            <w:r w:rsidRPr="00DB7295">
              <w:rPr>
                <w:rFonts w:ascii="Arial" w:hAnsi="Arial" w:cs="Arial"/>
                <w:spacing w:val="-12"/>
                <w:sz w:val="22"/>
                <w:szCs w:val="22"/>
              </w:rPr>
              <w:t xml:space="preserve"> </w:t>
            </w:r>
            <w:r w:rsidRPr="00DB7295">
              <w:rPr>
                <w:rFonts w:ascii="Arial" w:hAnsi="Arial" w:cs="Arial"/>
                <w:sz w:val="22"/>
                <w:szCs w:val="22"/>
              </w:rPr>
              <w:t>cada DIDEDUC, instruyendo para que concluya el proceso de</w:t>
            </w:r>
            <w:r w:rsidRPr="00DB7295">
              <w:rPr>
                <w:rFonts w:ascii="Arial" w:hAnsi="Arial" w:cs="Arial"/>
                <w:spacing w:val="-7"/>
                <w:sz w:val="22"/>
                <w:szCs w:val="22"/>
              </w:rPr>
              <w:t xml:space="preserve"> </w:t>
            </w:r>
            <w:r w:rsidRPr="00DB7295">
              <w:rPr>
                <w:rFonts w:ascii="Arial" w:hAnsi="Arial" w:cs="Arial"/>
                <w:sz w:val="22"/>
                <w:szCs w:val="22"/>
              </w:rPr>
              <w:t>contratación</w:t>
            </w:r>
            <w:r w:rsidR="00933E79" w:rsidRPr="00DB7295">
              <w:rPr>
                <w:rFonts w:ascii="Arial" w:hAnsi="Arial" w:cs="Arial"/>
                <w:sz w:val="22"/>
                <w:szCs w:val="22"/>
              </w:rPr>
              <w:t>.</w:t>
            </w:r>
          </w:p>
          <w:p w14:paraId="22C4B579" w14:textId="77777777" w:rsidR="001C0B87" w:rsidRDefault="001C0B87" w:rsidP="001C0B87">
            <w:pPr>
              <w:jc w:val="both"/>
              <w:rPr>
                <w:rFonts w:ascii="Arial" w:hAnsi="Arial" w:cs="Arial"/>
                <w:sz w:val="22"/>
                <w:szCs w:val="22"/>
              </w:rPr>
            </w:pPr>
          </w:p>
          <w:p w14:paraId="3F6DFEB3" w14:textId="4CF4FAFC" w:rsidR="001C0B87" w:rsidRPr="00264FFE" w:rsidRDefault="00264FFE" w:rsidP="00C33F91">
            <w:pPr>
              <w:pStyle w:val="Prrafodelista"/>
              <w:numPr>
                <w:ilvl w:val="0"/>
                <w:numId w:val="33"/>
              </w:numPr>
              <w:jc w:val="both"/>
              <w:rPr>
                <w:rFonts w:ascii="Arial" w:hAnsi="Arial" w:cs="Arial"/>
                <w:sz w:val="22"/>
                <w:szCs w:val="22"/>
              </w:rPr>
            </w:pPr>
            <w:r w:rsidRPr="00653257">
              <w:rPr>
                <w:rFonts w:ascii="Arial" w:hAnsi="Arial" w:cs="Arial"/>
                <w:b/>
                <w:color w:val="000000" w:themeColor="text1"/>
                <w:sz w:val="22"/>
                <w:szCs w:val="22"/>
              </w:rPr>
              <w:t>NOTA 1:</w:t>
            </w:r>
            <w:r w:rsidRPr="00653257">
              <w:rPr>
                <w:rFonts w:ascii="Arial" w:hAnsi="Arial" w:cs="Arial"/>
                <w:sz w:val="22"/>
                <w:szCs w:val="22"/>
              </w:rPr>
              <w:t xml:space="preserve"> L</w:t>
            </w:r>
            <w:r w:rsidR="001C0B87" w:rsidRPr="00653257">
              <w:rPr>
                <w:rFonts w:ascii="Arial" w:hAnsi="Arial" w:cs="Arial"/>
                <w:sz w:val="22"/>
                <w:szCs w:val="22"/>
              </w:rPr>
              <w:t>os candidatos que no fueron seleccionados</w:t>
            </w:r>
            <w:r w:rsidR="007F2D8F" w:rsidRPr="00653257">
              <w:rPr>
                <w:rFonts w:ascii="Arial" w:hAnsi="Arial" w:cs="Arial"/>
                <w:sz w:val="22"/>
                <w:szCs w:val="22"/>
              </w:rPr>
              <w:t>,</w:t>
            </w:r>
            <w:r w:rsidR="001C0B87" w:rsidRPr="00653257">
              <w:rPr>
                <w:rFonts w:ascii="Arial" w:hAnsi="Arial" w:cs="Arial"/>
                <w:sz w:val="22"/>
                <w:szCs w:val="22"/>
              </w:rPr>
              <w:t xml:space="preserve"> pero que alcanzaron el punteo mínimo requerido</w:t>
            </w:r>
            <w:r w:rsidR="005F53BF" w:rsidRPr="00653257">
              <w:rPr>
                <w:rFonts w:ascii="Arial" w:hAnsi="Arial" w:cs="Arial"/>
                <w:sz w:val="22"/>
                <w:szCs w:val="22"/>
              </w:rPr>
              <w:t xml:space="preserve">, conformarán </w:t>
            </w:r>
            <w:r w:rsidR="001C0B87" w:rsidRPr="00653257">
              <w:rPr>
                <w:rFonts w:ascii="Arial" w:hAnsi="Arial" w:cs="Arial"/>
                <w:sz w:val="22"/>
                <w:szCs w:val="22"/>
              </w:rPr>
              <w:t xml:space="preserve">el Banco de Elegibles </w:t>
            </w:r>
            <w:r w:rsidR="00C33F91" w:rsidRPr="00653257">
              <w:rPr>
                <w:rFonts w:ascii="Arial" w:hAnsi="Arial" w:cs="Arial"/>
                <w:sz w:val="22"/>
                <w:szCs w:val="22"/>
              </w:rPr>
              <w:t xml:space="preserve">cuya vigencia será </w:t>
            </w:r>
            <w:r w:rsidR="005F53BF" w:rsidRPr="00653257">
              <w:rPr>
                <w:rFonts w:ascii="Arial" w:hAnsi="Arial" w:cs="Arial"/>
                <w:sz w:val="22"/>
                <w:szCs w:val="22"/>
              </w:rPr>
              <w:t>de un año</w:t>
            </w:r>
            <w:r w:rsidR="006461E8" w:rsidRPr="00653257">
              <w:rPr>
                <w:rFonts w:ascii="Arial" w:hAnsi="Arial" w:cs="Arial"/>
                <w:sz w:val="22"/>
                <w:szCs w:val="22"/>
              </w:rPr>
              <w:t xml:space="preserve"> a partir del nombramiento de la persona seleccionada</w:t>
            </w:r>
            <w:r w:rsidR="00800966" w:rsidRPr="00653257">
              <w:rPr>
                <w:rFonts w:ascii="Arial" w:hAnsi="Arial" w:cs="Arial"/>
                <w:sz w:val="22"/>
                <w:szCs w:val="22"/>
              </w:rPr>
              <w:t xml:space="preserve">. Podrán </w:t>
            </w:r>
            <w:r w:rsidR="001C0B87" w:rsidRPr="00653257">
              <w:rPr>
                <w:rFonts w:ascii="Arial" w:hAnsi="Arial" w:cs="Arial"/>
                <w:sz w:val="22"/>
                <w:szCs w:val="22"/>
              </w:rPr>
              <w:t>ser considerado</w:t>
            </w:r>
            <w:r w:rsidR="005F53BF" w:rsidRPr="00653257">
              <w:rPr>
                <w:rFonts w:ascii="Arial" w:hAnsi="Arial" w:cs="Arial"/>
                <w:sz w:val="22"/>
                <w:szCs w:val="22"/>
              </w:rPr>
              <w:t>s</w:t>
            </w:r>
            <w:r w:rsidR="001C0B87" w:rsidRPr="00653257">
              <w:rPr>
                <w:rFonts w:ascii="Arial" w:hAnsi="Arial" w:cs="Arial"/>
                <w:sz w:val="22"/>
                <w:szCs w:val="22"/>
              </w:rPr>
              <w:t xml:space="preserve"> en el momento </w:t>
            </w:r>
            <w:r w:rsidR="00800966" w:rsidRPr="00653257">
              <w:rPr>
                <w:rFonts w:ascii="Arial" w:hAnsi="Arial" w:cs="Arial"/>
                <w:sz w:val="22"/>
                <w:szCs w:val="22"/>
              </w:rPr>
              <w:t xml:space="preserve">que </w:t>
            </w:r>
            <w:r w:rsidR="005F53BF" w:rsidRPr="00653257">
              <w:rPr>
                <w:rFonts w:ascii="Arial" w:hAnsi="Arial" w:cs="Arial"/>
                <w:sz w:val="22"/>
                <w:szCs w:val="22"/>
              </w:rPr>
              <w:t xml:space="preserve">surja la </w:t>
            </w:r>
            <w:r w:rsidR="001C0B87" w:rsidRPr="00653257">
              <w:rPr>
                <w:rFonts w:ascii="Arial" w:hAnsi="Arial" w:cs="Arial"/>
                <w:sz w:val="22"/>
                <w:szCs w:val="22"/>
              </w:rPr>
              <w:t xml:space="preserve">vacante </w:t>
            </w:r>
            <w:r w:rsidR="005F63E8" w:rsidRPr="00653257">
              <w:rPr>
                <w:rFonts w:ascii="Arial" w:hAnsi="Arial" w:cs="Arial"/>
                <w:sz w:val="22"/>
                <w:szCs w:val="22"/>
              </w:rPr>
              <w:t xml:space="preserve">en </w:t>
            </w:r>
            <w:r w:rsidR="001C0B87" w:rsidRPr="00653257">
              <w:rPr>
                <w:rFonts w:ascii="Arial" w:hAnsi="Arial" w:cs="Arial"/>
                <w:sz w:val="22"/>
                <w:szCs w:val="22"/>
              </w:rPr>
              <w:t>la plaza a la que aplic</w:t>
            </w:r>
            <w:r w:rsidR="006461E8" w:rsidRPr="00653257">
              <w:rPr>
                <w:rFonts w:ascii="Arial" w:hAnsi="Arial" w:cs="Arial"/>
                <w:sz w:val="22"/>
                <w:szCs w:val="22"/>
              </w:rPr>
              <w:t>aron</w:t>
            </w:r>
            <w:r w:rsidR="001C0B87" w:rsidRPr="00653257">
              <w:rPr>
                <w:rFonts w:ascii="Arial" w:hAnsi="Arial" w:cs="Arial"/>
                <w:sz w:val="22"/>
                <w:szCs w:val="22"/>
              </w:rPr>
              <w:t>.</w:t>
            </w:r>
            <w:r w:rsidR="006461E8" w:rsidRPr="00653257">
              <w:rPr>
                <w:rFonts w:ascii="Arial" w:hAnsi="Arial" w:cs="Arial"/>
                <w:sz w:val="22"/>
                <w:szCs w:val="22"/>
              </w:rPr>
              <w:t xml:space="preserve"> No obstante, la Autoridad Nominadora podrá requerir un nuevo proceso</w:t>
            </w:r>
            <w:r w:rsidR="001E40DE" w:rsidRPr="00653257">
              <w:rPr>
                <w:rFonts w:ascii="Arial" w:hAnsi="Arial" w:cs="Arial"/>
                <w:sz w:val="22"/>
                <w:szCs w:val="22"/>
              </w:rPr>
              <w:t xml:space="preserve"> de convocatoria</w:t>
            </w:r>
            <w:r w:rsidR="006461E8" w:rsidRPr="00653257">
              <w:rPr>
                <w:rFonts w:ascii="Arial" w:hAnsi="Arial" w:cs="Arial"/>
                <w:sz w:val="22"/>
                <w:szCs w:val="22"/>
              </w:rPr>
              <w:t>.</w:t>
            </w:r>
          </w:p>
        </w:tc>
      </w:tr>
      <w:tr w:rsidR="00AB2D19" w:rsidRPr="00A07DD4" w14:paraId="06AFDEDB" w14:textId="77777777" w:rsidTr="0090244B">
        <w:trPr>
          <w:trHeight w:val="874"/>
          <w:jc w:val="right"/>
        </w:trPr>
        <w:tc>
          <w:tcPr>
            <w:tcW w:w="1271" w:type="dxa"/>
            <w:vAlign w:val="center"/>
          </w:tcPr>
          <w:p w14:paraId="5B4CBDEE" w14:textId="4E00FBDE" w:rsidR="00AB2D19" w:rsidRPr="00A07DD4" w:rsidRDefault="00AB2D19" w:rsidP="00AB01FB">
            <w:pPr>
              <w:pStyle w:val="Prrafodelista"/>
              <w:numPr>
                <w:ilvl w:val="0"/>
                <w:numId w:val="3"/>
              </w:numPr>
              <w:ind w:left="254" w:hanging="254"/>
              <w:jc w:val="center"/>
              <w:rPr>
                <w:rFonts w:ascii="Arial" w:hAnsi="Arial" w:cs="Arial"/>
                <w:b/>
                <w:sz w:val="14"/>
                <w:szCs w:val="22"/>
              </w:rPr>
            </w:pPr>
            <w:r w:rsidRPr="00A07DD4">
              <w:rPr>
                <w:rFonts w:ascii="Arial" w:hAnsi="Arial" w:cs="Arial"/>
                <w:b/>
                <w:sz w:val="14"/>
                <w:szCs w:val="22"/>
              </w:rPr>
              <w:t>Instruir a la Subdirección de Dotación de Personal</w:t>
            </w:r>
          </w:p>
        </w:tc>
        <w:tc>
          <w:tcPr>
            <w:tcW w:w="1112" w:type="dxa"/>
            <w:vAlign w:val="center"/>
          </w:tcPr>
          <w:p w14:paraId="2A1F39F7" w14:textId="4D6206AC" w:rsidR="00AB2D19" w:rsidRPr="00A07DD4" w:rsidRDefault="00AB2D19" w:rsidP="00601541">
            <w:pPr>
              <w:jc w:val="center"/>
              <w:rPr>
                <w:rFonts w:ascii="Arial" w:hAnsi="Arial" w:cs="Arial"/>
                <w:sz w:val="14"/>
                <w:szCs w:val="16"/>
              </w:rPr>
            </w:pPr>
            <w:r w:rsidRPr="00A07DD4">
              <w:rPr>
                <w:rFonts w:ascii="Arial" w:hAnsi="Arial" w:cs="Arial"/>
                <w:sz w:val="14"/>
                <w:szCs w:val="16"/>
              </w:rPr>
              <w:t>Director de Recursos Humanos</w:t>
            </w:r>
          </w:p>
        </w:tc>
        <w:tc>
          <w:tcPr>
            <w:tcW w:w="8531" w:type="dxa"/>
            <w:tcMar>
              <w:top w:w="28" w:type="dxa"/>
              <w:left w:w="57" w:type="dxa"/>
              <w:bottom w:w="85" w:type="dxa"/>
              <w:right w:w="28" w:type="dxa"/>
            </w:tcMar>
            <w:vAlign w:val="center"/>
          </w:tcPr>
          <w:p w14:paraId="0AFF7ECB" w14:textId="0CEE3052" w:rsidR="00AB2D19" w:rsidRPr="00A07DD4" w:rsidRDefault="00AB2D19" w:rsidP="001D6CED">
            <w:pPr>
              <w:jc w:val="both"/>
              <w:rPr>
                <w:rFonts w:ascii="Arial" w:hAnsi="Arial" w:cs="Arial"/>
                <w:sz w:val="22"/>
                <w:szCs w:val="22"/>
              </w:rPr>
            </w:pPr>
            <w:r w:rsidRPr="00A07DD4">
              <w:rPr>
                <w:rFonts w:ascii="Arial" w:hAnsi="Arial" w:cs="Arial"/>
                <w:sz w:val="22"/>
                <w:szCs w:val="22"/>
              </w:rPr>
              <w:t>Instruye a la Subdirección de Dotación de Personal</w:t>
            </w:r>
            <w:r w:rsidR="00BD7153">
              <w:rPr>
                <w:rFonts w:ascii="Arial" w:hAnsi="Arial" w:cs="Arial"/>
                <w:sz w:val="22"/>
                <w:szCs w:val="22"/>
              </w:rPr>
              <w:t xml:space="preserve">, quien </w:t>
            </w:r>
            <w:r w:rsidRPr="00A07DD4">
              <w:rPr>
                <w:rFonts w:ascii="Arial" w:hAnsi="Arial" w:cs="Arial"/>
                <w:sz w:val="22"/>
                <w:szCs w:val="22"/>
              </w:rPr>
              <w:t xml:space="preserve">a su vez traslada la instrucción </w:t>
            </w:r>
            <w:r w:rsidR="001D6CED">
              <w:rPr>
                <w:rFonts w:ascii="Arial" w:hAnsi="Arial" w:cs="Arial"/>
                <w:sz w:val="22"/>
                <w:szCs w:val="22"/>
              </w:rPr>
              <w:t xml:space="preserve">al Jefe del Departamento </w:t>
            </w:r>
            <w:r w:rsidR="00B750C8" w:rsidRPr="00A07DD4">
              <w:rPr>
                <w:rFonts w:ascii="Arial" w:hAnsi="Arial" w:cs="Arial"/>
                <w:sz w:val="22"/>
                <w:szCs w:val="22"/>
              </w:rPr>
              <w:t xml:space="preserve">de Reclutamiento y Selección de la DIREH, </w:t>
            </w:r>
            <w:r w:rsidR="00867823" w:rsidRPr="00A07DD4">
              <w:rPr>
                <w:rFonts w:ascii="Arial" w:hAnsi="Arial" w:cs="Arial"/>
                <w:sz w:val="22"/>
                <w:szCs w:val="22"/>
              </w:rPr>
              <w:t>para que cada analista continúe</w:t>
            </w:r>
            <w:r w:rsidRPr="00A07DD4">
              <w:rPr>
                <w:rFonts w:ascii="Arial" w:hAnsi="Arial" w:cs="Arial"/>
                <w:sz w:val="22"/>
                <w:szCs w:val="22"/>
              </w:rPr>
              <w:t xml:space="preserve"> con el trámite correspondiente de los candidatos ganadores.</w:t>
            </w:r>
          </w:p>
        </w:tc>
      </w:tr>
      <w:tr w:rsidR="00601541" w:rsidRPr="00A07DD4" w14:paraId="6982C5CF" w14:textId="77777777" w:rsidTr="0090244B">
        <w:trPr>
          <w:trHeight w:val="874"/>
          <w:jc w:val="right"/>
        </w:trPr>
        <w:tc>
          <w:tcPr>
            <w:tcW w:w="1271" w:type="dxa"/>
            <w:vAlign w:val="center"/>
          </w:tcPr>
          <w:p w14:paraId="282A6F4D" w14:textId="0F23A210" w:rsidR="00601541" w:rsidRPr="00A07DD4" w:rsidRDefault="004104E7" w:rsidP="00AB01FB">
            <w:pPr>
              <w:pStyle w:val="Prrafodelista"/>
              <w:numPr>
                <w:ilvl w:val="0"/>
                <w:numId w:val="3"/>
              </w:numPr>
              <w:ind w:left="254" w:hanging="254"/>
              <w:jc w:val="center"/>
              <w:rPr>
                <w:rFonts w:ascii="Arial" w:hAnsi="Arial" w:cs="Arial"/>
                <w:b/>
                <w:sz w:val="14"/>
                <w:szCs w:val="22"/>
              </w:rPr>
            </w:pPr>
            <w:r w:rsidRPr="00A07DD4">
              <w:rPr>
                <w:rFonts w:ascii="Arial" w:hAnsi="Arial" w:cs="Arial"/>
                <w:b/>
                <w:sz w:val="14"/>
                <w:szCs w:val="22"/>
              </w:rPr>
              <w:t>Registrar en Banco de Elegibles en e-SIRH</w:t>
            </w:r>
          </w:p>
        </w:tc>
        <w:tc>
          <w:tcPr>
            <w:tcW w:w="1112" w:type="dxa"/>
            <w:vAlign w:val="center"/>
          </w:tcPr>
          <w:p w14:paraId="5AA0B6BD" w14:textId="77777777" w:rsidR="00DB7295" w:rsidRDefault="004104E7" w:rsidP="00601541">
            <w:pPr>
              <w:jc w:val="center"/>
              <w:rPr>
                <w:rFonts w:ascii="Arial" w:hAnsi="Arial" w:cs="Arial"/>
                <w:sz w:val="14"/>
                <w:szCs w:val="16"/>
              </w:rPr>
            </w:pPr>
            <w:r w:rsidRPr="00A07DD4">
              <w:rPr>
                <w:rFonts w:ascii="Arial" w:hAnsi="Arial" w:cs="Arial"/>
                <w:sz w:val="14"/>
                <w:szCs w:val="16"/>
              </w:rPr>
              <w:t xml:space="preserve">Analista de Reclutamiento y Selección de Personal </w:t>
            </w:r>
          </w:p>
          <w:p w14:paraId="7EFC983D" w14:textId="628F5044" w:rsidR="00601541" w:rsidRPr="00A07DD4" w:rsidRDefault="004104E7" w:rsidP="00601541">
            <w:pPr>
              <w:jc w:val="center"/>
              <w:rPr>
                <w:rFonts w:ascii="Arial" w:hAnsi="Arial" w:cs="Arial"/>
                <w:sz w:val="14"/>
                <w:szCs w:val="16"/>
              </w:rPr>
            </w:pPr>
            <w:r w:rsidRPr="00A07DD4">
              <w:rPr>
                <w:rFonts w:ascii="Arial" w:hAnsi="Arial" w:cs="Arial"/>
                <w:sz w:val="14"/>
                <w:szCs w:val="16"/>
              </w:rPr>
              <w:t>DIREH</w:t>
            </w:r>
          </w:p>
        </w:tc>
        <w:tc>
          <w:tcPr>
            <w:tcW w:w="8531" w:type="dxa"/>
            <w:tcMar>
              <w:top w:w="28" w:type="dxa"/>
              <w:left w:w="57" w:type="dxa"/>
              <w:bottom w:w="85" w:type="dxa"/>
              <w:right w:w="28" w:type="dxa"/>
            </w:tcMar>
            <w:vAlign w:val="center"/>
          </w:tcPr>
          <w:p w14:paraId="388FF238" w14:textId="4FCED833" w:rsidR="00601541" w:rsidRPr="00A07DD4" w:rsidRDefault="00601541" w:rsidP="00601541">
            <w:pPr>
              <w:jc w:val="both"/>
              <w:rPr>
                <w:rFonts w:ascii="Arial" w:hAnsi="Arial" w:cs="Arial"/>
                <w:sz w:val="22"/>
                <w:szCs w:val="22"/>
              </w:rPr>
            </w:pPr>
            <w:r w:rsidRPr="00A07DD4">
              <w:rPr>
                <w:rFonts w:ascii="Arial" w:hAnsi="Arial" w:cs="Arial"/>
                <w:sz w:val="22"/>
                <w:szCs w:val="22"/>
              </w:rPr>
              <w:t>Registr</w:t>
            </w:r>
            <w:r w:rsidR="00416EFD" w:rsidRPr="00A07DD4">
              <w:rPr>
                <w:rFonts w:ascii="Arial" w:hAnsi="Arial" w:cs="Arial"/>
                <w:sz w:val="22"/>
                <w:szCs w:val="22"/>
              </w:rPr>
              <w:t>a o actualiza</w:t>
            </w:r>
            <w:r w:rsidR="00991EE7" w:rsidRPr="00A07DD4">
              <w:rPr>
                <w:rFonts w:ascii="Arial" w:hAnsi="Arial" w:cs="Arial"/>
                <w:sz w:val="22"/>
                <w:szCs w:val="22"/>
              </w:rPr>
              <w:t xml:space="preserve"> información del candidato </w:t>
            </w:r>
            <w:r w:rsidR="00AB2D19" w:rsidRPr="00A07DD4">
              <w:rPr>
                <w:rFonts w:ascii="Arial" w:hAnsi="Arial" w:cs="Arial"/>
                <w:sz w:val="22"/>
                <w:szCs w:val="22"/>
              </w:rPr>
              <w:t xml:space="preserve">ganador </w:t>
            </w:r>
            <w:r w:rsidR="00991EE7" w:rsidRPr="00A07DD4">
              <w:rPr>
                <w:rFonts w:ascii="Arial" w:hAnsi="Arial" w:cs="Arial"/>
                <w:sz w:val="22"/>
                <w:szCs w:val="22"/>
              </w:rPr>
              <w:t xml:space="preserve">en </w:t>
            </w:r>
            <w:r w:rsidRPr="00A07DD4">
              <w:rPr>
                <w:rFonts w:ascii="Arial" w:hAnsi="Arial" w:cs="Arial"/>
                <w:sz w:val="22"/>
                <w:szCs w:val="22"/>
              </w:rPr>
              <w:t>Banco de Elegibles:</w:t>
            </w:r>
          </w:p>
          <w:p w14:paraId="6DE63204" w14:textId="77777777" w:rsidR="00991EE7" w:rsidRPr="00A07DD4" w:rsidRDefault="00991EE7" w:rsidP="00601541">
            <w:pPr>
              <w:jc w:val="both"/>
              <w:rPr>
                <w:rFonts w:ascii="Arial" w:hAnsi="Arial" w:cs="Arial"/>
                <w:sz w:val="22"/>
                <w:szCs w:val="22"/>
              </w:rPr>
            </w:pPr>
          </w:p>
          <w:p w14:paraId="2D45CAD3" w14:textId="17EBA2BC" w:rsidR="00601541" w:rsidRPr="00A07DD4" w:rsidRDefault="00601541" w:rsidP="00991EE7">
            <w:pPr>
              <w:jc w:val="both"/>
              <w:rPr>
                <w:rFonts w:ascii="Arial" w:hAnsi="Arial" w:cs="Arial"/>
                <w:color w:val="0070C0"/>
                <w:sz w:val="22"/>
                <w:szCs w:val="22"/>
              </w:rPr>
            </w:pPr>
            <w:r w:rsidRPr="00A07DD4">
              <w:rPr>
                <w:rFonts w:ascii="Arial" w:hAnsi="Arial" w:cs="Arial"/>
                <w:sz w:val="22"/>
                <w:szCs w:val="22"/>
              </w:rPr>
              <w:t xml:space="preserve">Ingresa al Sistema </w:t>
            </w:r>
            <w:r w:rsidR="004104E7" w:rsidRPr="00A07DD4">
              <w:rPr>
                <w:rFonts w:ascii="Arial" w:hAnsi="Arial" w:cs="Arial"/>
                <w:sz w:val="22"/>
                <w:szCs w:val="22"/>
              </w:rPr>
              <w:t>e-SIRH</w:t>
            </w:r>
            <w:r w:rsidRPr="00A07DD4">
              <w:rPr>
                <w:rFonts w:ascii="Arial" w:hAnsi="Arial" w:cs="Arial"/>
                <w:sz w:val="22"/>
                <w:szCs w:val="22"/>
              </w:rPr>
              <w:t xml:space="preserve"> &gt; módulo de Reclutamiento y Selección &gt; Administrativo &gt; Banco de Elegibles &gt; Seleccionar “persona nueva” o “persona existente” &gt; ingresar el término de búsqueda &gt; ícono de lupa &gt; seleccionar con el ícono de flecha amarilla &gt; completar los campos de datos generales, profesión, documentos de identificación, direcciones.</w:t>
            </w:r>
            <w:r w:rsidR="00991EE7" w:rsidRPr="00A07DD4">
              <w:rPr>
                <w:rFonts w:ascii="Arial" w:hAnsi="Arial" w:cs="Arial"/>
                <w:color w:val="0070C0"/>
                <w:sz w:val="22"/>
                <w:szCs w:val="22"/>
              </w:rPr>
              <w:t xml:space="preserve"> </w:t>
            </w:r>
          </w:p>
        </w:tc>
      </w:tr>
      <w:tr w:rsidR="004871C7" w:rsidRPr="00DB7295" w14:paraId="2002AD9E" w14:textId="77777777" w:rsidTr="006F2344">
        <w:trPr>
          <w:trHeight w:val="666"/>
          <w:jc w:val="right"/>
        </w:trPr>
        <w:tc>
          <w:tcPr>
            <w:tcW w:w="1271" w:type="dxa"/>
            <w:vAlign w:val="center"/>
          </w:tcPr>
          <w:p w14:paraId="48E00504" w14:textId="68350F57" w:rsidR="004871C7" w:rsidRPr="00A07DD4" w:rsidRDefault="00A07DD4" w:rsidP="00884AD8">
            <w:pPr>
              <w:pStyle w:val="Prrafodelista"/>
              <w:numPr>
                <w:ilvl w:val="0"/>
                <w:numId w:val="3"/>
              </w:numPr>
              <w:ind w:left="254"/>
              <w:jc w:val="center"/>
              <w:rPr>
                <w:rFonts w:ascii="Arial" w:hAnsi="Arial" w:cs="Arial"/>
                <w:b/>
                <w:sz w:val="14"/>
                <w:szCs w:val="22"/>
              </w:rPr>
            </w:pPr>
            <w:r w:rsidRPr="00DB7295">
              <w:rPr>
                <w:rFonts w:ascii="Arial" w:hAnsi="Arial" w:cs="Arial"/>
                <w:b/>
                <w:sz w:val="14"/>
                <w:szCs w:val="22"/>
              </w:rPr>
              <w:t>Generar Documentos y trasladar expediente</w:t>
            </w:r>
          </w:p>
        </w:tc>
        <w:tc>
          <w:tcPr>
            <w:tcW w:w="1112" w:type="dxa"/>
            <w:vAlign w:val="center"/>
          </w:tcPr>
          <w:p w14:paraId="7D97C7AC" w14:textId="77777777" w:rsidR="00DB7295" w:rsidRDefault="004871C7" w:rsidP="004871C7">
            <w:pPr>
              <w:jc w:val="center"/>
              <w:rPr>
                <w:rFonts w:ascii="Arial" w:hAnsi="Arial" w:cs="Arial"/>
                <w:sz w:val="14"/>
                <w:szCs w:val="16"/>
              </w:rPr>
            </w:pPr>
            <w:r w:rsidRPr="00A07DD4">
              <w:rPr>
                <w:rFonts w:ascii="Arial" w:hAnsi="Arial" w:cs="Arial"/>
                <w:sz w:val="14"/>
                <w:szCs w:val="16"/>
              </w:rPr>
              <w:t xml:space="preserve">Analista de Reclutamiento y Selección de Personal </w:t>
            </w:r>
          </w:p>
          <w:p w14:paraId="552D5586" w14:textId="42D403C0" w:rsidR="004871C7" w:rsidRPr="00A07DD4" w:rsidRDefault="004871C7" w:rsidP="004871C7">
            <w:pPr>
              <w:jc w:val="center"/>
              <w:rPr>
                <w:rFonts w:ascii="Arial" w:hAnsi="Arial" w:cs="Arial"/>
                <w:sz w:val="14"/>
                <w:szCs w:val="16"/>
              </w:rPr>
            </w:pPr>
            <w:r w:rsidRPr="00A07DD4">
              <w:rPr>
                <w:rFonts w:ascii="Arial" w:hAnsi="Arial" w:cs="Arial"/>
                <w:sz w:val="14"/>
                <w:szCs w:val="16"/>
              </w:rPr>
              <w:t>DIREH</w:t>
            </w:r>
          </w:p>
        </w:tc>
        <w:tc>
          <w:tcPr>
            <w:tcW w:w="8531" w:type="dxa"/>
            <w:tcMar>
              <w:top w:w="28" w:type="dxa"/>
              <w:left w:w="57" w:type="dxa"/>
              <w:bottom w:w="85" w:type="dxa"/>
              <w:right w:w="28" w:type="dxa"/>
            </w:tcMar>
            <w:vAlign w:val="center"/>
          </w:tcPr>
          <w:p w14:paraId="1DA5E328" w14:textId="63E909E2" w:rsidR="00A07DD4" w:rsidRPr="00DB7295" w:rsidRDefault="004871C7" w:rsidP="00A75E3B">
            <w:pPr>
              <w:pStyle w:val="TableParagraph"/>
              <w:numPr>
                <w:ilvl w:val="0"/>
                <w:numId w:val="20"/>
              </w:numPr>
              <w:spacing w:before="26"/>
            </w:pPr>
            <w:r w:rsidRPr="00DB7295">
              <w:t xml:space="preserve">Ingresa </w:t>
            </w:r>
            <w:r w:rsidR="00A07DD4" w:rsidRPr="00DB7295">
              <w:t>al sistema e-SIRH, consigna los datos necesarios y genera los formularios siguientes:</w:t>
            </w:r>
          </w:p>
          <w:p w14:paraId="00082664" w14:textId="77777777" w:rsidR="00A07DD4" w:rsidRPr="00DB7295" w:rsidRDefault="00A07DD4" w:rsidP="00A75E3B">
            <w:pPr>
              <w:pStyle w:val="TableParagraph"/>
              <w:numPr>
                <w:ilvl w:val="0"/>
                <w:numId w:val="19"/>
              </w:numPr>
              <w:tabs>
                <w:tab w:val="left" w:pos="426"/>
              </w:tabs>
              <w:spacing w:before="123" w:line="252" w:lineRule="exact"/>
            </w:pPr>
            <w:r w:rsidRPr="00DB7295">
              <w:t>Formulario RHU-FOR-01 “Requisición de</w:t>
            </w:r>
            <w:r w:rsidRPr="00DB7295">
              <w:rPr>
                <w:spacing w:val="-5"/>
              </w:rPr>
              <w:t xml:space="preserve"> </w:t>
            </w:r>
            <w:r w:rsidRPr="00DB7295">
              <w:t>Personal”.</w:t>
            </w:r>
          </w:p>
          <w:p w14:paraId="53B567ED" w14:textId="77777777" w:rsidR="00A07DD4" w:rsidRPr="00DB7295" w:rsidRDefault="00A07DD4" w:rsidP="00A75E3B">
            <w:pPr>
              <w:pStyle w:val="TableParagraph"/>
              <w:numPr>
                <w:ilvl w:val="0"/>
                <w:numId w:val="19"/>
              </w:numPr>
              <w:tabs>
                <w:tab w:val="left" w:pos="426"/>
              </w:tabs>
              <w:spacing w:line="252" w:lineRule="exact"/>
            </w:pPr>
            <w:r w:rsidRPr="00DB7295">
              <w:t>Formulario RHU-FOR-04 “Propuesta de Personal</w:t>
            </w:r>
            <w:r w:rsidRPr="00DB7295">
              <w:rPr>
                <w:spacing w:val="-9"/>
              </w:rPr>
              <w:t xml:space="preserve"> </w:t>
            </w:r>
            <w:r w:rsidRPr="00DB7295">
              <w:t>022”.</w:t>
            </w:r>
          </w:p>
          <w:p w14:paraId="7160BF45" w14:textId="77777777" w:rsidR="00A07DD4" w:rsidRPr="00DB7295" w:rsidRDefault="00A07DD4" w:rsidP="00A75E3B">
            <w:pPr>
              <w:pStyle w:val="TableParagraph"/>
              <w:numPr>
                <w:ilvl w:val="0"/>
                <w:numId w:val="19"/>
              </w:numPr>
              <w:spacing w:before="26"/>
            </w:pPr>
            <w:r w:rsidRPr="00DB7295">
              <w:t>Conocimiento de envío de expediente al Departamento de Contratación de Personal de la DIREH.</w:t>
            </w:r>
          </w:p>
          <w:p w14:paraId="2796AF2E" w14:textId="77777777" w:rsidR="00A07DD4" w:rsidRPr="00DB7295" w:rsidRDefault="00A07DD4" w:rsidP="00A07DD4">
            <w:pPr>
              <w:pStyle w:val="TableParagraph"/>
              <w:spacing w:before="26"/>
              <w:ind w:left="710"/>
            </w:pPr>
          </w:p>
          <w:p w14:paraId="307EFF6D" w14:textId="430464F4" w:rsidR="004871C7" w:rsidRPr="00DB7295" w:rsidRDefault="00A07DD4" w:rsidP="00A75E3B">
            <w:pPr>
              <w:pStyle w:val="Prrafodelista"/>
              <w:numPr>
                <w:ilvl w:val="0"/>
                <w:numId w:val="20"/>
              </w:numPr>
              <w:tabs>
                <w:tab w:val="left" w:pos="368"/>
                <w:tab w:val="left" w:pos="510"/>
              </w:tabs>
              <w:jc w:val="both"/>
              <w:rPr>
                <w:rFonts w:ascii="Arial" w:hAnsi="Arial" w:cs="Arial"/>
                <w:sz w:val="22"/>
                <w:szCs w:val="22"/>
              </w:rPr>
            </w:pPr>
            <w:r w:rsidRPr="00DB7295">
              <w:rPr>
                <w:rFonts w:ascii="Arial" w:hAnsi="Arial" w:cs="Arial"/>
                <w:sz w:val="22"/>
                <w:szCs w:val="22"/>
              </w:rPr>
              <w:t>Realiza la verificación de clases pasivas del Estado ingresando al sistema SiARH (artículo 14 del Acuerdo Gubernativo 50-2021</w:t>
            </w:r>
            <w:r w:rsidR="00DB7295" w:rsidRPr="00DB7295">
              <w:rPr>
                <w:rFonts w:ascii="Arial" w:hAnsi="Arial" w:cs="Arial"/>
                <w:sz w:val="22"/>
                <w:szCs w:val="22"/>
              </w:rPr>
              <w:t>,</w:t>
            </w:r>
            <w:r w:rsidRPr="00DB7295">
              <w:rPr>
                <w:rFonts w:ascii="Arial" w:hAnsi="Arial" w:cs="Arial"/>
                <w:sz w:val="22"/>
                <w:szCs w:val="22"/>
              </w:rPr>
              <w:t xml:space="preserve"> de fecha 22 de marzo de 2021 “Medidas y lineamientos de control que mejoren el gasto público y transparencia del presupuesto para el ejercicio fiscal 2021)</w:t>
            </w:r>
            <w:r w:rsidR="00DB7295" w:rsidRPr="00DB7295">
              <w:rPr>
                <w:rFonts w:ascii="Arial" w:hAnsi="Arial" w:cs="Arial"/>
                <w:sz w:val="22"/>
                <w:szCs w:val="22"/>
              </w:rPr>
              <w:t>,</w:t>
            </w:r>
            <w:r w:rsidRPr="00DB7295">
              <w:rPr>
                <w:rFonts w:ascii="Arial" w:hAnsi="Arial" w:cs="Arial"/>
                <w:sz w:val="22"/>
                <w:szCs w:val="22"/>
              </w:rPr>
              <w:t xml:space="preserve"> imprime el formulario y adjunta al expediente</w:t>
            </w:r>
            <w:r w:rsidR="004871C7" w:rsidRPr="00DB7295">
              <w:rPr>
                <w:rFonts w:ascii="Arial" w:hAnsi="Arial" w:cs="Arial"/>
                <w:sz w:val="22"/>
                <w:szCs w:val="22"/>
              </w:rPr>
              <w:t>.</w:t>
            </w:r>
          </w:p>
          <w:p w14:paraId="01C32496" w14:textId="3B329083" w:rsidR="004871C7" w:rsidRPr="00DB7295" w:rsidRDefault="004871C7" w:rsidP="00AB2D19">
            <w:pPr>
              <w:tabs>
                <w:tab w:val="left" w:pos="368"/>
                <w:tab w:val="left" w:pos="510"/>
              </w:tabs>
              <w:jc w:val="both"/>
              <w:rPr>
                <w:rFonts w:ascii="Arial" w:hAnsi="Arial" w:cs="Arial"/>
                <w:sz w:val="22"/>
                <w:szCs w:val="22"/>
              </w:rPr>
            </w:pPr>
          </w:p>
          <w:p w14:paraId="36CD0B2C" w14:textId="3840294C" w:rsidR="00AB2D19" w:rsidRPr="00DB7295" w:rsidRDefault="006F2344" w:rsidP="00A75E3B">
            <w:pPr>
              <w:pStyle w:val="Prrafodelista"/>
              <w:numPr>
                <w:ilvl w:val="0"/>
                <w:numId w:val="6"/>
              </w:numPr>
              <w:jc w:val="both"/>
              <w:rPr>
                <w:rFonts w:ascii="Arial" w:hAnsi="Arial" w:cs="Arial"/>
                <w:sz w:val="22"/>
                <w:szCs w:val="22"/>
              </w:rPr>
            </w:pPr>
            <w:r w:rsidRPr="00DB7295">
              <w:rPr>
                <w:rFonts w:ascii="Arial" w:hAnsi="Arial" w:cs="Arial"/>
                <w:b/>
                <w:sz w:val="22"/>
                <w:szCs w:val="22"/>
              </w:rPr>
              <w:t xml:space="preserve">NOTA 1: </w:t>
            </w:r>
            <w:r w:rsidR="00A07DD4" w:rsidRPr="00DB7295">
              <w:rPr>
                <w:rFonts w:ascii="Arial" w:hAnsi="Arial" w:cs="Arial"/>
                <w:sz w:val="22"/>
                <w:szCs w:val="22"/>
              </w:rPr>
              <w:t>Los formularios de Requisición de Personal y de Propuesta de Personal 022 se adjuntarán sin firma en el expediente que se traslada al Departamento de Contratación</w:t>
            </w:r>
            <w:r w:rsidR="00A07DD4" w:rsidRPr="00DB7295">
              <w:rPr>
                <w:rFonts w:ascii="Arial" w:hAnsi="Arial" w:cs="Arial"/>
                <w:spacing w:val="-8"/>
                <w:sz w:val="22"/>
                <w:szCs w:val="22"/>
              </w:rPr>
              <w:t xml:space="preserve"> </w:t>
            </w:r>
            <w:r w:rsidR="00A07DD4" w:rsidRPr="00DB7295">
              <w:rPr>
                <w:rFonts w:ascii="Arial" w:hAnsi="Arial" w:cs="Arial"/>
                <w:sz w:val="22"/>
                <w:szCs w:val="22"/>
              </w:rPr>
              <w:t>de</w:t>
            </w:r>
            <w:r w:rsidR="00A07DD4" w:rsidRPr="00DB7295">
              <w:rPr>
                <w:rFonts w:ascii="Arial" w:hAnsi="Arial" w:cs="Arial"/>
                <w:spacing w:val="-10"/>
                <w:sz w:val="22"/>
                <w:szCs w:val="22"/>
              </w:rPr>
              <w:t xml:space="preserve"> </w:t>
            </w:r>
            <w:r w:rsidR="00A07DD4" w:rsidRPr="00DB7295">
              <w:rPr>
                <w:rFonts w:ascii="Arial" w:hAnsi="Arial" w:cs="Arial"/>
                <w:sz w:val="22"/>
                <w:szCs w:val="22"/>
              </w:rPr>
              <w:t>Personal</w:t>
            </w:r>
            <w:r w:rsidR="00A07DD4" w:rsidRPr="00DB7295">
              <w:rPr>
                <w:rFonts w:ascii="Arial" w:hAnsi="Arial" w:cs="Arial"/>
                <w:spacing w:val="-9"/>
                <w:sz w:val="22"/>
                <w:szCs w:val="22"/>
              </w:rPr>
              <w:t xml:space="preserve"> </w:t>
            </w:r>
            <w:r w:rsidR="00A07DD4" w:rsidRPr="00DB7295">
              <w:rPr>
                <w:rFonts w:ascii="Arial" w:hAnsi="Arial" w:cs="Arial"/>
                <w:sz w:val="22"/>
                <w:szCs w:val="22"/>
              </w:rPr>
              <w:t>de</w:t>
            </w:r>
            <w:r w:rsidR="00A07DD4" w:rsidRPr="00DB7295">
              <w:rPr>
                <w:rFonts w:ascii="Arial" w:hAnsi="Arial" w:cs="Arial"/>
                <w:spacing w:val="-9"/>
                <w:sz w:val="22"/>
                <w:szCs w:val="22"/>
              </w:rPr>
              <w:t xml:space="preserve"> </w:t>
            </w:r>
            <w:r w:rsidR="00A07DD4" w:rsidRPr="00DB7295">
              <w:rPr>
                <w:rFonts w:ascii="Arial" w:hAnsi="Arial" w:cs="Arial"/>
                <w:sz w:val="22"/>
                <w:szCs w:val="22"/>
              </w:rPr>
              <w:t>la</w:t>
            </w:r>
            <w:r w:rsidR="00A07DD4" w:rsidRPr="00DB7295">
              <w:rPr>
                <w:rFonts w:ascii="Arial" w:hAnsi="Arial" w:cs="Arial"/>
                <w:spacing w:val="-12"/>
                <w:sz w:val="22"/>
                <w:szCs w:val="22"/>
              </w:rPr>
              <w:t xml:space="preserve"> </w:t>
            </w:r>
            <w:r w:rsidR="00A07DD4" w:rsidRPr="00DB7295">
              <w:rPr>
                <w:rFonts w:ascii="Arial" w:hAnsi="Arial" w:cs="Arial"/>
                <w:sz w:val="22"/>
                <w:szCs w:val="22"/>
              </w:rPr>
              <w:t>DIREH,</w:t>
            </w:r>
            <w:r w:rsidR="00A07DD4" w:rsidRPr="00DB7295">
              <w:rPr>
                <w:rFonts w:ascii="Arial" w:hAnsi="Arial" w:cs="Arial"/>
                <w:spacing w:val="-12"/>
                <w:sz w:val="22"/>
                <w:szCs w:val="22"/>
              </w:rPr>
              <w:t xml:space="preserve"> </w:t>
            </w:r>
            <w:r w:rsidR="00A07DD4" w:rsidRPr="00DB7295">
              <w:rPr>
                <w:rFonts w:ascii="Arial" w:hAnsi="Arial" w:cs="Arial"/>
                <w:sz w:val="22"/>
                <w:szCs w:val="22"/>
              </w:rPr>
              <w:t>quienes</w:t>
            </w:r>
            <w:r w:rsidR="00A07DD4" w:rsidRPr="00DB7295">
              <w:rPr>
                <w:rFonts w:ascii="Arial" w:hAnsi="Arial" w:cs="Arial"/>
                <w:spacing w:val="-10"/>
                <w:sz w:val="22"/>
                <w:szCs w:val="22"/>
              </w:rPr>
              <w:t xml:space="preserve"> </w:t>
            </w:r>
            <w:r w:rsidR="00A07DD4" w:rsidRPr="00DB7295">
              <w:rPr>
                <w:rFonts w:ascii="Arial" w:hAnsi="Arial" w:cs="Arial"/>
                <w:sz w:val="22"/>
                <w:szCs w:val="22"/>
              </w:rPr>
              <w:t>enviarán</w:t>
            </w:r>
            <w:r w:rsidR="00A07DD4" w:rsidRPr="00DB7295">
              <w:rPr>
                <w:rFonts w:ascii="Arial" w:hAnsi="Arial" w:cs="Arial"/>
                <w:spacing w:val="-10"/>
                <w:sz w:val="22"/>
                <w:szCs w:val="22"/>
              </w:rPr>
              <w:t xml:space="preserve"> </w:t>
            </w:r>
            <w:r w:rsidR="00A07DD4" w:rsidRPr="00DB7295">
              <w:rPr>
                <w:rFonts w:ascii="Arial" w:hAnsi="Arial" w:cs="Arial"/>
                <w:sz w:val="22"/>
                <w:szCs w:val="22"/>
              </w:rPr>
              <w:t>a</w:t>
            </w:r>
            <w:r w:rsidR="00A07DD4" w:rsidRPr="00DB7295">
              <w:rPr>
                <w:rFonts w:ascii="Arial" w:hAnsi="Arial" w:cs="Arial"/>
                <w:spacing w:val="-5"/>
                <w:sz w:val="22"/>
                <w:szCs w:val="22"/>
              </w:rPr>
              <w:t xml:space="preserve"> </w:t>
            </w:r>
            <w:r w:rsidR="00A07DD4" w:rsidRPr="00DB7295">
              <w:rPr>
                <w:rFonts w:ascii="Arial" w:hAnsi="Arial" w:cs="Arial"/>
                <w:sz w:val="22"/>
                <w:szCs w:val="22"/>
              </w:rPr>
              <w:t>firma</w:t>
            </w:r>
            <w:r w:rsidR="00A07DD4" w:rsidRPr="00DB7295">
              <w:rPr>
                <w:rFonts w:ascii="Arial" w:hAnsi="Arial" w:cs="Arial"/>
                <w:spacing w:val="-12"/>
                <w:sz w:val="22"/>
                <w:szCs w:val="22"/>
              </w:rPr>
              <w:t xml:space="preserve"> </w:t>
            </w:r>
            <w:r w:rsidR="00A07DD4" w:rsidRPr="00DB7295">
              <w:rPr>
                <w:rFonts w:ascii="Arial" w:hAnsi="Arial" w:cs="Arial"/>
                <w:sz w:val="22"/>
                <w:szCs w:val="22"/>
              </w:rPr>
              <w:t>de</w:t>
            </w:r>
            <w:r w:rsidR="00A07DD4" w:rsidRPr="00DB7295">
              <w:rPr>
                <w:rFonts w:ascii="Arial" w:hAnsi="Arial" w:cs="Arial"/>
                <w:spacing w:val="-10"/>
                <w:sz w:val="22"/>
                <w:szCs w:val="22"/>
              </w:rPr>
              <w:t xml:space="preserve"> </w:t>
            </w:r>
            <w:r w:rsidR="00A07DD4" w:rsidRPr="00DB7295">
              <w:rPr>
                <w:rFonts w:ascii="Arial" w:hAnsi="Arial" w:cs="Arial"/>
                <w:sz w:val="22"/>
                <w:szCs w:val="22"/>
              </w:rPr>
              <w:t>las</w:t>
            </w:r>
            <w:r w:rsidR="00A07DD4" w:rsidRPr="00DB7295">
              <w:rPr>
                <w:rFonts w:ascii="Arial" w:hAnsi="Arial" w:cs="Arial"/>
                <w:spacing w:val="-11"/>
                <w:sz w:val="22"/>
                <w:szCs w:val="22"/>
              </w:rPr>
              <w:t xml:space="preserve"> </w:t>
            </w:r>
            <w:r w:rsidR="00A07DD4" w:rsidRPr="00DB7295">
              <w:rPr>
                <w:rFonts w:ascii="Arial" w:hAnsi="Arial" w:cs="Arial"/>
                <w:sz w:val="22"/>
                <w:szCs w:val="22"/>
              </w:rPr>
              <w:t>Autoridades Superiores con la documentación que emiten para formalizar la</w:t>
            </w:r>
            <w:r w:rsidR="00A07DD4" w:rsidRPr="00DB7295">
              <w:rPr>
                <w:rFonts w:ascii="Arial" w:hAnsi="Arial" w:cs="Arial"/>
                <w:spacing w:val="-16"/>
                <w:sz w:val="22"/>
                <w:szCs w:val="22"/>
              </w:rPr>
              <w:t xml:space="preserve"> </w:t>
            </w:r>
            <w:r w:rsidR="00A07DD4" w:rsidRPr="00DB7295">
              <w:rPr>
                <w:rFonts w:ascii="Arial" w:hAnsi="Arial" w:cs="Arial"/>
                <w:sz w:val="22"/>
                <w:szCs w:val="22"/>
              </w:rPr>
              <w:t>contratación</w:t>
            </w:r>
            <w:r w:rsidR="00867823" w:rsidRPr="00DB7295">
              <w:rPr>
                <w:rFonts w:ascii="Arial" w:hAnsi="Arial" w:cs="Arial"/>
                <w:sz w:val="22"/>
                <w:szCs w:val="22"/>
              </w:rPr>
              <w:t>.</w:t>
            </w:r>
          </w:p>
          <w:p w14:paraId="43B55CA0" w14:textId="77777777" w:rsidR="00AB2D19" w:rsidRPr="00DB7295" w:rsidRDefault="00AB2D19" w:rsidP="00AB2D19">
            <w:pPr>
              <w:pStyle w:val="Prrafodelista"/>
              <w:ind w:left="360"/>
              <w:jc w:val="both"/>
              <w:rPr>
                <w:rFonts w:ascii="Arial" w:hAnsi="Arial" w:cs="Arial"/>
                <w:sz w:val="22"/>
                <w:szCs w:val="22"/>
              </w:rPr>
            </w:pPr>
          </w:p>
          <w:p w14:paraId="088E9514" w14:textId="302EEBF8" w:rsidR="004871C7" w:rsidRPr="00DB7295" w:rsidRDefault="006F2344" w:rsidP="00A75E3B">
            <w:pPr>
              <w:pStyle w:val="Prrafodelista"/>
              <w:numPr>
                <w:ilvl w:val="0"/>
                <w:numId w:val="6"/>
              </w:numPr>
              <w:tabs>
                <w:tab w:val="left" w:pos="368"/>
                <w:tab w:val="left" w:pos="510"/>
              </w:tabs>
              <w:jc w:val="both"/>
              <w:rPr>
                <w:rFonts w:ascii="Arial" w:hAnsi="Arial" w:cs="Arial"/>
                <w:sz w:val="22"/>
                <w:szCs w:val="22"/>
              </w:rPr>
            </w:pPr>
            <w:r w:rsidRPr="00DB7295">
              <w:rPr>
                <w:rFonts w:ascii="Arial" w:hAnsi="Arial" w:cs="Arial"/>
                <w:b/>
                <w:sz w:val="22"/>
                <w:szCs w:val="22"/>
              </w:rPr>
              <w:t>NOTA 2:</w:t>
            </w:r>
            <w:r w:rsidR="00AB2D19" w:rsidRPr="00DB7295">
              <w:rPr>
                <w:rFonts w:ascii="Arial" w:hAnsi="Arial" w:cs="Arial"/>
                <w:b/>
                <w:sz w:val="22"/>
                <w:szCs w:val="22"/>
              </w:rPr>
              <w:t xml:space="preserve"> </w:t>
            </w:r>
            <w:r w:rsidR="00A07DD4" w:rsidRPr="00DB7295">
              <w:rPr>
                <w:rFonts w:ascii="Arial" w:hAnsi="Arial" w:cs="Arial"/>
                <w:sz w:val="22"/>
                <w:szCs w:val="22"/>
              </w:rPr>
              <w:t xml:space="preserve">El </w:t>
            </w:r>
            <w:r w:rsidR="0091576B" w:rsidRPr="00DB7295">
              <w:rPr>
                <w:rFonts w:ascii="Arial" w:hAnsi="Arial" w:cs="Arial"/>
                <w:sz w:val="22"/>
                <w:szCs w:val="22"/>
              </w:rPr>
              <w:t>analista</w:t>
            </w:r>
            <w:r w:rsidR="0091576B" w:rsidRPr="00DB7295">
              <w:rPr>
                <w:rFonts w:ascii="Arial" w:hAnsi="Arial" w:cs="Arial"/>
                <w:spacing w:val="-6"/>
                <w:sz w:val="22"/>
                <w:szCs w:val="22"/>
              </w:rPr>
              <w:t xml:space="preserve"> </w:t>
            </w:r>
            <w:r w:rsidR="0091576B" w:rsidRPr="00DB7295">
              <w:rPr>
                <w:rFonts w:ascii="Arial" w:hAnsi="Arial" w:cs="Arial"/>
                <w:sz w:val="22"/>
                <w:szCs w:val="22"/>
              </w:rPr>
              <w:t xml:space="preserve">imprime </w:t>
            </w:r>
            <w:r w:rsidR="0091576B">
              <w:rPr>
                <w:rFonts w:ascii="Arial" w:hAnsi="Arial" w:cs="Arial"/>
                <w:sz w:val="22"/>
                <w:szCs w:val="22"/>
              </w:rPr>
              <w:t xml:space="preserve">el </w:t>
            </w:r>
            <w:r w:rsidR="00A07DD4" w:rsidRPr="00DB7295">
              <w:rPr>
                <w:rFonts w:ascii="Arial" w:hAnsi="Arial" w:cs="Arial"/>
                <w:sz w:val="22"/>
                <w:szCs w:val="22"/>
              </w:rPr>
              <w:t>conocimiento de envío de expediente al Departamento de Contratación de</w:t>
            </w:r>
            <w:r w:rsidR="00A07DD4" w:rsidRPr="00DB7295">
              <w:rPr>
                <w:rFonts w:ascii="Arial" w:hAnsi="Arial" w:cs="Arial"/>
                <w:spacing w:val="-3"/>
                <w:sz w:val="22"/>
                <w:szCs w:val="22"/>
              </w:rPr>
              <w:t xml:space="preserve"> </w:t>
            </w:r>
            <w:r w:rsidR="00A07DD4" w:rsidRPr="00DB7295">
              <w:rPr>
                <w:rFonts w:ascii="Arial" w:hAnsi="Arial" w:cs="Arial"/>
                <w:sz w:val="22"/>
                <w:szCs w:val="22"/>
              </w:rPr>
              <w:t>Personal</w:t>
            </w:r>
            <w:r w:rsidR="00A07DD4" w:rsidRPr="00DB7295">
              <w:rPr>
                <w:rFonts w:ascii="Arial" w:hAnsi="Arial" w:cs="Arial"/>
                <w:spacing w:val="-3"/>
                <w:sz w:val="22"/>
                <w:szCs w:val="22"/>
              </w:rPr>
              <w:t xml:space="preserve"> </w:t>
            </w:r>
            <w:r w:rsidR="00A07DD4" w:rsidRPr="00DB7295">
              <w:rPr>
                <w:rFonts w:ascii="Arial" w:hAnsi="Arial" w:cs="Arial"/>
                <w:sz w:val="22"/>
                <w:szCs w:val="22"/>
              </w:rPr>
              <w:t>de</w:t>
            </w:r>
            <w:r w:rsidR="00A07DD4" w:rsidRPr="00DB7295">
              <w:rPr>
                <w:rFonts w:ascii="Arial" w:hAnsi="Arial" w:cs="Arial"/>
                <w:spacing w:val="-3"/>
                <w:sz w:val="22"/>
                <w:szCs w:val="22"/>
              </w:rPr>
              <w:t xml:space="preserve"> </w:t>
            </w:r>
            <w:r w:rsidR="00A07DD4" w:rsidRPr="00DB7295">
              <w:rPr>
                <w:rFonts w:ascii="Arial" w:hAnsi="Arial" w:cs="Arial"/>
                <w:sz w:val="22"/>
                <w:szCs w:val="22"/>
              </w:rPr>
              <w:t>la</w:t>
            </w:r>
            <w:r w:rsidR="00A07DD4" w:rsidRPr="00DB7295">
              <w:rPr>
                <w:rFonts w:ascii="Arial" w:hAnsi="Arial" w:cs="Arial"/>
                <w:spacing w:val="-7"/>
                <w:sz w:val="22"/>
                <w:szCs w:val="22"/>
              </w:rPr>
              <w:t xml:space="preserve"> </w:t>
            </w:r>
            <w:r w:rsidR="00A07DD4" w:rsidRPr="00DB7295">
              <w:rPr>
                <w:rFonts w:ascii="Arial" w:hAnsi="Arial" w:cs="Arial"/>
                <w:sz w:val="22"/>
                <w:szCs w:val="22"/>
              </w:rPr>
              <w:t>DIREH</w:t>
            </w:r>
            <w:r w:rsidR="0091576B">
              <w:rPr>
                <w:rFonts w:ascii="Arial" w:hAnsi="Arial" w:cs="Arial"/>
                <w:sz w:val="22"/>
                <w:szCs w:val="22"/>
              </w:rPr>
              <w:t>;</w:t>
            </w:r>
            <w:r w:rsidR="00A07DD4" w:rsidRPr="00DB7295">
              <w:rPr>
                <w:rFonts w:ascii="Arial" w:hAnsi="Arial" w:cs="Arial"/>
                <w:spacing w:val="-4"/>
                <w:sz w:val="22"/>
                <w:szCs w:val="22"/>
              </w:rPr>
              <w:t xml:space="preserve"> </w:t>
            </w:r>
            <w:r w:rsidR="0091576B">
              <w:rPr>
                <w:rFonts w:ascii="Arial" w:hAnsi="Arial" w:cs="Arial"/>
                <w:spacing w:val="-4"/>
                <w:sz w:val="22"/>
                <w:szCs w:val="22"/>
              </w:rPr>
              <w:t xml:space="preserve">lo </w:t>
            </w:r>
            <w:r w:rsidR="00A07DD4" w:rsidRPr="00DB7295">
              <w:rPr>
                <w:rFonts w:ascii="Arial" w:hAnsi="Arial" w:cs="Arial"/>
                <w:sz w:val="22"/>
                <w:szCs w:val="22"/>
              </w:rPr>
              <w:t>firma</w:t>
            </w:r>
            <w:r w:rsidR="00A07DD4" w:rsidRPr="00DB7295">
              <w:rPr>
                <w:rFonts w:ascii="Arial" w:hAnsi="Arial" w:cs="Arial"/>
                <w:spacing w:val="-7"/>
                <w:sz w:val="22"/>
                <w:szCs w:val="22"/>
              </w:rPr>
              <w:t xml:space="preserve"> </w:t>
            </w:r>
            <w:r w:rsidR="00A07DD4" w:rsidRPr="00DB7295">
              <w:rPr>
                <w:rFonts w:ascii="Arial" w:hAnsi="Arial" w:cs="Arial"/>
                <w:sz w:val="22"/>
                <w:szCs w:val="22"/>
              </w:rPr>
              <w:t>y</w:t>
            </w:r>
            <w:r w:rsidR="00A07DD4" w:rsidRPr="00DB7295">
              <w:rPr>
                <w:rFonts w:ascii="Arial" w:hAnsi="Arial" w:cs="Arial"/>
                <w:spacing w:val="-7"/>
                <w:sz w:val="22"/>
                <w:szCs w:val="22"/>
              </w:rPr>
              <w:t xml:space="preserve"> </w:t>
            </w:r>
            <w:r w:rsidR="00A07DD4" w:rsidRPr="00DB7295">
              <w:rPr>
                <w:rFonts w:ascii="Arial" w:hAnsi="Arial" w:cs="Arial"/>
                <w:sz w:val="22"/>
                <w:szCs w:val="22"/>
              </w:rPr>
              <w:t>gestiona</w:t>
            </w:r>
            <w:r w:rsidR="00A07DD4" w:rsidRPr="00DB7295">
              <w:rPr>
                <w:rFonts w:ascii="Arial" w:hAnsi="Arial" w:cs="Arial"/>
                <w:spacing w:val="-5"/>
                <w:sz w:val="22"/>
                <w:szCs w:val="22"/>
              </w:rPr>
              <w:t xml:space="preserve"> </w:t>
            </w:r>
            <w:r w:rsidR="00A07DD4" w:rsidRPr="00DB7295">
              <w:rPr>
                <w:rFonts w:ascii="Arial" w:hAnsi="Arial" w:cs="Arial"/>
                <w:sz w:val="22"/>
                <w:szCs w:val="22"/>
              </w:rPr>
              <w:t>la</w:t>
            </w:r>
            <w:r w:rsidR="00A07DD4" w:rsidRPr="00DB7295">
              <w:rPr>
                <w:rFonts w:ascii="Arial" w:hAnsi="Arial" w:cs="Arial"/>
                <w:spacing w:val="-6"/>
                <w:sz w:val="22"/>
                <w:szCs w:val="22"/>
              </w:rPr>
              <w:t xml:space="preserve"> </w:t>
            </w:r>
            <w:r w:rsidR="00A07DD4" w:rsidRPr="00DB7295">
              <w:rPr>
                <w:rFonts w:ascii="Arial" w:hAnsi="Arial" w:cs="Arial"/>
                <w:sz w:val="22"/>
                <w:szCs w:val="22"/>
              </w:rPr>
              <w:t>firma</w:t>
            </w:r>
            <w:r w:rsidR="00A07DD4" w:rsidRPr="00DB7295">
              <w:rPr>
                <w:rFonts w:ascii="Arial" w:hAnsi="Arial" w:cs="Arial"/>
                <w:spacing w:val="-7"/>
                <w:sz w:val="22"/>
                <w:szCs w:val="22"/>
              </w:rPr>
              <w:t xml:space="preserve"> </w:t>
            </w:r>
            <w:r w:rsidR="00A07DD4" w:rsidRPr="00DB7295">
              <w:rPr>
                <w:rFonts w:ascii="Arial" w:hAnsi="Arial" w:cs="Arial"/>
                <w:sz w:val="22"/>
                <w:szCs w:val="22"/>
              </w:rPr>
              <w:t>y</w:t>
            </w:r>
            <w:r w:rsidR="00A07DD4" w:rsidRPr="00DB7295">
              <w:rPr>
                <w:rFonts w:ascii="Arial" w:hAnsi="Arial" w:cs="Arial"/>
                <w:spacing w:val="-7"/>
                <w:sz w:val="22"/>
                <w:szCs w:val="22"/>
              </w:rPr>
              <w:t xml:space="preserve"> </w:t>
            </w:r>
            <w:r w:rsidR="00A07DD4" w:rsidRPr="00DB7295">
              <w:rPr>
                <w:rFonts w:ascii="Arial" w:hAnsi="Arial" w:cs="Arial"/>
                <w:sz w:val="22"/>
                <w:szCs w:val="22"/>
              </w:rPr>
              <w:t>sello</w:t>
            </w:r>
            <w:r w:rsidR="00A07DD4" w:rsidRPr="00DB7295">
              <w:rPr>
                <w:rFonts w:ascii="Arial" w:hAnsi="Arial" w:cs="Arial"/>
                <w:spacing w:val="-3"/>
                <w:sz w:val="22"/>
                <w:szCs w:val="22"/>
              </w:rPr>
              <w:t xml:space="preserve"> </w:t>
            </w:r>
            <w:r w:rsidR="00A07DD4" w:rsidRPr="00DB7295">
              <w:rPr>
                <w:rFonts w:ascii="Arial" w:hAnsi="Arial" w:cs="Arial"/>
                <w:sz w:val="22"/>
                <w:szCs w:val="22"/>
              </w:rPr>
              <w:t xml:space="preserve">del </w:t>
            </w:r>
            <w:r w:rsidR="0091576B">
              <w:rPr>
                <w:rFonts w:ascii="Arial" w:hAnsi="Arial" w:cs="Arial"/>
                <w:sz w:val="22"/>
                <w:szCs w:val="22"/>
              </w:rPr>
              <w:t xml:space="preserve">Jefe del Departamento </w:t>
            </w:r>
            <w:r w:rsidR="00A07DD4" w:rsidRPr="00DB7295">
              <w:rPr>
                <w:rFonts w:ascii="Arial" w:hAnsi="Arial" w:cs="Arial"/>
                <w:sz w:val="22"/>
                <w:szCs w:val="22"/>
              </w:rPr>
              <w:t>de Reclutamiento de la</w:t>
            </w:r>
            <w:r w:rsidR="00A07DD4" w:rsidRPr="00DB7295">
              <w:rPr>
                <w:rFonts w:ascii="Arial" w:hAnsi="Arial" w:cs="Arial"/>
                <w:spacing w:val="-1"/>
                <w:sz w:val="22"/>
                <w:szCs w:val="22"/>
              </w:rPr>
              <w:t xml:space="preserve"> </w:t>
            </w:r>
            <w:r w:rsidR="00A07DD4" w:rsidRPr="00DB7295">
              <w:rPr>
                <w:rFonts w:ascii="Arial" w:hAnsi="Arial" w:cs="Arial"/>
                <w:sz w:val="22"/>
                <w:szCs w:val="22"/>
              </w:rPr>
              <w:t>DIREH</w:t>
            </w:r>
            <w:r w:rsidR="004871C7" w:rsidRPr="00DB7295">
              <w:rPr>
                <w:rFonts w:ascii="Arial" w:hAnsi="Arial" w:cs="Arial"/>
                <w:sz w:val="22"/>
                <w:szCs w:val="22"/>
              </w:rPr>
              <w:t>.</w:t>
            </w:r>
          </w:p>
          <w:p w14:paraId="60F9E37A" w14:textId="77777777" w:rsidR="004871C7" w:rsidRPr="00DB7295" w:rsidRDefault="004871C7" w:rsidP="004871C7">
            <w:pPr>
              <w:jc w:val="both"/>
              <w:rPr>
                <w:rFonts w:ascii="Arial" w:hAnsi="Arial" w:cs="Arial"/>
                <w:sz w:val="22"/>
                <w:szCs w:val="22"/>
              </w:rPr>
            </w:pPr>
          </w:p>
          <w:p w14:paraId="4736E52C" w14:textId="58AD388B" w:rsidR="004871C7" w:rsidRPr="00DB7295" w:rsidRDefault="006F2344" w:rsidP="006F2344">
            <w:pPr>
              <w:pStyle w:val="Prrafodelista"/>
              <w:numPr>
                <w:ilvl w:val="0"/>
                <w:numId w:val="6"/>
              </w:numPr>
              <w:jc w:val="both"/>
              <w:rPr>
                <w:rFonts w:ascii="Arial" w:hAnsi="Arial" w:cs="Arial"/>
                <w:sz w:val="22"/>
                <w:szCs w:val="22"/>
              </w:rPr>
            </w:pPr>
            <w:r w:rsidRPr="00DB7295">
              <w:rPr>
                <w:rFonts w:ascii="Arial" w:hAnsi="Arial" w:cs="Arial"/>
                <w:b/>
                <w:sz w:val="22"/>
                <w:szCs w:val="22"/>
              </w:rPr>
              <w:t xml:space="preserve">NOTA 3: </w:t>
            </w:r>
            <w:r w:rsidR="00A07DD4" w:rsidRPr="00DB7295">
              <w:rPr>
                <w:rFonts w:ascii="Arial" w:hAnsi="Arial" w:cs="Arial"/>
                <w:sz w:val="22"/>
                <w:szCs w:val="22"/>
              </w:rPr>
              <w:t xml:space="preserve">Los expedientes de los candidatos que no fueron seleccionados como ganadores, </w:t>
            </w:r>
            <w:r w:rsidR="00D12721" w:rsidRPr="00DB7295">
              <w:rPr>
                <w:rFonts w:ascii="Arial" w:hAnsi="Arial" w:cs="Arial"/>
                <w:sz w:val="22"/>
                <w:szCs w:val="22"/>
              </w:rPr>
              <w:t>quedarán resguardados en la</w:t>
            </w:r>
            <w:r w:rsidR="00A07DD4" w:rsidRPr="00DB7295">
              <w:rPr>
                <w:rFonts w:ascii="Arial" w:hAnsi="Arial" w:cs="Arial"/>
                <w:sz w:val="22"/>
                <w:szCs w:val="22"/>
              </w:rPr>
              <w:t xml:space="preserve"> Subdirección de Dotación de Personal</w:t>
            </w:r>
            <w:r w:rsidR="000D65F2">
              <w:rPr>
                <w:rFonts w:ascii="Arial" w:hAnsi="Arial" w:cs="Arial"/>
                <w:sz w:val="22"/>
                <w:szCs w:val="22"/>
              </w:rPr>
              <w:t>, para posteriores auditorías del proceso</w:t>
            </w:r>
            <w:r w:rsidR="00D12721" w:rsidRPr="00DB7295">
              <w:rPr>
                <w:rFonts w:ascii="Arial" w:hAnsi="Arial" w:cs="Arial"/>
                <w:sz w:val="22"/>
                <w:szCs w:val="22"/>
              </w:rPr>
              <w:t>.</w:t>
            </w:r>
          </w:p>
        </w:tc>
      </w:tr>
      <w:tr w:rsidR="004871C7" w:rsidRPr="00A07DD4" w14:paraId="25D84401" w14:textId="77777777" w:rsidTr="0090244B">
        <w:trPr>
          <w:trHeight w:val="874"/>
          <w:jc w:val="right"/>
        </w:trPr>
        <w:tc>
          <w:tcPr>
            <w:tcW w:w="1271" w:type="dxa"/>
            <w:vAlign w:val="center"/>
          </w:tcPr>
          <w:p w14:paraId="48FB2FA4" w14:textId="3ACEEF8E" w:rsidR="004871C7" w:rsidRPr="00A07DD4" w:rsidRDefault="004871C7" w:rsidP="00884AD8">
            <w:pPr>
              <w:pStyle w:val="Prrafodelista"/>
              <w:numPr>
                <w:ilvl w:val="0"/>
                <w:numId w:val="3"/>
              </w:numPr>
              <w:ind w:left="254"/>
              <w:jc w:val="center"/>
              <w:rPr>
                <w:rFonts w:ascii="Arial" w:hAnsi="Arial" w:cs="Arial"/>
                <w:b/>
                <w:sz w:val="14"/>
                <w:szCs w:val="22"/>
              </w:rPr>
            </w:pPr>
            <w:r w:rsidRPr="00A07DD4">
              <w:rPr>
                <w:rFonts w:ascii="Arial" w:hAnsi="Arial" w:cs="Arial"/>
                <w:b/>
                <w:sz w:val="14"/>
                <w:szCs w:val="22"/>
              </w:rPr>
              <w:t>Recibir expediente</w:t>
            </w:r>
          </w:p>
        </w:tc>
        <w:tc>
          <w:tcPr>
            <w:tcW w:w="1112" w:type="dxa"/>
            <w:vAlign w:val="center"/>
          </w:tcPr>
          <w:p w14:paraId="57261C8A" w14:textId="77777777" w:rsidR="006F2344" w:rsidRDefault="004871C7" w:rsidP="004871C7">
            <w:pPr>
              <w:jc w:val="center"/>
              <w:rPr>
                <w:rFonts w:ascii="Arial" w:hAnsi="Arial" w:cs="Arial"/>
                <w:sz w:val="14"/>
                <w:szCs w:val="16"/>
              </w:rPr>
            </w:pPr>
            <w:r w:rsidRPr="00A07DD4">
              <w:rPr>
                <w:rFonts w:ascii="Arial" w:hAnsi="Arial" w:cs="Arial"/>
                <w:sz w:val="14"/>
                <w:szCs w:val="16"/>
              </w:rPr>
              <w:t xml:space="preserve">Analista de Contratación de Personal </w:t>
            </w:r>
          </w:p>
          <w:p w14:paraId="675F72A1" w14:textId="6C21CE1F" w:rsidR="004871C7" w:rsidRPr="00A07DD4" w:rsidRDefault="004871C7" w:rsidP="004871C7">
            <w:pPr>
              <w:jc w:val="center"/>
              <w:rPr>
                <w:rFonts w:ascii="Arial" w:hAnsi="Arial" w:cs="Arial"/>
                <w:sz w:val="14"/>
                <w:szCs w:val="16"/>
              </w:rPr>
            </w:pPr>
            <w:r w:rsidRPr="00A07DD4">
              <w:rPr>
                <w:rFonts w:ascii="Arial" w:hAnsi="Arial" w:cs="Arial"/>
                <w:sz w:val="14"/>
                <w:szCs w:val="16"/>
              </w:rPr>
              <w:t>DIREH</w:t>
            </w:r>
          </w:p>
        </w:tc>
        <w:tc>
          <w:tcPr>
            <w:tcW w:w="8531" w:type="dxa"/>
            <w:tcMar>
              <w:top w:w="28" w:type="dxa"/>
              <w:left w:w="57" w:type="dxa"/>
              <w:bottom w:w="85" w:type="dxa"/>
              <w:right w:w="28" w:type="dxa"/>
            </w:tcMar>
            <w:vAlign w:val="center"/>
          </w:tcPr>
          <w:p w14:paraId="53BD7257" w14:textId="59DB339B" w:rsidR="004871C7" w:rsidRPr="00A07DD4" w:rsidRDefault="00780860" w:rsidP="00A9628B">
            <w:pPr>
              <w:jc w:val="both"/>
              <w:rPr>
                <w:rFonts w:ascii="Arial" w:hAnsi="Arial" w:cs="Arial"/>
                <w:sz w:val="22"/>
                <w:szCs w:val="22"/>
              </w:rPr>
            </w:pPr>
            <w:r>
              <w:rPr>
                <w:rFonts w:ascii="Arial" w:hAnsi="Arial" w:cs="Arial"/>
                <w:sz w:val="22"/>
                <w:szCs w:val="22"/>
              </w:rPr>
              <w:t>F</w:t>
            </w:r>
            <w:r w:rsidR="00AB2D19" w:rsidRPr="00A07DD4">
              <w:rPr>
                <w:rFonts w:ascii="Arial" w:hAnsi="Arial" w:cs="Arial"/>
                <w:sz w:val="22"/>
                <w:szCs w:val="22"/>
              </w:rPr>
              <w:t xml:space="preserve">irma y sella el conocimiento de envío, entrega copia al analista de Reclutamiento y Selección de Personal </w:t>
            </w:r>
            <w:r w:rsidR="004871C7" w:rsidRPr="00A07DD4">
              <w:rPr>
                <w:rFonts w:ascii="Arial" w:hAnsi="Arial" w:cs="Arial"/>
                <w:sz w:val="22"/>
                <w:szCs w:val="22"/>
              </w:rPr>
              <w:t>y contin</w:t>
            </w:r>
            <w:r w:rsidR="00BB08A8" w:rsidRPr="00A07DD4">
              <w:rPr>
                <w:rFonts w:ascii="Arial" w:hAnsi="Arial" w:cs="Arial"/>
                <w:sz w:val="22"/>
                <w:szCs w:val="22"/>
              </w:rPr>
              <w:t>ú</w:t>
            </w:r>
            <w:r w:rsidR="004871C7" w:rsidRPr="00A07DD4">
              <w:rPr>
                <w:rFonts w:ascii="Arial" w:hAnsi="Arial" w:cs="Arial"/>
                <w:sz w:val="22"/>
                <w:szCs w:val="22"/>
              </w:rPr>
              <w:t>a con e</w:t>
            </w:r>
            <w:r w:rsidR="00A9628B">
              <w:rPr>
                <w:rFonts w:ascii="Arial" w:hAnsi="Arial" w:cs="Arial"/>
                <w:sz w:val="22"/>
                <w:szCs w:val="22"/>
              </w:rPr>
              <w:t>l procedimiento correspondiente.</w:t>
            </w:r>
          </w:p>
        </w:tc>
      </w:tr>
      <w:tr w:rsidR="00DD30A4" w:rsidRPr="00A07DD4" w14:paraId="229999F0" w14:textId="77777777" w:rsidTr="0090244B">
        <w:trPr>
          <w:trHeight w:val="874"/>
          <w:jc w:val="right"/>
        </w:trPr>
        <w:tc>
          <w:tcPr>
            <w:tcW w:w="1271" w:type="dxa"/>
            <w:vAlign w:val="center"/>
          </w:tcPr>
          <w:p w14:paraId="7B7403BD" w14:textId="099A2187" w:rsidR="00DD30A4" w:rsidRPr="00A07DD4" w:rsidRDefault="00DC2FB4" w:rsidP="00AB01FB">
            <w:pPr>
              <w:pStyle w:val="Prrafodelista"/>
              <w:numPr>
                <w:ilvl w:val="0"/>
                <w:numId w:val="3"/>
              </w:numPr>
              <w:ind w:left="254" w:hanging="254"/>
              <w:jc w:val="center"/>
              <w:rPr>
                <w:rFonts w:ascii="Arial" w:hAnsi="Arial" w:cs="Arial"/>
                <w:b/>
                <w:sz w:val="14"/>
                <w:szCs w:val="22"/>
              </w:rPr>
            </w:pPr>
            <w:r w:rsidRPr="00A07DD4">
              <w:rPr>
                <w:rFonts w:ascii="Arial" w:hAnsi="Arial" w:cs="Arial"/>
                <w:b/>
                <w:sz w:val="14"/>
                <w:szCs w:val="22"/>
              </w:rPr>
              <w:t>Comunicar nombra-miento</w:t>
            </w:r>
          </w:p>
        </w:tc>
        <w:tc>
          <w:tcPr>
            <w:tcW w:w="1112" w:type="dxa"/>
            <w:vAlign w:val="center"/>
          </w:tcPr>
          <w:p w14:paraId="2CC06F7C" w14:textId="36B29FAC" w:rsidR="00DD30A4" w:rsidRPr="00A07DD4" w:rsidRDefault="00DC2FB4" w:rsidP="004871C7">
            <w:pPr>
              <w:jc w:val="center"/>
              <w:rPr>
                <w:rFonts w:ascii="Arial" w:hAnsi="Arial" w:cs="Arial"/>
                <w:sz w:val="14"/>
                <w:szCs w:val="16"/>
              </w:rPr>
            </w:pPr>
            <w:r w:rsidRPr="00A07DD4">
              <w:rPr>
                <w:rFonts w:ascii="Arial" w:hAnsi="Arial" w:cs="Arial"/>
                <w:sz w:val="14"/>
                <w:szCs w:val="16"/>
              </w:rPr>
              <w:t>Director de DICOMS</w:t>
            </w:r>
            <w:r w:rsidR="00DD30A4" w:rsidRPr="00A07DD4">
              <w:rPr>
                <w:rFonts w:ascii="Arial" w:hAnsi="Arial" w:cs="Arial"/>
                <w:sz w:val="14"/>
                <w:szCs w:val="16"/>
              </w:rPr>
              <w:t xml:space="preserve"> </w:t>
            </w:r>
          </w:p>
        </w:tc>
        <w:tc>
          <w:tcPr>
            <w:tcW w:w="8531" w:type="dxa"/>
            <w:tcMar>
              <w:top w:w="28" w:type="dxa"/>
              <w:left w:w="57" w:type="dxa"/>
              <w:bottom w:w="85" w:type="dxa"/>
              <w:right w:w="28" w:type="dxa"/>
            </w:tcMar>
            <w:vAlign w:val="center"/>
          </w:tcPr>
          <w:p w14:paraId="6D81AB68" w14:textId="015BE36F" w:rsidR="00DD30A4" w:rsidRPr="00A07DD4" w:rsidRDefault="00885D11" w:rsidP="00D85D24">
            <w:pPr>
              <w:jc w:val="both"/>
              <w:rPr>
                <w:rFonts w:ascii="Arial" w:hAnsi="Arial" w:cs="Arial"/>
                <w:sz w:val="22"/>
                <w:szCs w:val="22"/>
              </w:rPr>
            </w:pPr>
            <w:r w:rsidRPr="00A07DD4">
              <w:rPr>
                <w:rFonts w:ascii="Arial" w:hAnsi="Arial" w:cs="Arial"/>
                <w:sz w:val="22"/>
                <w:szCs w:val="22"/>
              </w:rPr>
              <w:t xml:space="preserve">Emite un comunicado donde </w:t>
            </w:r>
            <w:r w:rsidR="00BF46C9">
              <w:rPr>
                <w:rFonts w:ascii="Arial" w:hAnsi="Arial" w:cs="Arial"/>
                <w:sz w:val="22"/>
                <w:szCs w:val="22"/>
              </w:rPr>
              <w:t>indica</w:t>
            </w:r>
            <w:r w:rsidR="005767AE">
              <w:rPr>
                <w:rFonts w:ascii="Arial" w:hAnsi="Arial" w:cs="Arial"/>
                <w:sz w:val="22"/>
                <w:szCs w:val="22"/>
              </w:rPr>
              <w:t xml:space="preserve"> </w:t>
            </w:r>
            <w:r w:rsidR="00DC2FB4" w:rsidRPr="00A07DD4">
              <w:rPr>
                <w:rFonts w:ascii="Arial" w:hAnsi="Arial" w:cs="Arial"/>
                <w:sz w:val="22"/>
                <w:szCs w:val="22"/>
              </w:rPr>
              <w:t>el nombre</w:t>
            </w:r>
            <w:r w:rsidR="00DD30A4" w:rsidRPr="00A07DD4">
              <w:rPr>
                <w:rFonts w:ascii="Arial" w:hAnsi="Arial" w:cs="Arial"/>
                <w:sz w:val="22"/>
                <w:szCs w:val="22"/>
              </w:rPr>
              <w:t xml:space="preserve"> </w:t>
            </w:r>
            <w:r w:rsidR="00DC2FB4" w:rsidRPr="00A07DD4">
              <w:rPr>
                <w:rFonts w:ascii="Arial" w:hAnsi="Arial" w:cs="Arial"/>
                <w:sz w:val="22"/>
                <w:szCs w:val="22"/>
              </w:rPr>
              <w:t>d</w:t>
            </w:r>
            <w:r w:rsidR="00DD30A4" w:rsidRPr="00A07DD4">
              <w:rPr>
                <w:rFonts w:ascii="Arial" w:hAnsi="Arial" w:cs="Arial"/>
                <w:sz w:val="22"/>
                <w:szCs w:val="22"/>
              </w:rPr>
              <w:t xml:space="preserve">el Director Departamental de Educación </w:t>
            </w:r>
            <w:r w:rsidR="00BF46C9">
              <w:rPr>
                <w:rFonts w:ascii="Arial" w:hAnsi="Arial" w:cs="Arial"/>
                <w:sz w:val="22"/>
                <w:szCs w:val="22"/>
              </w:rPr>
              <w:t>nombrado.</w:t>
            </w:r>
          </w:p>
        </w:tc>
      </w:tr>
    </w:tbl>
    <w:p w14:paraId="63E28223" w14:textId="77777777" w:rsidR="00A434FF" w:rsidRPr="00A07DD4" w:rsidRDefault="00A434FF" w:rsidP="003D0EEC">
      <w:pPr>
        <w:pStyle w:val="Encabezado"/>
        <w:tabs>
          <w:tab w:val="clear" w:pos="4252"/>
          <w:tab w:val="clear" w:pos="8504"/>
        </w:tabs>
        <w:ind w:left="426"/>
        <w:jc w:val="both"/>
        <w:rPr>
          <w:rFonts w:ascii="Arial" w:hAnsi="Arial" w:cs="Arial"/>
          <w:sz w:val="22"/>
          <w:szCs w:val="22"/>
          <w:lang w:val="es-GT"/>
        </w:rPr>
      </w:pPr>
    </w:p>
    <w:sectPr w:rsidR="00A434FF" w:rsidRPr="00A07DD4" w:rsidSect="00FC66E1">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2E96B" w14:textId="77777777" w:rsidR="004F3C81" w:rsidRDefault="004F3C81" w:rsidP="003D767C">
      <w:r>
        <w:separator/>
      </w:r>
    </w:p>
  </w:endnote>
  <w:endnote w:type="continuationSeparator" w:id="0">
    <w:p w14:paraId="0361D3FE" w14:textId="77777777" w:rsidR="004F3C81" w:rsidRDefault="004F3C81"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A314" w14:textId="77777777" w:rsidR="007215D4" w:rsidRPr="00165CB0" w:rsidRDefault="007215D4"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DE76F" w14:textId="77777777" w:rsidR="007215D4" w:rsidRPr="00165CB0" w:rsidRDefault="007215D4"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BF8C2" w14:textId="77777777" w:rsidR="004F3C81" w:rsidRDefault="004F3C81" w:rsidP="003D767C">
      <w:r>
        <w:separator/>
      </w:r>
    </w:p>
  </w:footnote>
  <w:footnote w:type="continuationSeparator" w:id="0">
    <w:p w14:paraId="7BF227FD" w14:textId="77777777" w:rsidR="004F3C81" w:rsidRDefault="004F3C81"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CD58" w14:textId="04366BA4" w:rsidR="007215D4" w:rsidRPr="00823A74" w:rsidRDefault="007215D4"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7215D4" w14:paraId="6F6F4A0A" w14:textId="77777777" w:rsidTr="00834360">
      <w:trPr>
        <w:cantSplit/>
        <w:trHeight w:val="82"/>
      </w:trPr>
      <w:tc>
        <w:tcPr>
          <w:tcW w:w="856" w:type="dxa"/>
          <w:vMerge w:val="restart"/>
          <w:tcBorders>
            <w:right w:val="single" w:sz="4" w:space="0" w:color="auto"/>
          </w:tcBorders>
          <w:tcMar>
            <w:left w:w="0" w:type="dxa"/>
            <w:right w:w="0" w:type="dxa"/>
          </w:tcMar>
        </w:tcPr>
        <w:p w14:paraId="3D9060CA" w14:textId="77777777" w:rsidR="007215D4" w:rsidRPr="006908E6" w:rsidRDefault="007215D4" w:rsidP="003F26D0">
          <w:pPr>
            <w:ind w:left="5"/>
            <w:jc w:val="center"/>
          </w:pPr>
          <w:r w:rsidRPr="007979D2">
            <w:rPr>
              <w:noProof/>
              <w:lang w:val="es-GT" w:eastAsia="es-GT"/>
            </w:rPr>
            <w:drawing>
              <wp:inline distT="0" distB="0" distL="0" distR="0" wp14:anchorId="56877BFA" wp14:editId="26ABFE63">
                <wp:extent cx="518795" cy="422910"/>
                <wp:effectExtent l="0" t="0" r="0" b="0"/>
                <wp:docPr id="9" name="Imagen 9"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42291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66DE0B95" w14:textId="77777777" w:rsidR="007215D4" w:rsidRPr="0095660D" w:rsidRDefault="007215D4" w:rsidP="00834360">
          <w:pPr>
            <w:jc w:val="center"/>
            <w:rPr>
              <w:rFonts w:ascii="Arial" w:hAnsi="Arial" w:cs="Arial"/>
              <w:spacing w:val="20"/>
              <w:sz w:val="16"/>
            </w:rPr>
          </w:pPr>
          <w:r w:rsidRPr="0095660D">
            <w:rPr>
              <w:rFonts w:ascii="Arial" w:hAnsi="Arial" w:cs="Arial"/>
              <w:spacing w:val="20"/>
              <w:sz w:val="16"/>
            </w:rPr>
            <w:t>INSTRUCTIVO</w:t>
          </w:r>
        </w:p>
      </w:tc>
    </w:tr>
    <w:tr w:rsidR="007215D4" w14:paraId="0E922ADD" w14:textId="77777777" w:rsidTr="00823A74">
      <w:trPr>
        <w:cantSplit/>
        <w:trHeight w:val="294"/>
      </w:trPr>
      <w:tc>
        <w:tcPr>
          <w:tcW w:w="856" w:type="dxa"/>
          <w:vMerge/>
          <w:tcBorders>
            <w:right w:val="single" w:sz="4" w:space="0" w:color="auto"/>
          </w:tcBorders>
        </w:tcPr>
        <w:p w14:paraId="1B784597" w14:textId="77777777" w:rsidR="007215D4" w:rsidRDefault="007215D4"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0127151" w14:textId="6A3EF911" w:rsidR="007215D4" w:rsidRPr="00823A74" w:rsidRDefault="007215D4" w:rsidP="002929A9">
          <w:pPr>
            <w:jc w:val="center"/>
            <w:rPr>
              <w:rFonts w:ascii="Arial" w:hAnsi="Arial" w:cs="Arial"/>
              <w:b/>
              <w:sz w:val="24"/>
            </w:rPr>
          </w:pPr>
          <w:r>
            <w:rPr>
              <w:rFonts w:ascii="Arial" w:hAnsi="Arial" w:cs="Arial"/>
              <w:b/>
              <w:sz w:val="24"/>
            </w:rPr>
            <w:t xml:space="preserve">CONVOCATORIA PARA DIRECTORES DEPARTAMENTALES DE EDUCACIÓN </w:t>
          </w:r>
          <w:r w:rsidRPr="005A7BE6">
            <w:rPr>
              <w:rFonts w:ascii="Arial" w:hAnsi="Arial" w:cs="Arial"/>
              <w:b/>
              <w:sz w:val="24"/>
            </w:rPr>
            <w:t xml:space="preserve">CON CARGO AL RENGLÓN </w:t>
          </w:r>
          <w:r w:rsidR="00A50AD5">
            <w:rPr>
              <w:rFonts w:ascii="Arial" w:hAnsi="Arial" w:cs="Arial"/>
              <w:b/>
              <w:sz w:val="24"/>
            </w:rPr>
            <w:t xml:space="preserve">DE GASTO </w:t>
          </w:r>
          <w:r w:rsidRPr="005A7BE6">
            <w:rPr>
              <w:rFonts w:ascii="Arial" w:hAnsi="Arial" w:cs="Arial"/>
              <w:b/>
              <w:sz w:val="24"/>
            </w:rPr>
            <w:t>022 “PERSONAL POR CONTRATO”</w:t>
          </w:r>
        </w:p>
      </w:tc>
    </w:tr>
    <w:tr w:rsidR="007215D4" w14:paraId="6916BBC7" w14:textId="77777777" w:rsidTr="004305F6">
      <w:trPr>
        <w:cantSplit/>
        <w:trHeight w:val="60"/>
      </w:trPr>
      <w:tc>
        <w:tcPr>
          <w:tcW w:w="856" w:type="dxa"/>
          <w:vMerge/>
        </w:tcPr>
        <w:p w14:paraId="18830C45" w14:textId="77777777" w:rsidR="007215D4" w:rsidRDefault="007215D4" w:rsidP="003F26D0">
          <w:pPr>
            <w:rPr>
              <w:rFonts w:ascii="Arial" w:hAnsi="Arial" w:cs="Arial"/>
            </w:rPr>
          </w:pPr>
        </w:p>
      </w:tc>
      <w:tc>
        <w:tcPr>
          <w:tcW w:w="4536" w:type="dxa"/>
          <w:tcBorders>
            <w:top w:val="single" w:sz="4" w:space="0" w:color="auto"/>
          </w:tcBorders>
          <w:tcMar>
            <w:bottom w:w="28" w:type="dxa"/>
          </w:tcMar>
          <w:vAlign w:val="center"/>
        </w:tcPr>
        <w:p w14:paraId="767A7E71" w14:textId="666434E2" w:rsidR="007215D4" w:rsidRPr="00504819" w:rsidRDefault="007215D4" w:rsidP="00120A86">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Recursos Humanos</w:t>
          </w:r>
        </w:p>
      </w:tc>
      <w:tc>
        <w:tcPr>
          <w:tcW w:w="2410" w:type="dxa"/>
          <w:tcBorders>
            <w:top w:val="single" w:sz="4" w:space="0" w:color="auto"/>
          </w:tcBorders>
          <w:tcMar>
            <w:bottom w:w="28" w:type="dxa"/>
          </w:tcMar>
          <w:vAlign w:val="center"/>
        </w:tcPr>
        <w:p w14:paraId="5451AAE9" w14:textId="3AFA5EB2" w:rsidR="007215D4" w:rsidRPr="008A404F" w:rsidRDefault="007215D4" w:rsidP="00F82C91">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RHU-INS-26</w:t>
          </w:r>
        </w:p>
      </w:tc>
      <w:tc>
        <w:tcPr>
          <w:tcW w:w="1559" w:type="dxa"/>
          <w:tcBorders>
            <w:top w:val="single" w:sz="4" w:space="0" w:color="auto"/>
          </w:tcBorders>
          <w:tcMar>
            <w:bottom w:w="28" w:type="dxa"/>
          </w:tcMar>
          <w:vAlign w:val="center"/>
        </w:tcPr>
        <w:p w14:paraId="5C16A235" w14:textId="1171405F" w:rsidR="007215D4" w:rsidRPr="00504819" w:rsidRDefault="007215D4" w:rsidP="00883062">
          <w:pPr>
            <w:jc w:val="center"/>
            <w:rPr>
              <w:rFonts w:ascii="Arial" w:hAnsi="Arial" w:cs="Arial"/>
              <w:sz w:val="16"/>
              <w:szCs w:val="16"/>
            </w:rPr>
          </w:pPr>
          <w:r w:rsidRPr="00EC7EF9">
            <w:rPr>
              <w:rFonts w:ascii="Arial" w:hAnsi="Arial" w:cs="Arial"/>
              <w:sz w:val="16"/>
              <w:szCs w:val="16"/>
            </w:rPr>
            <w:t xml:space="preserve">Versión: </w:t>
          </w:r>
          <w:r w:rsidR="00A50AD5">
            <w:rPr>
              <w:rFonts w:ascii="Arial" w:hAnsi="Arial" w:cs="Arial"/>
              <w:sz w:val="16"/>
              <w:szCs w:val="16"/>
            </w:rPr>
            <w:t>3</w:t>
          </w:r>
        </w:p>
      </w:tc>
      <w:tc>
        <w:tcPr>
          <w:tcW w:w="1843" w:type="dxa"/>
          <w:tcBorders>
            <w:top w:val="single" w:sz="4" w:space="0" w:color="auto"/>
          </w:tcBorders>
          <w:tcMar>
            <w:bottom w:w="28" w:type="dxa"/>
          </w:tcMar>
          <w:vAlign w:val="center"/>
        </w:tcPr>
        <w:p w14:paraId="6B59A4DE" w14:textId="24EA6963" w:rsidR="007215D4" w:rsidRPr="00051689" w:rsidRDefault="007215D4"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D36EE8">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D36EE8">
            <w:rPr>
              <w:rFonts w:ascii="Arial" w:hAnsi="Arial" w:cs="Arial"/>
              <w:noProof/>
              <w:sz w:val="16"/>
            </w:rPr>
            <w:t>9</w:t>
          </w:r>
          <w:r w:rsidRPr="00051689">
            <w:rPr>
              <w:rFonts w:ascii="Arial" w:hAnsi="Arial" w:cs="Arial"/>
              <w:sz w:val="16"/>
            </w:rPr>
            <w:fldChar w:fldCharType="end"/>
          </w:r>
        </w:p>
      </w:tc>
    </w:tr>
  </w:tbl>
  <w:p w14:paraId="282EA71F" w14:textId="77777777" w:rsidR="007215D4" w:rsidRPr="00217FA1" w:rsidRDefault="007215D4">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23E7E" w14:textId="338F53C7" w:rsidR="007215D4" w:rsidRPr="0067323E" w:rsidRDefault="007215D4"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568"/>
    <w:multiLevelType w:val="hybridMultilevel"/>
    <w:tmpl w:val="C2D2916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02A676C"/>
    <w:multiLevelType w:val="hybridMultilevel"/>
    <w:tmpl w:val="5FD8672C"/>
    <w:lvl w:ilvl="0" w:tplc="1D0A6822">
      <w:start w:val="1"/>
      <w:numFmt w:val="lowerLetter"/>
      <w:lvlText w:val="%1."/>
      <w:lvlJc w:val="left"/>
      <w:pPr>
        <w:ind w:left="777" w:hanging="360"/>
      </w:pPr>
      <w:rPr>
        <w:rFonts w:hint="default"/>
      </w:rPr>
    </w:lvl>
    <w:lvl w:ilvl="1" w:tplc="100A0019" w:tentative="1">
      <w:start w:val="1"/>
      <w:numFmt w:val="lowerLetter"/>
      <w:lvlText w:val="%2."/>
      <w:lvlJc w:val="left"/>
      <w:pPr>
        <w:ind w:left="1497" w:hanging="360"/>
      </w:pPr>
    </w:lvl>
    <w:lvl w:ilvl="2" w:tplc="100A001B" w:tentative="1">
      <w:start w:val="1"/>
      <w:numFmt w:val="lowerRoman"/>
      <w:lvlText w:val="%3."/>
      <w:lvlJc w:val="right"/>
      <w:pPr>
        <w:ind w:left="2217" w:hanging="180"/>
      </w:pPr>
    </w:lvl>
    <w:lvl w:ilvl="3" w:tplc="100A000F" w:tentative="1">
      <w:start w:val="1"/>
      <w:numFmt w:val="decimal"/>
      <w:lvlText w:val="%4."/>
      <w:lvlJc w:val="left"/>
      <w:pPr>
        <w:ind w:left="2937" w:hanging="360"/>
      </w:pPr>
    </w:lvl>
    <w:lvl w:ilvl="4" w:tplc="100A0019" w:tentative="1">
      <w:start w:val="1"/>
      <w:numFmt w:val="lowerLetter"/>
      <w:lvlText w:val="%5."/>
      <w:lvlJc w:val="left"/>
      <w:pPr>
        <w:ind w:left="3657" w:hanging="360"/>
      </w:pPr>
    </w:lvl>
    <w:lvl w:ilvl="5" w:tplc="100A001B" w:tentative="1">
      <w:start w:val="1"/>
      <w:numFmt w:val="lowerRoman"/>
      <w:lvlText w:val="%6."/>
      <w:lvlJc w:val="right"/>
      <w:pPr>
        <w:ind w:left="4377" w:hanging="180"/>
      </w:pPr>
    </w:lvl>
    <w:lvl w:ilvl="6" w:tplc="100A000F" w:tentative="1">
      <w:start w:val="1"/>
      <w:numFmt w:val="decimal"/>
      <w:lvlText w:val="%7."/>
      <w:lvlJc w:val="left"/>
      <w:pPr>
        <w:ind w:left="5097" w:hanging="360"/>
      </w:pPr>
    </w:lvl>
    <w:lvl w:ilvl="7" w:tplc="100A0019" w:tentative="1">
      <w:start w:val="1"/>
      <w:numFmt w:val="lowerLetter"/>
      <w:lvlText w:val="%8."/>
      <w:lvlJc w:val="left"/>
      <w:pPr>
        <w:ind w:left="5817" w:hanging="360"/>
      </w:pPr>
    </w:lvl>
    <w:lvl w:ilvl="8" w:tplc="100A001B" w:tentative="1">
      <w:start w:val="1"/>
      <w:numFmt w:val="lowerRoman"/>
      <w:lvlText w:val="%9."/>
      <w:lvlJc w:val="right"/>
      <w:pPr>
        <w:ind w:left="6537" w:hanging="180"/>
      </w:pPr>
    </w:lvl>
  </w:abstractNum>
  <w:abstractNum w:abstractNumId="2" w15:restartNumberingAfterBreak="0">
    <w:nsid w:val="03743101"/>
    <w:multiLevelType w:val="hybridMultilevel"/>
    <w:tmpl w:val="F61892D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77D6553"/>
    <w:multiLevelType w:val="hybridMultilevel"/>
    <w:tmpl w:val="C26AE43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C676F4F"/>
    <w:multiLevelType w:val="hybridMultilevel"/>
    <w:tmpl w:val="DE1C70A0"/>
    <w:lvl w:ilvl="0" w:tplc="100A000F">
      <w:start w:val="1"/>
      <w:numFmt w:val="decimal"/>
      <w:lvlText w:val="%1."/>
      <w:lvlJc w:val="left"/>
      <w:pPr>
        <w:ind w:left="1494"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E3C3861"/>
    <w:multiLevelType w:val="hybridMultilevel"/>
    <w:tmpl w:val="465CA208"/>
    <w:lvl w:ilvl="0" w:tplc="653AFE08">
      <w:start w:val="17"/>
      <w:numFmt w:val="decimal"/>
      <w:lvlText w:val="%1."/>
      <w:lvlJc w:val="left"/>
      <w:pPr>
        <w:ind w:left="360" w:hanging="360"/>
      </w:pPr>
      <w:rPr>
        <w:rFonts w:hint="default"/>
        <w:sz w:val="14"/>
        <w:szCs w:val="14"/>
      </w:rPr>
    </w:lvl>
    <w:lvl w:ilvl="1" w:tplc="100A0019" w:tentative="1">
      <w:start w:val="1"/>
      <w:numFmt w:val="lowerLetter"/>
      <w:lvlText w:val="%2."/>
      <w:lvlJc w:val="left"/>
      <w:pPr>
        <w:ind w:left="872" w:hanging="360"/>
      </w:pPr>
    </w:lvl>
    <w:lvl w:ilvl="2" w:tplc="100A001B" w:tentative="1">
      <w:start w:val="1"/>
      <w:numFmt w:val="lowerRoman"/>
      <w:lvlText w:val="%3."/>
      <w:lvlJc w:val="right"/>
      <w:pPr>
        <w:ind w:left="1592" w:hanging="180"/>
      </w:pPr>
    </w:lvl>
    <w:lvl w:ilvl="3" w:tplc="100A000F" w:tentative="1">
      <w:start w:val="1"/>
      <w:numFmt w:val="decimal"/>
      <w:lvlText w:val="%4."/>
      <w:lvlJc w:val="left"/>
      <w:pPr>
        <w:ind w:left="2312" w:hanging="360"/>
      </w:pPr>
    </w:lvl>
    <w:lvl w:ilvl="4" w:tplc="100A0019" w:tentative="1">
      <w:start w:val="1"/>
      <w:numFmt w:val="lowerLetter"/>
      <w:lvlText w:val="%5."/>
      <w:lvlJc w:val="left"/>
      <w:pPr>
        <w:ind w:left="3032" w:hanging="360"/>
      </w:pPr>
    </w:lvl>
    <w:lvl w:ilvl="5" w:tplc="100A001B" w:tentative="1">
      <w:start w:val="1"/>
      <w:numFmt w:val="lowerRoman"/>
      <w:lvlText w:val="%6."/>
      <w:lvlJc w:val="right"/>
      <w:pPr>
        <w:ind w:left="3752" w:hanging="180"/>
      </w:pPr>
    </w:lvl>
    <w:lvl w:ilvl="6" w:tplc="100A000F" w:tentative="1">
      <w:start w:val="1"/>
      <w:numFmt w:val="decimal"/>
      <w:lvlText w:val="%7."/>
      <w:lvlJc w:val="left"/>
      <w:pPr>
        <w:ind w:left="4472" w:hanging="360"/>
      </w:pPr>
    </w:lvl>
    <w:lvl w:ilvl="7" w:tplc="100A0019" w:tentative="1">
      <w:start w:val="1"/>
      <w:numFmt w:val="lowerLetter"/>
      <w:lvlText w:val="%8."/>
      <w:lvlJc w:val="left"/>
      <w:pPr>
        <w:ind w:left="5192" w:hanging="360"/>
      </w:pPr>
    </w:lvl>
    <w:lvl w:ilvl="8" w:tplc="100A001B" w:tentative="1">
      <w:start w:val="1"/>
      <w:numFmt w:val="lowerRoman"/>
      <w:lvlText w:val="%9."/>
      <w:lvlJc w:val="right"/>
      <w:pPr>
        <w:ind w:left="5912" w:hanging="180"/>
      </w:pPr>
    </w:lvl>
  </w:abstractNum>
  <w:abstractNum w:abstractNumId="6" w15:restartNumberingAfterBreak="0">
    <w:nsid w:val="11E9427D"/>
    <w:multiLevelType w:val="hybridMultilevel"/>
    <w:tmpl w:val="F8486A9E"/>
    <w:lvl w:ilvl="0" w:tplc="100A0019">
      <w:start w:val="1"/>
      <w:numFmt w:val="lowerLetter"/>
      <w:lvlText w:val="%1."/>
      <w:lvlJc w:val="left"/>
      <w:pPr>
        <w:ind w:left="1209" w:hanging="360"/>
      </w:pPr>
    </w:lvl>
    <w:lvl w:ilvl="1" w:tplc="100A0019" w:tentative="1">
      <w:start w:val="1"/>
      <w:numFmt w:val="lowerLetter"/>
      <w:lvlText w:val="%2."/>
      <w:lvlJc w:val="left"/>
      <w:pPr>
        <w:ind w:left="1929" w:hanging="360"/>
      </w:pPr>
    </w:lvl>
    <w:lvl w:ilvl="2" w:tplc="100A001B" w:tentative="1">
      <w:start w:val="1"/>
      <w:numFmt w:val="lowerRoman"/>
      <w:lvlText w:val="%3."/>
      <w:lvlJc w:val="right"/>
      <w:pPr>
        <w:ind w:left="2649" w:hanging="180"/>
      </w:pPr>
    </w:lvl>
    <w:lvl w:ilvl="3" w:tplc="100A000F" w:tentative="1">
      <w:start w:val="1"/>
      <w:numFmt w:val="decimal"/>
      <w:lvlText w:val="%4."/>
      <w:lvlJc w:val="left"/>
      <w:pPr>
        <w:ind w:left="3369" w:hanging="360"/>
      </w:pPr>
    </w:lvl>
    <w:lvl w:ilvl="4" w:tplc="100A0019" w:tentative="1">
      <w:start w:val="1"/>
      <w:numFmt w:val="lowerLetter"/>
      <w:lvlText w:val="%5."/>
      <w:lvlJc w:val="left"/>
      <w:pPr>
        <w:ind w:left="4089" w:hanging="360"/>
      </w:pPr>
    </w:lvl>
    <w:lvl w:ilvl="5" w:tplc="100A001B" w:tentative="1">
      <w:start w:val="1"/>
      <w:numFmt w:val="lowerRoman"/>
      <w:lvlText w:val="%6."/>
      <w:lvlJc w:val="right"/>
      <w:pPr>
        <w:ind w:left="4809" w:hanging="180"/>
      </w:pPr>
    </w:lvl>
    <w:lvl w:ilvl="6" w:tplc="100A000F" w:tentative="1">
      <w:start w:val="1"/>
      <w:numFmt w:val="decimal"/>
      <w:lvlText w:val="%7."/>
      <w:lvlJc w:val="left"/>
      <w:pPr>
        <w:ind w:left="5529" w:hanging="360"/>
      </w:pPr>
    </w:lvl>
    <w:lvl w:ilvl="7" w:tplc="100A0019" w:tentative="1">
      <w:start w:val="1"/>
      <w:numFmt w:val="lowerLetter"/>
      <w:lvlText w:val="%8."/>
      <w:lvlJc w:val="left"/>
      <w:pPr>
        <w:ind w:left="6249" w:hanging="360"/>
      </w:pPr>
    </w:lvl>
    <w:lvl w:ilvl="8" w:tplc="100A001B" w:tentative="1">
      <w:start w:val="1"/>
      <w:numFmt w:val="lowerRoman"/>
      <w:lvlText w:val="%9."/>
      <w:lvlJc w:val="right"/>
      <w:pPr>
        <w:ind w:left="6969" w:hanging="180"/>
      </w:pPr>
    </w:lvl>
  </w:abstractNum>
  <w:abstractNum w:abstractNumId="7" w15:restartNumberingAfterBreak="0">
    <w:nsid w:val="1E5A1F8A"/>
    <w:multiLevelType w:val="hybridMultilevel"/>
    <w:tmpl w:val="B956C418"/>
    <w:lvl w:ilvl="0" w:tplc="D2C6AD10">
      <w:start w:val="1"/>
      <w:numFmt w:val="decimal"/>
      <w:lvlText w:val="%1."/>
      <w:lvlJc w:val="left"/>
      <w:pPr>
        <w:ind w:left="417" w:hanging="360"/>
      </w:pPr>
      <w:rPr>
        <w:rFonts w:hint="default"/>
      </w:rPr>
    </w:lvl>
    <w:lvl w:ilvl="1" w:tplc="100A0019" w:tentative="1">
      <w:start w:val="1"/>
      <w:numFmt w:val="lowerLetter"/>
      <w:lvlText w:val="%2."/>
      <w:lvlJc w:val="left"/>
      <w:pPr>
        <w:ind w:left="1137" w:hanging="360"/>
      </w:pPr>
    </w:lvl>
    <w:lvl w:ilvl="2" w:tplc="100A001B" w:tentative="1">
      <w:start w:val="1"/>
      <w:numFmt w:val="lowerRoman"/>
      <w:lvlText w:val="%3."/>
      <w:lvlJc w:val="right"/>
      <w:pPr>
        <w:ind w:left="1857" w:hanging="180"/>
      </w:pPr>
    </w:lvl>
    <w:lvl w:ilvl="3" w:tplc="100A000F" w:tentative="1">
      <w:start w:val="1"/>
      <w:numFmt w:val="decimal"/>
      <w:lvlText w:val="%4."/>
      <w:lvlJc w:val="left"/>
      <w:pPr>
        <w:ind w:left="2577" w:hanging="360"/>
      </w:pPr>
    </w:lvl>
    <w:lvl w:ilvl="4" w:tplc="100A0019" w:tentative="1">
      <w:start w:val="1"/>
      <w:numFmt w:val="lowerLetter"/>
      <w:lvlText w:val="%5."/>
      <w:lvlJc w:val="left"/>
      <w:pPr>
        <w:ind w:left="3297" w:hanging="360"/>
      </w:pPr>
    </w:lvl>
    <w:lvl w:ilvl="5" w:tplc="100A001B" w:tentative="1">
      <w:start w:val="1"/>
      <w:numFmt w:val="lowerRoman"/>
      <w:lvlText w:val="%6."/>
      <w:lvlJc w:val="right"/>
      <w:pPr>
        <w:ind w:left="4017" w:hanging="180"/>
      </w:pPr>
    </w:lvl>
    <w:lvl w:ilvl="6" w:tplc="100A000F" w:tentative="1">
      <w:start w:val="1"/>
      <w:numFmt w:val="decimal"/>
      <w:lvlText w:val="%7."/>
      <w:lvlJc w:val="left"/>
      <w:pPr>
        <w:ind w:left="4737" w:hanging="360"/>
      </w:pPr>
    </w:lvl>
    <w:lvl w:ilvl="7" w:tplc="100A0019" w:tentative="1">
      <w:start w:val="1"/>
      <w:numFmt w:val="lowerLetter"/>
      <w:lvlText w:val="%8."/>
      <w:lvlJc w:val="left"/>
      <w:pPr>
        <w:ind w:left="5457" w:hanging="360"/>
      </w:pPr>
    </w:lvl>
    <w:lvl w:ilvl="8" w:tplc="100A001B" w:tentative="1">
      <w:start w:val="1"/>
      <w:numFmt w:val="lowerRoman"/>
      <w:lvlText w:val="%9."/>
      <w:lvlJc w:val="right"/>
      <w:pPr>
        <w:ind w:left="6177" w:hanging="180"/>
      </w:pPr>
    </w:lvl>
  </w:abstractNum>
  <w:abstractNum w:abstractNumId="8" w15:restartNumberingAfterBreak="0">
    <w:nsid w:val="23A22AF8"/>
    <w:multiLevelType w:val="hybridMultilevel"/>
    <w:tmpl w:val="6E88DAE2"/>
    <w:lvl w:ilvl="0" w:tplc="100A000B">
      <w:start w:val="1"/>
      <w:numFmt w:val="bullet"/>
      <w:lvlText w:val=""/>
      <w:lvlJc w:val="left"/>
      <w:pPr>
        <w:ind w:left="360" w:hanging="360"/>
      </w:pPr>
      <w:rPr>
        <w:rFonts w:ascii="Wingdings" w:hAnsi="Wingdings"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242F5508"/>
    <w:multiLevelType w:val="hybridMultilevel"/>
    <w:tmpl w:val="9B10643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5A44323"/>
    <w:multiLevelType w:val="hybridMultilevel"/>
    <w:tmpl w:val="61F0AE3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27C20263"/>
    <w:multiLevelType w:val="hybridMultilevel"/>
    <w:tmpl w:val="632886FC"/>
    <w:lvl w:ilvl="0" w:tplc="F1B8E6A4">
      <w:start w:val="1"/>
      <w:numFmt w:val="decimal"/>
      <w:lvlText w:val="%1."/>
      <w:lvlJc w:val="left"/>
      <w:pPr>
        <w:ind w:left="777" w:hanging="360"/>
      </w:pPr>
      <w:rPr>
        <w:rFonts w:ascii="Arial" w:eastAsia="Arial" w:hAnsi="Arial" w:cs="Arial" w:hint="default"/>
        <w:w w:val="100"/>
        <w:sz w:val="22"/>
        <w:szCs w:val="22"/>
        <w:lang w:val="es-ES" w:eastAsia="en-US" w:bidi="ar-SA"/>
      </w:rPr>
    </w:lvl>
    <w:lvl w:ilvl="1" w:tplc="100A0019" w:tentative="1">
      <w:start w:val="1"/>
      <w:numFmt w:val="lowerLetter"/>
      <w:lvlText w:val="%2."/>
      <w:lvlJc w:val="left"/>
      <w:pPr>
        <w:ind w:left="1497" w:hanging="360"/>
      </w:pPr>
    </w:lvl>
    <w:lvl w:ilvl="2" w:tplc="100A001B" w:tentative="1">
      <w:start w:val="1"/>
      <w:numFmt w:val="lowerRoman"/>
      <w:lvlText w:val="%3."/>
      <w:lvlJc w:val="right"/>
      <w:pPr>
        <w:ind w:left="2217" w:hanging="180"/>
      </w:pPr>
    </w:lvl>
    <w:lvl w:ilvl="3" w:tplc="100A000F" w:tentative="1">
      <w:start w:val="1"/>
      <w:numFmt w:val="decimal"/>
      <w:lvlText w:val="%4."/>
      <w:lvlJc w:val="left"/>
      <w:pPr>
        <w:ind w:left="2937" w:hanging="360"/>
      </w:pPr>
    </w:lvl>
    <w:lvl w:ilvl="4" w:tplc="100A0019" w:tentative="1">
      <w:start w:val="1"/>
      <w:numFmt w:val="lowerLetter"/>
      <w:lvlText w:val="%5."/>
      <w:lvlJc w:val="left"/>
      <w:pPr>
        <w:ind w:left="3657" w:hanging="360"/>
      </w:pPr>
    </w:lvl>
    <w:lvl w:ilvl="5" w:tplc="100A001B" w:tentative="1">
      <w:start w:val="1"/>
      <w:numFmt w:val="lowerRoman"/>
      <w:lvlText w:val="%6."/>
      <w:lvlJc w:val="right"/>
      <w:pPr>
        <w:ind w:left="4377" w:hanging="180"/>
      </w:pPr>
    </w:lvl>
    <w:lvl w:ilvl="6" w:tplc="100A000F" w:tentative="1">
      <w:start w:val="1"/>
      <w:numFmt w:val="decimal"/>
      <w:lvlText w:val="%7."/>
      <w:lvlJc w:val="left"/>
      <w:pPr>
        <w:ind w:left="5097" w:hanging="360"/>
      </w:pPr>
    </w:lvl>
    <w:lvl w:ilvl="7" w:tplc="100A0019" w:tentative="1">
      <w:start w:val="1"/>
      <w:numFmt w:val="lowerLetter"/>
      <w:lvlText w:val="%8."/>
      <w:lvlJc w:val="left"/>
      <w:pPr>
        <w:ind w:left="5817" w:hanging="360"/>
      </w:pPr>
    </w:lvl>
    <w:lvl w:ilvl="8" w:tplc="100A001B" w:tentative="1">
      <w:start w:val="1"/>
      <w:numFmt w:val="lowerRoman"/>
      <w:lvlText w:val="%9."/>
      <w:lvlJc w:val="right"/>
      <w:pPr>
        <w:ind w:left="6537" w:hanging="180"/>
      </w:pPr>
    </w:lvl>
  </w:abstractNum>
  <w:abstractNum w:abstractNumId="12" w15:restartNumberingAfterBreak="0">
    <w:nsid w:val="2E1E65A2"/>
    <w:multiLevelType w:val="hybridMultilevel"/>
    <w:tmpl w:val="D94CF988"/>
    <w:lvl w:ilvl="0" w:tplc="619E4F88">
      <w:numFmt w:val="bullet"/>
      <w:lvlText w:val=""/>
      <w:lvlJc w:val="left"/>
      <w:pPr>
        <w:ind w:left="777" w:hanging="360"/>
      </w:pPr>
      <w:rPr>
        <w:rFonts w:ascii="Wingdings" w:eastAsia="Cambria Math" w:hAnsi="Wingdings" w:cs="Cambria Math" w:hint="default"/>
        <w:strike w:val="0"/>
        <w:color w:val="000000" w:themeColor="text1"/>
        <w:w w:val="100"/>
        <w:sz w:val="22"/>
        <w:szCs w:val="22"/>
      </w:rPr>
    </w:lvl>
    <w:lvl w:ilvl="1" w:tplc="100A0003" w:tentative="1">
      <w:start w:val="1"/>
      <w:numFmt w:val="bullet"/>
      <w:lvlText w:val="o"/>
      <w:lvlJc w:val="left"/>
      <w:pPr>
        <w:ind w:left="1497" w:hanging="360"/>
      </w:pPr>
      <w:rPr>
        <w:rFonts w:ascii="Courier New" w:hAnsi="Courier New" w:cs="Courier New" w:hint="default"/>
      </w:rPr>
    </w:lvl>
    <w:lvl w:ilvl="2" w:tplc="100A0005" w:tentative="1">
      <w:start w:val="1"/>
      <w:numFmt w:val="bullet"/>
      <w:lvlText w:val=""/>
      <w:lvlJc w:val="left"/>
      <w:pPr>
        <w:ind w:left="2217" w:hanging="360"/>
      </w:pPr>
      <w:rPr>
        <w:rFonts w:ascii="Wingdings" w:hAnsi="Wingdings" w:hint="default"/>
      </w:rPr>
    </w:lvl>
    <w:lvl w:ilvl="3" w:tplc="100A0001" w:tentative="1">
      <w:start w:val="1"/>
      <w:numFmt w:val="bullet"/>
      <w:lvlText w:val=""/>
      <w:lvlJc w:val="left"/>
      <w:pPr>
        <w:ind w:left="2937" w:hanging="360"/>
      </w:pPr>
      <w:rPr>
        <w:rFonts w:ascii="Symbol" w:hAnsi="Symbol" w:hint="default"/>
      </w:rPr>
    </w:lvl>
    <w:lvl w:ilvl="4" w:tplc="100A0003" w:tentative="1">
      <w:start w:val="1"/>
      <w:numFmt w:val="bullet"/>
      <w:lvlText w:val="o"/>
      <w:lvlJc w:val="left"/>
      <w:pPr>
        <w:ind w:left="3657" w:hanging="360"/>
      </w:pPr>
      <w:rPr>
        <w:rFonts w:ascii="Courier New" w:hAnsi="Courier New" w:cs="Courier New" w:hint="default"/>
      </w:rPr>
    </w:lvl>
    <w:lvl w:ilvl="5" w:tplc="100A0005" w:tentative="1">
      <w:start w:val="1"/>
      <w:numFmt w:val="bullet"/>
      <w:lvlText w:val=""/>
      <w:lvlJc w:val="left"/>
      <w:pPr>
        <w:ind w:left="4377" w:hanging="360"/>
      </w:pPr>
      <w:rPr>
        <w:rFonts w:ascii="Wingdings" w:hAnsi="Wingdings" w:hint="default"/>
      </w:rPr>
    </w:lvl>
    <w:lvl w:ilvl="6" w:tplc="100A0001" w:tentative="1">
      <w:start w:val="1"/>
      <w:numFmt w:val="bullet"/>
      <w:lvlText w:val=""/>
      <w:lvlJc w:val="left"/>
      <w:pPr>
        <w:ind w:left="5097" w:hanging="360"/>
      </w:pPr>
      <w:rPr>
        <w:rFonts w:ascii="Symbol" w:hAnsi="Symbol" w:hint="default"/>
      </w:rPr>
    </w:lvl>
    <w:lvl w:ilvl="7" w:tplc="100A0003" w:tentative="1">
      <w:start w:val="1"/>
      <w:numFmt w:val="bullet"/>
      <w:lvlText w:val="o"/>
      <w:lvlJc w:val="left"/>
      <w:pPr>
        <w:ind w:left="5817" w:hanging="360"/>
      </w:pPr>
      <w:rPr>
        <w:rFonts w:ascii="Courier New" w:hAnsi="Courier New" w:cs="Courier New" w:hint="default"/>
      </w:rPr>
    </w:lvl>
    <w:lvl w:ilvl="8" w:tplc="100A0005" w:tentative="1">
      <w:start w:val="1"/>
      <w:numFmt w:val="bullet"/>
      <w:lvlText w:val=""/>
      <w:lvlJc w:val="left"/>
      <w:pPr>
        <w:ind w:left="6537" w:hanging="360"/>
      </w:pPr>
      <w:rPr>
        <w:rFonts w:ascii="Wingdings" w:hAnsi="Wingdings" w:hint="default"/>
      </w:rPr>
    </w:lvl>
  </w:abstractNum>
  <w:abstractNum w:abstractNumId="13" w15:restartNumberingAfterBreak="0">
    <w:nsid w:val="34A27A58"/>
    <w:multiLevelType w:val="hybridMultilevel"/>
    <w:tmpl w:val="9C829000"/>
    <w:lvl w:ilvl="0" w:tplc="F1B8E6A4">
      <w:start w:val="1"/>
      <w:numFmt w:val="decimal"/>
      <w:lvlText w:val="%1."/>
      <w:lvlJc w:val="left"/>
      <w:pPr>
        <w:ind w:left="418" w:hanging="361"/>
      </w:pPr>
      <w:rPr>
        <w:rFonts w:ascii="Arial" w:eastAsia="Arial" w:hAnsi="Arial" w:cs="Arial" w:hint="default"/>
        <w:w w:val="100"/>
        <w:sz w:val="22"/>
        <w:szCs w:val="22"/>
        <w:lang w:val="es-ES" w:eastAsia="en-US" w:bidi="ar-SA"/>
      </w:rPr>
    </w:lvl>
    <w:lvl w:ilvl="1" w:tplc="E93AF9D8">
      <w:start w:val="1"/>
      <w:numFmt w:val="lowerLetter"/>
      <w:lvlText w:val="%2."/>
      <w:lvlJc w:val="left"/>
      <w:pPr>
        <w:ind w:left="1137" w:hanging="360"/>
      </w:pPr>
      <w:rPr>
        <w:rFonts w:ascii="Arial" w:eastAsia="Arial" w:hAnsi="Arial" w:cs="Arial" w:hint="default"/>
        <w:w w:val="100"/>
        <w:sz w:val="22"/>
        <w:szCs w:val="22"/>
        <w:lang w:val="es-ES" w:eastAsia="en-US" w:bidi="ar-SA"/>
      </w:rPr>
    </w:lvl>
    <w:lvl w:ilvl="2" w:tplc="8490EA74">
      <w:numFmt w:val="bullet"/>
      <w:lvlText w:val="•"/>
      <w:lvlJc w:val="left"/>
      <w:pPr>
        <w:ind w:left="1960" w:hanging="360"/>
      </w:pPr>
      <w:rPr>
        <w:rFonts w:hint="default"/>
        <w:lang w:val="es-ES" w:eastAsia="en-US" w:bidi="ar-SA"/>
      </w:rPr>
    </w:lvl>
    <w:lvl w:ilvl="3" w:tplc="E91C8C16">
      <w:numFmt w:val="bullet"/>
      <w:lvlText w:val="•"/>
      <w:lvlJc w:val="left"/>
      <w:pPr>
        <w:ind w:left="2780" w:hanging="360"/>
      </w:pPr>
      <w:rPr>
        <w:rFonts w:hint="default"/>
        <w:lang w:val="es-ES" w:eastAsia="en-US" w:bidi="ar-SA"/>
      </w:rPr>
    </w:lvl>
    <w:lvl w:ilvl="4" w:tplc="94BEC1F8">
      <w:numFmt w:val="bullet"/>
      <w:lvlText w:val="•"/>
      <w:lvlJc w:val="left"/>
      <w:pPr>
        <w:ind w:left="3600" w:hanging="360"/>
      </w:pPr>
      <w:rPr>
        <w:rFonts w:hint="default"/>
        <w:lang w:val="es-ES" w:eastAsia="en-US" w:bidi="ar-SA"/>
      </w:rPr>
    </w:lvl>
    <w:lvl w:ilvl="5" w:tplc="CA0E122A">
      <w:numFmt w:val="bullet"/>
      <w:lvlText w:val="•"/>
      <w:lvlJc w:val="left"/>
      <w:pPr>
        <w:ind w:left="4420" w:hanging="360"/>
      </w:pPr>
      <w:rPr>
        <w:rFonts w:hint="default"/>
        <w:lang w:val="es-ES" w:eastAsia="en-US" w:bidi="ar-SA"/>
      </w:rPr>
    </w:lvl>
    <w:lvl w:ilvl="6" w:tplc="2564F986">
      <w:numFmt w:val="bullet"/>
      <w:lvlText w:val="•"/>
      <w:lvlJc w:val="left"/>
      <w:pPr>
        <w:ind w:left="5241" w:hanging="360"/>
      </w:pPr>
      <w:rPr>
        <w:rFonts w:hint="default"/>
        <w:lang w:val="es-ES" w:eastAsia="en-US" w:bidi="ar-SA"/>
      </w:rPr>
    </w:lvl>
    <w:lvl w:ilvl="7" w:tplc="3F1A43FE">
      <w:numFmt w:val="bullet"/>
      <w:lvlText w:val="•"/>
      <w:lvlJc w:val="left"/>
      <w:pPr>
        <w:ind w:left="6061" w:hanging="360"/>
      </w:pPr>
      <w:rPr>
        <w:rFonts w:hint="default"/>
        <w:lang w:val="es-ES" w:eastAsia="en-US" w:bidi="ar-SA"/>
      </w:rPr>
    </w:lvl>
    <w:lvl w:ilvl="8" w:tplc="FDAAFE74">
      <w:numFmt w:val="bullet"/>
      <w:lvlText w:val="•"/>
      <w:lvlJc w:val="left"/>
      <w:pPr>
        <w:ind w:left="6881" w:hanging="360"/>
      </w:pPr>
      <w:rPr>
        <w:rFonts w:hint="default"/>
        <w:lang w:val="es-ES" w:eastAsia="en-US" w:bidi="ar-SA"/>
      </w:rPr>
    </w:lvl>
  </w:abstractNum>
  <w:abstractNum w:abstractNumId="14"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94C69AE"/>
    <w:multiLevelType w:val="hybridMultilevel"/>
    <w:tmpl w:val="18DC02E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ADD78A7"/>
    <w:multiLevelType w:val="hybridMultilevel"/>
    <w:tmpl w:val="69462BCE"/>
    <w:lvl w:ilvl="0" w:tplc="76ECCC20">
      <w:start w:val="1"/>
      <w:numFmt w:val="decimal"/>
      <w:lvlText w:val="%1."/>
      <w:lvlJc w:val="left"/>
      <w:pPr>
        <w:ind w:left="1068" w:hanging="360"/>
      </w:pPr>
      <w:rPr>
        <w:rFonts w:hint="default"/>
        <w:color w:val="000000"/>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7" w15:restartNumberingAfterBreak="0">
    <w:nsid w:val="3DFA51D1"/>
    <w:multiLevelType w:val="hybridMultilevel"/>
    <w:tmpl w:val="83BE9760"/>
    <w:lvl w:ilvl="0" w:tplc="35161FB2">
      <w:numFmt w:val="bullet"/>
      <w:lvlText w:val=""/>
      <w:lvlJc w:val="left"/>
      <w:pPr>
        <w:ind w:left="417" w:hanging="360"/>
      </w:pPr>
      <w:rPr>
        <w:rFonts w:ascii="Georgia" w:eastAsia="Georgia" w:hAnsi="Georgia" w:cs="Georgia" w:hint="default"/>
        <w:w w:val="79"/>
        <w:sz w:val="22"/>
        <w:szCs w:val="22"/>
        <w:lang w:val="es-ES" w:eastAsia="en-US" w:bidi="ar-SA"/>
      </w:rPr>
    </w:lvl>
    <w:lvl w:ilvl="1" w:tplc="100A0001">
      <w:start w:val="1"/>
      <w:numFmt w:val="bullet"/>
      <w:lvlText w:val=""/>
      <w:lvlJc w:val="left"/>
      <w:pPr>
        <w:ind w:left="1136" w:hanging="359"/>
      </w:pPr>
      <w:rPr>
        <w:rFonts w:ascii="Symbol" w:hAnsi="Symbol" w:hint="default"/>
        <w:w w:val="100"/>
        <w:sz w:val="22"/>
        <w:szCs w:val="22"/>
        <w:lang w:val="es-ES" w:eastAsia="en-US" w:bidi="ar-SA"/>
      </w:rPr>
    </w:lvl>
    <w:lvl w:ilvl="2" w:tplc="B4B64654">
      <w:numFmt w:val="bullet"/>
      <w:lvlText w:val="•"/>
      <w:lvlJc w:val="left"/>
      <w:pPr>
        <w:ind w:left="1960" w:hanging="359"/>
      </w:pPr>
      <w:rPr>
        <w:rFonts w:hint="default"/>
        <w:lang w:val="es-ES" w:eastAsia="en-US" w:bidi="ar-SA"/>
      </w:rPr>
    </w:lvl>
    <w:lvl w:ilvl="3" w:tplc="62C47840">
      <w:numFmt w:val="bullet"/>
      <w:lvlText w:val="•"/>
      <w:lvlJc w:val="left"/>
      <w:pPr>
        <w:ind w:left="2780" w:hanging="359"/>
      </w:pPr>
      <w:rPr>
        <w:rFonts w:hint="default"/>
        <w:lang w:val="es-ES" w:eastAsia="en-US" w:bidi="ar-SA"/>
      </w:rPr>
    </w:lvl>
    <w:lvl w:ilvl="4" w:tplc="9B9427D6">
      <w:numFmt w:val="bullet"/>
      <w:lvlText w:val="•"/>
      <w:lvlJc w:val="left"/>
      <w:pPr>
        <w:ind w:left="3600" w:hanging="359"/>
      </w:pPr>
      <w:rPr>
        <w:rFonts w:hint="default"/>
        <w:lang w:val="es-ES" w:eastAsia="en-US" w:bidi="ar-SA"/>
      </w:rPr>
    </w:lvl>
    <w:lvl w:ilvl="5" w:tplc="83F4B420">
      <w:numFmt w:val="bullet"/>
      <w:lvlText w:val="•"/>
      <w:lvlJc w:val="left"/>
      <w:pPr>
        <w:ind w:left="4420" w:hanging="359"/>
      </w:pPr>
      <w:rPr>
        <w:rFonts w:hint="default"/>
        <w:lang w:val="es-ES" w:eastAsia="en-US" w:bidi="ar-SA"/>
      </w:rPr>
    </w:lvl>
    <w:lvl w:ilvl="6" w:tplc="A8124070">
      <w:numFmt w:val="bullet"/>
      <w:lvlText w:val="•"/>
      <w:lvlJc w:val="left"/>
      <w:pPr>
        <w:ind w:left="5241" w:hanging="359"/>
      </w:pPr>
      <w:rPr>
        <w:rFonts w:hint="default"/>
        <w:lang w:val="es-ES" w:eastAsia="en-US" w:bidi="ar-SA"/>
      </w:rPr>
    </w:lvl>
    <w:lvl w:ilvl="7" w:tplc="6840FDFC">
      <w:numFmt w:val="bullet"/>
      <w:lvlText w:val="•"/>
      <w:lvlJc w:val="left"/>
      <w:pPr>
        <w:ind w:left="6061" w:hanging="359"/>
      </w:pPr>
      <w:rPr>
        <w:rFonts w:hint="default"/>
        <w:lang w:val="es-ES" w:eastAsia="en-US" w:bidi="ar-SA"/>
      </w:rPr>
    </w:lvl>
    <w:lvl w:ilvl="8" w:tplc="316E98C8">
      <w:numFmt w:val="bullet"/>
      <w:lvlText w:val="•"/>
      <w:lvlJc w:val="left"/>
      <w:pPr>
        <w:ind w:left="6881" w:hanging="359"/>
      </w:pPr>
      <w:rPr>
        <w:rFonts w:hint="default"/>
        <w:lang w:val="es-ES" w:eastAsia="en-US" w:bidi="ar-SA"/>
      </w:rPr>
    </w:lvl>
  </w:abstractNum>
  <w:abstractNum w:abstractNumId="18" w15:restartNumberingAfterBreak="0">
    <w:nsid w:val="3E2D7DA2"/>
    <w:multiLevelType w:val="hybridMultilevel"/>
    <w:tmpl w:val="2918EB1C"/>
    <w:lvl w:ilvl="0" w:tplc="F1B8E6A4">
      <w:start w:val="1"/>
      <w:numFmt w:val="decimal"/>
      <w:lvlText w:val="%1."/>
      <w:lvlJc w:val="left"/>
      <w:pPr>
        <w:ind w:left="473" w:hanging="361"/>
      </w:pPr>
      <w:rPr>
        <w:rFonts w:ascii="Arial" w:eastAsia="Arial" w:hAnsi="Arial" w:cs="Arial" w:hint="default"/>
        <w:w w:val="100"/>
        <w:sz w:val="22"/>
        <w:szCs w:val="22"/>
        <w:lang w:val="es-ES" w:eastAsia="en-US" w:bidi="ar-SA"/>
      </w:rPr>
    </w:lvl>
    <w:lvl w:ilvl="1" w:tplc="100A0019" w:tentative="1">
      <w:start w:val="1"/>
      <w:numFmt w:val="lowerLetter"/>
      <w:lvlText w:val="%2."/>
      <w:lvlJc w:val="left"/>
      <w:pPr>
        <w:ind w:left="1495" w:hanging="360"/>
      </w:pPr>
    </w:lvl>
    <w:lvl w:ilvl="2" w:tplc="100A001B" w:tentative="1">
      <w:start w:val="1"/>
      <w:numFmt w:val="lowerRoman"/>
      <w:lvlText w:val="%3."/>
      <w:lvlJc w:val="right"/>
      <w:pPr>
        <w:ind w:left="2215" w:hanging="180"/>
      </w:pPr>
    </w:lvl>
    <w:lvl w:ilvl="3" w:tplc="100A000F" w:tentative="1">
      <w:start w:val="1"/>
      <w:numFmt w:val="decimal"/>
      <w:lvlText w:val="%4."/>
      <w:lvlJc w:val="left"/>
      <w:pPr>
        <w:ind w:left="2935" w:hanging="360"/>
      </w:pPr>
    </w:lvl>
    <w:lvl w:ilvl="4" w:tplc="100A0019" w:tentative="1">
      <w:start w:val="1"/>
      <w:numFmt w:val="lowerLetter"/>
      <w:lvlText w:val="%5."/>
      <w:lvlJc w:val="left"/>
      <w:pPr>
        <w:ind w:left="3655" w:hanging="360"/>
      </w:pPr>
    </w:lvl>
    <w:lvl w:ilvl="5" w:tplc="100A001B" w:tentative="1">
      <w:start w:val="1"/>
      <w:numFmt w:val="lowerRoman"/>
      <w:lvlText w:val="%6."/>
      <w:lvlJc w:val="right"/>
      <w:pPr>
        <w:ind w:left="4375" w:hanging="180"/>
      </w:pPr>
    </w:lvl>
    <w:lvl w:ilvl="6" w:tplc="100A000F" w:tentative="1">
      <w:start w:val="1"/>
      <w:numFmt w:val="decimal"/>
      <w:lvlText w:val="%7."/>
      <w:lvlJc w:val="left"/>
      <w:pPr>
        <w:ind w:left="5095" w:hanging="360"/>
      </w:pPr>
    </w:lvl>
    <w:lvl w:ilvl="7" w:tplc="100A0019" w:tentative="1">
      <w:start w:val="1"/>
      <w:numFmt w:val="lowerLetter"/>
      <w:lvlText w:val="%8."/>
      <w:lvlJc w:val="left"/>
      <w:pPr>
        <w:ind w:left="5815" w:hanging="360"/>
      </w:pPr>
    </w:lvl>
    <w:lvl w:ilvl="8" w:tplc="100A001B" w:tentative="1">
      <w:start w:val="1"/>
      <w:numFmt w:val="lowerRoman"/>
      <w:lvlText w:val="%9."/>
      <w:lvlJc w:val="right"/>
      <w:pPr>
        <w:ind w:left="6535" w:hanging="180"/>
      </w:pPr>
    </w:lvl>
  </w:abstractNum>
  <w:abstractNum w:abstractNumId="19" w15:restartNumberingAfterBreak="0">
    <w:nsid w:val="3EB57283"/>
    <w:multiLevelType w:val="hybridMultilevel"/>
    <w:tmpl w:val="A8AC6B40"/>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F992469"/>
    <w:multiLevelType w:val="hybridMultilevel"/>
    <w:tmpl w:val="1166B168"/>
    <w:lvl w:ilvl="0" w:tplc="100A000B">
      <w:start w:val="1"/>
      <w:numFmt w:val="bullet"/>
      <w:lvlText w:val=""/>
      <w:lvlJc w:val="left"/>
      <w:pPr>
        <w:ind w:left="777" w:hanging="360"/>
      </w:pPr>
      <w:rPr>
        <w:rFonts w:ascii="Wingdings" w:hAnsi="Wingdings" w:hint="default"/>
      </w:rPr>
    </w:lvl>
    <w:lvl w:ilvl="1" w:tplc="100A0003" w:tentative="1">
      <w:start w:val="1"/>
      <w:numFmt w:val="bullet"/>
      <w:lvlText w:val="o"/>
      <w:lvlJc w:val="left"/>
      <w:pPr>
        <w:ind w:left="1497" w:hanging="360"/>
      </w:pPr>
      <w:rPr>
        <w:rFonts w:ascii="Courier New" w:hAnsi="Courier New" w:cs="Courier New" w:hint="default"/>
      </w:rPr>
    </w:lvl>
    <w:lvl w:ilvl="2" w:tplc="100A0005" w:tentative="1">
      <w:start w:val="1"/>
      <w:numFmt w:val="bullet"/>
      <w:lvlText w:val=""/>
      <w:lvlJc w:val="left"/>
      <w:pPr>
        <w:ind w:left="2217" w:hanging="360"/>
      </w:pPr>
      <w:rPr>
        <w:rFonts w:ascii="Wingdings" w:hAnsi="Wingdings" w:hint="default"/>
      </w:rPr>
    </w:lvl>
    <w:lvl w:ilvl="3" w:tplc="100A0001" w:tentative="1">
      <w:start w:val="1"/>
      <w:numFmt w:val="bullet"/>
      <w:lvlText w:val=""/>
      <w:lvlJc w:val="left"/>
      <w:pPr>
        <w:ind w:left="2937" w:hanging="360"/>
      </w:pPr>
      <w:rPr>
        <w:rFonts w:ascii="Symbol" w:hAnsi="Symbol" w:hint="default"/>
      </w:rPr>
    </w:lvl>
    <w:lvl w:ilvl="4" w:tplc="100A0003" w:tentative="1">
      <w:start w:val="1"/>
      <w:numFmt w:val="bullet"/>
      <w:lvlText w:val="o"/>
      <w:lvlJc w:val="left"/>
      <w:pPr>
        <w:ind w:left="3657" w:hanging="360"/>
      </w:pPr>
      <w:rPr>
        <w:rFonts w:ascii="Courier New" w:hAnsi="Courier New" w:cs="Courier New" w:hint="default"/>
      </w:rPr>
    </w:lvl>
    <w:lvl w:ilvl="5" w:tplc="100A0005" w:tentative="1">
      <w:start w:val="1"/>
      <w:numFmt w:val="bullet"/>
      <w:lvlText w:val=""/>
      <w:lvlJc w:val="left"/>
      <w:pPr>
        <w:ind w:left="4377" w:hanging="360"/>
      </w:pPr>
      <w:rPr>
        <w:rFonts w:ascii="Wingdings" w:hAnsi="Wingdings" w:hint="default"/>
      </w:rPr>
    </w:lvl>
    <w:lvl w:ilvl="6" w:tplc="100A0001" w:tentative="1">
      <w:start w:val="1"/>
      <w:numFmt w:val="bullet"/>
      <w:lvlText w:val=""/>
      <w:lvlJc w:val="left"/>
      <w:pPr>
        <w:ind w:left="5097" w:hanging="360"/>
      </w:pPr>
      <w:rPr>
        <w:rFonts w:ascii="Symbol" w:hAnsi="Symbol" w:hint="default"/>
      </w:rPr>
    </w:lvl>
    <w:lvl w:ilvl="7" w:tplc="100A0003" w:tentative="1">
      <w:start w:val="1"/>
      <w:numFmt w:val="bullet"/>
      <w:lvlText w:val="o"/>
      <w:lvlJc w:val="left"/>
      <w:pPr>
        <w:ind w:left="5817" w:hanging="360"/>
      </w:pPr>
      <w:rPr>
        <w:rFonts w:ascii="Courier New" w:hAnsi="Courier New" w:cs="Courier New" w:hint="default"/>
      </w:rPr>
    </w:lvl>
    <w:lvl w:ilvl="8" w:tplc="100A0005" w:tentative="1">
      <w:start w:val="1"/>
      <w:numFmt w:val="bullet"/>
      <w:lvlText w:val=""/>
      <w:lvlJc w:val="left"/>
      <w:pPr>
        <w:ind w:left="6537" w:hanging="360"/>
      </w:pPr>
      <w:rPr>
        <w:rFonts w:ascii="Wingdings" w:hAnsi="Wingdings" w:hint="default"/>
      </w:rPr>
    </w:lvl>
  </w:abstractNum>
  <w:abstractNum w:abstractNumId="21" w15:restartNumberingAfterBreak="0">
    <w:nsid w:val="47107963"/>
    <w:multiLevelType w:val="hybridMultilevel"/>
    <w:tmpl w:val="4A60A2F6"/>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47DF0816"/>
    <w:multiLevelType w:val="hybridMultilevel"/>
    <w:tmpl w:val="F6104866"/>
    <w:lvl w:ilvl="0" w:tplc="100A000F">
      <w:start w:val="1"/>
      <w:numFmt w:val="decimal"/>
      <w:lvlText w:val="%1."/>
      <w:lvlJc w:val="left"/>
      <w:pPr>
        <w:ind w:left="777" w:hanging="360"/>
      </w:pPr>
    </w:lvl>
    <w:lvl w:ilvl="1" w:tplc="100A0019" w:tentative="1">
      <w:start w:val="1"/>
      <w:numFmt w:val="lowerLetter"/>
      <w:lvlText w:val="%2."/>
      <w:lvlJc w:val="left"/>
      <w:pPr>
        <w:ind w:left="1497" w:hanging="360"/>
      </w:pPr>
    </w:lvl>
    <w:lvl w:ilvl="2" w:tplc="100A001B" w:tentative="1">
      <w:start w:val="1"/>
      <w:numFmt w:val="lowerRoman"/>
      <w:lvlText w:val="%3."/>
      <w:lvlJc w:val="right"/>
      <w:pPr>
        <w:ind w:left="2217" w:hanging="180"/>
      </w:pPr>
    </w:lvl>
    <w:lvl w:ilvl="3" w:tplc="100A000F" w:tentative="1">
      <w:start w:val="1"/>
      <w:numFmt w:val="decimal"/>
      <w:lvlText w:val="%4."/>
      <w:lvlJc w:val="left"/>
      <w:pPr>
        <w:ind w:left="2937" w:hanging="360"/>
      </w:pPr>
    </w:lvl>
    <w:lvl w:ilvl="4" w:tplc="100A0019" w:tentative="1">
      <w:start w:val="1"/>
      <w:numFmt w:val="lowerLetter"/>
      <w:lvlText w:val="%5."/>
      <w:lvlJc w:val="left"/>
      <w:pPr>
        <w:ind w:left="3657" w:hanging="360"/>
      </w:pPr>
    </w:lvl>
    <w:lvl w:ilvl="5" w:tplc="100A001B" w:tentative="1">
      <w:start w:val="1"/>
      <w:numFmt w:val="lowerRoman"/>
      <w:lvlText w:val="%6."/>
      <w:lvlJc w:val="right"/>
      <w:pPr>
        <w:ind w:left="4377" w:hanging="180"/>
      </w:pPr>
    </w:lvl>
    <w:lvl w:ilvl="6" w:tplc="100A000F" w:tentative="1">
      <w:start w:val="1"/>
      <w:numFmt w:val="decimal"/>
      <w:lvlText w:val="%7."/>
      <w:lvlJc w:val="left"/>
      <w:pPr>
        <w:ind w:left="5097" w:hanging="360"/>
      </w:pPr>
    </w:lvl>
    <w:lvl w:ilvl="7" w:tplc="100A0019" w:tentative="1">
      <w:start w:val="1"/>
      <w:numFmt w:val="lowerLetter"/>
      <w:lvlText w:val="%8."/>
      <w:lvlJc w:val="left"/>
      <w:pPr>
        <w:ind w:left="5817" w:hanging="360"/>
      </w:pPr>
    </w:lvl>
    <w:lvl w:ilvl="8" w:tplc="100A001B" w:tentative="1">
      <w:start w:val="1"/>
      <w:numFmt w:val="lowerRoman"/>
      <w:lvlText w:val="%9."/>
      <w:lvlJc w:val="right"/>
      <w:pPr>
        <w:ind w:left="6537" w:hanging="180"/>
      </w:pPr>
    </w:lvl>
  </w:abstractNum>
  <w:abstractNum w:abstractNumId="23" w15:restartNumberingAfterBreak="0">
    <w:nsid w:val="49E22501"/>
    <w:multiLevelType w:val="hybridMultilevel"/>
    <w:tmpl w:val="0442C704"/>
    <w:lvl w:ilvl="0" w:tplc="5EAA37CE">
      <w:start w:val="1"/>
      <w:numFmt w:val="decimal"/>
      <w:lvlText w:val="%1."/>
      <w:lvlJc w:val="left"/>
      <w:pPr>
        <w:ind w:left="418" w:hanging="361"/>
      </w:pPr>
      <w:rPr>
        <w:rFonts w:ascii="Arial" w:eastAsia="Arial" w:hAnsi="Arial" w:cs="Arial" w:hint="default"/>
        <w:b w:val="0"/>
        <w:w w:val="100"/>
        <w:sz w:val="22"/>
        <w:szCs w:val="22"/>
        <w:lang w:val="es-ES" w:eastAsia="en-US" w:bidi="ar-SA"/>
      </w:rPr>
    </w:lvl>
    <w:lvl w:ilvl="1" w:tplc="E93AF9D8">
      <w:start w:val="1"/>
      <w:numFmt w:val="lowerLetter"/>
      <w:lvlText w:val="%2."/>
      <w:lvlJc w:val="left"/>
      <w:pPr>
        <w:ind w:left="1137" w:hanging="360"/>
      </w:pPr>
      <w:rPr>
        <w:rFonts w:ascii="Arial" w:eastAsia="Arial" w:hAnsi="Arial" w:cs="Arial" w:hint="default"/>
        <w:w w:val="100"/>
        <w:sz w:val="22"/>
        <w:szCs w:val="22"/>
        <w:lang w:val="es-ES" w:eastAsia="en-US" w:bidi="ar-SA"/>
      </w:rPr>
    </w:lvl>
    <w:lvl w:ilvl="2" w:tplc="8490EA74">
      <w:numFmt w:val="bullet"/>
      <w:lvlText w:val="•"/>
      <w:lvlJc w:val="left"/>
      <w:pPr>
        <w:ind w:left="1960" w:hanging="360"/>
      </w:pPr>
      <w:rPr>
        <w:rFonts w:hint="default"/>
        <w:lang w:val="es-ES" w:eastAsia="en-US" w:bidi="ar-SA"/>
      </w:rPr>
    </w:lvl>
    <w:lvl w:ilvl="3" w:tplc="E91C8C16">
      <w:numFmt w:val="bullet"/>
      <w:lvlText w:val="•"/>
      <w:lvlJc w:val="left"/>
      <w:pPr>
        <w:ind w:left="2780" w:hanging="360"/>
      </w:pPr>
      <w:rPr>
        <w:rFonts w:hint="default"/>
        <w:lang w:val="es-ES" w:eastAsia="en-US" w:bidi="ar-SA"/>
      </w:rPr>
    </w:lvl>
    <w:lvl w:ilvl="4" w:tplc="94BEC1F8">
      <w:numFmt w:val="bullet"/>
      <w:lvlText w:val="•"/>
      <w:lvlJc w:val="left"/>
      <w:pPr>
        <w:ind w:left="3600" w:hanging="360"/>
      </w:pPr>
      <w:rPr>
        <w:rFonts w:hint="default"/>
        <w:lang w:val="es-ES" w:eastAsia="en-US" w:bidi="ar-SA"/>
      </w:rPr>
    </w:lvl>
    <w:lvl w:ilvl="5" w:tplc="CA0E122A">
      <w:numFmt w:val="bullet"/>
      <w:lvlText w:val="•"/>
      <w:lvlJc w:val="left"/>
      <w:pPr>
        <w:ind w:left="4420" w:hanging="360"/>
      </w:pPr>
      <w:rPr>
        <w:rFonts w:hint="default"/>
        <w:lang w:val="es-ES" w:eastAsia="en-US" w:bidi="ar-SA"/>
      </w:rPr>
    </w:lvl>
    <w:lvl w:ilvl="6" w:tplc="2564F986">
      <w:numFmt w:val="bullet"/>
      <w:lvlText w:val="•"/>
      <w:lvlJc w:val="left"/>
      <w:pPr>
        <w:ind w:left="5241" w:hanging="360"/>
      </w:pPr>
      <w:rPr>
        <w:rFonts w:hint="default"/>
        <w:lang w:val="es-ES" w:eastAsia="en-US" w:bidi="ar-SA"/>
      </w:rPr>
    </w:lvl>
    <w:lvl w:ilvl="7" w:tplc="3F1A43FE">
      <w:numFmt w:val="bullet"/>
      <w:lvlText w:val="•"/>
      <w:lvlJc w:val="left"/>
      <w:pPr>
        <w:ind w:left="6061" w:hanging="360"/>
      </w:pPr>
      <w:rPr>
        <w:rFonts w:hint="default"/>
        <w:lang w:val="es-ES" w:eastAsia="en-US" w:bidi="ar-SA"/>
      </w:rPr>
    </w:lvl>
    <w:lvl w:ilvl="8" w:tplc="FDAAFE74">
      <w:numFmt w:val="bullet"/>
      <w:lvlText w:val="•"/>
      <w:lvlJc w:val="left"/>
      <w:pPr>
        <w:ind w:left="6881" w:hanging="360"/>
      </w:pPr>
      <w:rPr>
        <w:rFonts w:hint="default"/>
        <w:lang w:val="es-ES" w:eastAsia="en-US" w:bidi="ar-SA"/>
      </w:rPr>
    </w:lvl>
  </w:abstractNum>
  <w:abstractNum w:abstractNumId="24" w15:restartNumberingAfterBreak="0">
    <w:nsid w:val="4B4F4C40"/>
    <w:multiLevelType w:val="hybridMultilevel"/>
    <w:tmpl w:val="149C204A"/>
    <w:lvl w:ilvl="0" w:tplc="100A0017">
      <w:start w:val="1"/>
      <w:numFmt w:val="lowerLetter"/>
      <w:lvlText w:val="%1)"/>
      <w:lvlJc w:val="left"/>
      <w:pPr>
        <w:ind w:left="777" w:hanging="360"/>
      </w:pPr>
    </w:lvl>
    <w:lvl w:ilvl="1" w:tplc="100A0019" w:tentative="1">
      <w:start w:val="1"/>
      <w:numFmt w:val="lowerLetter"/>
      <w:lvlText w:val="%2."/>
      <w:lvlJc w:val="left"/>
      <w:pPr>
        <w:ind w:left="1497" w:hanging="360"/>
      </w:pPr>
    </w:lvl>
    <w:lvl w:ilvl="2" w:tplc="100A001B" w:tentative="1">
      <w:start w:val="1"/>
      <w:numFmt w:val="lowerRoman"/>
      <w:lvlText w:val="%3."/>
      <w:lvlJc w:val="right"/>
      <w:pPr>
        <w:ind w:left="2217" w:hanging="180"/>
      </w:pPr>
    </w:lvl>
    <w:lvl w:ilvl="3" w:tplc="100A000F" w:tentative="1">
      <w:start w:val="1"/>
      <w:numFmt w:val="decimal"/>
      <w:lvlText w:val="%4."/>
      <w:lvlJc w:val="left"/>
      <w:pPr>
        <w:ind w:left="2937" w:hanging="360"/>
      </w:pPr>
    </w:lvl>
    <w:lvl w:ilvl="4" w:tplc="100A0019" w:tentative="1">
      <w:start w:val="1"/>
      <w:numFmt w:val="lowerLetter"/>
      <w:lvlText w:val="%5."/>
      <w:lvlJc w:val="left"/>
      <w:pPr>
        <w:ind w:left="3657" w:hanging="360"/>
      </w:pPr>
    </w:lvl>
    <w:lvl w:ilvl="5" w:tplc="100A001B" w:tentative="1">
      <w:start w:val="1"/>
      <w:numFmt w:val="lowerRoman"/>
      <w:lvlText w:val="%6."/>
      <w:lvlJc w:val="right"/>
      <w:pPr>
        <w:ind w:left="4377" w:hanging="180"/>
      </w:pPr>
    </w:lvl>
    <w:lvl w:ilvl="6" w:tplc="100A000F" w:tentative="1">
      <w:start w:val="1"/>
      <w:numFmt w:val="decimal"/>
      <w:lvlText w:val="%7."/>
      <w:lvlJc w:val="left"/>
      <w:pPr>
        <w:ind w:left="5097" w:hanging="360"/>
      </w:pPr>
    </w:lvl>
    <w:lvl w:ilvl="7" w:tplc="100A0019" w:tentative="1">
      <w:start w:val="1"/>
      <w:numFmt w:val="lowerLetter"/>
      <w:lvlText w:val="%8."/>
      <w:lvlJc w:val="left"/>
      <w:pPr>
        <w:ind w:left="5817" w:hanging="360"/>
      </w:pPr>
    </w:lvl>
    <w:lvl w:ilvl="8" w:tplc="100A001B" w:tentative="1">
      <w:start w:val="1"/>
      <w:numFmt w:val="lowerRoman"/>
      <w:lvlText w:val="%9."/>
      <w:lvlJc w:val="right"/>
      <w:pPr>
        <w:ind w:left="6537" w:hanging="180"/>
      </w:pPr>
    </w:lvl>
  </w:abstractNum>
  <w:abstractNum w:abstractNumId="25" w15:restartNumberingAfterBreak="0">
    <w:nsid w:val="58DB1D6F"/>
    <w:multiLevelType w:val="hybridMultilevel"/>
    <w:tmpl w:val="DA74120C"/>
    <w:lvl w:ilvl="0" w:tplc="F1B8E6A4">
      <w:start w:val="1"/>
      <w:numFmt w:val="decimal"/>
      <w:lvlText w:val="%1."/>
      <w:lvlJc w:val="left"/>
      <w:pPr>
        <w:ind w:left="473" w:hanging="361"/>
      </w:pPr>
      <w:rPr>
        <w:rFonts w:ascii="Arial" w:eastAsia="Arial" w:hAnsi="Arial" w:cs="Arial" w:hint="default"/>
        <w:w w:val="100"/>
        <w:sz w:val="22"/>
        <w:szCs w:val="22"/>
        <w:lang w:val="es-ES" w:eastAsia="en-US" w:bidi="ar-SA"/>
      </w:rPr>
    </w:lvl>
    <w:lvl w:ilvl="1" w:tplc="100A0019" w:tentative="1">
      <w:start w:val="1"/>
      <w:numFmt w:val="lowerLetter"/>
      <w:lvlText w:val="%2."/>
      <w:lvlJc w:val="left"/>
      <w:pPr>
        <w:ind w:left="1495" w:hanging="360"/>
      </w:pPr>
    </w:lvl>
    <w:lvl w:ilvl="2" w:tplc="100A001B" w:tentative="1">
      <w:start w:val="1"/>
      <w:numFmt w:val="lowerRoman"/>
      <w:lvlText w:val="%3."/>
      <w:lvlJc w:val="right"/>
      <w:pPr>
        <w:ind w:left="2215" w:hanging="180"/>
      </w:pPr>
    </w:lvl>
    <w:lvl w:ilvl="3" w:tplc="100A000F" w:tentative="1">
      <w:start w:val="1"/>
      <w:numFmt w:val="decimal"/>
      <w:lvlText w:val="%4."/>
      <w:lvlJc w:val="left"/>
      <w:pPr>
        <w:ind w:left="2935" w:hanging="360"/>
      </w:pPr>
    </w:lvl>
    <w:lvl w:ilvl="4" w:tplc="100A0019" w:tentative="1">
      <w:start w:val="1"/>
      <w:numFmt w:val="lowerLetter"/>
      <w:lvlText w:val="%5."/>
      <w:lvlJc w:val="left"/>
      <w:pPr>
        <w:ind w:left="3655" w:hanging="360"/>
      </w:pPr>
    </w:lvl>
    <w:lvl w:ilvl="5" w:tplc="100A001B" w:tentative="1">
      <w:start w:val="1"/>
      <w:numFmt w:val="lowerRoman"/>
      <w:lvlText w:val="%6."/>
      <w:lvlJc w:val="right"/>
      <w:pPr>
        <w:ind w:left="4375" w:hanging="180"/>
      </w:pPr>
    </w:lvl>
    <w:lvl w:ilvl="6" w:tplc="100A000F" w:tentative="1">
      <w:start w:val="1"/>
      <w:numFmt w:val="decimal"/>
      <w:lvlText w:val="%7."/>
      <w:lvlJc w:val="left"/>
      <w:pPr>
        <w:ind w:left="5095" w:hanging="360"/>
      </w:pPr>
    </w:lvl>
    <w:lvl w:ilvl="7" w:tplc="100A0019" w:tentative="1">
      <w:start w:val="1"/>
      <w:numFmt w:val="lowerLetter"/>
      <w:lvlText w:val="%8."/>
      <w:lvlJc w:val="left"/>
      <w:pPr>
        <w:ind w:left="5815" w:hanging="360"/>
      </w:pPr>
    </w:lvl>
    <w:lvl w:ilvl="8" w:tplc="100A001B" w:tentative="1">
      <w:start w:val="1"/>
      <w:numFmt w:val="lowerRoman"/>
      <w:lvlText w:val="%9."/>
      <w:lvlJc w:val="right"/>
      <w:pPr>
        <w:ind w:left="6535" w:hanging="180"/>
      </w:pPr>
    </w:lvl>
  </w:abstractNum>
  <w:abstractNum w:abstractNumId="26" w15:restartNumberingAfterBreak="0">
    <w:nsid w:val="5B9246A2"/>
    <w:multiLevelType w:val="hybridMultilevel"/>
    <w:tmpl w:val="1DC45A78"/>
    <w:lvl w:ilvl="0" w:tplc="100A000F">
      <w:start w:val="1"/>
      <w:numFmt w:val="decimal"/>
      <w:lvlText w:val="%1."/>
      <w:lvlJc w:val="left"/>
      <w:pPr>
        <w:ind w:left="360" w:hanging="360"/>
      </w:pPr>
    </w:lvl>
    <w:lvl w:ilvl="1" w:tplc="1EC27CC4">
      <w:start w:val="1"/>
      <w:numFmt w:val="lowerLetter"/>
      <w:lvlText w:val="%2."/>
      <w:lvlJc w:val="left"/>
      <w:pPr>
        <w:ind w:left="1080" w:hanging="360"/>
      </w:pPr>
      <w:rPr>
        <w:color w:val="auto"/>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5D6370D2"/>
    <w:multiLevelType w:val="hybridMultilevel"/>
    <w:tmpl w:val="E3B8BC28"/>
    <w:lvl w:ilvl="0" w:tplc="82100CC0">
      <w:start w:val="1"/>
      <w:numFmt w:val="decimal"/>
      <w:lvlText w:val="%1."/>
      <w:lvlJc w:val="left"/>
      <w:pPr>
        <w:ind w:left="928" w:hanging="360"/>
      </w:pPr>
      <w:rPr>
        <w:sz w:val="14"/>
        <w:szCs w:val="14"/>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06418CD"/>
    <w:multiLevelType w:val="hybridMultilevel"/>
    <w:tmpl w:val="69A8E666"/>
    <w:lvl w:ilvl="0" w:tplc="5BE82E58">
      <w:start w:val="1"/>
      <w:numFmt w:val="decimal"/>
      <w:lvlText w:val="%1."/>
      <w:lvlJc w:val="left"/>
      <w:pPr>
        <w:ind w:left="418" w:hanging="361"/>
      </w:pPr>
      <w:rPr>
        <w:rFonts w:ascii="Arial" w:eastAsia="Arial" w:hAnsi="Arial" w:cs="Arial" w:hint="default"/>
        <w:b w:val="0"/>
        <w:w w:val="100"/>
        <w:sz w:val="22"/>
        <w:szCs w:val="22"/>
        <w:lang w:val="es-ES" w:eastAsia="en-US" w:bidi="ar-SA"/>
      </w:rPr>
    </w:lvl>
    <w:lvl w:ilvl="1" w:tplc="E93AF9D8">
      <w:start w:val="1"/>
      <w:numFmt w:val="lowerLetter"/>
      <w:lvlText w:val="%2."/>
      <w:lvlJc w:val="left"/>
      <w:pPr>
        <w:ind w:left="1137" w:hanging="360"/>
      </w:pPr>
      <w:rPr>
        <w:rFonts w:ascii="Arial" w:eastAsia="Arial" w:hAnsi="Arial" w:cs="Arial" w:hint="default"/>
        <w:w w:val="100"/>
        <w:sz w:val="22"/>
        <w:szCs w:val="22"/>
        <w:lang w:val="es-ES" w:eastAsia="en-US" w:bidi="ar-SA"/>
      </w:rPr>
    </w:lvl>
    <w:lvl w:ilvl="2" w:tplc="8490EA74">
      <w:numFmt w:val="bullet"/>
      <w:lvlText w:val="•"/>
      <w:lvlJc w:val="left"/>
      <w:pPr>
        <w:ind w:left="1960" w:hanging="360"/>
      </w:pPr>
      <w:rPr>
        <w:rFonts w:hint="default"/>
        <w:lang w:val="es-ES" w:eastAsia="en-US" w:bidi="ar-SA"/>
      </w:rPr>
    </w:lvl>
    <w:lvl w:ilvl="3" w:tplc="E91C8C16">
      <w:numFmt w:val="bullet"/>
      <w:lvlText w:val="•"/>
      <w:lvlJc w:val="left"/>
      <w:pPr>
        <w:ind w:left="2780" w:hanging="360"/>
      </w:pPr>
      <w:rPr>
        <w:rFonts w:hint="default"/>
        <w:lang w:val="es-ES" w:eastAsia="en-US" w:bidi="ar-SA"/>
      </w:rPr>
    </w:lvl>
    <w:lvl w:ilvl="4" w:tplc="94BEC1F8">
      <w:numFmt w:val="bullet"/>
      <w:lvlText w:val="•"/>
      <w:lvlJc w:val="left"/>
      <w:pPr>
        <w:ind w:left="3600" w:hanging="360"/>
      </w:pPr>
      <w:rPr>
        <w:rFonts w:hint="default"/>
        <w:lang w:val="es-ES" w:eastAsia="en-US" w:bidi="ar-SA"/>
      </w:rPr>
    </w:lvl>
    <w:lvl w:ilvl="5" w:tplc="CA0E122A">
      <w:numFmt w:val="bullet"/>
      <w:lvlText w:val="•"/>
      <w:lvlJc w:val="left"/>
      <w:pPr>
        <w:ind w:left="4420" w:hanging="360"/>
      </w:pPr>
      <w:rPr>
        <w:rFonts w:hint="default"/>
        <w:lang w:val="es-ES" w:eastAsia="en-US" w:bidi="ar-SA"/>
      </w:rPr>
    </w:lvl>
    <w:lvl w:ilvl="6" w:tplc="2564F986">
      <w:numFmt w:val="bullet"/>
      <w:lvlText w:val="•"/>
      <w:lvlJc w:val="left"/>
      <w:pPr>
        <w:ind w:left="5241" w:hanging="360"/>
      </w:pPr>
      <w:rPr>
        <w:rFonts w:hint="default"/>
        <w:lang w:val="es-ES" w:eastAsia="en-US" w:bidi="ar-SA"/>
      </w:rPr>
    </w:lvl>
    <w:lvl w:ilvl="7" w:tplc="3F1A43FE">
      <w:numFmt w:val="bullet"/>
      <w:lvlText w:val="•"/>
      <w:lvlJc w:val="left"/>
      <w:pPr>
        <w:ind w:left="6061" w:hanging="360"/>
      </w:pPr>
      <w:rPr>
        <w:rFonts w:hint="default"/>
        <w:lang w:val="es-ES" w:eastAsia="en-US" w:bidi="ar-SA"/>
      </w:rPr>
    </w:lvl>
    <w:lvl w:ilvl="8" w:tplc="FDAAFE74">
      <w:numFmt w:val="bullet"/>
      <w:lvlText w:val="•"/>
      <w:lvlJc w:val="left"/>
      <w:pPr>
        <w:ind w:left="6881" w:hanging="360"/>
      </w:pPr>
      <w:rPr>
        <w:rFonts w:hint="default"/>
        <w:lang w:val="es-ES" w:eastAsia="en-US" w:bidi="ar-SA"/>
      </w:rPr>
    </w:lvl>
  </w:abstractNum>
  <w:abstractNum w:abstractNumId="29"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0" w15:restartNumberingAfterBreak="0">
    <w:nsid w:val="63E76AEF"/>
    <w:multiLevelType w:val="hybridMultilevel"/>
    <w:tmpl w:val="27240AA8"/>
    <w:lvl w:ilvl="0" w:tplc="100A0019">
      <w:start w:val="1"/>
      <w:numFmt w:val="lowerLetter"/>
      <w:lvlText w:val="%1."/>
      <w:lvlJc w:val="left"/>
      <w:pPr>
        <w:ind w:left="710" w:hanging="284"/>
      </w:pPr>
      <w:rPr>
        <w:rFonts w:hint="default"/>
        <w:w w:val="100"/>
        <w:sz w:val="22"/>
        <w:szCs w:val="22"/>
        <w:lang w:val="es-ES" w:eastAsia="en-US" w:bidi="ar-SA"/>
      </w:rPr>
    </w:lvl>
    <w:lvl w:ilvl="1" w:tplc="3800AB74">
      <w:numFmt w:val="bullet"/>
      <w:lvlText w:val="•"/>
      <w:lvlJc w:val="left"/>
      <w:pPr>
        <w:ind w:left="1515" w:hanging="284"/>
      </w:pPr>
      <w:rPr>
        <w:rFonts w:hint="default"/>
        <w:lang w:val="es-ES" w:eastAsia="en-US" w:bidi="ar-SA"/>
      </w:rPr>
    </w:lvl>
    <w:lvl w:ilvl="2" w:tplc="0764E36E">
      <w:numFmt w:val="bullet"/>
      <w:lvlText w:val="•"/>
      <w:lvlJc w:val="left"/>
      <w:pPr>
        <w:ind w:left="2325" w:hanging="284"/>
      </w:pPr>
      <w:rPr>
        <w:rFonts w:hint="default"/>
        <w:lang w:val="es-ES" w:eastAsia="en-US" w:bidi="ar-SA"/>
      </w:rPr>
    </w:lvl>
    <w:lvl w:ilvl="3" w:tplc="A768EC34">
      <w:numFmt w:val="bullet"/>
      <w:lvlText w:val="•"/>
      <w:lvlJc w:val="left"/>
      <w:pPr>
        <w:ind w:left="3135" w:hanging="284"/>
      </w:pPr>
      <w:rPr>
        <w:rFonts w:hint="default"/>
        <w:lang w:val="es-ES" w:eastAsia="en-US" w:bidi="ar-SA"/>
      </w:rPr>
    </w:lvl>
    <w:lvl w:ilvl="4" w:tplc="474EE96A">
      <w:numFmt w:val="bullet"/>
      <w:lvlText w:val="•"/>
      <w:lvlJc w:val="left"/>
      <w:pPr>
        <w:ind w:left="3945" w:hanging="284"/>
      </w:pPr>
      <w:rPr>
        <w:rFonts w:hint="default"/>
        <w:lang w:val="es-ES" w:eastAsia="en-US" w:bidi="ar-SA"/>
      </w:rPr>
    </w:lvl>
    <w:lvl w:ilvl="5" w:tplc="2D78A4C8">
      <w:numFmt w:val="bullet"/>
      <w:lvlText w:val="•"/>
      <w:lvlJc w:val="left"/>
      <w:pPr>
        <w:ind w:left="4756" w:hanging="284"/>
      </w:pPr>
      <w:rPr>
        <w:rFonts w:hint="default"/>
        <w:lang w:val="es-ES" w:eastAsia="en-US" w:bidi="ar-SA"/>
      </w:rPr>
    </w:lvl>
    <w:lvl w:ilvl="6" w:tplc="04046D7A">
      <w:numFmt w:val="bullet"/>
      <w:lvlText w:val="•"/>
      <w:lvlJc w:val="left"/>
      <w:pPr>
        <w:ind w:left="5566" w:hanging="284"/>
      </w:pPr>
      <w:rPr>
        <w:rFonts w:hint="default"/>
        <w:lang w:val="es-ES" w:eastAsia="en-US" w:bidi="ar-SA"/>
      </w:rPr>
    </w:lvl>
    <w:lvl w:ilvl="7" w:tplc="4210F2F2">
      <w:numFmt w:val="bullet"/>
      <w:lvlText w:val="•"/>
      <w:lvlJc w:val="left"/>
      <w:pPr>
        <w:ind w:left="6376" w:hanging="284"/>
      </w:pPr>
      <w:rPr>
        <w:rFonts w:hint="default"/>
        <w:lang w:val="es-ES" w:eastAsia="en-US" w:bidi="ar-SA"/>
      </w:rPr>
    </w:lvl>
    <w:lvl w:ilvl="8" w:tplc="B0EA9F1C">
      <w:numFmt w:val="bullet"/>
      <w:lvlText w:val="•"/>
      <w:lvlJc w:val="left"/>
      <w:pPr>
        <w:ind w:left="7186" w:hanging="284"/>
      </w:pPr>
      <w:rPr>
        <w:rFonts w:hint="default"/>
        <w:lang w:val="es-ES" w:eastAsia="en-US" w:bidi="ar-SA"/>
      </w:rPr>
    </w:lvl>
  </w:abstractNum>
  <w:abstractNum w:abstractNumId="31" w15:restartNumberingAfterBreak="0">
    <w:nsid w:val="664119EC"/>
    <w:multiLevelType w:val="multilevel"/>
    <w:tmpl w:val="DAEC0E9C"/>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74147193"/>
    <w:multiLevelType w:val="hybridMultilevel"/>
    <w:tmpl w:val="C6B6DEA0"/>
    <w:lvl w:ilvl="0" w:tplc="1EB4345A">
      <w:start w:val="1"/>
      <w:numFmt w:val="lowerLetter"/>
      <w:lvlText w:val="%1."/>
      <w:lvlJc w:val="left"/>
      <w:pPr>
        <w:ind w:left="708" w:hanging="326"/>
      </w:pPr>
      <w:rPr>
        <w:rFonts w:ascii="Arial" w:eastAsia="Arial" w:hAnsi="Arial" w:cs="Arial" w:hint="default"/>
        <w:w w:val="100"/>
        <w:sz w:val="22"/>
        <w:szCs w:val="22"/>
        <w:lang w:val="es-ES" w:eastAsia="en-US" w:bidi="ar-SA"/>
      </w:rPr>
    </w:lvl>
    <w:lvl w:ilvl="1" w:tplc="A8D451CE">
      <w:numFmt w:val="bullet"/>
      <w:lvlText w:val="•"/>
      <w:lvlJc w:val="left"/>
      <w:pPr>
        <w:ind w:left="1482" w:hanging="326"/>
      </w:pPr>
      <w:rPr>
        <w:rFonts w:hint="default"/>
        <w:lang w:val="es-ES" w:eastAsia="en-US" w:bidi="ar-SA"/>
      </w:rPr>
    </w:lvl>
    <w:lvl w:ilvl="2" w:tplc="9E5CB220">
      <w:numFmt w:val="bullet"/>
      <w:lvlText w:val="•"/>
      <w:lvlJc w:val="left"/>
      <w:pPr>
        <w:ind w:left="2264" w:hanging="326"/>
      </w:pPr>
      <w:rPr>
        <w:rFonts w:hint="default"/>
        <w:lang w:val="es-ES" w:eastAsia="en-US" w:bidi="ar-SA"/>
      </w:rPr>
    </w:lvl>
    <w:lvl w:ilvl="3" w:tplc="25FC8F5A">
      <w:numFmt w:val="bullet"/>
      <w:lvlText w:val="•"/>
      <w:lvlJc w:val="left"/>
      <w:pPr>
        <w:ind w:left="3046" w:hanging="326"/>
      </w:pPr>
      <w:rPr>
        <w:rFonts w:hint="default"/>
        <w:lang w:val="es-ES" w:eastAsia="en-US" w:bidi="ar-SA"/>
      </w:rPr>
    </w:lvl>
    <w:lvl w:ilvl="4" w:tplc="0A688A8A">
      <w:numFmt w:val="bullet"/>
      <w:lvlText w:val="•"/>
      <w:lvlJc w:val="left"/>
      <w:pPr>
        <w:ind w:left="3828" w:hanging="326"/>
      </w:pPr>
      <w:rPr>
        <w:rFonts w:hint="default"/>
        <w:lang w:val="es-ES" w:eastAsia="en-US" w:bidi="ar-SA"/>
      </w:rPr>
    </w:lvl>
    <w:lvl w:ilvl="5" w:tplc="51127A5A">
      <w:numFmt w:val="bullet"/>
      <w:lvlText w:val="•"/>
      <w:lvlJc w:val="left"/>
      <w:pPr>
        <w:ind w:left="4611" w:hanging="326"/>
      </w:pPr>
      <w:rPr>
        <w:rFonts w:hint="default"/>
        <w:lang w:val="es-ES" w:eastAsia="en-US" w:bidi="ar-SA"/>
      </w:rPr>
    </w:lvl>
    <w:lvl w:ilvl="6" w:tplc="330CA5E0">
      <w:numFmt w:val="bullet"/>
      <w:lvlText w:val="•"/>
      <w:lvlJc w:val="left"/>
      <w:pPr>
        <w:ind w:left="5393" w:hanging="326"/>
      </w:pPr>
      <w:rPr>
        <w:rFonts w:hint="default"/>
        <w:lang w:val="es-ES" w:eastAsia="en-US" w:bidi="ar-SA"/>
      </w:rPr>
    </w:lvl>
    <w:lvl w:ilvl="7" w:tplc="01D81944">
      <w:numFmt w:val="bullet"/>
      <w:lvlText w:val="•"/>
      <w:lvlJc w:val="left"/>
      <w:pPr>
        <w:ind w:left="6175" w:hanging="326"/>
      </w:pPr>
      <w:rPr>
        <w:rFonts w:hint="default"/>
        <w:lang w:val="es-ES" w:eastAsia="en-US" w:bidi="ar-SA"/>
      </w:rPr>
    </w:lvl>
    <w:lvl w:ilvl="8" w:tplc="A3EAB224">
      <w:numFmt w:val="bullet"/>
      <w:lvlText w:val="•"/>
      <w:lvlJc w:val="left"/>
      <w:pPr>
        <w:ind w:left="6957" w:hanging="326"/>
      </w:pPr>
      <w:rPr>
        <w:rFonts w:hint="default"/>
        <w:lang w:val="es-ES" w:eastAsia="en-US" w:bidi="ar-SA"/>
      </w:rPr>
    </w:lvl>
  </w:abstractNum>
  <w:abstractNum w:abstractNumId="33" w15:restartNumberingAfterBreak="0">
    <w:nsid w:val="75FA4FFF"/>
    <w:multiLevelType w:val="hybridMultilevel"/>
    <w:tmpl w:val="0442C704"/>
    <w:lvl w:ilvl="0" w:tplc="5EAA37CE">
      <w:start w:val="1"/>
      <w:numFmt w:val="decimal"/>
      <w:lvlText w:val="%1."/>
      <w:lvlJc w:val="left"/>
      <w:pPr>
        <w:ind w:left="418" w:hanging="361"/>
      </w:pPr>
      <w:rPr>
        <w:rFonts w:ascii="Arial" w:eastAsia="Arial" w:hAnsi="Arial" w:cs="Arial" w:hint="default"/>
        <w:b w:val="0"/>
        <w:w w:val="100"/>
        <w:sz w:val="22"/>
        <w:szCs w:val="22"/>
        <w:lang w:val="es-ES" w:eastAsia="en-US" w:bidi="ar-SA"/>
      </w:rPr>
    </w:lvl>
    <w:lvl w:ilvl="1" w:tplc="E93AF9D8">
      <w:start w:val="1"/>
      <w:numFmt w:val="lowerLetter"/>
      <w:lvlText w:val="%2."/>
      <w:lvlJc w:val="left"/>
      <w:pPr>
        <w:ind w:left="1137" w:hanging="360"/>
      </w:pPr>
      <w:rPr>
        <w:rFonts w:ascii="Arial" w:eastAsia="Arial" w:hAnsi="Arial" w:cs="Arial" w:hint="default"/>
        <w:w w:val="100"/>
        <w:sz w:val="22"/>
        <w:szCs w:val="22"/>
        <w:lang w:val="es-ES" w:eastAsia="en-US" w:bidi="ar-SA"/>
      </w:rPr>
    </w:lvl>
    <w:lvl w:ilvl="2" w:tplc="8490EA74">
      <w:numFmt w:val="bullet"/>
      <w:lvlText w:val="•"/>
      <w:lvlJc w:val="left"/>
      <w:pPr>
        <w:ind w:left="1960" w:hanging="360"/>
      </w:pPr>
      <w:rPr>
        <w:rFonts w:hint="default"/>
        <w:lang w:val="es-ES" w:eastAsia="en-US" w:bidi="ar-SA"/>
      </w:rPr>
    </w:lvl>
    <w:lvl w:ilvl="3" w:tplc="E91C8C16">
      <w:numFmt w:val="bullet"/>
      <w:lvlText w:val="•"/>
      <w:lvlJc w:val="left"/>
      <w:pPr>
        <w:ind w:left="2780" w:hanging="360"/>
      </w:pPr>
      <w:rPr>
        <w:rFonts w:hint="default"/>
        <w:lang w:val="es-ES" w:eastAsia="en-US" w:bidi="ar-SA"/>
      </w:rPr>
    </w:lvl>
    <w:lvl w:ilvl="4" w:tplc="94BEC1F8">
      <w:numFmt w:val="bullet"/>
      <w:lvlText w:val="•"/>
      <w:lvlJc w:val="left"/>
      <w:pPr>
        <w:ind w:left="3600" w:hanging="360"/>
      </w:pPr>
      <w:rPr>
        <w:rFonts w:hint="default"/>
        <w:lang w:val="es-ES" w:eastAsia="en-US" w:bidi="ar-SA"/>
      </w:rPr>
    </w:lvl>
    <w:lvl w:ilvl="5" w:tplc="CA0E122A">
      <w:numFmt w:val="bullet"/>
      <w:lvlText w:val="•"/>
      <w:lvlJc w:val="left"/>
      <w:pPr>
        <w:ind w:left="4420" w:hanging="360"/>
      </w:pPr>
      <w:rPr>
        <w:rFonts w:hint="default"/>
        <w:lang w:val="es-ES" w:eastAsia="en-US" w:bidi="ar-SA"/>
      </w:rPr>
    </w:lvl>
    <w:lvl w:ilvl="6" w:tplc="2564F986">
      <w:numFmt w:val="bullet"/>
      <w:lvlText w:val="•"/>
      <w:lvlJc w:val="left"/>
      <w:pPr>
        <w:ind w:left="5241" w:hanging="360"/>
      </w:pPr>
      <w:rPr>
        <w:rFonts w:hint="default"/>
        <w:lang w:val="es-ES" w:eastAsia="en-US" w:bidi="ar-SA"/>
      </w:rPr>
    </w:lvl>
    <w:lvl w:ilvl="7" w:tplc="3F1A43FE">
      <w:numFmt w:val="bullet"/>
      <w:lvlText w:val="•"/>
      <w:lvlJc w:val="left"/>
      <w:pPr>
        <w:ind w:left="6061" w:hanging="360"/>
      </w:pPr>
      <w:rPr>
        <w:rFonts w:hint="default"/>
        <w:lang w:val="es-ES" w:eastAsia="en-US" w:bidi="ar-SA"/>
      </w:rPr>
    </w:lvl>
    <w:lvl w:ilvl="8" w:tplc="FDAAFE74">
      <w:numFmt w:val="bullet"/>
      <w:lvlText w:val="•"/>
      <w:lvlJc w:val="left"/>
      <w:pPr>
        <w:ind w:left="6881" w:hanging="360"/>
      </w:pPr>
      <w:rPr>
        <w:rFonts w:hint="default"/>
        <w:lang w:val="es-ES" w:eastAsia="en-US" w:bidi="ar-SA"/>
      </w:rPr>
    </w:lvl>
  </w:abstractNum>
  <w:num w:numId="1">
    <w:abstractNumId w:val="31"/>
  </w:num>
  <w:num w:numId="2">
    <w:abstractNumId w:val="29"/>
  </w:num>
  <w:num w:numId="3">
    <w:abstractNumId w:val="27"/>
  </w:num>
  <w:num w:numId="4">
    <w:abstractNumId w:val="26"/>
  </w:num>
  <w:num w:numId="5">
    <w:abstractNumId w:val="4"/>
  </w:num>
  <w:num w:numId="6">
    <w:abstractNumId w:val="8"/>
  </w:num>
  <w:num w:numId="7">
    <w:abstractNumId w:val="6"/>
  </w:num>
  <w:num w:numId="8">
    <w:abstractNumId w:val="32"/>
  </w:num>
  <w:num w:numId="9">
    <w:abstractNumId w:val="24"/>
  </w:num>
  <w:num w:numId="10">
    <w:abstractNumId w:val="13"/>
  </w:num>
  <w:num w:numId="11">
    <w:abstractNumId w:val="28"/>
  </w:num>
  <w:num w:numId="12">
    <w:abstractNumId w:val="25"/>
  </w:num>
  <w:num w:numId="13">
    <w:abstractNumId w:val="18"/>
  </w:num>
  <w:num w:numId="14">
    <w:abstractNumId w:val="3"/>
  </w:num>
  <w:num w:numId="15">
    <w:abstractNumId w:val="11"/>
  </w:num>
  <w:num w:numId="16">
    <w:abstractNumId w:val="7"/>
  </w:num>
  <w:num w:numId="17">
    <w:abstractNumId w:val="17"/>
  </w:num>
  <w:num w:numId="18">
    <w:abstractNumId w:val="22"/>
  </w:num>
  <w:num w:numId="19">
    <w:abstractNumId w:val="30"/>
  </w:num>
  <w:num w:numId="20">
    <w:abstractNumId w:val="15"/>
  </w:num>
  <w:num w:numId="21">
    <w:abstractNumId w:val="0"/>
  </w:num>
  <w:num w:numId="22">
    <w:abstractNumId w:val="20"/>
  </w:num>
  <w:num w:numId="23">
    <w:abstractNumId w:val="23"/>
  </w:num>
  <w:num w:numId="24">
    <w:abstractNumId w:val="33"/>
  </w:num>
  <w:num w:numId="25">
    <w:abstractNumId w:val="2"/>
  </w:num>
  <w:num w:numId="26">
    <w:abstractNumId w:val="14"/>
  </w:num>
  <w:num w:numId="27">
    <w:abstractNumId w:val="10"/>
  </w:num>
  <w:num w:numId="28">
    <w:abstractNumId w:val="12"/>
  </w:num>
  <w:num w:numId="29">
    <w:abstractNumId w:val="19"/>
  </w:num>
  <w:num w:numId="30">
    <w:abstractNumId w:val="21"/>
  </w:num>
  <w:num w:numId="31">
    <w:abstractNumId w:val="5"/>
  </w:num>
  <w:num w:numId="32">
    <w:abstractNumId w:val="16"/>
  </w:num>
  <w:num w:numId="33">
    <w:abstractNumId w:val="9"/>
  </w:num>
  <w:num w:numId="3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B2"/>
    <w:rsid w:val="0000067F"/>
    <w:rsid w:val="00007E9E"/>
    <w:rsid w:val="0001010B"/>
    <w:rsid w:val="00011671"/>
    <w:rsid w:val="00015E21"/>
    <w:rsid w:val="00017A03"/>
    <w:rsid w:val="00026BF7"/>
    <w:rsid w:val="00030547"/>
    <w:rsid w:val="00031156"/>
    <w:rsid w:val="00033188"/>
    <w:rsid w:val="000352B5"/>
    <w:rsid w:val="000400C4"/>
    <w:rsid w:val="0004504E"/>
    <w:rsid w:val="00051689"/>
    <w:rsid w:val="00054114"/>
    <w:rsid w:val="00055768"/>
    <w:rsid w:val="000561F6"/>
    <w:rsid w:val="000568EE"/>
    <w:rsid w:val="00061595"/>
    <w:rsid w:val="00061649"/>
    <w:rsid w:val="00063A1B"/>
    <w:rsid w:val="0006777F"/>
    <w:rsid w:val="000759ED"/>
    <w:rsid w:val="00080383"/>
    <w:rsid w:val="00082C44"/>
    <w:rsid w:val="00087742"/>
    <w:rsid w:val="000941F8"/>
    <w:rsid w:val="000A4B3F"/>
    <w:rsid w:val="000B02B8"/>
    <w:rsid w:val="000C0D0D"/>
    <w:rsid w:val="000C1F74"/>
    <w:rsid w:val="000C22DA"/>
    <w:rsid w:val="000C4CC9"/>
    <w:rsid w:val="000D479A"/>
    <w:rsid w:val="000D56EE"/>
    <w:rsid w:val="000D65F2"/>
    <w:rsid w:val="000E2596"/>
    <w:rsid w:val="000E6292"/>
    <w:rsid w:val="000F17F9"/>
    <w:rsid w:val="00100CD8"/>
    <w:rsid w:val="00103111"/>
    <w:rsid w:val="001037E6"/>
    <w:rsid w:val="00104CBB"/>
    <w:rsid w:val="00114CC3"/>
    <w:rsid w:val="00120A86"/>
    <w:rsid w:val="00122FA0"/>
    <w:rsid w:val="00126CF8"/>
    <w:rsid w:val="00130A9C"/>
    <w:rsid w:val="001358C1"/>
    <w:rsid w:val="001374D5"/>
    <w:rsid w:val="0013765D"/>
    <w:rsid w:val="00146225"/>
    <w:rsid w:val="00147E0A"/>
    <w:rsid w:val="00151BF3"/>
    <w:rsid w:val="00151DAD"/>
    <w:rsid w:val="001538F6"/>
    <w:rsid w:val="00155C85"/>
    <w:rsid w:val="00157217"/>
    <w:rsid w:val="0016044F"/>
    <w:rsid w:val="0016048F"/>
    <w:rsid w:val="0016240D"/>
    <w:rsid w:val="00171661"/>
    <w:rsid w:val="001721EB"/>
    <w:rsid w:val="00175E86"/>
    <w:rsid w:val="001824BD"/>
    <w:rsid w:val="001829D2"/>
    <w:rsid w:val="0018499A"/>
    <w:rsid w:val="00197F5F"/>
    <w:rsid w:val="001A13B9"/>
    <w:rsid w:val="001A1C11"/>
    <w:rsid w:val="001A3F50"/>
    <w:rsid w:val="001A668F"/>
    <w:rsid w:val="001A7FB7"/>
    <w:rsid w:val="001B1C81"/>
    <w:rsid w:val="001B3D49"/>
    <w:rsid w:val="001B79A3"/>
    <w:rsid w:val="001C0B87"/>
    <w:rsid w:val="001C2E42"/>
    <w:rsid w:val="001C6D50"/>
    <w:rsid w:val="001D0651"/>
    <w:rsid w:val="001D4E64"/>
    <w:rsid w:val="001D6CED"/>
    <w:rsid w:val="001D70A8"/>
    <w:rsid w:val="001D770A"/>
    <w:rsid w:val="001E0E0B"/>
    <w:rsid w:val="001E1C58"/>
    <w:rsid w:val="001E40DE"/>
    <w:rsid w:val="001E4E6F"/>
    <w:rsid w:val="001E58FA"/>
    <w:rsid w:val="001E7CFF"/>
    <w:rsid w:val="001F0E98"/>
    <w:rsid w:val="001F5306"/>
    <w:rsid w:val="0020091E"/>
    <w:rsid w:val="00205335"/>
    <w:rsid w:val="002100DC"/>
    <w:rsid w:val="00213B65"/>
    <w:rsid w:val="002162E1"/>
    <w:rsid w:val="002216A8"/>
    <w:rsid w:val="0022247C"/>
    <w:rsid w:val="0022715E"/>
    <w:rsid w:val="00236AE3"/>
    <w:rsid w:val="00236C6C"/>
    <w:rsid w:val="00244D9F"/>
    <w:rsid w:val="002458D7"/>
    <w:rsid w:val="00252F20"/>
    <w:rsid w:val="002540ED"/>
    <w:rsid w:val="00254C37"/>
    <w:rsid w:val="002573D6"/>
    <w:rsid w:val="00264FFE"/>
    <w:rsid w:val="00265066"/>
    <w:rsid w:val="00271C4C"/>
    <w:rsid w:val="00271CA0"/>
    <w:rsid w:val="002724EA"/>
    <w:rsid w:val="00273127"/>
    <w:rsid w:val="0028084A"/>
    <w:rsid w:val="00281D0F"/>
    <w:rsid w:val="002823BD"/>
    <w:rsid w:val="002903A0"/>
    <w:rsid w:val="00291DE5"/>
    <w:rsid w:val="002929A9"/>
    <w:rsid w:val="0029731D"/>
    <w:rsid w:val="002B5316"/>
    <w:rsid w:val="002C0399"/>
    <w:rsid w:val="002C14D9"/>
    <w:rsid w:val="002C3AEF"/>
    <w:rsid w:val="002C420B"/>
    <w:rsid w:val="002C5367"/>
    <w:rsid w:val="002C7718"/>
    <w:rsid w:val="002D2300"/>
    <w:rsid w:val="002D4871"/>
    <w:rsid w:val="002D7971"/>
    <w:rsid w:val="002D7CAE"/>
    <w:rsid w:val="002E1F61"/>
    <w:rsid w:val="002F09E7"/>
    <w:rsid w:val="002F1511"/>
    <w:rsid w:val="002F2793"/>
    <w:rsid w:val="002F2F2D"/>
    <w:rsid w:val="002F57F4"/>
    <w:rsid w:val="00300DB2"/>
    <w:rsid w:val="0030138A"/>
    <w:rsid w:val="00303646"/>
    <w:rsid w:val="00304CDD"/>
    <w:rsid w:val="003206B9"/>
    <w:rsid w:val="00322CE7"/>
    <w:rsid w:val="00322E3E"/>
    <w:rsid w:val="00327E75"/>
    <w:rsid w:val="0033518A"/>
    <w:rsid w:val="00335CBF"/>
    <w:rsid w:val="00335EBD"/>
    <w:rsid w:val="003366DE"/>
    <w:rsid w:val="00341D44"/>
    <w:rsid w:val="00346403"/>
    <w:rsid w:val="0035000C"/>
    <w:rsid w:val="00350DB4"/>
    <w:rsid w:val="00352560"/>
    <w:rsid w:val="00352CEB"/>
    <w:rsid w:val="003536F7"/>
    <w:rsid w:val="0035708F"/>
    <w:rsid w:val="00362EED"/>
    <w:rsid w:val="003643F9"/>
    <w:rsid w:val="003675C8"/>
    <w:rsid w:val="00371013"/>
    <w:rsid w:val="003729B3"/>
    <w:rsid w:val="0037491D"/>
    <w:rsid w:val="00386A95"/>
    <w:rsid w:val="00387B6E"/>
    <w:rsid w:val="00387DCD"/>
    <w:rsid w:val="00391897"/>
    <w:rsid w:val="00393C67"/>
    <w:rsid w:val="00397EDB"/>
    <w:rsid w:val="003A0446"/>
    <w:rsid w:val="003A71B1"/>
    <w:rsid w:val="003A725D"/>
    <w:rsid w:val="003A759C"/>
    <w:rsid w:val="003B6CC5"/>
    <w:rsid w:val="003B7006"/>
    <w:rsid w:val="003C15AA"/>
    <w:rsid w:val="003C51BA"/>
    <w:rsid w:val="003C5B65"/>
    <w:rsid w:val="003D0EEC"/>
    <w:rsid w:val="003D2257"/>
    <w:rsid w:val="003D2676"/>
    <w:rsid w:val="003D5D5B"/>
    <w:rsid w:val="003D767C"/>
    <w:rsid w:val="003F1148"/>
    <w:rsid w:val="003F25E9"/>
    <w:rsid w:val="003F26D0"/>
    <w:rsid w:val="003F2DEA"/>
    <w:rsid w:val="003F4788"/>
    <w:rsid w:val="003F6C1B"/>
    <w:rsid w:val="00405941"/>
    <w:rsid w:val="004104E7"/>
    <w:rsid w:val="004117A0"/>
    <w:rsid w:val="00416EFD"/>
    <w:rsid w:val="004179C3"/>
    <w:rsid w:val="00420F00"/>
    <w:rsid w:val="0042522E"/>
    <w:rsid w:val="004305F6"/>
    <w:rsid w:val="00430C5E"/>
    <w:rsid w:val="00431E8D"/>
    <w:rsid w:val="00433CB2"/>
    <w:rsid w:val="00435853"/>
    <w:rsid w:val="00436302"/>
    <w:rsid w:val="0044337A"/>
    <w:rsid w:val="00444DF8"/>
    <w:rsid w:val="004451BC"/>
    <w:rsid w:val="004555E0"/>
    <w:rsid w:val="00456935"/>
    <w:rsid w:val="00456E1D"/>
    <w:rsid w:val="004678BE"/>
    <w:rsid w:val="0047757E"/>
    <w:rsid w:val="00485FAF"/>
    <w:rsid w:val="00486010"/>
    <w:rsid w:val="004871C7"/>
    <w:rsid w:val="00491A45"/>
    <w:rsid w:val="00494E41"/>
    <w:rsid w:val="004A1A29"/>
    <w:rsid w:val="004A6359"/>
    <w:rsid w:val="004C09EF"/>
    <w:rsid w:val="004D114F"/>
    <w:rsid w:val="004D6322"/>
    <w:rsid w:val="004E09F6"/>
    <w:rsid w:val="004E0DE3"/>
    <w:rsid w:val="004E2A63"/>
    <w:rsid w:val="004E4C9D"/>
    <w:rsid w:val="004E57BE"/>
    <w:rsid w:val="004E6BB7"/>
    <w:rsid w:val="004E7021"/>
    <w:rsid w:val="004E7489"/>
    <w:rsid w:val="004F0C04"/>
    <w:rsid w:val="004F3C81"/>
    <w:rsid w:val="004F489C"/>
    <w:rsid w:val="004F6958"/>
    <w:rsid w:val="0050651D"/>
    <w:rsid w:val="0051091B"/>
    <w:rsid w:val="005179EF"/>
    <w:rsid w:val="00525314"/>
    <w:rsid w:val="005255AC"/>
    <w:rsid w:val="00527BC4"/>
    <w:rsid w:val="005326E5"/>
    <w:rsid w:val="0053591D"/>
    <w:rsid w:val="00536861"/>
    <w:rsid w:val="00544E6F"/>
    <w:rsid w:val="0055171A"/>
    <w:rsid w:val="005543F4"/>
    <w:rsid w:val="00555502"/>
    <w:rsid w:val="00561C6D"/>
    <w:rsid w:val="00561F81"/>
    <w:rsid w:val="005648DE"/>
    <w:rsid w:val="0056509B"/>
    <w:rsid w:val="005676BB"/>
    <w:rsid w:val="00574906"/>
    <w:rsid w:val="005767AE"/>
    <w:rsid w:val="00577A3E"/>
    <w:rsid w:val="00580C35"/>
    <w:rsid w:val="0058715B"/>
    <w:rsid w:val="0059325C"/>
    <w:rsid w:val="00593A16"/>
    <w:rsid w:val="0059529D"/>
    <w:rsid w:val="005962E5"/>
    <w:rsid w:val="00596834"/>
    <w:rsid w:val="00597D2F"/>
    <w:rsid w:val="005A0BF0"/>
    <w:rsid w:val="005A20AD"/>
    <w:rsid w:val="005A2612"/>
    <w:rsid w:val="005A7BE6"/>
    <w:rsid w:val="005B309C"/>
    <w:rsid w:val="005C0C34"/>
    <w:rsid w:val="005C2F15"/>
    <w:rsid w:val="005D2CB8"/>
    <w:rsid w:val="005E0B44"/>
    <w:rsid w:val="005E1FC0"/>
    <w:rsid w:val="005E503F"/>
    <w:rsid w:val="005F12A8"/>
    <w:rsid w:val="005F39D9"/>
    <w:rsid w:val="005F3AC1"/>
    <w:rsid w:val="005F53BF"/>
    <w:rsid w:val="005F63E8"/>
    <w:rsid w:val="005F6DD1"/>
    <w:rsid w:val="005F7250"/>
    <w:rsid w:val="00600D3C"/>
    <w:rsid w:val="00601541"/>
    <w:rsid w:val="00605794"/>
    <w:rsid w:val="00617A54"/>
    <w:rsid w:val="00623AD0"/>
    <w:rsid w:val="00635F09"/>
    <w:rsid w:val="006361F2"/>
    <w:rsid w:val="00644A44"/>
    <w:rsid w:val="006461E8"/>
    <w:rsid w:val="00647227"/>
    <w:rsid w:val="00651503"/>
    <w:rsid w:val="00653257"/>
    <w:rsid w:val="0065669E"/>
    <w:rsid w:val="006570D6"/>
    <w:rsid w:val="0066615A"/>
    <w:rsid w:val="00670CED"/>
    <w:rsid w:val="00671248"/>
    <w:rsid w:val="0067323E"/>
    <w:rsid w:val="0067599D"/>
    <w:rsid w:val="00676534"/>
    <w:rsid w:val="00677B7A"/>
    <w:rsid w:val="00681744"/>
    <w:rsid w:val="006840A4"/>
    <w:rsid w:val="00687BF2"/>
    <w:rsid w:val="0069034D"/>
    <w:rsid w:val="0069307B"/>
    <w:rsid w:val="006A208B"/>
    <w:rsid w:val="006A5EC3"/>
    <w:rsid w:val="006B0088"/>
    <w:rsid w:val="006B0823"/>
    <w:rsid w:val="006B2430"/>
    <w:rsid w:val="006C1ABA"/>
    <w:rsid w:val="006C357D"/>
    <w:rsid w:val="006D339A"/>
    <w:rsid w:val="006E0BFA"/>
    <w:rsid w:val="006E0D44"/>
    <w:rsid w:val="006E461F"/>
    <w:rsid w:val="006E465B"/>
    <w:rsid w:val="006E493B"/>
    <w:rsid w:val="006E622B"/>
    <w:rsid w:val="006F2344"/>
    <w:rsid w:val="006F44FA"/>
    <w:rsid w:val="0070071D"/>
    <w:rsid w:val="0070184D"/>
    <w:rsid w:val="00704CF1"/>
    <w:rsid w:val="00706F4A"/>
    <w:rsid w:val="0071396B"/>
    <w:rsid w:val="00716CFD"/>
    <w:rsid w:val="00717390"/>
    <w:rsid w:val="007174E8"/>
    <w:rsid w:val="007215D4"/>
    <w:rsid w:val="007241D5"/>
    <w:rsid w:val="0073301E"/>
    <w:rsid w:val="007343BA"/>
    <w:rsid w:val="00735666"/>
    <w:rsid w:val="00736BA6"/>
    <w:rsid w:val="007379D5"/>
    <w:rsid w:val="0074239C"/>
    <w:rsid w:val="00745F71"/>
    <w:rsid w:val="00747D88"/>
    <w:rsid w:val="0075195F"/>
    <w:rsid w:val="00753A21"/>
    <w:rsid w:val="00757345"/>
    <w:rsid w:val="007627AD"/>
    <w:rsid w:val="00765EF5"/>
    <w:rsid w:val="0076606E"/>
    <w:rsid w:val="0076687A"/>
    <w:rsid w:val="00766B08"/>
    <w:rsid w:val="00780860"/>
    <w:rsid w:val="00786110"/>
    <w:rsid w:val="007979D2"/>
    <w:rsid w:val="007A2652"/>
    <w:rsid w:val="007A2F89"/>
    <w:rsid w:val="007A37DD"/>
    <w:rsid w:val="007A494D"/>
    <w:rsid w:val="007A7A3F"/>
    <w:rsid w:val="007A7EC1"/>
    <w:rsid w:val="007B3638"/>
    <w:rsid w:val="007C0E44"/>
    <w:rsid w:val="007C29B6"/>
    <w:rsid w:val="007C2A60"/>
    <w:rsid w:val="007D0A95"/>
    <w:rsid w:val="007D66FE"/>
    <w:rsid w:val="007E31EC"/>
    <w:rsid w:val="007E77A3"/>
    <w:rsid w:val="007F0CA2"/>
    <w:rsid w:val="007F1347"/>
    <w:rsid w:val="007F145C"/>
    <w:rsid w:val="007F2D8F"/>
    <w:rsid w:val="007F2E1D"/>
    <w:rsid w:val="007F36EC"/>
    <w:rsid w:val="007F3B42"/>
    <w:rsid w:val="007F5013"/>
    <w:rsid w:val="007F5B94"/>
    <w:rsid w:val="007F6808"/>
    <w:rsid w:val="007F7B7F"/>
    <w:rsid w:val="00800721"/>
    <w:rsid w:val="00800966"/>
    <w:rsid w:val="008009DF"/>
    <w:rsid w:val="0080494E"/>
    <w:rsid w:val="00813CE6"/>
    <w:rsid w:val="00817218"/>
    <w:rsid w:val="00820685"/>
    <w:rsid w:val="00821EA2"/>
    <w:rsid w:val="008229EA"/>
    <w:rsid w:val="00823A74"/>
    <w:rsid w:val="00825F57"/>
    <w:rsid w:val="00830717"/>
    <w:rsid w:val="00834360"/>
    <w:rsid w:val="008353E9"/>
    <w:rsid w:val="00837D06"/>
    <w:rsid w:val="0084009C"/>
    <w:rsid w:val="00840935"/>
    <w:rsid w:val="008457CA"/>
    <w:rsid w:val="0084690B"/>
    <w:rsid w:val="00851892"/>
    <w:rsid w:val="00854FEF"/>
    <w:rsid w:val="0086129A"/>
    <w:rsid w:val="008640AD"/>
    <w:rsid w:val="00866B41"/>
    <w:rsid w:val="00867823"/>
    <w:rsid w:val="008712BE"/>
    <w:rsid w:val="00873707"/>
    <w:rsid w:val="00875AE6"/>
    <w:rsid w:val="00875C9A"/>
    <w:rsid w:val="00877256"/>
    <w:rsid w:val="00880B9E"/>
    <w:rsid w:val="00883062"/>
    <w:rsid w:val="00884150"/>
    <w:rsid w:val="00884AD8"/>
    <w:rsid w:val="00885D11"/>
    <w:rsid w:val="008879C8"/>
    <w:rsid w:val="00887B4A"/>
    <w:rsid w:val="00890F79"/>
    <w:rsid w:val="00890FD9"/>
    <w:rsid w:val="00897A92"/>
    <w:rsid w:val="008A1788"/>
    <w:rsid w:val="008A404F"/>
    <w:rsid w:val="008A64C3"/>
    <w:rsid w:val="008A6E70"/>
    <w:rsid w:val="008A786E"/>
    <w:rsid w:val="008B1733"/>
    <w:rsid w:val="008B5810"/>
    <w:rsid w:val="008C2F3F"/>
    <w:rsid w:val="008C5FEC"/>
    <w:rsid w:val="008C6004"/>
    <w:rsid w:val="008D248A"/>
    <w:rsid w:val="008D575C"/>
    <w:rsid w:val="008D7D99"/>
    <w:rsid w:val="008E25B6"/>
    <w:rsid w:val="008E35CE"/>
    <w:rsid w:val="008E404C"/>
    <w:rsid w:val="008E4736"/>
    <w:rsid w:val="008E4D25"/>
    <w:rsid w:val="008E5E1C"/>
    <w:rsid w:val="008E6032"/>
    <w:rsid w:val="008F0930"/>
    <w:rsid w:val="008F3607"/>
    <w:rsid w:val="008F42DC"/>
    <w:rsid w:val="008F4925"/>
    <w:rsid w:val="0090244B"/>
    <w:rsid w:val="009074F8"/>
    <w:rsid w:val="009100E2"/>
    <w:rsid w:val="009110CB"/>
    <w:rsid w:val="00911141"/>
    <w:rsid w:val="0091576B"/>
    <w:rsid w:val="0091593B"/>
    <w:rsid w:val="00917424"/>
    <w:rsid w:val="00920D0C"/>
    <w:rsid w:val="009235BE"/>
    <w:rsid w:val="0092394A"/>
    <w:rsid w:val="009261E6"/>
    <w:rsid w:val="00931A8A"/>
    <w:rsid w:val="00931DF8"/>
    <w:rsid w:val="00933E79"/>
    <w:rsid w:val="009404A1"/>
    <w:rsid w:val="009407EA"/>
    <w:rsid w:val="0094260F"/>
    <w:rsid w:val="00943BD3"/>
    <w:rsid w:val="00944CCA"/>
    <w:rsid w:val="00945388"/>
    <w:rsid w:val="00951A44"/>
    <w:rsid w:val="009525BE"/>
    <w:rsid w:val="00953D18"/>
    <w:rsid w:val="00953FE9"/>
    <w:rsid w:val="0095660D"/>
    <w:rsid w:val="009623E2"/>
    <w:rsid w:val="00963696"/>
    <w:rsid w:val="00966140"/>
    <w:rsid w:val="00967D84"/>
    <w:rsid w:val="00972BB3"/>
    <w:rsid w:val="009735AB"/>
    <w:rsid w:val="00974E63"/>
    <w:rsid w:val="00982632"/>
    <w:rsid w:val="00982872"/>
    <w:rsid w:val="009847D3"/>
    <w:rsid w:val="0098525C"/>
    <w:rsid w:val="009854FE"/>
    <w:rsid w:val="009873AB"/>
    <w:rsid w:val="00990B32"/>
    <w:rsid w:val="009918DE"/>
    <w:rsid w:val="00991B76"/>
    <w:rsid w:val="00991EE7"/>
    <w:rsid w:val="009970E3"/>
    <w:rsid w:val="00997EC9"/>
    <w:rsid w:val="009A1BE6"/>
    <w:rsid w:val="009A4EBD"/>
    <w:rsid w:val="009C6320"/>
    <w:rsid w:val="009C7724"/>
    <w:rsid w:val="009D1DB0"/>
    <w:rsid w:val="009D4216"/>
    <w:rsid w:val="009E3088"/>
    <w:rsid w:val="00A01650"/>
    <w:rsid w:val="00A05924"/>
    <w:rsid w:val="00A05D8F"/>
    <w:rsid w:val="00A07DD4"/>
    <w:rsid w:val="00A106DF"/>
    <w:rsid w:val="00A13372"/>
    <w:rsid w:val="00A22159"/>
    <w:rsid w:val="00A26C74"/>
    <w:rsid w:val="00A27A1B"/>
    <w:rsid w:val="00A41D2A"/>
    <w:rsid w:val="00A432F3"/>
    <w:rsid w:val="00A434FF"/>
    <w:rsid w:val="00A5061B"/>
    <w:rsid w:val="00A50AD5"/>
    <w:rsid w:val="00A51B92"/>
    <w:rsid w:val="00A55B4F"/>
    <w:rsid w:val="00A57F66"/>
    <w:rsid w:val="00A601E1"/>
    <w:rsid w:val="00A62B28"/>
    <w:rsid w:val="00A6612B"/>
    <w:rsid w:val="00A6732B"/>
    <w:rsid w:val="00A75E3B"/>
    <w:rsid w:val="00A80DF4"/>
    <w:rsid w:val="00A80E4B"/>
    <w:rsid w:val="00A81285"/>
    <w:rsid w:val="00A83905"/>
    <w:rsid w:val="00A9628B"/>
    <w:rsid w:val="00AA13E0"/>
    <w:rsid w:val="00AA297B"/>
    <w:rsid w:val="00AA29F0"/>
    <w:rsid w:val="00AB01FB"/>
    <w:rsid w:val="00AB0519"/>
    <w:rsid w:val="00AB15AD"/>
    <w:rsid w:val="00AB296D"/>
    <w:rsid w:val="00AB2D19"/>
    <w:rsid w:val="00AB407E"/>
    <w:rsid w:val="00AC4115"/>
    <w:rsid w:val="00AC4B01"/>
    <w:rsid w:val="00AD468B"/>
    <w:rsid w:val="00AD4E65"/>
    <w:rsid w:val="00AD5E60"/>
    <w:rsid w:val="00AE0DEE"/>
    <w:rsid w:val="00AE7FDE"/>
    <w:rsid w:val="00AF1561"/>
    <w:rsid w:val="00AF2566"/>
    <w:rsid w:val="00AF6800"/>
    <w:rsid w:val="00AF7187"/>
    <w:rsid w:val="00B0065C"/>
    <w:rsid w:val="00B02673"/>
    <w:rsid w:val="00B125A5"/>
    <w:rsid w:val="00B15427"/>
    <w:rsid w:val="00B20B65"/>
    <w:rsid w:val="00B216FE"/>
    <w:rsid w:val="00B21CE2"/>
    <w:rsid w:val="00B23B0A"/>
    <w:rsid w:val="00B23DFB"/>
    <w:rsid w:val="00B329B3"/>
    <w:rsid w:val="00B32D2C"/>
    <w:rsid w:val="00B34783"/>
    <w:rsid w:val="00B40194"/>
    <w:rsid w:val="00B43DBB"/>
    <w:rsid w:val="00B470C7"/>
    <w:rsid w:val="00B47369"/>
    <w:rsid w:val="00B478A1"/>
    <w:rsid w:val="00B5693D"/>
    <w:rsid w:val="00B7168F"/>
    <w:rsid w:val="00B722E4"/>
    <w:rsid w:val="00B750C8"/>
    <w:rsid w:val="00B75256"/>
    <w:rsid w:val="00B75792"/>
    <w:rsid w:val="00B77BB0"/>
    <w:rsid w:val="00B80637"/>
    <w:rsid w:val="00B80BDF"/>
    <w:rsid w:val="00B831D4"/>
    <w:rsid w:val="00B84B6A"/>
    <w:rsid w:val="00B86FE1"/>
    <w:rsid w:val="00B873BD"/>
    <w:rsid w:val="00B91FA7"/>
    <w:rsid w:val="00B94679"/>
    <w:rsid w:val="00BA0BD5"/>
    <w:rsid w:val="00BA5F2C"/>
    <w:rsid w:val="00BB08A8"/>
    <w:rsid w:val="00BB1786"/>
    <w:rsid w:val="00BB285E"/>
    <w:rsid w:val="00BC3750"/>
    <w:rsid w:val="00BC47C8"/>
    <w:rsid w:val="00BD1899"/>
    <w:rsid w:val="00BD3442"/>
    <w:rsid w:val="00BD7153"/>
    <w:rsid w:val="00BE35FD"/>
    <w:rsid w:val="00BE59CF"/>
    <w:rsid w:val="00BF060A"/>
    <w:rsid w:val="00BF46C9"/>
    <w:rsid w:val="00C07D60"/>
    <w:rsid w:val="00C07F22"/>
    <w:rsid w:val="00C11A6D"/>
    <w:rsid w:val="00C12B8E"/>
    <w:rsid w:val="00C136BE"/>
    <w:rsid w:val="00C148D3"/>
    <w:rsid w:val="00C17E63"/>
    <w:rsid w:val="00C21273"/>
    <w:rsid w:val="00C24B62"/>
    <w:rsid w:val="00C31CC2"/>
    <w:rsid w:val="00C3234E"/>
    <w:rsid w:val="00C32747"/>
    <w:rsid w:val="00C32F0D"/>
    <w:rsid w:val="00C33F91"/>
    <w:rsid w:val="00C3519A"/>
    <w:rsid w:val="00C35ACC"/>
    <w:rsid w:val="00C40366"/>
    <w:rsid w:val="00C42FDD"/>
    <w:rsid w:val="00C4320E"/>
    <w:rsid w:val="00C43D70"/>
    <w:rsid w:val="00C44AE0"/>
    <w:rsid w:val="00C4778E"/>
    <w:rsid w:val="00C5261C"/>
    <w:rsid w:val="00C54D58"/>
    <w:rsid w:val="00C554DC"/>
    <w:rsid w:val="00C60180"/>
    <w:rsid w:val="00C6223A"/>
    <w:rsid w:val="00C63D4E"/>
    <w:rsid w:val="00C66713"/>
    <w:rsid w:val="00C71300"/>
    <w:rsid w:val="00C73F5F"/>
    <w:rsid w:val="00C81281"/>
    <w:rsid w:val="00C819D3"/>
    <w:rsid w:val="00C81A01"/>
    <w:rsid w:val="00C81EEF"/>
    <w:rsid w:val="00C87952"/>
    <w:rsid w:val="00C920EF"/>
    <w:rsid w:val="00C93A46"/>
    <w:rsid w:val="00C95BBC"/>
    <w:rsid w:val="00C97492"/>
    <w:rsid w:val="00CA08D1"/>
    <w:rsid w:val="00CA2ACA"/>
    <w:rsid w:val="00CB471A"/>
    <w:rsid w:val="00CB5CFA"/>
    <w:rsid w:val="00CB640D"/>
    <w:rsid w:val="00CC1034"/>
    <w:rsid w:val="00CC48F4"/>
    <w:rsid w:val="00CD2B14"/>
    <w:rsid w:val="00CD50C3"/>
    <w:rsid w:val="00CE1434"/>
    <w:rsid w:val="00CE1A79"/>
    <w:rsid w:val="00CE1C80"/>
    <w:rsid w:val="00CE256D"/>
    <w:rsid w:val="00CE40C2"/>
    <w:rsid w:val="00CE52BD"/>
    <w:rsid w:val="00CE78CF"/>
    <w:rsid w:val="00CF65E3"/>
    <w:rsid w:val="00D03121"/>
    <w:rsid w:val="00D051D2"/>
    <w:rsid w:val="00D05663"/>
    <w:rsid w:val="00D065EF"/>
    <w:rsid w:val="00D101D0"/>
    <w:rsid w:val="00D10333"/>
    <w:rsid w:val="00D119BD"/>
    <w:rsid w:val="00D12721"/>
    <w:rsid w:val="00D21666"/>
    <w:rsid w:val="00D22E62"/>
    <w:rsid w:val="00D33E4A"/>
    <w:rsid w:val="00D34404"/>
    <w:rsid w:val="00D36EE8"/>
    <w:rsid w:val="00D36FD8"/>
    <w:rsid w:val="00D4375C"/>
    <w:rsid w:val="00D55412"/>
    <w:rsid w:val="00D57AC6"/>
    <w:rsid w:val="00D63571"/>
    <w:rsid w:val="00D644F4"/>
    <w:rsid w:val="00D64B7E"/>
    <w:rsid w:val="00D66BC6"/>
    <w:rsid w:val="00D7194D"/>
    <w:rsid w:val="00D75B90"/>
    <w:rsid w:val="00D854ED"/>
    <w:rsid w:val="00D85D24"/>
    <w:rsid w:val="00D863C5"/>
    <w:rsid w:val="00D97EFC"/>
    <w:rsid w:val="00DA0498"/>
    <w:rsid w:val="00DA11E4"/>
    <w:rsid w:val="00DA17C7"/>
    <w:rsid w:val="00DA24BB"/>
    <w:rsid w:val="00DA3776"/>
    <w:rsid w:val="00DA6992"/>
    <w:rsid w:val="00DB2952"/>
    <w:rsid w:val="00DB5CCE"/>
    <w:rsid w:val="00DB63B2"/>
    <w:rsid w:val="00DB7295"/>
    <w:rsid w:val="00DC2A3A"/>
    <w:rsid w:val="00DC2FB4"/>
    <w:rsid w:val="00DD1309"/>
    <w:rsid w:val="00DD30A4"/>
    <w:rsid w:val="00DD6E60"/>
    <w:rsid w:val="00DD7210"/>
    <w:rsid w:val="00DD77A7"/>
    <w:rsid w:val="00DE0F0D"/>
    <w:rsid w:val="00DE2D30"/>
    <w:rsid w:val="00DE42FE"/>
    <w:rsid w:val="00DE4CB4"/>
    <w:rsid w:val="00DE6543"/>
    <w:rsid w:val="00DE7BF0"/>
    <w:rsid w:val="00DF20A8"/>
    <w:rsid w:val="00DF397F"/>
    <w:rsid w:val="00DF56CE"/>
    <w:rsid w:val="00DF6921"/>
    <w:rsid w:val="00E02585"/>
    <w:rsid w:val="00E046E3"/>
    <w:rsid w:val="00E15A47"/>
    <w:rsid w:val="00E16828"/>
    <w:rsid w:val="00E20EC2"/>
    <w:rsid w:val="00E27A82"/>
    <w:rsid w:val="00E33D45"/>
    <w:rsid w:val="00E34B2B"/>
    <w:rsid w:val="00E35DEB"/>
    <w:rsid w:val="00E4041F"/>
    <w:rsid w:val="00E51D9D"/>
    <w:rsid w:val="00E6453E"/>
    <w:rsid w:val="00E70959"/>
    <w:rsid w:val="00E73A19"/>
    <w:rsid w:val="00E818B9"/>
    <w:rsid w:val="00E82890"/>
    <w:rsid w:val="00E92DB1"/>
    <w:rsid w:val="00E97F48"/>
    <w:rsid w:val="00EA33FC"/>
    <w:rsid w:val="00EB20F6"/>
    <w:rsid w:val="00EB5CA1"/>
    <w:rsid w:val="00EC1A6A"/>
    <w:rsid w:val="00EC549D"/>
    <w:rsid w:val="00EC7EF9"/>
    <w:rsid w:val="00ED02BB"/>
    <w:rsid w:val="00ED323A"/>
    <w:rsid w:val="00ED3524"/>
    <w:rsid w:val="00ED7208"/>
    <w:rsid w:val="00ED73CB"/>
    <w:rsid w:val="00ED7B2B"/>
    <w:rsid w:val="00EE4741"/>
    <w:rsid w:val="00EF1434"/>
    <w:rsid w:val="00EF3145"/>
    <w:rsid w:val="00EF34B3"/>
    <w:rsid w:val="00EF53BC"/>
    <w:rsid w:val="00EF58B3"/>
    <w:rsid w:val="00F00264"/>
    <w:rsid w:val="00F0252A"/>
    <w:rsid w:val="00F04406"/>
    <w:rsid w:val="00F0457A"/>
    <w:rsid w:val="00F053B9"/>
    <w:rsid w:val="00F2209E"/>
    <w:rsid w:val="00F23E49"/>
    <w:rsid w:val="00F26C24"/>
    <w:rsid w:val="00F3043C"/>
    <w:rsid w:val="00F348B0"/>
    <w:rsid w:val="00F35736"/>
    <w:rsid w:val="00F459C9"/>
    <w:rsid w:val="00F55D1A"/>
    <w:rsid w:val="00F61038"/>
    <w:rsid w:val="00F65513"/>
    <w:rsid w:val="00F66FB1"/>
    <w:rsid w:val="00F82C91"/>
    <w:rsid w:val="00F86D67"/>
    <w:rsid w:val="00F87F68"/>
    <w:rsid w:val="00F9060F"/>
    <w:rsid w:val="00F976BD"/>
    <w:rsid w:val="00F97B4A"/>
    <w:rsid w:val="00FA184B"/>
    <w:rsid w:val="00FA4643"/>
    <w:rsid w:val="00FA7DA6"/>
    <w:rsid w:val="00FB076F"/>
    <w:rsid w:val="00FB4730"/>
    <w:rsid w:val="00FB4C40"/>
    <w:rsid w:val="00FC4FE8"/>
    <w:rsid w:val="00FC66E1"/>
    <w:rsid w:val="00FC7369"/>
    <w:rsid w:val="00FD2CF0"/>
    <w:rsid w:val="00FD56CB"/>
    <w:rsid w:val="00FD5F0D"/>
    <w:rsid w:val="00FD62E7"/>
    <w:rsid w:val="00FD786A"/>
    <w:rsid w:val="00FE3E3F"/>
    <w:rsid w:val="00FE5403"/>
    <w:rsid w:val="00FE57D2"/>
    <w:rsid w:val="00FE65AE"/>
    <w:rsid w:val="00FE78D3"/>
    <w:rsid w:val="00FF1E4C"/>
    <w:rsid w:val="00FF469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AEA44"/>
  <w15:chartTrackingRefBased/>
  <w15:docId w15:val="{27AFE2F6-2A1A-4412-912A-5A6F5DD7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A1BE6"/>
    <w:pPr>
      <w:widowControl w:val="0"/>
      <w:autoSpaceDE w:val="0"/>
      <w:autoSpaceDN w:val="0"/>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ocument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01C7-1E77-4641-90B6-3322F60A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9</Pages>
  <Words>3241</Words>
  <Characters>17828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cp:lastModifiedBy>Wendy Lorena Ramirez Alvarez</cp:lastModifiedBy>
  <cp:revision>2</cp:revision>
  <cp:lastPrinted>2024-02-07T00:28:00Z</cp:lastPrinted>
  <dcterms:created xsi:type="dcterms:W3CDTF">2024-02-07T01:41:00Z</dcterms:created>
  <dcterms:modified xsi:type="dcterms:W3CDTF">2024-02-07T01:41:00Z</dcterms:modified>
</cp:coreProperties>
</file>