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14CA" w14:textId="77777777" w:rsidR="00CA6FCF" w:rsidRDefault="00345AA4" w:rsidP="00393907">
      <w:pPr>
        <w:spacing w:line="290" w:lineRule="auto"/>
        <w:ind w:left="4439" w:right="2838" w:hanging="378"/>
        <w:rPr>
          <w:b/>
          <w:sz w:val="24"/>
        </w:rPr>
      </w:pPr>
      <w:r>
        <w:rPr>
          <w:b/>
          <w:sz w:val="24"/>
        </w:rPr>
        <w:t xml:space="preserve">MINISTERIO DE EDUCACIÓN AUDITORIA INTERNA </w:t>
      </w:r>
    </w:p>
    <w:p w14:paraId="38FA6B77" w14:textId="7777777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093B4A">
        <w:rPr>
          <w:b/>
          <w:sz w:val="24"/>
        </w:rPr>
        <w:t>203</w:t>
      </w:r>
      <w:r w:rsidR="00A255F0">
        <w:rPr>
          <w:b/>
          <w:sz w:val="24"/>
        </w:rPr>
        <w:t>-2022</w:t>
      </w:r>
    </w:p>
    <w:p w14:paraId="79F98526" w14:textId="77777777" w:rsidR="00177A94" w:rsidRDefault="00177A94" w:rsidP="00393907">
      <w:pPr>
        <w:spacing w:line="290" w:lineRule="auto"/>
        <w:ind w:left="2880" w:right="2838" w:firstLine="720"/>
        <w:jc w:val="center"/>
        <w:rPr>
          <w:b/>
          <w:sz w:val="24"/>
        </w:rPr>
      </w:pPr>
      <w:r>
        <w:rPr>
          <w:b/>
          <w:sz w:val="24"/>
        </w:rPr>
        <w:t xml:space="preserve">SIAD </w:t>
      </w:r>
      <w:r w:rsidR="00E6512D">
        <w:rPr>
          <w:b/>
          <w:sz w:val="24"/>
        </w:rPr>
        <w:t>59</w:t>
      </w:r>
      <w:r w:rsidR="00093B4A">
        <w:rPr>
          <w:b/>
          <w:sz w:val="24"/>
        </w:rPr>
        <w:t>8097</w:t>
      </w:r>
    </w:p>
    <w:p w14:paraId="74760999" w14:textId="77777777" w:rsidR="00CA6FCF" w:rsidRDefault="00CA6FCF">
      <w:pPr>
        <w:pStyle w:val="Textoindependiente"/>
        <w:rPr>
          <w:b/>
          <w:sz w:val="26"/>
        </w:rPr>
      </w:pPr>
    </w:p>
    <w:p w14:paraId="6F5B2A17" w14:textId="77777777" w:rsidR="00CA6FCF" w:rsidRDefault="00CA6FCF">
      <w:pPr>
        <w:pStyle w:val="Textoindependiente"/>
        <w:rPr>
          <w:b/>
          <w:sz w:val="26"/>
        </w:rPr>
      </w:pPr>
    </w:p>
    <w:p w14:paraId="176AA9C5" w14:textId="77777777" w:rsidR="00CA6FCF" w:rsidRDefault="00CA6FCF">
      <w:pPr>
        <w:pStyle w:val="Textoindependiente"/>
        <w:rPr>
          <w:b/>
          <w:sz w:val="26"/>
        </w:rPr>
      </w:pPr>
    </w:p>
    <w:p w14:paraId="71FFB651" w14:textId="77777777" w:rsidR="00CA6FCF" w:rsidRDefault="00CA6FCF">
      <w:pPr>
        <w:pStyle w:val="Textoindependiente"/>
        <w:rPr>
          <w:b/>
          <w:sz w:val="26"/>
        </w:rPr>
      </w:pPr>
    </w:p>
    <w:p w14:paraId="7A0233C3" w14:textId="77777777" w:rsidR="00CA6FCF" w:rsidRDefault="00CA6FCF">
      <w:pPr>
        <w:pStyle w:val="Textoindependiente"/>
        <w:rPr>
          <w:b/>
          <w:sz w:val="26"/>
        </w:rPr>
      </w:pPr>
    </w:p>
    <w:p w14:paraId="4188C73C" w14:textId="77777777" w:rsidR="00CA6FCF" w:rsidRDefault="00CA6FCF">
      <w:pPr>
        <w:pStyle w:val="Textoindependiente"/>
        <w:rPr>
          <w:b/>
          <w:sz w:val="26"/>
        </w:rPr>
      </w:pPr>
    </w:p>
    <w:p w14:paraId="37502B54" w14:textId="77777777" w:rsidR="00CA6FCF" w:rsidRDefault="00CA6FCF">
      <w:pPr>
        <w:pStyle w:val="Textoindependiente"/>
        <w:rPr>
          <w:b/>
          <w:sz w:val="26"/>
        </w:rPr>
      </w:pPr>
    </w:p>
    <w:p w14:paraId="199B09E3" w14:textId="77777777" w:rsidR="00CA6FCF" w:rsidRDefault="00CA6FCF">
      <w:pPr>
        <w:pStyle w:val="Textoindependiente"/>
        <w:rPr>
          <w:b/>
          <w:sz w:val="26"/>
        </w:rPr>
      </w:pPr>
    </w:p>
    <w:p w14:paraId="6BD7112B" w14:textId="77777777" w:rsidR="00CA6FCF" w:rsidRDefault="00CA6FCF">
      <w:pPr>
        <w:pStyle w:val="Textoindependiente"/>
        <w:rPr>
          <w:b/>
          <w:sz w:val="26"/>
        </w:rPr>
      </w:pPr>
    </w:p>
    <w:p w14:paraId="34BA984E" w14:textId="77777777" w:rsidR="00CA6FCF" w:rsidRDefault="00CA6FCF">
      <w:pPr>
        <w:pStyle w:val="Textoindependiente"/>
        <w:rPr>
          <w:b/>
          <w:sz w:val="26"/>
        </w:rPr>
      </w:pPr>
    </w:p>
    <w:p w14:paraId="7571C193" w14:textId="77777777" w:rsidR="00CA6FCF" w:rsidRDefault="00CA6FCF">
      <w:pPr>
        <w:pStyle w:val="Textoindependiente"/>
        <w:rPr>
          <w:b/>
          <w:sz w:val="26"/>
        </w:rPr>
      </w:pPr>
    </w:p>
    <w:p w14:paraId="281C0B0E" w14:textId="77777777" w:rsidR="00CA6FCF" w:rsidRDefault="00CA6FCF">
      <w:pPr>
        <w:pStyle w:val="Textoindependiente"/>
        <w:rPr>
          <w:b/>
          <w:sz w:val="26"/>
        </w:rPr>
      </w:pPr>
    </w:p>
    <w:p w14:paraId="56E0EC3B" w14:textId="77777777" w:rsidR="00CA6FCF" w:rsidRDefault="00CA6FCF">
      <w:pPr>
        <w:pStyle w:val="Textoindependiente"/>
        <w:rPr>
          <w:b/>
          <w:sz w:val="26"/>
        </w:rPr>
      </w:pPr>
    </w:p>
    <w:p w14:paraId="0DD36C9A" w14:textId="77777777" w:rsidR="00CA6FCF" w:rsidRDefault="00CA6FCF" w:rsidP="00093B4A">
      <w:pPr>
        <w:pStyle w:val="Textoindependiente"/>
        <w:jc w:val="center"/>
        <w:rPr>
          <w:b/>
          <w:sz w:val="26"/>
        </w:rPr>
      </w:pPr>
    </w:p>
    <w:p w14:paraId="02FA0945" w14:textId="77777777" w:rsidR="00D13412" w:rsidRDefault="000779CC" w:rsidP="00D13412">
      <w:pPr>
        <w:spacing w:line="290" w:lineRule="auto"/>
        <w:ind w:left="1701" w:right="601"/>
        <w:jc w:val="center"/>
        <w:rPr>
          <w:b/>
          <w:sz w:val="24"/>
        </w:rPr>
      </w:pPr>
      <w:r>
        <w:rPr>
          <w:b/>
          <w:sz w:val="24"/>
        </w:rPr>
        <w:t>Consejo o consultoría de s</w:t>
      </w:r>
      <w:r w:rsidR="00A255F0">
        <w:rPr>
          <w:b/>
          <w:sz w:val="24"/>
        </w:rPr>
        <w:t xml:space="preserve">egundo </w:t>
      </w:r>
      <w:r w:rsidR="00345AA4">
        <w:rPr>
          <w:b/>
          <w:sz w:val="24"/>
        </w:rPr>
        <w:t>seguimiento a las</w:t>
      </w:r>
      <w:r w:rsidR="00D13412">
        <w:rPr>
          <w:b/>
          <w:sz w:val="24"/>
        </w:rPr>
        <w:t xml:space="preserve"> </w:t>
      </w:r>
      <w:r w:rsidR="00345AA4">
        <w:rPr>
          <w:b/>
          <w:sz w:val="24"/>
        </w:rPr>
        <w:t xml:space="preserve">recomendaciones </w:t>
      </w:r>
      <w:r w:rsidR="00093B4A">
        <w:rPr>
          <w:b/>
          <w:sz w:val="24"/>
        </w:rPr>
        <w:t>emitidas por la Dirección de Auditoría, que quedaron incumplidas en el Informe Ejecutivo O-DIDAI/SUB-147-2022-A, sobre el cumplimiento de la normativa aplicable en el proceso de inventario por el período comprendido del 01 de septiembre de 2021 al 31 de enero de 2022</w:t>
      </w:r>
      <w:r w:rsidR="0001467A">
        <w:rPr>
          <w:b/>
          <w:sz w:val="24"/>
        </w:rPr>
        <w:t>, en la</w:t>
      </w:r>
    </w:p>
    <w:p w14:paraId="4D424DD1" w14:textId="77777777" w:rsidR="00CA6FCF" w:rsidRDefault="00093B4A" w:rsidP="00D13412">
      <w:pPr>
        <w:spacing w:line="290" w:lineRule="auto"/>
        <w:ind w:left="1701" w:right="601"/>
        <w:jc w:val="center"/>
        <w:rPr>
          <w:b/>
          <w:sz w:val="24"/>
        </w:rPr>
      </w:pPr>
      <w:r>
        <w:rPr>
          <w:b/>
          <w:sz w:val="24"/>
        </w:rPr>
        <w:t>Dirección Departamental de Educación de Escuintla</w:t>
      </w:r>
    </w:p>
    <w:p w14:paraId="03B03C26" w14:textId="77777777" w:rsidR="00CA6FCF" w:rsidRDefault="00CA6FCF" w:rsidP="00093B4A">
      <w:pPr>
        <w:pStyle w:val="Textoindependiente"/>
        <w:jc w:val="center"/>
        <w:rPr>
          <w:b/>
          <w:sz w:val="20"/>
        </w:rPr>
      </w:pPr>
    </w:p>
    <w:p w14:paraId="1B003388" w14:textId="77777777" w:rsidR="00CA6FCF" w:rsidRDefault="00CA6FCF">
      <w:pPr>
        <w:pStyle w:val="Textoindependiente"/>
        <w:rPr>
          <w:b/>
          <w:sz w:val="20"/>
        </w:rPr>
      </w:pPr>
    </w:p>
    <w:p w14:paraId="71C5A4F2" w14:textId="77777777" w:rsidR="00CA6FCF" w:rsidRDefault="00CA6FCF">
      <w:pPr>
        <w:pStyle w:val="Textoindependiente"/>
        <w:rPr>
          <w:b/>
          <w:sz w:val="20"/>
        </w:rPr>
      </w:pPr>
    </w:p>
    <w:p w14:paraId="4655CF20" w14:textId="77777777" w:rsidR="00CA6FCF" w:rsidRDefault="00CA6FCF">
      <w:pPr>
        <w:pStyle w:val="Textoindependiente"/>
        <w:rPr>
          <w:b/>
          <w:sz w:val="20"/>
        </w:rPr>
      </w:pPr>
    </w:p>
    <w:p w14:paraId="64F7D82A" w14:textId="77777777" w:rsidR="00CA6FCF" w:rsidRDefault="00CA6FCF">
      <w:pPr>
        <w:pStyle w:val="Textoindependiente"/>
        <w:rPr>
          <w:b/>
          <w:sz w:val="20"/>
        </w:rPr>
      </w:pPr>
    </w:p>
    <w:p w14:paraId="132C9F6C" w14:textId="77777777" w:rsidR="00CA6FCF" w:rsidRDefault="00CA6FCF">
      <w:pPr>
        <w:pStyle w:val="Textoindependiente"/>
        <w:rPr>
          <w:b/>
          <w:sz w:val="20"/>
        </w:rPr>
      </w:pPr>
    </w:p>
    <w:p w14:paraId="31ECB5BF" w14:textId="77777777" w:rsidR="00CA6FCF" w:rsidRDefault="00CA6FCF">
      <w:pPr>
        <w:pStyle w:val="Textoindependiente"/>
        <w:rPr>
          <w:b/>
          <w:sz w:val="20"/>
        </w:rPr>
      </w:pPr>
    </w:p>
    <w:p w14:paraId="61052D1D" w14:textId="77777777" w:rsidR="00CA6FCF" w:rsidRDefault="00CA6FCF">
      <w:pPr>
        <w:pStyle w:val="Textoindependiente"/>
        <w:rPr>
          <w:b/>
          <w:sz w:val="20"/>
        </w:rPr>
      </w:pPr>
    </w:p>
    <w:p w14:paraId="1EA08B60" w14:textId="77777777" w:rsidR="00CA6FCF" w:rsidRDefault="00CA6FCF">
      <w:pPr>
        <w:pStyle w:val="Textoindependiente"/>
        <w:rPr>
          <w:b/>
          <w:sz w:val="20"/>
        </w:rPr>
      </w:pPr>
    </w:p>
    <w:p w14:paraId="100FB38D" w14:textId="77777777" w:rsidR="00CA6FCF" w:rsidRDefault="00CA6FCF">
      <w:pPr>
        <w:pStyle w:val="Textoindependiente"/>
        <w:rPr>
          <w:b/>
          <w:sz w:val="20"/>
        </w:rPr>
      </w:pPr>
    </w:p>
    <w:p w14:paraId="4567DB40" w14:textId="77777777" w:rsidR="00CA6FCF" w:rsidRDefault="00CA6FCF">
      <w:pPr>
        <w:pStyle w:val="Textoindependiente"/>
        <w:rPr>
          <w:b/>
          <w:sz w:val="20"/>
        </w:rPr>
      </w:pPr>
    </w:p>
    <w:p w14:paraId="3C52F47A" w14:textId="77777777" w:rsidR="00CA6FCF" w:rsidRDefault="00CA6FCF">
      <w:pPr>
        <w:pStyle w:val="Textoindependiente"/>
        <w:rPr>
          <w:b/>
          <w:sz w:val="20"/>
        </w:rPr>
      </w:pPr>
    </w:p>
    <w:p w14:paraId="5579B812" w14:textId="77777777" w:rsidR="00CA6FCF" w:rsidRDefault="00CA6FCF">
      <w:pPr>
        <w:pStyle w:val="Textoindependiente"/>
        <w:rPr>
          <w:b/>
          <w:sz w:val="20"/>
        </w:rPr>
      </w:pPr>
    </w:p>
    <w:p w14:paraId="39977CE1" w14:textId="77777777" w:rsidR="00CA6FCF" w:rsidRDefault="00CA6FCF">
      <w:pPr>
        <w:pStyle w:val="Textoindependiente"/>
        <w:rPr>
          <w:b/>
          <w:sz w:val="20"/>
        </w:rPr>
      </w:pPr>
    </w:p>
    <w:p w14:paraId="039EA4A0" w14:textId="77777777" w:rsidR="00CA6FCF" w:rsidRDefault="00CA6FCF">
      <w:pPr>
        <w:pStyle w:val="Textoindependiente"/>
        <w:rPr>
          <w:b/>
          <w:sz w:val="20"/>
        </w:rPr>
      </w:pPr>
    </w:p>
    <w:p w14:paraId="781E3C47" w14:textId="77777777" w:rsidR="00CA6FCF" w:rsidRDefault="00CA6FCF">
      <w:pPr>
        <w:pStyle w:val="Textoindependiente"/>
        <w:rPr>
          <w:b/>
          <w:sz w:val="20"/>
        </w:rPr>
      </w:pPr>
    </w:p>
    <w:p w14:paraId="3AFB6BCD" w14:textId="77777777" w:rsidR="00CA6FCF" w:rsidRDefault="00CA6FCF">
      <w:pPr>
        <w:pStyle w:val="Textoindependiente"/>
        <w:rPr>
          <w:b/>
          <w:sz w:val="20"/>
        </w:rPr>
      </w:pPr>
    </w:p>
    <w:p w14:paraId="5A6362A0" w14:textId="77777777" w:rsidR="00CA6FCF" w:rsidRDefault="00CA6FCF">
      <w:pPr>
        <w:pStyle w:val="Textoindependiente"/>
        <w:rPr>
          <w:b/>
          <w:sz w:val="20"/>
        </w:rPr>
      </w:pPr>
    </w:p>
    <w:p w14:paraId="31CB7515" w14:textId="77777777" w:rsidR="00CA6FCF" w:rsidRDefault="00CA6FCF">
      <w:pPr>
        <w:pStyle w:val="Textoindependiente"/>
        <w:rPr>
          <w:b/>
          <w:sz w:val="20"/>
        </w:rPr>
      </w:pPr>
    </w:p>
    <w:p w14:paraId="6557821D" w14:textId="77777777" w:rsidR="00CA6FCF" w:rsidRDefault="00CA6FCF">
      <w:pPr>
        <w:pStyle w:val="Textoindependiente"/>
        <w:rPr>
          <w:b/>
          <w:sz w:val="20"/>
        </w:rPr>
      </w:pPr>
    </w:p>
    <w:p w14:paraId="69278A6B" w14:textId="77777777" w:rsidR="00CA6FCF" w:rsidRDefault="00CA6FCF">
      <w:pPr>
        <w:pStyle w:val="Textoindependiente"/>
        <w:rPr>
          <w:b/>
          <w:sz w:val="20"/>
        </w:rPr>
      </w:pPr>
    </w:p>
    <w:p w14:paraId="2CF61CB0" w14:textId="77777777" w:rsidR="00CA6FCF" w:rsidRDefault="00CA6FCF">
      <w:pPr>
        <w:pStyle w:val="Textoindependiente"/>
        <w:spacing w:before="8"/>
        <w:rPr>
          <w:b/>
          <w:sz w:val="26"/>
        </w:rPr>
      </w:pPr>
    </w:p>
    <w:p w14:paraId="78B76267" w14:textId="77777777" w:rsidR="00CA6FCF" w:rsidRDefault="00345AA4">
      <w:pPr>
        <w:spacing w:before="92"/>
        <w:ind w:left="3801"/>
        <w:rPr>
          <w:b/>
          <w:sz w:val="24"/>
        </w:rPr>
      </w:pPr>
      <w:r>
        <w:rPr>
          <w:b/>
          <w:sz w:val="24"/>
        </w:rPr>
        <w:t xml:space="preserve">GUATEMALA, </w:t>
      </w:r>
      <w:r w:rsidR="006E5EB9">
        <w:rPr>
          <w:b/>
          <w:sz w:val="24"/>
        </w:rPr>
        <w:t>NOVIEMBRE</w:t>
      </w:r>
      <w:r w:rsidR="00093B4A">
        <w:rPr>
          <w:b/>
          <w:sz w:val="24"/>
        </w:rPr>
        <w:t xml:space="preserve"> </w:t>
      </w:r>
      <w:r>
        <w:rPr>
          <w:b/>
          <w:sz w:val="24"/>
        </w:rPr>
        <w:t>DE 202</w:t>
      </w:r>
      <w:r w:rsidR="00A255F0">
        <w:rPr>
          <w:b/>
          <w:sz w:val="24"/>
        </w:rPr>
        <w:t>2</w:t>
      </w:r>
    </w:p>
    <w:p w14:paraId="2E46FAC9" w14:textId="77777777" w:rsidR="00CA6FCF" w:rsidRDefault="00CA6FCF">
      <w:pPr>
        <w:rPr>
          <w:sz w:val="24"/>
        </w:rPr>
        <w:sectPr w:rsidR="00CA6FCF">
          <w:type w:val="continuous"/>
          <w:pgSz w:w="12240" w:h="15840"/>
          <w:pgMar w:top="1080" w:right="1600" w:bottom="0" w:left="400" w:header="720" w:footer="720" w:gutter="0"/>
          <w:cols w:space="720"/>
        </w:sectPr>
      </w:pPr>
    </w:p>
    <w:p w14:paraId="740FC41D"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1BE3773C" w14:textId="77777777" w:rsidR="00CA6FCF" w:rsidRDefault="00CE6B46">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00620574" w14:textId="77777777" w:rsidR="00CA6FCF" w:rsidRDefault="00345AA4">
          <w:pPr>
            <w:pStyle w:val="TDC1"/>
            <w:tabs>
              <w:tab w:val="right" w:pos="9427"/>
            </w:tabs>
            <w:rPr>
              <w:b w:val="0"/>
            </w:rPr>
          </w:pPr>
          <w:r>
            <w:t>OBJETIVOS</w:t>
          </w:r>
          <w:r>
            <w:tab/>
          </w:r>
          <w:r>
            <w:rPr>
              <w:b w:val="0"/>
              <w:position w:val="-3"/>
            </w:rPr>
            <w:t>1</w:t>
          </w:r>
        </w:p>
        <w:p w14:paraId="4B77DFA6" w14:textId="77777777" w:rsidR="00CA6FCF" w:rsidRDefault="00CE6B46">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0CBB919" w14:textId="77777777" w:rsidR="00CA6FCF" w:rsidRDefault="00CE6B46">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3288DB7C" w14:textId="77777777" w:rsidR="00CA6FCF" w:rsidRDefault="00697B5C">
          <w:pPr>
            <w:pStyle w:val="TDC1"/>
            <w:tabs>
              <w:tab w:val="right" w:pos="9427"/>
            </w:tabs>
            <w:spacing w:before="154"/>
            <w:rPr>
              <w:b w:val="0"/>
            </w:rPr>
          </w:pPr>
          <w:r>
            <w:t xml:space="preserve">ANEXO                                                                                                           </w:t>
          </w:r>
          <w:r w:rsidR="00AA176A" w:rsidRPr="0001467A">
            <w:rPr>
              <w:b w:val="0"/>
              <w:position w:val="-3"/>
            </w:rPr>
            <w:t>3</w:t>
          </w:r>
        </w:p>
      </w:sdtContent>
    </w:sdt>
    <w:p w14:paraId="4758F100" w14:textId="77777777" w:rsidR="00CA6FCF" w:rsidRDefault="00CA6FCF">
      <w:pPr>
        <w:pStyle w:val="Textoindependiente"/>
        <w:rPr>
          <w:sz w:val="20"/>
        </w:rPr>
      </w:pPr>
    </w:p>
    <w:p w14:paraId="3A225562" w14:textId="77777777" w:rsidR="00CA6FCF" w:rsidRDefault="00CA6FCF">
      <w:pPr>
        <w:pStyle w:val="Textoindependiente"/>
        <w:rPr>
          <w:sz w:val="20"/>
        </w:rPr>
      </w:pPr>
    </w:p>
    <w:p w14:paraId="523255E9" w14:textId="77777777" w:rsidR="00CA6FCF" w:rsidRDefault="00CA6FCF">
      <w:pPr>
        <w:pStyle w:val="Textoindependiente"/>
        <w:rPr>
          <w:sz w:val="20"/>
        </w:rPr>
      </w:pPr>
    </w:p>
    <w:p w14:paraId="7016A628" w14:textId="77777777" w:rsidR="00CA6FCF" w:rsidRDefault="00CA6FCF">
      <w:pPr>
        <w:pStyle w:val="Textoindependiente"/>
        <w:rPr>
          <w:sz w:val="20"/>
        </w:rPr>
      </w:pPr>
    </w:p>
    <w:p w14:paraId="2FF1368E" w14:textId="77777777" w:rsidR="00CA6FCF" w:rsidRDefault="00CA6FCF">
      <w:pPr>
        <w:pStyle w:val="Textoindependiente"/>
        <w:rPr>
          <w:sz w:val="20"/>
        </w:rPr>
      </w:pPr>
    </w:p>
    <w:p w14:paraId="53C6C053" w14:textId="77777777" w:rsidR="00CA6FCF" w:rsidRDefault="00CA6FCF">
      <w:pPr>
        <w:pStyle w:val="Textoindependiente"/>
        <w:rPr>
          <w:sz w:val="20"/>
        </w:rPr>
      </w:pPr>
    </w:p>
    <w:p w14:paraId="0ACD08B9" w14:textId="77777777" w:rsidR="00CA6FCF" w:rsidRDefault="00CA6FCF">
      <w:pPr>
        <w:pStyle w:val="Textoindependiente"/>
        <w:rPr>
          <w:sz w:val="20"/>
        </w:rPr>
      </w:pPr>
    </w:p>
    <w:p w14:paraId="76D44924" w14:textId="77777777" w:rsidR="00CA6FCF" w:rsidRDefault="00CA6FCF">
      <w:pPr>
        <w:pStyle w:val="Textoindependiente"/>
        <w:rPr>
          <w:sz w:val="20"/>
        </w:rPr>
      </w:pPr>
    </w:p>
    <w:p w14:paraId="4906E329" w14:textId="77777777" w:rsidR="00CA6FCF" w:rsidRDefault="00CA6FCF">
      <w:pPr>
        <w:pStyle w:val="Textoindependiente"/>
        <w:rPr>
          <w:sz w:val="20"/>
        </w:rPr>
      </w:pPr>
    </w:p>
    <w:p w14:paraId="28458A1E" w14:textId="77777777" w:rsidR="00CA6FCF" w:rsidRDefault="00CA6FCF">
      <w:pPr>
        <w:pStyle w:val="Textoindependiente"/>
        <w:rPr>
          <w:sz w:val="20"/>
        </w:rPr>
      </w:pPr>
    </w:p>
    <w:p w14:paraId="0ED05BCC" w14:textId="77777777" w:rsidR="00CA6FCF" w:rsidRDefault="00CA6FCF">
      <w:pPr>
        <w:pStyle w:val="Textoindependiente"/>
        <w:rPr>
          <w:sz w:val="20"/>
        </w:rPr>
      </w:pPr>
    </w:p>
    <w:p w14:paraId="6A5E4BBE" w14:textId="77777777" w:rsidR="00CA6FCF" w:rsidRDefault="00CA6FCF">
      <w:pPr>
        <w:pStyle w:val="Textoindependiente"/>
        <w:rPr>
          <w:sz w:val="20"/>
        </w:rPr>
      </w:pPr>
    </w:p>
    <w:p w14:paraId="3E8C9F6D" w14:textId="77777777" w:rsidR="00CA6FCF" w:rsidRDefault="00CA6FCF">
      <w:pPr>
        <w:pStyle w:val="Textoindependiente"/>
        <w:rPr>
          <w:sz w:val="20"/>
        </w:rPr>
      </w:pPr>
    </w:p>
    <w:p w14:paraId="33CCE58D" w14:textId="77777777" w:rsidR="00CA6FCF" w:rsidRDefault="00CA6FCF" w:rsidP="000779CC">
      <w:pPr>
        <w:pStyle w:val="Textoindependiente"/>
        <w:jc w:val="center"/>
        <w:rPr>
          <w:sz w:val="20"/>
        </w:rPr>
      </w:pPr>
    </w:p>
    <w:p w14:paraId="568F1A9A" w14:textId="77777777" w:rsidR="00CA6FCF" w:rsidRDefault="00CA6FCF">
      <w:pPr>
        <w:pStyle w:val="Textoindependiente"/>
        <w:rPr>
          <w:sz w:val="20"/>
        </w:rPr>
      </w:pPr>
    </w:p>
    <w:p w14:paraId="4AFC719E" w14:textId="77777777" w:rsidR="00CA6FCF" w:rsidRDefault="00CA6FCF">
      <w:pPr>
        <w:pStyle w:val="Textoindependiente"/>
        <w:rPr>
          <w:sz w:val="20"/>
        </w:rPr>
      </w:pPr>
    </w:p>
    <w:p w14:paraId="519F94E9" w14:textId="77777777" w:rsidR="00CA6FCF" w:rsidRDefault="00CA6FCF">
      <w:pPr>
        <w:pStyle w:val="Textoindependiente"/>
        <w:rPr>
          <w:sz w:val="20"/>
        </w:rPr>
      </w:pPr>
    </w:p>
    <w:p w14:paraId="722098AA" w14:textId="77777777" w:rsidR="00CA6FCF" w:rsidRDefault="00CA6FCF">
      <w:pPr>
        <w:pStyle w:val="Textoindependiente"/>
        <w:rPr>
          <w:sz w:val="20"/>
        </w:rPr>
      </w:pPr>
    </w:p>
    <w:p w14:paraId="678DB2C8" w14:textId="77777777" w:rsidR="00CA6FCF" w:rsidRDefault="00CA6FCF">
      <w:pPr>
        <w:pStyle w:val="Textoindependiente"/>
        <w:rPr>
          <w:sz w:val="20"/>
        </w:rPr>
      </w:pPr>
    </w:p>
    <w:p w14:paraId="42109AC4" w14:textId="77777777" w:rsidR="00CA6FCF" w:rsidRDefault="00CA6FCF">
      <w:pPr>
        <w:pStyle w:val="Textoindependiente"/>
        <w:rPr>
          <w:sz w:val="20"/>
        </w:rPr>
      </w:pPr>
    </w:p>
    <w:p w14:paraId="120E3190" w14:textId="77777777" w:rsidR="00CA6FCF" w:rsidRDefault="00CA6FCF">
      <w:pPr>
        <w:pStyle w:val="Textoindependiente"/>
        <w:rPr>
          <w:sz w:val="20"/>
        </w:rPr>
      </w:pPr>
    </w:p>
    <w:p w14:paraId="45902B6B" w14:textId="77777777" w:rsidR="00CA6FCF" w:rsidRDefault="00CA6FCF">
      <w:pPr>
        <w:pStyle w:val="Textoindependiente"/>
        <w:rPr>
          <w:sz w:val="20"/>
        </w:rPr>
      </w:pPr>
    </w:p>
    <w:p w14:paraId="46DE7400" w14:textId="77777777" w:rsidR="00CA6FCF" w:rsidRDefault="00CA6FCF">
      <w:pPr>
        <w:pStyle w:val="Textoindependiente"/>
        <w:rPr>
          <w:sz w:val="20"/>
        </w:rPr>
      </w:pPr>
    </w:p>
    <w:p w14:paraId="5F14EC74" w14:textId="77777777" w:rsidR="00CA6FCF" w:rsidRDefault="00CA6FCF">
      <w:pPr>
        <w:pStyle w:val="Textoindependiente"/>
        <w:rPr>
          <w:sz w:val="20"/>
        </w:rPr>
      </w:pPr>
    </w:p>
    <w:p w14:paraId="40C010C8" w14:textId="77777777" w:rsidR="00CA6FCF" w:rsidRDefault="00CA6FCF">
      <w:pPr>
        <w:pStyle w:val="Textoindependiente"/>
        <w:rPr>
          <w:sz w:val="20"/>
        </w:rPr>
      </w:pPr>
    </w:p>
    <w:p w14:paraId="23509F0D" w14:textId="77777777" w:rsidR="00CA6FCF" w:rsidRDefault="00CA6FCF">
      <w:pPr>
        <w:pStyle w:val="Textoindependiente"/>
        <w:rPr>
          <w:sz w:val="20"/>
        </w:rPr>
      </w:pPr>
    </w:p>
    <w:p w14:paraId="66F279C1" w14:textId="77777777" w:rsidR="00CA6FCF" w:rsidRDefault="00CA6FCF">
      <w:pPr>
        <w:pStyle w:val="Textoindependiente"/>
        <w:rPr>
          <w:sz w:val="20"/>
        </w:rPr>
      </w:pPr>
    </w:p>
    <w:p w14:paraId="7F35DE9D" w14:textId="77777777" w:rsidR="00CA6FCF" w:rsidRDefault="00CA6FCF">
      <w:pPr>
        <w:pStyle w:val="Textoindependiente"/>
        <w:rPr>
          <w:sz w:val="20"/>
        </w:rPr>
      </w:pPr>
    </w:p>
    <w:p w14:paraId="50AA36C1" w14:textId="77777777" w:rsidR="00CA6FCF" w:rsidRDefault="00CA6FCF">
      <w:pPr>
        <w:pStyle w:val="Textoindependiente"/>
        <w:rPr>
          <w:sz w:val="20"/>
        </w:rPr>
      </w:pPr>
    </w:p>
    <w:p w14:paraId="2D035E8F" w14:textId="77777777" w:rsidR="00CA6FCF" w:rsidRDefault="00CA6FCF">
      <w:pPr>
        <w:pStyle w:val="Textoindependiente"/>
        <w:rPr>
          <w:sz w:val="20"/>
        </w:rPr>
      </w:pPr>
    </w:p>
    <w:p w14:paraId="754F629F" w14:textId="77777777" w:rsidR="00CA6FCF" w:rsidRDefault="00CA6FCF">
      <w:pPr>
        <w:pStyle w:val="Textoindependiente"/>
        <w:rPr>
          <w:sz w:val="20"/>
        </w:rPr>
      </w:pPr>
    </w:p>
    <w:p w14:paraId="01876354" w14:textId="77777777" w:rsidR="00CA6FCF" w:rsidRDefault="00CA6FCF">
      <w:pPr>
        <w:pStyle w:val="Textoindependiente"/>
        <w:rPr>
          <w:sz w:val="20"/>
        </w:rPr>
      </w:pPr>
    </w:p>
    <w:p w14:paraId="41FA40D7" w14:textId="77777777" w:rsidR="00CA6FCF" w:rsidRDefault="00CA6FCF">
      <w:pPr>
        <w:pStyle w:val="Textoindependiente"/>
        <w:rPr>
          <w:sz w:val="20"/>
        </w:rPr>
      </w:pPr>
    </w:p>
    <w:p w14:paraId="38966235" w14:textId="77777777" w:rsidR="00CA6FCF" w:rsidRDefault="00CA6FCF">
      <w:pPr>
        <w:pStyle w:val="Textoindependiente"/>
        <w:rPr>
          <w:sz w:val="20"/>
        </w:rPr>
      </w:pPr>
    </w:p>
    <w:p w14:paraId="7C4251FC" w14:textId="77777777" w:rsidR="00CA6FCF" w:rsidRDefault="00CA6FCF">
      <w:pPr>
        <w:pStyle w:val="Textoindependiente"/>
        <w:rPr>
          <w:sz w:val="20"/>
        </w:rPr>
      </w:pPr>
    </w:p>
    <w:p w14:paraId="17501C5F" w14:textId="77777777" w:rsidR="00CA6FCF" w:rsidRDefault="00CA6FCF">
      <w:pPr>
        <w:pStyle w:val="Textoindependiente"/>
        <w:rPr>
          <w:sz w:val="20"/>
        </w:rPr>
      </w:pPr>
    </w:p>
    <w:p w14:paraId="775D2AAC" w14:textId="77777777" w:rsidR="00CA6FCF" w:rsidRDefault="00CA6FCF">
      <w:pPr>
        <w:pStyle w:val="Textoindependiente"/>
        <w:rPr>
          <w:sz w:val="20"/>
        </w:rPr>
      </w:pPr>
    </w:p>
    <w:p w14:paraId="4C3AF13C" w14:textId="77777777" w:rsidR="00CA6FCF" w:rsidRDefault="00CA6FCF">
      <w:pPr>
        <w:pStyle w:val="Textoindependiente"/>
        <w:rPr>
          <w:sz w:val="20"/>
        </w:rPr>
      </w:pPr>
    </w:p>
    <w:p w14:paraId="0C45623E" w14:textId="77777777" w:rsidR="00CA6FCF" w:rsidRDefault="00CA6FCF">
      <w:pPr>
        <w:pStyle w:val="Textoindependiente"/>
        <w:rPr>
          <w:sz w:val="20"/>
        </w:rPr>
      </w:pPr>
    </w:p>
    <w:p w14:paraId="5CD69706" w14:textId="77777777" w:rsidR="00CA6FCF" w:rsidRDefault="00CA6FCF">
      <w:pPr>
        <w:pStyle w:val="Textoindependiente"/>
        <w:rPr>
          <w:sz w:val="20"/>
        </w:rPr>
      </w:pPr>
    </w:p>
    <w:p w14:paraId="2F6CAB5B" w14:textId="77777777" w:rsidR="00CA6FCF" w:rsidRDefault="00CA6FCF">
      <w:pPr>
        <w:pStyle w:val="Textoindependiente"/>
        <w:rPr>
          <w:sz w:val="20"/>
        </w:rPr>
      </w:pPr>
    </w:p>
    <w:p w14:paraId="76F6844B" w14:textId="77777777" w:rsidR="00CA6FCF" w:rsidRDefault="00CA6FCF">
      <w:pPr>
        <w:pStyle w:val="Textoindependiente"/>
        <w:rPr>
          <w:sz w:val="20"/>
        </w:rPr>
      </w:pPr>
    </w:p>
    <w:p w14:paraId="6A3E20F6" w14:textId="77777777" w:rsidR="00CA6FCF" w:rsidRDefault="00CA6FCF">
      <w:pPr>
        <w:pStyle w:val="Textoindependiente"/>
        <w:rPr>
          <w:sz w:val="20"/>
        </w:rPr>
      </w:pPr>
    </w:p>
    <w:p w14:paraId="6C8376F9" w14:textId="77777777" w:rsidR="00CA6FCF" w:rsidRDefault="00CA6FCF">
      <w:pPr>
        <w:pStyle w:val="Textoindependiente"/>
        <w:rPr>
          <w:sz w:val="20"/>
        </w:rPr>
      </w:pPr>
    </w:p>
    <w:p w14:paraId="0A782718" w14:textId="77777777" w:rsidR="00CA6FCF" w:rsidRDefault="00CA6FCF">
      <w:pPr>
        <w:pStyle w:val="Textoindependiente"/>
        <w:spacing w:before="7"/>
        <w:rPr>
          <w:sz w:val="18"/>
        </w:rPr>
      </w:pPr>
    </w:p>
    <w:p w14:paraId="3E808847" w14:textId="77777777" w:rsidR="00CA6FCF" w:rsidRDefault="00CA6FCF">
      <w:pPr>
        <w:rPr>
          <w:sz w:val="18"/>
        </w:rPr>
        <w:sectPr w:rsidR="00CA6FCF">
          <w:pgSz w:w="12240" w:h="15840"/>
          <w:pgMar w:top="1080" w:right="1600" w:bottom="0" w:left="400" w:header="720" w:footer="720" w:gutter="0"/>
          <w:cols w:space="720"/>
        </w:sectPr>
      </w:pPr>
    </w:p>
    <w:p w14:paraId="63F8ED59" w14:textId="77777777" w:rsidR="00CA6FCF" w:rsidRDefault="00345AA4">
      <w:pPr>
        <w:pStyle w:val="Ttulo1"/>
        <w:spacing w:before="82"/>
      </w:pPr>
      <w:bookmarkStart w:id="0" w:name="_TOC_250003"/>
      <w:bookmarkEnd w:id="0"/>
      <w:r>
        <w:lastRenderedPageBreak/>
        <w:t>INTRODUCCI</w:t>
      </w:r>
      <w:r w:rsidR="0017170C">
        <w:t>Ó</w:t>
      </w:r>
      <w:r>
        <w:t>N</w:t>
      </w:r>
    </w:p>
    <w:p w14:paraId="5FB65C34" w14:textId="77777777" w:rsidR="00CA6FCF" w:rsidRDefault="00CA6FCF">
      <w:pPr>
        <w:pStyle w:val="Textoindependiente"/>
        <w:spacing w:before="10"/>
        <w:rPr>
          <w:b/>
          <w:sz w:val="33"/>
        </w:rPr>
      </w:pPr>
    </w:p>
    <w:p w14:paraId="71FC0DCE" w14:textId="77777777" w:rsidR="0085090A" w:rsidRPr="00280995" w:rsidRDefault="0085090A" w:rsidP="0085090A">
      <w:pPr>
        <w:pStyle w:val="Sinespaciado"/>
        <w:ind w:left="1301"/>
        <w:jc w:val="both"/>
        <w:rPr>
          <w:rFonts w:ascii="Arial" w:hAnsi="Arial" w:cs="Arial"/>
        </w:rPr>
      </w:pPr>
      <w:r w:rsidRPr="00280995">
        <w:rPr>
          <w:rFonts w:ascii="Arial" w:hAnsi="Arial" w:cs="Arial"/>
        </w:rPr>
        <w:t>De conformidad con el nombramiento de auditoría No. O-DIDAI/SUB-</w:t>
      </w:r>
      <w:r w:rsidR="00F469D2">
        <w:rPr>
          <w:rFonts w:ascii="Arial" w:hAnsi="Arial" w:cs="Arial"/>
        </w:rPr>
        <w:t>203</w:t>
      </w:r>
      <w:r w:rsidRPr="00280995">
        <w:rPr>
          <w:rFonts w:ascii="Arial" w:hAnsi="Arial" w:cs="Arial"/>
        </w:rPr>
        <w:t>-2022, de fecha 1</w:t>
      </w:r>
      <w:r w:rsidR="00F469D2">
        <w:rPr>
          <w:rFonts w:ascii="Arial" w:hAnsi="Arial" w:cs="Arial"/>
        </w:rPr>
        <w:t>8</w:t>
      </w:r>
      <w:r w:rsidRPr="00280995">
        <w:rPr>
          <w:rFonts w:ascii="Arial" w:hAnsi="Arial" w:cs="Arial"/>
        </w:rPr>
        <w:t xml:space="preserve"> de </w:t>
      </w:r>
      <w:r w:rsidR="00F469D2">
        <w:rPr>
          <w:rFonts w:ascii="Arial" w:hAnsi="Arial" w:cs="Arial"/>
        </w:rPr>
        <w:t xml:space="preserve">octubre </w:t>
      </w:r>
      <w:r w:rsidRPr="00280995">
        <w:rPr>
          <w:rFonts w:ascii="Arial" w:hAnsi="Arial" w:cs="Arial"/>
        </w:rPr>
        <w:t>de 2022, fui nombrado para realizar segundo seguimiento a la recomendaci</w:t>
      </w:r>
      <w:r w:rsidR="00DA0849">
        <w:rPr>
          <w:rFonts w:ascii="Arial" w:hAnsi="Arial" w:cs="Arial"/>
        </w:rPr>
        <w:t xml:space="preserve">ón </w:t>
      </w:r>
      <w:r w:rsidRPr="00280995">
        <w:rPr>
          <w:rFonts w:ascii="Arial" w:hAnsi="Arial" w:cs="Arial"/>
        </w:rPr>
        <w:t xml:space="preserve"> emitida por la </w:t>
      </w:r>
      <w:r w:rsidR="0062688F">
        <w:rPr>
          <w:rFonts w:ascii="Arial" w:hAnsi="Arial" w:cs="Arial"/>
        </w:rPr>
        <w:t>Dirección de Auditoría Interna, que qued</w:t>
      </w:r>
      <w:r w:rsidR="00DA0849">
        <w:rPr>
          <w:rFonts w:ascii="Arial" w:hAnsi="Arial" w:cs="Arial"/>
        </w:rPr>
        <w:t>ó</w:t>
      </w:r>
      <w:r w:rsidR="0062688F">
        <w:rPr>
          <w:rFonts w:ascii="Arial" w:hAnsi="Arial" w:cs="Arial"/>
        </w:rPr>
        <w:t xml:space="preserve"> incumplida en el Informe Ejecutivo O-DIDAI/SUB-147-2022-A, sobre el cumplimiento de la normativa aplicable en el proceso de inventario por el período comprendido del 01 de septiembre de 2021 al 31 de enero de 2022, en la Dirección Departamental de Educación de Escuintla.</w:t>
      </w:r>
    </w:p>
    <w:p w14:paraId="6DAA8CA6" w14:textId="77777777" w:rsidR="00CA6FCF" w:rsidRDefault="00CA6FCF">
      <w:pPr>
        <w:pStyle w:val="Textoindependiente"/>
        <w:spacing w:before="7"/>
        <w:rPr>
          <w:sz w:val="28"/>
        </w:rPr>
      </w:pPr>
    </w:p>
    <w:p w14:paraId="42E29D0A" w14:textId="77777777" w:rsidR="00CA6FCF" w:rsidRDefault="00345AA4">
      <w:pPr>
        <w:spacing w:line="578" w:lineRule="auto"/>
        <w:ind w:left="1301" w:right="7545"/>
        <w:rPr>
          <w:b/>
          <w:sz w:val="24"/>
        </w:rPr>
      </w:pPr>
      <w:r>
        <w:rPr>
          <w:b/>
          <w:sz w:val="24"/>
        </w:rPr>
        <w:t>OBJETIVOS GENERAL</w:t>
      </w:r>
    </w:p>
    <w:p w14:paraId="0AAF4F4B" w14:textId="77777777" w:rsidR="00CA6FCF" w:rsidRPr="00FC3A24" w:rsidRDefault="00345AA4" w:rsidP="00B350BE">
      <w:pPr>
        <w:pStyle w:val="Textoindependiente"/>
        <w:spacing w:line="278" w:lineRule="auto"/>
        <w:ind w:left="1301" w:right="103"/>
        <w:jc w:val="both"/>
        <w:rPr>
          <w:sz w:val="22"/>
          <w:szCs w:val="22"/>
        </w:rPr>
      </w:pPr>
      <w:r w:rsidRPr="00FC3A24">
        <w:rPr>
          <w:sz w:val="22"/>
          <w:szCs w:val="22"/>
        </w:rPr>
        <w:t xml:space="preserve">Realizar </w:t>
      </w:r>
      <w:r w:rsidR="00E35922" w:rsidRPr="00FC3A24">
        <w:rPr>
          <w:sz w:val="22"/>
          <w:szCs w:val="22"/>
        </w:rPr>
        <w:t xml:space="preserve">segundo </w:t>
      </w:r>
      <w:r w:rsidRPr="00FC3A24">
        <w:rPr>
          <w:sz w:val="22"/>
          <w:szCs w:val="22"/>
        </w:rPr>
        <w:t xml:space="preserve">seguimiento a las recomendaciones emitidas por la </w:t>
      </w:r>
      <w:r w:rsidR="009607EC">
        <w:rPr>
          <w:sz w:val="22"/>
          <w:szCs w:val="22"/>
        </w:rPr>
        <w:t>Dirección de Auditoría Interna.</w:t>
      </w:r>
    </w:p>
    <w:p w14:paraId="0281AEBE" w14:textId="77777777" w:rsidR="00CA6FCF" w:rsidRDefault="00CA6FCF">
      <w:pPr>
        <w:pStyle w:val="Textoindependiente"/>
        <w:spacing w:before="7"/>
        <w:rPr>
          <w:sz w:val="26"/>
        </w:rPr>
      </w:pPr>
    </w:p>
    <w:p w14:paraId="44194EDE" w14:textId="77777777" w:rsidR="00CA6FCF" w:rsidRDefault="00345AA4">
      <w:pPr>
        <w:spacing w:before="1"/>
        <w:ind w:left="1301"/>
        <w:rPr>
          <w:b/>
          <w:sz w:val="24"/>
        </w:rPr>
      </w:pPr>
      <w:r>
        <w:rPr>
          <w:b/>
          <w:sz w:val="24"/>
        </w:rPr>
        <w:t>ESPECÍFICO</w:t>
      </w:r>
    </w:p>
    <w:p w14:paraId="19F37C0F" w14:textId="77777777" w:rsidR="00CA6FCF" w:rsidRDefault="00CA6FCF">
      <w:pPr>
        <w:pStyle w:val="Textoindependiente"/>
        <w:spacing w:before="7"/>
        <w:rPr>
          <w:b/>
          <w:sz w:val="32"/>
        </w:rPr>
      </w:pPr>
    </w:p>
    <w:p w14:paraId="2CEB1B06" w14:textId="77777777" w:rsidR="00CA6FCF" w:rsidRPr="00FC3A24" w:rsidRDefault="00345AA4">
      <w:pPr>
        <w:pStyle w:val="Textoindependiente"/>
        <w:ind w:left="1301"/>
        <w:jc w:val="both"/>
        <w:rPr>
          <w:sz w:val="22"/>
          <w:szCs w:val="22"/>
        </w:rPr>
      </w:pPr>
      <w:r w:rsidRPr="00FC3A24">
        <w:rPr>
          <w:sz w:val="22"/>
          <w:szCs w:val="22"/>
        </w:rPr>
        <w:t>Verificar si existen recomendaciones implementadas, en proceso e incumplidas.</w:t>
      </w:r>
    </w:p>
    <w:p w14:paraId="52788B46" w14:textId="77777777" w:rsidR="00CA6FCF" w:rsidRDefault="00CA6FCF">
      <w:pPr>
        <w:pStyle w:val="Textoindependiente"/>
        <w:spacing w:before="9"/>
        <w:rPr>
          <w:sz w:val="32"/>
        </w:rPr>
      </w:pPr>
    </w:p>
    <w:p w14:paraId="7583CAF4" w14:textId="77777777" w:rsidR="00CA6FCF" w:rsidRDefault="00345AA4">
      <w:pPr>
        <w:pStyle w:val="Ttulo1"/>
        <w:spacing w:before="1"/>
      </w:pPr>
      <w:bookmarkStart w:id="1" w:name="_TOC_250002"/>
      <w:bookmarkEnd w:id="1"/>
      <w:r>
        <w:t>ALCANCE DE LA ACTIVIDAD</w:t>
      </w:r>
    </w:p>
    <w:p w14:paraId="5C0DDA44" w14:textId="77777777" w:rsidR="00CA6FCF" w:rsidRDefault="00CA6FCF">
      <w:pPr>
        <w:pStyle w:val="Textoindependiente"/>
        <w:spacing w:before="9"/>
        <w:rPr>
          <w:b/>
          <w:sz w:val="33"/>
        </w:rPr>
      </w:pPr>
    </w:p>
    <w:p w14:paraId="1A7B44A3" w14:textId="77777777" w:rsidR="00CA6FCF" w:rsidRPr="00745DC1" w:rsidRDefault="00EF7A79" w:rsidP="00745DC1">
      <w:pPr>
        <w:pStyle w:val="Textoindependiente"/>
        <w:spacing w:before="8"/>
        <w:ind w:left="1301"/>
        <w:jc w:val="both"/>
        <w:rPr>
          <w:sz w:val="22"/>
          <w:szCs w:val="22"/>
        </w:rPr>
      </w:pPr>
      <w:r w:rsidRPr="00745DC1">
        <w:rPr>
          <w:sz w:val="22"/>
          <w:szCs w:val="22"/>
        </w:rPr>
        <w:t xml:space="preserve">Se efectuó segundo seguimiento a </w:t>
      </w:r>
      <w:r w:rsidR="00BA59B8">
        <w:rPr>
          <w:sz w:val="22"/>
          <w:szCs w:val="22"/>
        </w:rPr>
        <w:t xml:space="preserve">una </w:t>
      </w:r>
      <w:r w:rsidRPr="00745DC1">
        <w:rPr>
          <w:sz w:val="22"/>
          <w:szCs w:val="22"/>
        </w:rPr>
        <w:t>recomendaci</w:t>
      </w:r>
      <w:r w:rsidR="00BA59B8">
        <w:rPr>
          <w:sz w:val="22"/>
          <w:szCs w:val="22"/>
        </w:rPr>
        <w:t xml:space="preserve">ón </w:t>
      </w:r>
      <w:r w:rsidRPr="00745DC1">
        <w:rPr>
          <w:sz w:val="22"/>
          <w:szCs w:val="22"/>
        </w:rPr>
        <w:t>que qued</w:t>
      </w:r>
      <w:r w:rsidR="00453915">
        <w:rPr>
          <w:sz w:val="22"/>
          <w:szCs w:val="22"/>
        </w:rPr>
        <w:t xml:space="preserve">ó incumplida </w:t>
      </w:r>
      <w:r w:rsidRPr="00745DC1">
        <w:rPr>
          <w:sz w:val="22"/>
          <w:szCs w:val="22"/>
        </w:rPr>
        <w:t xml:space="preserve">en el primer seguimiento, emitida por la </w:t>
      </w:r>
      <w:r w:rsidR="00453915">
        <w:rPr>
          <w:sz w:val="22"/>
          <w:szCs w:val="22"/>
        </w:rPr>
        <w:t>Dirección de Auditoría Interna</w:t>
      </w:r>
      <w:r w:rsidRPr="00745DC1">
        <w:rPr>
          <w:sz w:val="22"/>
          <w:szCs w:val="22"/>
        </w:rPr>
        <w:t xml:space="preserve">, como resultado de la </w:t>
      </w:r>
      <w:r w:rsidR="00B350BE" w:rsidRPr="00B350BE">
        <w:rPr>
          <w:sz w:val="22"/>
          <w:szCs w:val="22"/>
        </w:rPr>
        <w:t xml:space="preserve">auditoría </w:t>
      </w:r>
      <w:r w:rsidR="003F6737">
        <w:rPr>
          <w:sz w:val="22"/>
          <w:szCs w:val="22"/>
        </w:rPr>
        <w:t>sobre el cumplimiento de la normativa aplicable en el proceso de inventario por el período comprendido del 01 de septiembre de 2021 al 31 de enero de 2022, en la Dirección Departamental de Educación de Escuintla.</w:t>
      </w:r>
    </w:p>
    <w:p w14:paraId="0604E434" w14:textId="77777777" w:rsidR="00EF7A79" w:rsidRDefault="00EF7A79">
      <w:pPr>
        <w:pStyle w:val="Textoindependiente"/>
        <w:spacing w:before="8"/>
        <w:rPr>
          <w:sz w:val="28"/>
        </w:rPr>
      </w:pPr>
    </w:p>
    <w:p w14:paraId="04B36135" w14:textId="77777777" w:rsidR="00DF391E" w:rsidRDefault="00345AA4" w:rsidP="00DF391E">
      <w:pPr>
        <w:pStyle w:val="Ttulo1"/>
        <w:spacing w:before="1"/>
      </w:pPr>
      <w:bookmarkStart w:id="2" w:name="_TOC_250001"/>
      <w:bookmarkEnd w:id="2"/>
      <w:r>
        <w:t>RESULTADOS DE LA ACTIVIDAD</w:t>
      </w:r>
      <w:r w:rsidR="00F85EA8">
        <w:t xml:space="preserve"> </w:t>
      </w:r>
    </w:p>
    <w:p w14:paraId="70A4D836" w14:textId="77777777" w:rsidR="00DF391E" w:rsidRDefault="00FE4201" w:rsidP="00DF391E">
      <w:pPr>
        <w:pStyle w:val="Sinespaciado"/>
        <w:ind w:left="1276"/>
        <w:jc w:val="both"/>
        <w:rPr>
          <w:rFonts w:ascii="Arial" w:hAnsi="Arial" w:cs="Arial"/>
          <w:bCs/>
        </w:rPr>
      </w:pPr>
      <w:r w:rsidRPr="00521C7B">
        <w:rPr>
          <w:rFonts w:ascii="Arial" w:hAnsi="Arial" w:cs="Arial"/>
        </w:rPr>
        <w:t>El</w:t>
      </w:r>
      <w:r w:rsidRPr="00521C7B">
        <w:rPr>
          <w:rFonts w:ascii="Arial" w:hAnsi="Arial" w:cs="Arial"/>
          <w:spacing w:val="-4"/>
        </w:rPr>
        <w:t xml:space="preserve"> </w:t>
      </w:r>
      <w:r w:rsidRPr="00521C7B">
        <w:rPr>
          <w:rFonts w:ascii="Arial" w:hAnsi="Arial" w:cs="Arial"/>
        </w:rPr>
        <w:t>resultado</w:t>
      </w:r>
      <w:r w:rsidRPr="00521C7B">
        <w:rPr>
          <w:rFonts w:ascii="Arial" w:hAnsi="Arial" w:cs="Arial"/>
          <w:spacing w:val="-4"/>
        </w:rPr>
        <w:t xml:space="preserve"> del </w:t>
      </w:r>
      <w:r w:rsidRPr="00521C7B">
        <w:rPr>
          <w:rFonts w:ascii="Arial" w:hAnsi="Arial" w:cs="Arial"/>
        </w:rPr>
        <w:t>trabajo</w:t>
      </w:r>
      <w:r w:rsidRPr="00521C7B">
        <w:rPr>
          <w:rFonts w:ascii="Arial" w:hAnsi="Arial" w:cs="Arial"/>
          <w:spacing w:val="-4"/>
        </w:rPr>
        <w:t xml:space="preserve"> </w:t>
      </w:r>
      <w:r w:rsidRPr="00521C7B">
        <w:rPr>
          <w:rFonts w:ascii="Arial" w:hAnsi="Arial" w:cs="Arial"/>
        </w:rPr>
        <w:t>realizado</w:t>
      </w:r>
      <w:r>
        <w:rPr>
          <w:rFonts w:ascii="Arial" w:hAnsi="Arial" w:cs="Arial"/>
        </w:rPr>
        <w:t>,</w:t>
      </w:r>
      <w:r w:rsidRPr="00521C7B">
        <w:rPr>
          <w:rFonts w:ascii="Arial" w:hAnsi="Arial" w:cs="Arial"/>
          <w:spacing w:val="-4"/>
        </w:rPr>
        <w:t xml:space="preserve"> </w:t>
      </w:r>
      <w:r w:rsidRPr="00521C7B">
        <w:rPr>
          <w:rFonts w:ascii="Arial" w:hAnsi="Arial" w:cs="Arial"/>
        </w:rPr>
        <w:t>se</w:t>
      </w:r>
      <w:r w:rsidRPr="00521C7B">
        <w:rPr>
          <w:rFonts w:ascii="Arial" w:hAnsi="Arial" w:cs="Arial"/>
          <w:spacing w:val="-3"/>
        </w:rPr>
        <w:t xml:space="preserve"> </w:t>
      </w:r>
      <w:r w:rsidRPr="00521C7B">
        <w:rPr>
          <w:rFonts w:ascii="Arial" w:hAnsi="Arial" w:cs="Arial"/>
        </w:rPr>
        <w:t>resume</w:t>
      </w:r>
      <w:r w:rsidRPr="00521C7B">
        <w:rPr>
          <w:rFonts w:ascii="Arial" w:hAnsi="Arial" w:cs="Arial"/>
          <w:spacing w:val="-4"/>
        </w:rPr>
        <w:t xml:space="preserve"> </w:t>
      </w:r>
      <w:r w:rsidRPr="00521C7B">
        <w:rPr>
          <w:rFonts w:ascii="Arial" w:hAnsi="Arial" w:cs="Arial"/>
        </w:rPr>
        <w:t>a</w:t>
      </w:r>
      <w:r w:rsidRPr="00521C7B">
        <w:rPr>
          <w:rFonts w:ascii="Arial" w:hAnsi="Arial" w:cs="Arial"/>
          <w:spacing w:val="-4"/>
        </w:rPr>
        <w:t xml:space="preserve"> </w:t>
      </w:r>
      <w:r w:rsidRPr="00521C7B">
        <w:rPr>
          <w:rFonts w:ascii="Arial" w:hAnsi="Arial" w:cs="Arial"/>
        </w:rPr>
        <w:t>continuación:</w:t>
      </w:r>
    </w:p>
    <w:p w14:paraId="7F078507" w14:textId="77777777" w:rsidR="008C0361" w:rsidRDefault="008C0361" w:rsidP="00DF391E">
      <w:pPr>
        <w:pStyle w:val="Sinespaciado"/>
        <w:ind w:left="1276"/>
        <w:jc w:val="both"/>
        <w:rPr>
          <w:rFonts w:ascii="Arial" w:hAnsi="Arial" w:cs="Arial"/>
          <w:bCs/>
        </w:rPr>
      </w:pPr>
    </w:p>
    <w:p w14:paraId="5E874FA8" w14:textId="77777777" w:rsidR="00DF391E" w:rsidRDefault="00FC3A24" w:rsidP="00DF391E">
      <w:pPr>
        <w:pStyle w:val="Sinespaciado"/>
        <w:ind w:left="1276"/>
        <w:jc w:val="both"/>
        <w:rPr>
          <w:rFonts w:ascii="Arial" w:hAnsi="Arial" w:cs="Arial"/>
          <w:b/>
        </w:rPr>
      </w:pPr>
      <w:r w:rsidRPr="00FA2274">
        <w:rPr>
          <w:rFonts w:ascii="Arial" w:hAnsi="Arial" w:cs="Arial"/>
          <w:b/>
        </w:rPr>
        <w:t>RECOMENDACION EN PROCESO</w:t>
      </w:r>
      <w:r w:rsidR="00BB5678">
        <w:rPr>
          <w:rFonts w:ascii="Arial" w:hAnsi="Arial" w:cs="Arial"/>
          <w:b/>
        </w:rPr>
        <w:t xml:space="preserve"> (Ver detalle en Anexo Formulario SR 1)</w:t>
      </w:r>
      <w:r w:rsidRPr="00FA2274">
        <w:rPr>
          <w:rFonts w:ascii="Arial" w:hAnsi="Arial" w:cs="Arial"/>
          <w:b/>
        </w:rPr>
        <w:t xml:space="preserve"> </w:t>
      </w:r>
    </w:p>
    <w:p w14:paraId="0807D273" w14:textId="77777777" w:rsidR="00FE4201" w:rsidRPr="00FE4201" w:rsidRDefault="00FE4201" w:rsidP="00DF391E">
      <w:pPr>
        <w:pStyle w:val="Sinespaciado"/>
        <w:ind w:left="1276"/>
        <w:jc w:val="both"/>
        <w:rPr>
          <w:rFonts w:ascii="Arial" w:hAnsi="Arial" w:cs="Arial"/>
        </w:rPr>
      </w:pPr>
      <w:r w:rsidRPr="00FE4201">
        <w:rPr>
          <w:rFonts w:ascii="Arial" w:hAnsi="Arial" w:cs="Arial"/>
        </w:rPr>
        <w:t xml:space="preserve">De conformidad </w:t>
      </w:r>
      <w:r w:rsidR="00780E71">
        <w:rPr>
          <w:rFonts w:ascii="Arial" w:hAnsi="Arial" w:cs="Arial"/>
        </w:rPr>
        <w:t xml:space="preserve">al análisis realizado a los comentarios, a la documentación presentada por la Dirección </w:t>
      </w:r>
      <w:r w:rsidR="006300D1">
        <w:rPr>
          <w:rFonts w:ascii="Arial" w:hAnsi="Arial" w:cs="Arial"/>
        </w:rPr>
        <w:t xml:space="preserve">Departamental de Educación de Escuintla </w:t>
      </w:r>
      <w:r w:rsidR="00780E71">
        <w:rPr>
          <w:rFonts w:ascii="Arial" w:hAnsi="Arial" w:cs="Arial"/>
        </w:rPr>
        <w:t xml:space="preserve">y </w:t>
      </w:r>
      <w:r w:rsidR="0071754A">
        <w:rPr>
          <w:rFonts w:ascii="Arial" w:hAnsi="Arial" w:cs="Arial"/>
        </w:rPr>
        <w:t>a</w:t>
      </w:r>
      <w:r w:rsidRPr="00FE4201">
        <w:rPr>
          <w:rFonts w:ascii="Arial" w:hAnsi="Arial" w:cs="Arial"/>
        </w:rPr>
        <w:t xml:space="preserve">l Formulario SR 1 </w:t>
      </w:r>
      <w:r w:rsidR="00780E71">
        <w:rPr>
          <w:rFonts w:ascii="Arial" w:hAnsi="Arial" w:cs="Arial"/>
        </w:rPr>
        <w:t>“S</w:t>
      </w:r>
      <w:r w:rsidRPr="00FE4201">
        <w:rPr>
          <w:rFonts w:ascii="Arial" w:hAnsi="Arial" w:cs="Arial"/>
        </w:rPr>
        <w:t xml:space="preserve">eguimiento a </w:t>
      </w:r>
      <w:r w:rsidR="00780E71">
        <w:rPr>
          <w:rFonts w:ascii="Arial" w:hAnsi="Arial" w:cs="Arial"/>
        </w:rPr>
        <w:t>R</w:t>
      </w:r>
      <w:r w:rsidRPr="00FE4201">
        <w:rPr>
          <w:rFonts w:ascii="Arial" w:hAnsi="Arial" w:cs="Arial"/>
        </w:rPr>
        <w:t>ecomendaciones</w:t>
      </w:r>
      <w:r w:rsidR="00780E71">
        <w:rPr>
          <w:rFonts w:ascii="Arial" w:hAnsi="Arial" w:cs="Arial"/>
        </w:rPr>
        <w:t xml:space="preserve"> emitidas por la </w:t>
      </w:r>
      <w:r w:rsidR="000A3B08">
        <w:rPr>
          <w:rFonts w:ascii="Arial" w:hAnsi="Arial" w:cs="Arial"/>
        </w:rPr>
        <w:t>Dirección de Auditoría Interna</w:t>
      </w:r>
      <w:r w:rsidRPr="00FE4201">
        <w:rPr>
          <w:rFonts w:ascii="Arial" w:hAnsi="Arial" w:cs="Arial"/>
        </w:rPr>
        <w:t>, se determinó que la recomendaci</w:t>
      </w:r>
      <w:r w:rsidR="000A3B08">
        <w:rPr>
          <w:rFonts w:ascii="Arial" w:hAnsi="Arial" w:cs="Arial"/>
        </w:rPr>
        <w:t xml:space="preserve">ón </w:t>
      </w:r>
      <w:r w:rsidRPr="00FE4201">
        <w:rPr>
          <w:rFonts w:ascii="Arial" w:hAnsi="Arial" w:cs="Arial"/>
        </w:rPr>
        <w:t>de</w:t>
      </w:r>
      <w:r w:rsidR="000A3B08">
        <w:rPr>
          <w:rFonts w:ascii="Arial" w:hAnsi="Arial" w:cs="Arial"/>
        </w:rPr>
        <w:t xml:space="preserve"> la deficiencia</w:t>
      </w:r>
      <w:r w:rsidR="0001467A">
        <w:rPr>
          <w:rFonts w:ascii="Arial" w:hAnsi="Arial" w:cs="Arial"/>
        </w:rPr>
        <w:t xml:space="preserve"> detectada</w:t>
      </w:r>
      <w:r w:rsidR="00780E71">
        <w:rPr>
          <w:rFonts w:ascii="Arial" w:hAnsi="Arial" w:cs="Arial"/>
        </w:rPr>
        <w:t>, está en proceso de implementación</w:t>
      </w:r>
      <w:r w:rsidR="0001467A">
        <w:rPr>
          <w:rFonts w:ascii="Arial" w:hAnsi="Arial" w:cs="Arial"/>
        </w:rPr>
        <w:t xml:space="preserve"> debido a lo siguiente</w:t>
      </w:r>
      <w:r w:rsidRPr="00FE4201">
        <w:rPr>
          <w:rFonts w:ascii="Arial" w:hAnsi="Arial" w:cs="Arial"/>
        </w:rPr>
        <w:t>:</w:t>
      </w:r>
    </w:p>
    <w:p w14:paraId="2F214744" w14:textId="77777777" w:rsidR="0044071F" w:rsidRDefault="0044071F" w:rsidP="00DF391E">
      <w:pPr>
        <w:pStyle w:val="Sinespaciado"/>
        <w:ind w:left="1276"/>
        <w:jc w:val="both"/>
        <w:rPr>
          <w:rFonts w:ascii="Arial" w:hAnsi="Arial" w:cs="Arial"/>
        </w:rPr>
      </w:pPr>
    </w:p>
    <w:p w14:paraId="2AB7CC1A" w14:textId="77777777" w:rsidR="00B37A3E" w:rsidRDefault="00B17B50" w:rsidP="00B37A3E">
      <w:pPr>
        <w:ind w:left="1276"/>
        <w:jc w:val="both"/>
        <w:rPr>
          <w:bCs/>
        </w:rPr>
      </w:pPr>
      <w:r w:rsidRPr="00B17B50">
        <w:rPr>
          <w:bCs/>
        </w:rPr>
        <w:t xml:space="preserve">1. </w:t>
      </w:r>
      <w:r w:rsidR="0001467A">
        <w:rPr>
          <w:bCs/>
        </w:rPr>
        <w:t>De</w:t>
      </w:r>
      <w:r w:rsidR="00812DFC">
        <w:rPr>
          <w:bCs/>
        </w:rPr>
        <w:t xml:space="preserve"> la verificación física de </w:t>
      </w:r>
      <w:r w:rsidR="0001467A">
        <w:rPr>
          <w:bCs/>
        </w:rPr>
        <w:t>bienes</w:t>
      </w:r>
      <w:r w:rsidR="00B37A3E">
        <w:rPr>
          <w:bCs/>
        </w:rPr>
        <w:t xml:space="preserve">: </w:t>
      </w:r>
      <w:r w:rsidRPr="00B17B50">
        <w:rPr>
          <w:bCs/>
        </w:rPr>
        <w:t xml:space="preserve">a) </w:t>
      </w:r>
      <w:r w:rsidR="00B37A3E">
        <w:rPr>
          <w:bCs/>
        </w:rPr>
        <w:t>D</w:t>
      </w:r>
      <w:r w:rsidRPr="00B17B50">
        <w:rPr>
          <w:bCs/>
        </w:rPr>
        <w:t>e 17 bienes fueron localizados 6</w:t>
      </w:r>
      <w:r w:rsidR="003C34E2">
        <w:rPr>
          <w:bCs/>
        </w:rPr>
        <w:t>,</w:t>
      </w:r>
      <w:r w:rsidRPr="00B17B50">
        <w:rPr>
          <w:bCs/>
        </w:rPr>
        <w:t xml:space="preserve"> por la cantidad de Q. 23,020.45 y quedaron pendientes de localizar 11 por la cantidad de Q. 25,379.17. </w:t>
      </w:r>
    </w:p>
    <w:p w14:paraId="681DD776" w14:textId="77777777" w:rsidR="00B17B50" w:rsidRPr="00B17B50" w:rsidRDefault="00B17B50" w:rsidP="00B37A3E">
      <w:pPr>
        <w:ind w:left="1276"/>
        <w:jc w:val="both"/>
        <w:rPr>
          <w:bCs/>
        </w:rPr>
      </w:pPr>
      <w:r w:rsidRPr="00B17B50">
        <w:rPr>
          <w:bCs/>
        </w:rPr>
        <w:t>b) 5 bienes quedaron pendientes de registro en tarjetas de responsabilidad.</w:t>
      </w:r>
    </w:p>
    <w:p w14:paraId="5BDFB7C9" w14:textId="77777777" w:rsidR="00B17B50" w:rsidRPr="00B17B50" w:rsidRDefault="00B17B50" w:rsidP="00B17B50">
      <w:pPr>
        <w:ind w:left="556" w:firstLine="720"/>
        <w:jc w:val="both"/>
        <w:rPr>
          <w:bCs/>
        </w:rPr>
      </w:pPr>
      <w:r w:rsidRPr="00B17B50">
        <w:rPr>
          <w:bCs/>
        </w:rPr>
        <w:t>2. Está pendiente la actualización de las tarjetas de responsabilidad.</w:t>
      </w:r>
    </w:p>
    <w:p w14:paraId="309A85C5" w14:textId="77777777" w:rsidR="00B17B50" w:rsidRPr="00B17B50" w:rsidRDefault="00B17B50" w:rsidP="00B17B50">
      <w:pPr>
        <w:ind w:left="556" w:firstLine="720"/>
        <w:jc w:val="both"/>
        <w:rPr>
          <w:bCs/>
        </w:rPr>
      </w:pPr>
      <w:r w:rsidRPr="00B17B50">
        <w:rPr>
          <w:bCs/>
        </w:rPr>
        <w:t>3. Todavía no se han registrado el traslado de 55 computadoras.</w:t>
      </w:r>
    </w:p>
    <w:p w14:paraId="330A91B0" w14:textId="77777777" w:rsidR="00B17B50" w:rsidRPr="00B17B50" w:rsidRDefault="00B17B50" w:rsidP="00B17B50">
      <w:pPr>
        <w:ind w:left="556" w:firstLine="720"/>
        <w:jc w:val="both"/>
        <w:rPr>
          <w:bCs/>
        </w:rPr>
      </w:pPr>
      <w:r w:rsidRPr="00B17B50">
        <w:rPr>
          <w:bCs/>
        </w:rPr>
        <w:t>De los numerales 4 y 5 no se pronunciaron.</w:t>
      </w:r>
    </w:p>
    <w:p w14:paraId="3783CC7A" w14:textId="77777777" w:rsidR="00B17B50" w:rsidRPr="00B17B50" w:rsidRDefault="00CF29BA" w:rsidP="00B17B50">
      <w:pPr>
        <w:ind w:left="1276"/>
        <w:jc w:val="both"/>
        <w:rPr>
          <w:bCs/>
        </w:rPr>
      </w:pPr>
      <w:r>
        <w:rPr>
          <w:bCs/>
        </w:rPr>
        <w:t>6</w:t>
      </w:r>
      <w:r w:rsidR="00B17B50" w:rsidRPr="00B17B50">
        <w:rPr>
          <w:bCs/>
        </w:rPr>
        <w:t xml:space="preserve">. No se tuvo a la vista evidencia de </w:t>
      </w:r>
      <w:r w:rsidR="00FF7B7B">
        <w:rPr>
          <w:bCs/>
        </w:rPr>
        <w:t>la</w:t>
      </w:r>
      <w:r w:rsidR="00B17B50" w:rsidRPr="00B17B50">
        <w:rPr>
          <w:bCs/>
        </w:rPr>
        <w:t xml:space="preserve"> incorpora</w:t>
      </w:r>
      <w:r w:rsidR="00FF7B7B">
        <w:rPr>
          <w:bCs/>
        </w:rPr>
        <w:t>ción de</w:t>
      </w:r>
      <w:r w:rsidR="00B17B50" w:rsidRPr="00B17B50">
        <w:rPr>
          <w:bCs/>
        </w:rPr>
        <w:t xml:space="preserve"> los bienes inservibles en tarjetas de responsabilidad.</w:t>
      </w:r>
    </w:p>
    <w:p w14:paraId="56483F5B" w14:textId="77777777" w:rsidR="007B1894" w:rsidRDefault="00CF29BA" w:rsidP="00B17B50">
      <w:pPr>
        <w:pStyle w:val="Sinespaciado"/>
        <w:ind w:left="1276"/>
        <w:jc w:val="both"/>
        <w:rPr>
          <w:rFonts w:ascii="Arial" w:hAnsi="Arial" w:cs="Arial"/>
          <w:b/>
        </w:rPr>
      </w:pPr>
      <w:r>
        <w:rPr>
          <w:rFonts w:ascii="Arial" w:hAnsi="Arial" w:cs="Arial"/>
          <w:bCs/>
        </w:rPr>
        <w:t>7</w:t>
      </w:r>
      <w:r w:rsidR="00B17B50" w:rsidRPr="00B17B50">
        <w:rPr>
          <w:rFonts w:ascii="Arial" w:hAnsi="Arial" w:cs="Arial"/>
          <w:bCs/>
        </w:rPr>
        <w:t>. No se tuvo a la vista evidencia de que se comunicó por escrito a las personas responsables del proceso de inventario, los objetivos del área, tomando en cuenta la responsabilidad de cada uno.</w:t>
      </w:r>
    </w:p>
    <w:p w14:paraId="2CB37A80" w14:textId="77777777" w:rsidR="00DF391E" w:rsidRPr="00775954" w:rsidRDefault="00DF391E" w:rsidP="00DF391E">
      <w:pPr>
        <w:pStyle w:val="Sinespaciado"/>
        <w:ind w:left="1276"/>
        <w:jc w:val="both"/>
        <w:rPr>
          <w:rFonts w:ascii="Arial" w:hAnsi="Arial" w:cs="Arial"/>
          <w:bCs/>
        </w:rPr>
      </w:pPr>
    </w:p>
    <w:p w14:paraId="7C6F3E50" w14:textId="77777777" w:rsidR="00DF391E" w:rsidRDefault="00FC3A24" w:rsidP="00DF391E">
      <w:pPr>
        <w:pStyle w:val="Sinespaciado"/>
        <w:ind w:left="1276"/>
        <w:jc w:val="both"/>
        <w:rPr>
          <w:rFonts w:ascii="Arial" w:hAnsi="Arial" w:cs="Arial"/>
          <w:color w:val="000000"/>
        </w:rPr>
      </w:pPr>
      <w:r w:rsidRPr="00280995">
        <w:rPr>
          <w:rFonts w:ascii="Arial" w:hAnsi="Arial" w:cs="Arial"/>
          <w:color w:val="000000"/>
        </w:rPr>
        <w:lastRenderedPageBreak/>
        <w:t>El resultado que la recomendaci</w:t>
      </w:r>
      <w:r w:rsidR="00812DFC">
        <w:rPr>
          <w:rFonts w:ascii="Arial" w:hAnsi="Arial" w:cs="Arial"/>
          <w:color w:val="000000"/>
        </w:rPr>
        <w:t xml:space="preserve">ón </w:t>
      </w:r>
      <w:r w:rsidRPr="00280995">
        <w:rPr>
          <w:rFonts w:ascii="Arial" w:hAnsi="Arial" w:cs="Arial"/>
          <w:color w:val="000000"/>
        </w:rPr>
        <w:t xml:space="preserve">esté en proceso, propicia que se mantenga firme la acción correctiva y que exista atraso en </w:t>
      </w:r>
      <w:r w:rsidR="00902914">
        <w:rPr>
          <w:rFonts w:ascii="Arial" w:hAnsi="Arial" w:cs="Arial"/>
          <w:color w:val="000000"/>
        </w:rPr>
        <w:t xml:space="preserve">los </w:t>
      </w:r>
      <w:r w:rsidRPr="00280995">
        <w:rPr>
          <w:rFonts w:ascii="Arial" w:hAnsi="Arial" w:cs="Arial"/>
          <w:color w:val="000000"/>
        </w:rPr>
        <w:t>proceso</w:t>
      </w:r>
      <w:r w:rsidR="00902914">
        <w:rPr>
          <w:rFonts w:ascii="Arial" w:hAnsi="Arial" w:cs="Arial"/>
          <w:color w:val="000000"/>
        </w:rPr>
        <w:t>s</w:t>
      </w:r>
      <w:r w:rsidRPr="00280995">
        <w:rPr>
          <w:rFonts w:ascii="Arial" w:hAnsi="Arial" w:cs="Arial"/>
          <w:color w:val="000000"/>
        </w:rPr>
        <w:t xml:space="preserve"> administrativo</w:t>
      </w:r>
      <w:r w:rsidR="00902914">
        <w:rPr>
          <w:rFonts w:ascii="Arial" w:hAnsi="Arial" w:cs="Arial"/>
          <w:color w:val="000000"/>
        </w:rPr>
        <w:t>s</w:t>
      </w:r>
      <w:r w:rsidR="00812DFC">
        <w:rPr>
          <w:rFonts w:ascii="Arial" w:hAnsi="Arial" w:cs="Arial"/>
          <w:color w:val="000000"/>
        </w:rPr>
        <w:t xml:space="preserve"> rela</w:t>
      </w:r>
      <w:r w:rsidR="0020766E">
        <w:rPr>
          <w:rFonts w:ascii="Arial" w:hAnsi="Arial" w:cs="Arial"/>
          <w:color w:val="000000"/>
        </w:rPr>
        <w:t xml:space="preserve">cionados </w:t>
      </w:r>
      <w:r w:rsidR="00812DFC">
        <w:rPr>
          <w:rFonts w:ascii="Arial" w:hAnsi="Arial" w:cs="Arial"/>
          <w:color w:val="000000"/>
        </w:rPr>
        <w:t>al inventario</w:t>
      </w:r>
      <w:r w:rsidRPr="00280995">
        <w:rPr>
          <w:rFonts w:ascii="Arial" w:hAnsi="Arial" w:cs="Arial"/>
          <w:color w:val="000000"/>
        </w:rPr>
        <w:t xml:space="preserve">, así </w:t>
      </w:r>
      <w:r w:rsidR="00CF22E1">
        <w:rPr>
          <w:rFonts w:ascii="Arial" w:hAnsi="Arial" w:cs="Arial"/>
          <w:color w:val="000000"/>
        </w:rPr>
        <w:t xml:space="preserve">como </w:t>
      </w:r>
      <w:r w:rsidRPr="00280995">
        <w:rPr>
          <w:rFonts w:ascii="Arial" w:hAnsi="Arial" w:cs="Arial"/>
          <w:color w:val="000000"/>
        </w:rPr>
        <w:t xml:space="preserve">riesgo de </w:t>
      </w:r>
      <w:r w:rsidR="00CF22E1">
        <w:rPr>
          <w:rFonts w:ascii="Arial" w:hAnsi="Arial" w:cs="Arial"/>
          <w:color w:val="000000"/>
        </w:rPr>
        <w:t>posibles sanciones por el ente fiscalizador estatal</w:t>
      </w:r>
      <w:r w:rsidR="003F1BEE">
        <w:rPr>
          <w:rFonts w:ascii="Arial" w:hAnsi="Arial" w:cs="Arial"/>
          <w:color w:val="000000"/>
        </w:rPr>
        <w:t>.</w:t>
      </w:r>
    </w:p>
    <w:p w14:paraId="52B67DA5" w14:textId="77777777" w:rsidR="00DF391E" w:rsidRDefault="00DF391E" w:rsidP="00DF391E">
      <w:pPr>
        <w:pStyle w:val="Sinespaciado"/>
        <w:ind w:left="1276"/>
        <w:jc w:val="both"/>
        <w:rPr>
          <w:rFonts w:ascii="Arial" w:hAnsi="Arial" w:cs="Arial"/>
          <w:color w:val="000000"/>
        </w:rPr>
      </w:pPr>
    </w:p>
    <w:p w14:paraId="3DFF0313" w14:textId="77777777" w:rsidR="00DF391E" w:rsidRDefault="00FC3A24" w:rsidP="00DF391E">
      <w:pPr>
        <w:pStyle w:val="Sinespaciado"/>
        <w:ind w:left="1276"/>
        <w:jc w:val="both"/>
        <w:rPr>
          <w:rFonts w:ascii="Arial" w:hAnsi="Arial" w:cs="Arial"/>
          <w:b/>
        </w:rPr>
      </w:pPr>
      <w:r w:rsidRPr="00362564">
        <w:rPr>
          <w:rFonts w:ascii="Arial" w:hAnsi="Arial" w:cs="Arial"/>
          <w:b/>
        </w:rPr>
        <w:t>COMENTARIO DE AUDITORÍA</w:t>
      </w:r>
    </w:p>
    <w:p w14:paraId="7B25CB76" w14:textId="77777777" w:rsidR="00DF391E" w:rsidRDefault="00DF391E" w:rsidP="00DF391E">
      <w:pPr>
        <w:pStyle w:val="Sinespaciado"/>
        <w:ind w:left="1276"/>
        <w:jc w:val="both"/>
        <w:rPr>
          <w:rFonts w:ascii="Arial" w:hAnsi="Arial" w:cs="Arial"/>
          <w:b/>
        </w:rPr>
      </w:pPr>
    </w:p>
    <w:p w14:paraId="73FB6CB8" w14:textId="77777777" w:rsidR="004F74BD" w:rsidRDefault="00DD15EE" w:rsidP="00DF391E">
      <w:pPr>
        <w:pStyle w:val="Sinespaciado"/>
        <w:ind w:left="1276"/>
        <w:jc w:val="both"/>
        <w:rPr>
          <w:rFonts w:ascii="Arial" w:hAnsi="Arial" w:cs="Arial"/>
          <w:lang w:val="es-MX"/>
        </w:rPr>
      </w:pPr>
      <w:r>
        <w:rPr>
          <w:rFonts w:ascii="Arial" w:hAnsi="Arial" w:cs="Arial"/>
          <w:lang w:val="es-MX"/>
        </w:rPr>
        <w:t>Los comentarios y el estado actual de la implementación de la recomendaci</w:t>
      </w:r>
      <w:r w:rsidR="008B6098">
        <w:rPr>
          <w:rFonts w:ascii="Arial" w:hAnsi="Arial" w:cs="Arial"/>
          <w:lang w:val="es-MX"/>
        </w:rPr>
        <w:t>ón</w:t>
      </w:r>
      <w:r>
        <w:rPr>
          <w:rFonts w:ascii="Arial" w:hAnsi="Arial" w:cs="Arial"/>
          <w:lang w:val="es-MX"/>
        </w:rPr>
        <w:t>, qued</w:t>
      </w:r>
      <w:r w:rsidR="008B6098">
        <w:rPr>
          <w:rFonts w:ascii="Arial" w:hAnsi="Arial" w:cs="Arial"/>
          <w:lang w:val="es-MX"/>
        </w:rPr>
        <w:t>ó</w:t>
      </w:r>
      <w:r>
        <w:rPr>
          <w:rFonts w:ascii="Arial" w:hAnsi="Arial" w:cs="Arial"/>
          <w:lang w:val="es-MX"/>
        </w:rPr>
        <w:t xml:space="preserve"> asentado en los formularios SR1, “Implementación de Recomendaciones emitidas por la </w:t>
      </w:r>
      <w:r w:rsidR="008B6098">
        <w:rPr>
          <w:rFonts w:ascii="Arial" w:hAnsi="Arial" w:cs="Arial"/>
          <w:lang w:val="es-MX"/>
        </w:rPr>
        <w:t>Dirección de Auditoría Interna</w:t>
      </w:r>
      <w:r>
        <w:rPr>
          <w:rFonts w:ascii="Arial" w:hAnsi="Arial" w:cs="Arial"/>
          <w:lang w:val="es-MX"/>
        </w:rPr>
        <w:t xml:space="preserve">”, mismos que fueron firmados de conformidad por la Directora </w:t>
      </w:r>
      <w:r w:rsidR="008B6098">
        <w:rPr>
          <w:rFonts w:ascii="Arial" w:hAnsi="Arial" w:cs="Arial"/>
          <w:lang w:val="es-MX"/>
        </w:rPr>
        <w:t xml:space="preserve">Departamental de Educación </w:t>
      </w:r>
      <w:r>
        <w:rPr>
          <w:rFonts w:ascii="Arial" w:hAnsi="Arial" w:cs="Arial"/>
          <w:lang w:val="es-MX"/>
        </w:rPr>
        <w:t xml:space="preserve">de </w:t>
      </w:r>
      <w:r w:rsidR="008B6098">
        <w:rPr>
          <w:rFonts w:ascii="Arial" w:hAnsi="Arial" w:cs="Arial"/>
          <w:lang w:val="es-MX"/>
        </w:rPr>
        <w:t>Escuintla en funciones</w:t>
      </w:r>
      <w:r>
        <w:rPr>
          <w:rFonts w:ascii="Arial" w:hAnsi="Arial" w:cs="Arial"/>
          <w:lang w:val="es-MX"/>
        </w:rPr>
        <w:t>.  Así mismo, en dichos formularios se indicó que, d</w:t>
      </w:r>
      <w:r w:rsidR="00FC3A24">
        <w:rPr>
          <w:rFonts w:ascii="Arial" w:hAnsi="Arial" w:cs="Arial"/>
          <w:lang w:val="es-MX"/>
        </w:rPr>
        <w:t>erivado a que la Dirección de Auditoría Interna, efect</w:t>
      </w:r>
      <w:r w:rsidR="00375E61">
        <w:rPr>
          <w:rFonts w:ascii="Arial" w:hAnsi="Arial" w:cs="Arial"/>
          <w:lang w:val="es-MX"/>
        </w:rPr>
        <w:t>uó</w:t>
      </w:r>
      <w:r w:rsidR="00FC3A24">
        <w:rPr>
          <w:rFonts w:ascii="Arial" w:hAnsi="Arial" w:cs="Arial"/>
          <w:lang w:val="es-MX"/>
        </w:rPr>
        <w:t xml:space="preserve"> el segundo y último seguimiento a la recomendaci</w:t>
      </w:r>
      <w:r w:rsidR="008B6098">
        <w:rPr>
          <w:rFonts w:ascii="Arial" w:hAnsi="Arial" w:cs="Arial"/>
          <w:lang w:val="es-MX"/>
        </w:rPr>
        <w:t xml:space="preserve">ón </w:t>
      </w:r>
      <w:r w:rsidR="00FC3A24">
        <w:rPr>
          <w:rFonts w:ascii="Arial" w:hAnsi="Arial" w:cs="Arial"/>
          <w:lang w:val="es-MX"/>
        </w:rPr>
        <w:t xml:space="preserve">emitida por </w:t>
      </w:r>
      <w:r w:rsidR="008B6098">
        <w:rPr>
          <w:rFonts w:ascii="Arial" w:hAnsi="Arial" w:cs="Arial"/>
          <w:lang w:val="es-MX"/>
        </w:rPr>
        <w:t>esta Dirección</w:t>
      </w:r>
      <w:r w:rsidR="00CD0C2E">
        <w:rPr>
          <w:rFonts w:ascii="Arial" w:hAnsi="Arial" w:cs="Arial"/>
          <w:lang w:val="es-MX"/>
        </w:rPr>
        <w:t xml:space="preserve">, </w:t>
      </w:r>
      <w:r w:rsidR="00FC3A24">
        <w:rPr>
          <w:rFonts w:ascii="Arial" w:hAnsi="Arial" w:cs="Arial"/>
          <w:lang w:val="es-MX"/>
        </w:rPr>
        <w:t>qued</w:t>
      </w:r>
      <w:r w:rsidR="00CD0C2E">
        <w:rPr>
          <w:rFonts w:ascii="Arial" w:hAnsi="Arial" w:cs="Arial"/>
          <w:lang w:val="es-MX"/>
        </w:rPr>
        <w:t>a</w:t>
      </w:r>
      <w:r w:rsidR="00FC3A24">
        <w:rPr>
          <w:rFonts w:ascii="Arial" w:hAnsi="Arial" w:cs="Arial"/>
          <w:lang w:val="es-MX"/>
        </w:rPr>
        <w:t xml:space="preserve"> bajo la responsabilidad de la Dirección </w:t>
      </w:r>
      <w:r w:rsidR="008B6098">
        <w:rPr>
          <w:rFonts w:ascii="Arial" w:hAnsi="Arial" w:cs="Arial"/>
          <w:lang w:val="es-MX"/>
        </w:rPr>
        <w:t>Departamental de Educación de Escuintla</w:t>
      </w:r>
      <w:r w:rsidR="00FC3A24">
        <w:rPr>
          <w:rFonts w:ascii="Arial" w:hAnsi="Arial" w:cs="Arial"/>
          <w:lang w:val="es-MX"/>
        </w:rPr>
        <w:t xml:space="preserve">, realizar las acciones para dar cumplimiento a la </w:t>
      </w:r>
      <w:r w:rsidR="004F74BD">
        <w:rPr>
          <w:rFonts w:ascii="Arial" w:hAnsi="Arial" w:cs="Arial"/>
          <w:lang w:val="es-MX"/>
        </w:rPr>
        <w:t>recomendaci</w:t>
      </w:r>
      <w:r w:rsidR="008B6098">
        <w:rPr>
          <w:rFonts w:ascii="Arial" w:hAnsi="Arial" w:cs="Arial"/>
          <w:lang w:val="es-MX"/>
        </w:rPr>
        <w:t xml:space="preserve">ón </w:t>
      </w:r>
      <w:r w:rsidR="00BF747B">
        <w:rPr>
          <w:rFonts w:ascii="Arial" w:hAnsi="Arial" w:cs="Arial"/>
          <w:lang w:val="es-MX"/>
        </w:rPr>
        <w:t>que qued</w:t>
      </w:r>
      <w:r w:rsidR="008B6098">
        <w:rPr>
          <w:rFonts w:ascii="Arial" w:hAnsi="Arial" w:cs="Arial"/>
          <w:lang w:val="es-MX"/>
        </w:rPr>
        <w:t>ó</w:t>
      </w:r>
      <w:r w:rsidR="00BF747B">
        <w:rPr>
          <w:rFonts w:ascii="Arial" w:hAnsi="Arial" w:cs="Arial"/>
          <w:lang w:val="es-MX"/>
        </w:rPr>
        <w:t xml:space="preserve"> en proceso </w:t>
      </w:r>
      <w:r w:rsidR="00FC3A24">
        <w:rPr>
          <w:rFonts w:ascii="Arial" w:hAnsi="Arial" w:cs="Arial"/>
          <w:lang w:val="es-MX"/>
        </w:rPr>
        <w:t>y evitar sanciones por el ente fiscalizador estatal.</w:t>
      </w:r>
    </w:p>
    <w:p w14:paraId="0F86BC9E" w14:textId="77777777" w:rsidR="008B1F35" w:rsidRDefault="008B1F35" w:rsidP="00DF391E">
      <w:pPr>
        <w:pStyle w:val="Sinespaciado"/>
        <w:ind w:left="1276"/>
        <w:jc w:val="both"/>
        <w:rPr>
          <w:rFonts w:ascii="Arial" w:hAnsi="Arial" w:cs="Arial"/>
          <w:lang w:val="es-MX"/>
        </w:rPr>
      </w:pPr>
    </w:p>
    <w:p w14:paraId="3EFEB0EC" w14:textId="77777777" w:rsidR="008B1F35" w:rsidRDefault="008B1F35" w:rsidP="00DF391E">
      <w:pPr>
        <w:pStyle w:val="Sinespaciado"/>
        <w:ind w:left="1276"/>
        <w:jc w:val="both"/>
        <w:rPr>
          <w:rFonts w:ascii="Arial" w:hAnsi="Arial" w:cs="Arial"/>
          <w:lang w:val="es-MX"/>
        </w:rPr>
      </w:pPr>
    </w:p>
    <w:p w14:paraId="4BD61810" w14:textId="77777777" w:rsidR="008B1F35" w:rsidRDefault="008B1F35" w:rsidP="00DF391E">
      <w:pPr>
        <w:pStyle w:val="Sinespaciado"/>
        <w:ind w:left="1276"/>
        <w:jc w:val="both"/>
        <w:rPr>
          <w:rFonts w:ascii="Arial" w:hAnsi="Arial" w:cs="Arial"/>
          <w:lang w:val="es-MX"/>
        </w:rPr>
      </w:pPr>
    </w:p>
    <w:p w14:paraId="6F65FED8" w14:textId="77777777" w:rsidR="008B1F35" w:rsidRDefault="008B1F35" w:rsidP="00DF391E">
      <w:pPr>
        <w:pStyle w:val="Sinespaciado"/>
        <w:ind w:left="1276"/>
        <w:jc w:val="both"/>
        <w:rPr>
          <w:rFonts w:ascii="Arial" w:hAnsi="Arial" w:cs="Arial"/>
          <w:lang w:val="es-MX"/>
        </w:rPr>
      </w:pPr>
    </w:p>
    <w:p w14:paraId="36EE86ED" w14:textId="77777777" w:rsidR="008B1F35" w:rsidRDefault="008B1F35" w:rsidP="00DF391E">
      <w:pPr>
        <w:pStyle w:val="Sinespaciado"/>
        <w:ind w:left="1276"/>
        <w:jc w:val="both"/>
        <w:rPr>
          <w:rFonts w:ascii="Arial" w:hAnsi="Arial" w:cs="Arial"/>
          <w:lang w:val="es-MX"/>
        </w:rPr>
      </w:pPr>
    </w:p>
    <w:p w14:paraId="77BAFFA5" w14:textId="77777777" w:rsidR="008B1F35" w:rsidRDefault="008B1F35" w:rsidP="00DF391E">
      <w:pPr>
        <w:pStyle w:val="Sinespaciado"/>
        <w:ind w:left="1276"/>
        <w:jc w:val="both"/>
        <w:rPr>
          <w:rFonts w:ascii="Arial" w:hAnsi="Arial" w:cs="Arial"/>
          <w:lang w:val="es-MX"/>
        </w:rPr>
      </w:pPr>
    </w:p>
    <w:p w14:paraId="5BEE5D11" w14:textId="77777777" w:rsidR="008B1F35" w:rsidRDefault="008B1F35" w:rsidP="00DF391E">
      <w:pPr>
        <w:pStyle w:val="Sinespaciado"/>
        <w:ind w:left="1276"/>
        <w:jc w:val="both"/>
        <w:rPr>
          <w:rFonts w:ascii="Arial" w:hAnsi="Arial" w:cs="Arial"/>
          <w:lang w:val="es-MX"/>
        </w:rPr>
      </w:pPr>
    </w:p>
    <w:p w14:paraId="62754664" w14:textId="77777777" w:rsidR="008B1F35" w:rsidRDefault="008B1F35" w:rsidP="00DF391E">
      <w:pPr>
        <w:pStyle w:val="Sinespaciado"/>
        <w:ind w:left="1276"/>
        <w:jc w:val="both"/>
        <w:rPr>
          <w:rFonts w:ascii="Arial" w:hAnsi="Arial" w:cs="Arial"/>
          <w:lang w:val="es-MX"/>
        </w:rPr>
      </w:pPr>
    </w:p>
    <w:p w14:paraId="481A55C6" w14:textId="77777777" w:rsidR="008B1F35" w:rsidRDefault="008B1F35" w:rsidP="00DF391E">
      <w:pPr>
        <w:pStyle w:val="Sinespaciado"/>
        <w:ind w:left="1276"/>
        <w:jc w:val="both"/>
        <w:rPr>
          <w:rFonts w:ascii="Arial" w:hAnsi="Arial" w:cs="Arial"/>
          <w:lang w:val="es-MX"/>
        </w:rPr>
      </w:pPr>
    </w:p>
    <w:p w14:paraId="355978E7" w14:textId="77777777" w:rsidR="008B1F35" w:rsidRDefault="008B1F35" w:rsidP="00DF391E">
      <w:pPr>
        <w:pStyle w:val="Sinespaciado"/>
        <w:ind w:left="1276"/>
        <w:jc w:val="both"/>
        <w:rPr>
          <w:rFonts w:ascii="Arial" w:hAnsi="Arial" w:cs="Arial"/>
          <w:lang w:val="es-MX"/>
        </w:rPr>
      </w:pPr>
    </w:p>
    <w:p w14:paraId="448005F1" w14:textId="77777777" w:rsidR="008B1F35" w:rsidRDefault="008B1F35" w:rsidP="00DF391E">
      <w:pPr>
        <w:pStyle w:val="Sinespaciado"/>
        <w:ind w:left="1276"/>
        <w:jc w:val="both"/>
        <w:rPr>
          <w:rFonts w:ascii="Arial" w:hAnsi="Arial" w:cs="Arial"/>
          <w:lang w:val="es-MX"/>
        </w:rPr>
      </w:pPr>
    </w:p>
    <w:p w14:paraId="7E70C816" w14:textId="77777777" w:rsidR="008B1F35" w:rsidRDefault="008B1F35" w:rsidP="00DF391E">
      <w:pPr>
        <w:pStyle w:val="Sinespaciado"/>
        <w:ind w:left="1276"/>
        <w:jc w:val="both"/>
        <w:rPr>
          <w:rFonts w:ascii="Arial" w:hAnsi="Arial" w:cs="Arial"/>
          <w:lang w:val="es-MX"/>
        </w:rPr>
      </w:pPr>
    </w:p>
    <w:p w14:paraId="47B8F684" w14:textId="77777777" w:rsidR="008B1F35" w:rsidRDefault="008B1F35" w:rsidP="00DF391E">
      <w:pPr>
        <w:pStyle w:val="Sinespaciado"/>
        <w:ind w:left="1276"/>
        <w:jc w:val="both"/>
        <w:rPr>
          <w:rFonts w:ascii="Arial" w:hAnsi="Arial" w:cs="Arial"/>
          <w:lang w:val="es-MX"/>
        </w:rPr>
      </w:pPr>
    </w:p>
    <w:p w14:paraId="1DD60FFB" w14:textId="77777777" w:rsidR="008B1F35" w:rsidRDefault="008B1F35" w:rsidP="00DF391E">
      <w:pPr>
        <w:pStyle w:val="Sinespaciado"/>
        <w:ind w:left="1276"/>
        <w:jc w:val="both"/>
        <w:rPr>
          <w:rFonts w:ascii="Arial" w:hAnsi="Arial" w:cs="Arial"/>
          <w:lang w:val="es-MX"/>
        </w:rPr>
      </w:pPr>
    </w:p>
    <w:p w14:paraId="382FC47C" w14:textId="77777777" w:rsidR="008B1F35" w:rsidRDefault="008B1F35" w:rsidP="00DF391E">
      <w:pPr>
        <w:pStyle w:val="Sinespaciado"/>
        <w:ind w:left="1276"/>
        <w:jc w:val="both"/>
        <w:rPr>
          <w:rFonts w:ascii="Arial" w:hAnsi="Arial" w:cs="Arial"/>
          <w:lang w:val="es-MX"/>
        </w:rPr>
      </w:pPr>
    </w:p>
    <w:p w14:paraId="1B919AA5" w14:textId="77777777" w:rsidR="008B1F35" w:rsidRDefault="008B1F35" w:rsidP="00DF391E">
      <w:pPr>
        <w:pStyle w:val="Sinespaciado"/>
        <w:ind w:left="1276"/>
        <w:jc w:val="both"/>
        <w:rPr>
          <w:rFonts w:ascii="Arial" w:hAnsi="Arial" w:cs="Arial"/>
          <w:lang w:val="es-MX"/>
        </w:rPr>
      </w:pPr>
    </w:p>
    <w:p w14:paraId="3BE67E5D" w14:textId="77777777" w:rsidR="008B1F35" w:rsidRDefault="008B1F35" w:rsidP="00DF391E">
      <w:pPr>
        <w:pStyle w:val="Sinespaciado"/>
        <w:ind w:left="1276"/>
        <w:jc w:val="both"/>
        <w:rPr>
          <w:rFonts w:ascii="Arial" w:hAnsi="Arial" w:cs="Arial"/>
          <w:lang w:val="es-MX"/>
        </w:rPr>
      </w:pPr>
    </w:p>
    <w:p w14:paraId="148A8822" w14:textId="77777777" w:rsidR="008B1F35" w:rsidRDefault="008B1F35" w:rsidP="00DF391E">
      <w:pPr>
        <w:pStyle w:val="Sinespaciado"/>
        <w:ind w:left="1276"/>
        <w:jc w:val="both"/>
        <w:rPr>
          <w:rFonts w:ascii="Arial" w:hAnsi="Arial" w:cs="Arial"/>
          <w:lang w:val="es-MX"/>
        </w:rPr>
      </w:pPr>
    </w:p>
    <w:p w14:paraId="21954BBB" w14:textId="77777777" w:rsidR="008B1F35" w:rsidRDefault="008B1F35" w:rsidP="00DF391E">
      <w:pPr>
        <w:pStyle w:val="Sinespaciado"/>
        <w:ind w:left="1276"/>
        <w:jc w:val="both"/>
        <w:rPr>
          <w:rFonts w:ascii="Arial" w:hAnsi="Arial" w:cs="Arial"/>
          <w:lang w:val="es-MX"/>
        </w:rPr>
      </w:pPr>
    </w:p>
    <w:p w14:paraId="7787146E" w14:textId="77777777" w:rsidR="008B1F35" w:rsidRDefault="008B1F35" w:rsidP="00DF391E">
      <w:pPr>
        <w:pStyle w:val="Sinespaciado"/>
        <w:ind w:left="1276"/>
        <w:jc w:val="both"/>
        <w:rPr>
          <w:rFonts w:ascii="Arial" w:hAnsi="Arial" w:cs="Arial"/>
          <w:lang w:val="es-MX"/>
        </w:rPr>
      </w:pPr>
    </w:p>
    <w:p w14:paraId="1427B574" w14:textId="77777777" w:rsidR="008B1F35" w:rsidRDefault="008B1F35" w:rsidP="00DF391E">
      <w:pPr>
        <w:pStyle w:val="Sinespaciado"/>
        <w:ind w:left="1276"/>
        <w:jc w:val="both"/>
        <w:rPr>
          <w:rFonts w:ascii="Arial" w:hAnsi="Arial" w:cs="Arial"/>
          <w:lang w:val="es-MX"/>
        </w:rPr>
      </w:pPr>
    </w:p>
    <w:p w14:paraId="5268CF6C" w14:textId="77777777" w:rsidR="008B1F35" w:rsidRDefault="008B1F35" w:rsidP="00DF391E">
      <w:pPr>
        <w:pStyle w:val="Sinespaciado"/>
        <w:ind w:left="1276"/>
        <w:jc w:val="both"/>
        <w:rPr>
          <w:rFonts w:ascii="Arial" w:hAnsi="Arial" w:cs="Arial"/>
          <w:lang w:val="es-MX"/>
        </w:rPr>
      </w:pPr>
    </w:p>
    <w:p w14:paraId="19EA497D" w14:textId="77777777" w:rsidR="008B1F35" w:rsidRDefault="008B1F35" w:rsidP="00DF391E">
      <w:pPr>
        <w:pStyle w:val="Sinespaciado"/>
        <w:ind w:left="1276"/>
        <w:jc w:val="both"/>
        <w:rPr>
          <w:rFonts w:ascii="Arial" w:hAnsi="Arial" w:cs="Arial"/>
          <w:lang w:val="es-MX"/>
        </w:rPr>
      </w:pPr>
    </w:p>
    <w:p w14:paraId="4C11FF6D" w14:textId="77777777" w:rsidR="008B1F35" w:rsidRDefault="008B1F35" w:rsidP="00DF391E">
      <w:pPr>
        <w:pStyle w:val="Sinespaciado"/>
        <w:ind w:left="1276"/>
        <w:jc w:val="both"/>
        <w:rPr>
          <w:rFonts w:ascii="Arial" w:hAnsi="Arial" w:cs="Arial"/>
          <w:lang w:val="es-MX"/>
        </w:rPr>
      </w:pPr>
    </w:p>
    <w:p w14:paraId="6980C938" w14:textId="77777777" w:rsidR="008B1F35" w:rsidRDefault="008B1F35" w:rsidP="00DF391E">
      <w:pPr>
        <w:pStyle w:val="Sinespaciado"/>
        <w:ind w:left="1276"/>
        <w:jc w:val="both"/>
        <w:rPr>
          <w:rFonts w:ascii="Arial" w:hAnsi="Arial" w:cs="Arial"/>
          <w:lang w:val="es-MX"/>
        </w:rPr>
      </w:pPr>
    </w:p>
    <w:p w14:paraId="0CB45445" w14:textId="77777777" w:rsidR="008B1F35" w:rsidRDefault="008B1F35" w:rsidP="00DF391E">
      <w:pPr>
        <w:pStyle w:val="Sinespaciado"/>
        <w:ind w:left="1276"/>
        <w:jc w:val="both"/>
        <w:rPr>
          <w:rFonts w:ascii="Arial" w:hAnsi="Arial" w:cs="Arial"/>
          <w:lang w:val="es-MX"/>
        </w:rPr>
      </w:pPr>
    </w:p>
    <w:p w14:paraId="7D119642" w14:textId="77777777" w:rsidR="008B1F35" w:rsidRDefault="008B1F35" w:rsidP="00DF391E">
      <w:pPr>
        <w:pStyle w:val="Sinespaciado"/>
        <w:ind w:left="1276"/>
        <w:jc w:val="both"/>
        <w:rPr>
          <w:rFonts w:ascii="Arial" w:hAnsi="Arial" w:cs="Arial"/>
          <w:lang w:val="es-MX"/>
        </w:rPr>
      </w:pPr>
    </w:p>
    <w:p w14:paraId="26BE4ED9" w14:textId="77777777" w:rsidR="008B1F35" w:rsidRDefault="008B1F35" w:rsidP="00DF391E">
      <w:pPr>
        <w:pStyle w:val="Sinespaciado"/>
        <w:ind w:left="1276"/>
        <w:jc w:val="both"/>
        <w:rPr>
          <w:rFonts w:ascii="Arial" w:hAnsi="Arial" w:cs="Arial"/>
          <w:lang w:val="es-MX"/>
        </w:rPr>
      </w:pPr>
    </w:p>
    <w:p w14:paraId="6DE3B1D2" w14:textId="77777777" w:rsidR="008B1F35" w:rsidRDefault="008B1F35" w:rsidP="00DF391E">
      <w:pPr>
        <w:pStyle w:val="Sinespaciado"/>
        <w:ind w:left="1276"/>
        <w:jc w:val="both"/>
        <w:rPr>
          <w:rFonts w:ascii="Arial" w:hAnsi="Arial" w:cs="Arial"/>
          <w:lang w:val="es-MX"/>
        </w:rPr>
      </w:pPr>
    </w:p>
    <w:p w14:paraId="5329C112" w14:textId="702B501F" w:rsidR="008B1F35" w:rsidRDefault="008B1F35" w:rsidP="00DF391E">
      <w:pPr>
        <w:pStyle w:val="Sinespaciado"/>
        <w:ind w:left="1276"/>
        <w:jc w:val="both"/>
        <w:rPr>
          <w:rFonts w:ascii="Arial" w:hAnsi="Arial" w:cs="Arial"/>
          <w:lang w:val="es-MX"/>
        </w:rPr>
      </w:pPr>
    </w:p>
    <w:p w14:paraId="48ADB3BE" w14:textId="4AD54AE0" w:rsidR="00CE6B46" w:rsidRDefault="00CE6B46" w:rsidP="00DF391E">
      <w:pPr>
        <w:pStyle w:val="Sinespaciado"/>
        <w:ind w:left="1276"/>
        <w:jc w:val="both"/>
        <w:rPr>
          <w:rFonts w:ascii="Arial" w:hAnsi="Arial" w:cs="Arial"/>
          <w:lang w:val="es-MX"/>
        </w:rPr>
      </w:pPr>
    </w:p>
    <w:p w14:paraId="73A65ED2" w14:textId="50908A43" w:rsidR="00CE6B46" w:rsidRDefault="00CE6B46" w:rsidP="00DF391E">
      <w:pPr>
        <w:pStyle w:val="Sinespaciado"/>
        <w:ind w:left="1276"/>
        <w:jc w:val="both"/>
        <w:rPr>
          <w:rFonts w:ascii="Arial" w:hAnsi="Arial" w:cs="Arial"/>
          <w:lang w:val="es-MX"/>
        </w:rPr>
      </w:pPr>
    </w:p>
    <w:p w14:paraId="0A0D7E49" w14:textId="77777777" w:rsidR="00CE6B46" w:rsidRDefault="00CE6B46" w:rsidP="00DF391E">
      <w:pPr>
        <w:pStyle w:val="Sinespaciado"/>
        <w:ind w:left="1276"/>
        <w:jc w:val="both"/>
        <w:rPr>
          <w:rFonts w:ascii="Arial" w:hAnsi="Arial" w:cs="Arial"/>
          <w:lang w:val="es-MX"/>
        </w:rPr>
        <w:sectPr w:rsidR="00CE6B46" w:rsidSect="00E4367E">
          <w:headerReference w:type="default" r:id="rId7"/>
          <w:footerReference w:type="default" r:id="rId8"/>
          <w:pgSz w:w="12240" w:h="15840"/>
          <w:pgMar w:top="1060" w:right="1600" w:bottom="780" w:left="400" w:header="617" w:footer="596" w:gutter="0"/>
          <w:pgNumType w:start="1"/>
          <w:cols w:space="720"/>
        </w:sectPr>
      </w:pPr>
    </w:p>
    <w:p w14:paraId="5414FC70" w14:textId="591173A8" w:rsidR="00CE6B46" w:rsidRDefault="00CE6B46" w:rsidP="00DF391E">
      <w:pPr>
        <w:pStyle w:val="Sinespaciado"/>
        <w:ind w:left="1276"/>
        <w:jc w:val="both"/>
        <w:rPr>
          <w:rFonts w:ascii="Arial" w:hAnsi="Arial" w:cs="Arial"/>
          <w:lang w:val="es-MX"/>
        </w:rPr>
      </w:pPr>
    </w:p>
    <w:p w14:paraId="0D8EEA7F" w14:textId="3EC6C448" w:rsidR="00CE6B46" w:rsidRPr="00CE6B46" w:rsidRDefault="00CE6B46" w:rsidP="00CE6B46">
      <w:pPr>
        <w:rPr>
          <w:lang w:val="es-MX"/>
        </w:rPr>
      </w:pPr>
    </w:p>
    <w:p w14:paraId="6A64D632" w14:textId="397A266A" w:rsidR="00CE6B46" w:rsidRPr="00CE6B46" w:rsidRDefault="00CE6B46" w:rsidP="00CE6B46">
      <w:pPr>
        <w:rPr>
          <w:lang w:val="es-MX"/>
        </w:rPr>
      </w:pPr>
    </w:p>
    <w:p w14:paraId="1E2079B7" w14:textId="5EEA26B6" w:rsidR="00CE6B46" w:rsidRPr="00CE6B46" w:rsidRDefault="00CE6B46" w:rsidP="00CE6B46">
      <w:pPr>
        <w:rPr>
          <w:lang w:val="es-MX"/>
        </w:rPr>
      </w:pPr>
    </w:p>
    <w:p w14:paraId="7FE5602A" w14:textId="77777777" w:rsidR="00CE6B46" w:rsidRDefault="00CE6B46" w:rsidP="00CE6B46">
      <w:pPr>
        <w:rPr>
          <w:sz w:val="20"/>
        </w:rPr>
      </w:pPr>
      <w:r>
        <w:rPr>
          <w:b/>
          <w:bCs/>
          <w:sz w:val="20"/>
        </w:rPr>
        <w:t>MINISTERIO DE EDUCACIÓN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b/>
          <w:sz w:val="20"/>
        </w:rPr>
        <w:t>Formulario SR1</w:t>
      </w:r>
    </w:p>
    <w:p w14:paraId="1DA738A6" w14:textId="77777777" w:rsidR="00CE6B46" w:rsidRDefault="00CE6B46" w:rsidP="00CE6B46">
      <w:pPr>
        <w:rPr>
          <w:sz w:val="20"/>
        </w:rPr>
      </w:pPr>
      <w:r>
        <w:rPr>
          <w:b/>
          <w:bCs/>
          <w:sz w:val="20"/>
        </w:rPr>
        <w:t>DIRECCIÓN DE AUDITORIA INTERNA</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333508DB" w14:textId="77777777" w:rsidR="00CE6B46" w:rsidRDefault="00CE6B46" w:rsidP="00CE6B46">
      <w:pPr>
        <w:rPr>
          <w:sz w:val="20"/>
        </w:rPr>
      </w:pPr>
    </w:p>
    <w:p w14:paraId="14A17727" w14:textId="77777777" w:rsidR="00CE6B46" w:rsidRDefault="00CE6B46" w:rsidP="00CE6B46">
      <w:pPr>
        <w:pStyle w:val="Ttulo1"/>
      </w:pPr>
      <w:r>
        <w:t xml:space="preserve">IMPLEMENTACIÓN DE </w:t>
      </w:r>
      <w:r w:rsidRPr="00D52A58">
        <w:t xml:space="preserve">RECOMENDACIONES EMITIDAS POR </w:t>
      </w:r>
      <w:r>
        <w:t>DIRECCIÓN DE AUDITORÍA INTERNA –DIDAI-</w:t>
      </w: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1"/>
        <w:gridCol w:w="3381"/>
        <w:gridCol w:w="2977"/>
        <w:gridCol w:w="5386"/>
      </w:tblGrid>
      <w:tr w:rsidR="00CE6B46" w14:paraId="622CB026" w14:textId="77777777" w:rsidTr="00A12230">
        <w:tblPrEx>
          <w:tblCellMar>
            <w:top w:w="0" w:type="dxa"/>
            <w:bottom w:w="0" w:type="dxa"/>
          </w:tblCellMar>
        </w:tblPrEx>
        <w:trPr>
          <w:trHeight w:val="531"/>
        </w:trPr>
        <w:tc>
          <w:tcPr>
            <w:tcW w:w="2431" w:type="dxa"/>
            <w:vAlign w:val="bottom"/>
          </w:tcPr>
          <w:p w14:paraId="1164D27C" w14:textId="77777777" w:rsidR="00CE6B46" w:rsidRDefault="00CE6B46" w:rsidP="00A12230">
            <w:pPr>
              <w:rPr>
                <w:b/>
                <w:bCs/>
              </w:rPr>
            </w:pPr>
            <w:r w:rsidRPr="00F45F12">
              <w:rPr>
                <w:b/>
                <w:bCs/>
              </w:rPr>
              <w:t>Unidad Ejecutora:</w:t>
            </w:r>
          </w:p>
        </w:tc>
        <w:tc>
          <w:tcPr>
            <w:tcW w:w="11744" w:type="dxa"/>
            <w:gridSpan w:val="3"/>
            <w:vAlign w:val="bottom"/>
          </w:tcPr>
          <w:p w14:paraId="63EBA52E" w14:textId="77777777" w:rsidR="00CE6B46" w:rsidRDefault="00CE6B46" w:rsidP="00A12230">
            <w:pPr>
              <w:rPr>
                <w:b/>
              </w:rPr>
            </w:pPr>
            <w:r>
              <w:rPr>
                <w:b/>
              </w:rPr>
              <w:t>DIRECCIÓN DEPARTAMENTAL DE EDUCACIÓN DE ESCUINTLA</w:t>
            </w:r>
          </w:p>
        </w:tc>
      </w:tr>
      <w:tr w:rsidR="00CE6B46" w14:paraId="11CC52FB" w14:textId="77777777" w:rsidTr="00A12230">
        <w:tblPrEx>
          <w:tblCellMar>
            <w:top w:w="0" w:type="dxa"/>
            <w:bottom w:w="0" w:type="dxa"/>
          </w:tblCellMar>
        </w:tblPrEx>
        <w:trPr>
          <w:trHeight w:val="879"/>
        </w:trPr>
        <w:tc>
          <w:tcPr>
            <w:tcW w:w="2431" w:type="dxa"/>
            <w:vAlign w:val="center"/>
          </w:tcPr>
          <w:p w14:paraId="676E84DC" w14:textId="77777777" w:rsidR="00CE6B46" w:rsidRDefault="00CE6B46" w:rsidP="00A12230">
            <w:pPr>
              <w:rPr>
                <w:b/>
                <w:bCs/>
              </w:rPr>
            </w:pPr>
            <w:r>
              <w:rPr>
                <w:b/>
                <w:bCs/>
              </w:rPr>
              <w:t>Tipo de Auditoria:</w:t>
            </w:r>
          </w:p>
        </w:tc>
        <w:tc>
          <w:tcPr>
            <w:tcW w:w="11744" w:type="dxa"/>
            <w:gridSpan w:val="3"/>
            <w:vAlign w:val="bottom"/>
          </w:tcPr>
          <w:p w14:paraId="15EBCAB6" w14:textId="77777777" w:rsidR="00CE6B46" w:rsidRPr="00065686" w:rsidRDefault="00CE6B46" w:rsidP="00A12230">
            <w:pPr>
              <w:adjustRightInd w:val="0"/>
              <w:jc w:val="both"/>
              <w:rPr>
                <w:b/>
              </w:rPr>
            </w:pPr>
            <w:r>
              <w:rPr>
                <w:b/>
              </w:rPr>
              <w:t xml:space="preserve">Segundo </w:t>
            </w:r>
            <w:r w:rsidRPr="00065686">
              <w:rPr>
                <w:b/>
              </w:rPr>
              <w:t xml:space="preserve">seguimiento a las recomendaciones emitidas por la </w:t>
            </w:r>
            <w:r>
              <w:rPr>
                <w:b/>
              </w:rPr>
              <w:t xml:space="preserve">Dirección de Auditoría Interna, en el informe ejecutivo O-DIDAI/SUB-147-2022-A, sobre el cumplimiento de la normativa aplicable en el proceso de inventario por el período comprendido del 01 de septiembre de 2021 al 31 de enero de 2022, </w:t>
            </w:r>
            <w:r w:rsidRPr="00065686">
              <w:rPr>
                <w:b/>
              </w:rPr>
              <w:t>e</w:t>
            </w:r>
            <w:r>
              <w:rPr>
                <w:b/>
              </w:rPr>
              <w:t xml:space="preserve">n la </w:t>
            </w:r>
            <w:r w:rsidRPr="00065686">
              <w:rPr>
                <w:b/>
              </w:rPr>
              <w:t xml:space="preserve">Dirección </w:t>
            </w:r>
            <w:r>
              <w:rPr>
                <w:b/>
              </w:rPr>
              <w:t>Departamental de Educación de Escuintla</w:t>
            </w:r>
          </w:p>
        </w:tc>
      </w:tr>
      <w:tr w:rsidR="00CE6B46" w14:paraId="65C47E6E" w14:textId="77777777" w:rsidTr="00A12230">
        <w:tblPrEx>
          <w:tblCellMar>
            <w:top w:w="0" w:type="dxa"/>
            <w:bottom w:w="0" w:type="dxa"/>
          </w:tblCellMar>
        </w:tblPrEx>
        <w:trPr>
          <w:trHeight w:val="709"/>
        </w:trPr>
        <w:tc>
          <w:tcPr>
            <w:tcW w:w="2431" w:type="dxa"/>
            <w:vAlign w:val="center"/>
          </w:tcPr>
          <w:p w14:paraId="669816C3" w14:textId="77777777" w:rsidR="00CE6B46" w:rsidRDefault="00CE6B46" w:rsidP="00A12230">
            <w:pPr>
              <w:rPr>
                <w:b/>
                <w:bCs/>
              </w:rPr>
            </w:pPr>
            <w:r>
              <w:rPr>
                <w:b/>
                <w:bCs/>
              </w:rPr>
              <w:t>Nombramiento:</w:t>
            </w:r>
          </w:p>
        </w:tc>
        <w:tc>
          <w:tcPr>
            <w:tcW w:w="3381" w:type="dxa"/>
            <w:vAlign w:val="center"/>
          </w:tcPr>
          <w:p w14:paraId="73AE1DCA" w14:textId="77777777" w:rsidR="00CE6B46" w:rsidRPr="00065686" w:rsidRDefault="00CE6B46" w:rsidP="00A12230">
            <w:pPr>
              <w:rPr>
                <w:b/>
                <w:bCs/>
              </w:rPr>
            </w:pPr>
            <w:r w:rsidRPr="00065686">
              <w:rPr>
                <w:b/>
                <w:bCs/>
              </w:rPr>
              <w:t>O-DIDAI/SUB-</w:t>
            </w:r>
            <w:r>
              <w:rPr>
                <w:b/>
                <w:bCs/>
              </w:rPr>
              <w:t>203</w:t>
            </w:r>
            <w:r w:rsidRPr="00065686">
              <w:rPr>
                <w:b/>
                <w:bCs/>
              </w:rPr>
              <w:t>-2022</w:t>
            </w:r>
          </w:p>
        </w:tc>
        <w:tc>
          <w:tcPr>
            <w:tcW w:w="8363" w:type="dxa"/>
            <w:gridSpan w:val="2"/>
            <w:vAlign w:val="center"/>
          </w:tcPr>
          <w:p w14:paraId="79B9BE3F" w14:textId="77777777" w:rsidR="00CE6B46" w:rsidRPr="008B3928" w:rsidRDefault="00CE6B46" w:rsidP="00A12230">
            <w:pPr>
              <w:adjustRightInd w:val="0"/>
              <w:jc w:val="both"/>
              <w:rPr>
                <w:b/>
                <w:bCs/>
                <w:highlight w:val="yellow"/>
              </w:rPr>
            </w:pPr>
            <w:r w:rsidRPr="00A52347">
              <w:rPr>
                <w:b/>
                <w:bCs/>
              </w:rPr>
              <w:t>Informe No. O-DIDAI/SUB-</w:t>
            </w:r>
            <w:r>
              <w:rPr>
                <w:b/>
                <w:bCs/>
              </w:rPr>
              <w:t>203</w:t>
            </w:r>
            <w:r w:rsidRPr="00A52347">
              <w:rPr>
                <w:b/>
                <w:bCs/>
              </w:rPr>
              <w:t>-2022</w:t>
            </w:r>
          </w:p>
        </w:tc>
      </w:tr>
      <w:tr w:rsidR="00CE6B46" w14:paraId="621B8D7F" w14:textId="77777777" w:rsidTr="00A12230">
        <w:tblPrEx>
          <w:tblCellMar>
            <w:top w:w="0" w:type="dxa"/>
            <w:bottom w:w="0" w:type="dxa"/>
          </w:tblCellMar>
        </w:tblPrEx>
        <w:trPr>
          <w:trHeight w:val="280"/>
        </w:trPr>
        <w:tc>
          <w:tcPr>
            <w:tcW w:w="2431" w:type="dxa"/>
            <w:vAlign w:val="center"/>
          </w:tcPr>
          <w:p w14:paraId="3E33326E" w14:textId="77777777" w:rsidR="00CE6B46" w:rsidRDefault="00CE6B46" w:rsidP="00A12230">
            <w:pPr>
              <w:rPr>
                <w:b/>
                <w:bCs/>
              </w:rPr>
            </w:pPr>
            <w:r>
              <w:rPr>
                <w:b/>
                <w:bCs/>
              </w:rPr>
              <w:t>Auditor Encargado:</w:t>
            </w:r>
          </w:p>
        </w:tc>
        <w:tc>
          <w:tcPr>
            <w:tcW w:w="3381" w:type="dxa"/>
            <w:vAlign w:val="center"/>
          </w:tcPr>
          <w:p w14:paraId="4D227216" w14:textId="77777777" w:rsidR="00CE6B46" w:rsidRDefault="00CE6B46" w:rsidP="00A12230">
            <w:pPr>
              <w:rPr>
                <w:b/>
                <w:bCs/>
              </w:rPr>
            </w:pPr>
            <w:r>
              <w:rPr>
                <w:b/>
                <w:bCs/>
              </w:rPr>
              <w:t xml:space="preserve">Lic. Fredy </w:t>
            </w:r>
            <w:proofErr w:type="spellStart"/>
            <w:r>
              <w:rPr>
                <w:b/>
                <w:bCs/>
              </w:rPr>
              <w:t>Roseniel</w:t>
            </w:r>
            <w:proofErr w:type="spellEnd"/>
            <w:r>
              <w:rPr>
                <w:b/>
                <w:bCs/>
              </w:rPr>
              <w:t xml:space="preserve"> Nieves Nicolás </w:t>
            </w:r>
          </w:p>
        </w:tc>
        <w:tc>
          <w:tcPr>
            <w:tcW w:w="2977" w:type="dxa"/>
            <w:vAlign w:val="center"/>
          </w:tcPr>
          <w:p w14:paraId="3D7FA4D0" w14:textId="77777777" w:rsidR="00CE6B46" w:rsidRDefault="00CE6B46" w:rsidP="00A12230">
            <w:pPr>
              <w:rPr>
                <w:b/>
                <w:bCs/>
              </w:rPr>
            </w:pPr>
            <w:r>
              <w:rPr>
                <w:b/>
                <w:bCs/>
              </w:rPr>
              <w:t>Supervisor:</w:t>
            </w:r>
          </w:p>
        </w:tc>
        <w:tc>
          <w:tcPr>
            <w:tcW w:w="5386" w:type="dxa"/>
            <w:vAlign w:val="center"/>
          </w:tcPr>
          <w:p w14:paraId="64E28BD6" w14:textId="77777777" w:rsidR="00CE6B46" w:rsidRDefault="00CE6B46" w:rsidP="00A12230">
            <w:pPr>
              <w:rPr>
                <w:b/>
                <w:bCs/>
              </w:rPr>
            </w:pPr>
            <w:r>
              <w:rPr>
                <w:b/>
                <w:bCs/>
              </w:rPr>
              <w:t xml:space="preserve">Lic. Jorge Efraín </w:t>
            </w:r>
            <w:proofErr w:type="spellStart"/>
            <w:r>
              <w:rPr>
                <w:b/>
                <w:bCs/>
              </w:rPr>
              <w:t>Yoc</w:t>
            </w:r>
            <w:proofErr w:type="spellEnd"/>
            <w:r>
              <w:rPr>
                <w:b/>
                <w:bCs/>
              </w:rPr>
              <w:t xml:space="preserve"> Coy</w:t>
            </w:r>
          </w:p>
        </w:tc>
      </w:tr>
    </w:tbl>
    <w:p w14:paraId="56102B89" w14:textId="77777777" w:rsidR="00CE6B46" w:rsidRDefault="00CE6B46" w:rsidP="00CE6B46">
      <w:pPr>
        <w:rPr>
          <w:b/>
          <w:bCs/>
        </w:rPr>
      </w:pP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6521"/>
        <w:gridCol w:w="1134"/>
        <w:gridCol w:w="993"/>
        <w:gridCol w:w="708"/>
        <w:gridCol w:w="993"/>
        <w:gridCol w:w="3543"/>
      </w:tblGrid>
      <w:tr w:rsidR="00CE6B46" w14:paraId="298F2518" w14:textId="77777777" w:rsidTr="00A12230">
        <w:tblPrEx>
          <w:tblCellMar>
            <w:top w:w="0" w:type="dxa"/>
            <w:bottom w:w="0" w:type="dxa"/>
          </w:tblCellMar>
        </w:tblPrEx>
        <w:trPr>
          <w:trHeight w:val="300"/>
          <w:tblHeader/>
        </w:trPr>
        <w:tc>
          <w:tcPr>
            <w:tcW w:w="283" w:type="dxa"/>
            <w:vMerge w:val="restart"/>
            <w:shd w:val="clear" w:color="auto" w:fill="D9D9D9"/>
            <w:vAlign w:val="center"/>
          </w:tcPr>
          <w:p w14:paraId="4562FDE9" w14:textId="77777777" w:rsidR="00CE6B46" w:rsidRDefault="00CE6B46" w:rsidP="00A12230">
            <w:pPr>
              <w:jc w:val="center"/>
              <w:rPr>
                <w:b/>
                <w:bCs/>
              </w:rPr>
            </w:pPr>
          </w:p>
        </w:tc>
        <w:tc>
          <w:tcPr>
            <w:tcW w:w="6521" w:type="dxa"/>
            <w:vMerge w:val="restart"/>
            <w:shd w:val="clear" w:color="auto" w:fill="D9D9D9"/>
            <w:vAlign w:val="center"/>
          </w:tcPr>
          <w:p w14:paraId="01B3B701" w14:textId="77777777" w:rsidR="00CE6B46" w:rsidRDefault="00CE6B46" w:rsidP="00A12230">
            <w:pPr>
              <w:jc w:val="center"/>
              <w:rPr>
                <w:b/>
                <w:bCs/>
              </w:rPr>
            </w:pPr>
            <w:r>
              <w:rPr>
                <w:b/>
                <w:bCs/>
              </w:rPr>
              <w:t>Recomendación</w:t>
            </w:r>
          </w:p>
        </w:tc>
        <w:tc>
          <w:tcPr>
            <w:tcW w:w="1134" w:type="dxa"/>
            <w:vMerge w:val="restart"/>
            <w:shd w:val="clear" w:color="auto" w:fill="D9D9D9"/>
            <w:vAlign w:val="center"/>
          </w:tcPr>
          <w:p w14:paraId="66804F4B" w14:textId="77777777" w:rsidR="00CE6B46" w:rsidRDefault="00CE6B46" w:rsidP="00A12230">
            <w:pPr>
              <w:jc w:val="center"/>
              <w:rPr>
                <w:b/>
                <w:bCs/>
              </w:rPr>
            </w:pPr>
            <w:r w:rsidRPr="005A4AA6">
              <w:rPr>
                <w:b/>
                <w:bCs/>
                <w:sz w:val="12"/>
              </w:rPr>
              <w:t xml:space="preserve">Nombre del </w:t>
            </w:r>
            <w:proofErr w:type="gramStart"/>
            <w:r w:rsidRPr="005A4AA6">
              <w:rPr>
                <w:b/>
                <w:bCs/>
                <w:sz w:val="12"/>
              </w:rPr>
              <w:t>Responsable</w:t>
            </w:r>
            <w:proofErr w:type="gramEnd"/>
          </w:p>
        </w:tc>
        <w:tc>
          <w:tcPr>
            <w:tcW w:w="2694" w:type="dxa"/>
            <w:gridSpan w:val="3"/>
            <w:shd w:val="clear" w:color="auto" w:fill="D9D9D9"/>
          </w:tcPr>
          <w:p w14:paraId="636ED759" w14:textId="77777777" w:rsidR="00CE6B46" w:rsidRDefault="00CE6B46" w:rsidP="00A12230">
            <w:pPr>
              <w:jc w:val="center"/>
              <w:rPr>
                <w:b/>
                <w:bCs/>
              </w:rPr>
            </w:pPr>
            <w:r>
              <w:rPr>
                <w:b/>
                <w:bCs/>
              </w:rPr>
              <w:t>RECOMENDACIONES</w:t>
            </w:r>
          </w:p>
        </w:tc>
        <w:tc>
          <w:tcPr>
            <w:tcW w:w="3543" w:type="dxa"/>
            <w:vMerge w:val="restart"/>
            <w:shd w:val="clear" w:color="auto" w:fill="D9D9D9"/>
            <w:vAlign w:val="center"/>
          </w:tcPr>
          <w:p w14:paraId="2E485FC7" w14:textId="77777777" w:rsidR="00CE6B46" w:rsidRDefault="00CE6B46" w:rsidP="00A12230">
            <w:pPr>
              <w:jc w:val="center"/>
              <w:rPr>
                <w:b/>
                <w:bCs/>
              </w:rPr>
            </w:pPr>
            <w:r>
              <w:rPr>
                <w:b/>
                <w:bCs/>
              </w:rPr>
              <w:t xml:space="preserve">Comentario de los </w:t>
            </w:r>
            <w:proofErr w:type="gramStart"/>
            <w:r>
              <w:rPr>
                <w:b/>
                <w:bCs/>
              </w:rPr>
              <w:t>Responsables</w:t>
            </w:r>
            <w:proofErr w:type="gramEnd"/>
            <w:r>
              <w:rPr>
                <w:b/>
                <w:bCs/>
              </w:rPr>
              <w:t xml:space="preserve"> y/o de </w:t>
            </w:r>
            <w:proofErr w:type="spellStart"/>
            <w:r>
              <w:rPr>
                <w:b/>
                <w:bCs/>
              </w:rPr>
              <w:t>Auditoria</w:t>
            </w:r>
            <w:proofErr w:type="spellEnd"/>
            <w:r>
              <w:rPr>
                <w:b/>
                <w:bCs/>
              </w:rPr>
              <w:t xml:space="preserve"> Interna</w:t>
            </w:r>
          </w:p>
        </w:tc>
      </w:tr>
      <w:tr w:rsidR="00CE6B46" w14:paraId="7CC0DE8C" w14:textId="77777777" w:rsidTr="00A12230">
        <w:tblPrEx>
          <w:tblCellMar>
            <w:top w:w="0" w:type="dxa"/>
            <w:bottom w:w="0" w:type="dxa"/>
          </w:tblCellMar>
        </w:tblPrEx>
        <w:trPr>
          <w:trHeight w:val="330"/>
          <w:tblHeader/>
        </w:trPr>
        <w:tc>
          <w:tcPr>
            <w:tcW w:w="283" w:type="dxa"/>
            <w:vMerge/>
          </w:tcPr>
          <w:p w14:paraId="738ECE5A" w14:textId="77777777" w:rsidR="00CE6B46" w:rsidRDefault="00CE6B46" w:rsidP="00A12230">
            <w:pPr>
              <w:rPr>
                <w:b/>
                <w:bCs/>
              </w:rPr>
            </w:pPr>
          </w:p>
        </w:tc>
        <w:tc>
          <w:tcPr>
            <w:tcW w:w="6521" w:type="dxa"/>
            <w:vMerge/>
          </w:tcPr>
          <w:p w14:paraId="488F3B38" w14:textId="77777777" w:rsidR="00CE6B46" w:rsidRDefault="00CE6B46" w:rsidP="00A12230">
            <w:pPr>
              <w:jc w:val="center"/>
              <w:rPr>
                <w:b/>
                <w:bCs/>
              </w:rPr>
            </w:pPr>
          </w:p>
        </w:tc>
        <w:tc>
          <w:tcPr>
            <w:tcW w:w="1134" w:type="dxa"/>
            <w:vMerge/>
            <w:tcBorders>
              <w:bottom w:val="single" w:sz="4" w:space="0" w:color="auto"/>
            </w:tcBorders>
          </w:tcPr>
          <w:p w14:paraId="39DFBC2B" w14:textId="77777777" w:rsidR="00CE6B46" w:rsidRDefault="00CE6B46" w:rsidP="00A12230">
            <w:pPr>
              <w:rPr>
                <w:b/>
                <w:bCs/>
              </w:rPr>
            </w:pPr>
          </w:p>
        </w:tc>
        <w:tc>
          <w:tcPr>
            <w:tcW w:w="993" w:type="dxa"/>
            <w:shd w:val="clear" w:color="auto" w:fill="D9D9D9"/>
          </w:tcPr>
          <w:p w14:paraId="57429BE1" w14:textId="77777777" w:rsidR="00CE6B46" w:rsidRPr="00CE3EE1" w:rsidRDefault="00CE6B46" w:rsidP="00A12230">
            <w:pPr>
              <w:jc w:val="center"/>
              <w:rPr>
                <w:b/>
                <w:bCs/>
                <w:sz w:val="14"/>
              </w:rPr>
            </w:pPr>
          </w:p>
          <w:p w14:paraId="3162F3E9" w14:textId="77777777" w:rsidR="00CE6B46" w:rsidRPr="00CE3EE1" w:rsidRDefault="00CE6B46" w:rsidP="00A12230">
            <w:pPr>
              <w:jc w:val="center"/>
              <w:rPr>
                <w:b/>
                <w:bCs/>
                <w:sz w:val="14"/>
              </w:rPr>
            </w:pPr>
            <w:r w:rsidRPr="00CE3EE1">
              <w:rPr>
                <w:b/>
                <w:bCs/>
                <w:sz w:val="14"/>
              </w:rPr>
              <w:t>Cumplidas</w:t>
            </w:r>
          </w:p>
        </w:tc>
        <w:tc>
          <w:tcPr>
            <w:tcW w:w="708" w:type="dxa"/>
            <w:shd w:val="clear" w:color="auto" w:fill="D9D9D9"/>
          </w:tcPr>
          <w:p w14:paraId="3C33FE12" w14:textId="77777777" w:rsidR="00CE6B46" w:rsidRPr="00CE3EE1" w:rsidRDefault="00CE6B46" w:rsidP="00A12230">
            <w:pPr>
              <w:jc w:val="center"/>
              <w:rPr>
                <w:b/>
                <w:bCs/>
                <w:sz w:val="14"/>
              </w:rPr>
            </w:pPr>
            <w:r w:rsidRPr="00CE3EE1">
              <w:rPr>
                <w:b/>
                <w:bCs/>
                <w:sz w:val="14"/>
              </w:rPr>
              <w:t>En</w:t>
            </w:r>
          </w:p>
          <w:p w14:paraId="31A6DCDF" w14:textId="77777777" w:rsidR="00CE6B46" w:rsidRPr="00CE3EE1" w:rsidRDefault="00CE6B46" w:rsidP="00A12230">
            <w:pPr>
              <w:jc w:val="center"/>
              <w:rPr>
                <w:b/>
                <w:bCs/>
                <w:sz w:val="14"/>
              </w:rPr>
            </w:pPr>
            <w:r w:rsidRPr="00CE3EE1">
              <w:rPr>
                <w:b/>
                <w:bCs/>
                <w:sz w:val="14"/>
              </w:rPr>
              <w:t>Proceso</w:t>
            </w:r>
          </w:p>
        </w:tc>
        <w:tc>
          <w:tcPr>
            <w:tcW w:w="993" w:type="dxa"/>
            <w:shd w:val="clear" w:color="auto" w:fill="D9D9D9"/>
          </w:tcPr>
          <w:p w14:paraId="697412CD" w14:textId="77777777" w:rsidR="00CE6B46" w:rsidRPr="00CE3EE1" w:rsidRDefault="00CE6B46" w:rsidP="00A12230">
            <w:pPr>
              <w:jc w:val="center"/>
              <w:rPr>
                <w:b/>
                <w:bCs/>
                <w:sz w:val="14"/>
              </w:rPr>
            </w:pPr>
          </w:p>
          <w:p w14:paraId="250240BB" w14:textId="77777777" w:rsidR="00CE6B46" w:rsidRPr="00CE3EE1" w:rsidRDefault="00CE6B46" w:rsidP="00A12230">
            <w:pPr>
              <w:jc w:val="center"/>
              <w:rPr>
                <w:b/>
                <w:bCs/>
                <w:sz w:val="14"/>
              </w:rPr>
            </w:pPr>
            <w:r>
              <w:rPr>
                <w:b/>
                <w:bCs/>
                <w:sz w:val="14"/>
              </w:rPr>
              <w:t>Inc</w:t>
            </w:r>
            <w:r w:rsidRPr="00CE3EE1">
              <w:rPr>
                <w:b/>
                <w:bCs/>
                <w:sz w:val="14"/>
              </w:rPr>
              <w:t>umplidas</w:t>
            </w:r>
          </w:p>
        </w:tc>
        <w:tc>
          <w:tcPr>
            <w:tcW w:w="3543" w:type="dxa"/>
            <w:vMerge/>
          </w:tcPr>
          <w:p w14:paraId="6279FBE1" w14:textId="77777777" w:rsidR="00CE6B46" w:rsidRDefault="00CE6B46" w:rsidP="00A12230">
            <w:pPr>
              <w:rPr>
                <w:b/>
                <w:bCs/>
              </w:rPr>
            </w:pPr>
          </w:p>
        </w:tc>
      </w:tr>
      <w:tr w:rsidR="00CE6B46" w:rsidRPr="005B4D65" w14:paraId="60F99CB7" w14:textId="77777777" w:rsidTr="00A12230">
        <w:tblPrEx>
          <w:tblCellMar>
            <w:top w:w="0" w:type="dxa"/>
            <w:bottom w:w="0" w:type="dxa"/>
          </w:tblCellMar>
        </w:tblPrEx>
        <w:trPr>
          <w:trHeight w:val="574"/>
        </w:trPr>
        <w:tc>
          <w:tcPr>
            <w:tcW w:w="283" w:type="dxa"/>
          </w:tcPr>
          <w:p w14:paraId="0E268BB6" w14:textId="77777777" w:rsidR="00CE6B46" w:rsidRDefault="00CE6B46" w:rsidP="00A12230">
            <w:pPr>
              <w:jc w:val="center"/>
              <w:rPr>
                <w:bCs/>
                <w:sz w:val="20"/>
                <w:szCs w:val="20"/>
              </w:rPr>
            </w:pPr>
          </w:p>
          <w:p w14:paraId="77CA797D" w14:textId="77777777" w:rsidR="00CE6B46" w:rsidRDefault="00CE6B46" w:rsidP="00A12230">
            <w:pPr>
              <w:jc w:val="center"/>
              <w:rPr>
                <w:bCs/>
                <w:sz w:val="20"/>
                <w:szCs w:val="20"/>
              </w:rPr>
            </w:pPr>
          </w:p>
          <w:p w14:paraId="2DA3AF57" w14:textId="77777777" w:rsidR="00CE6B46" w:rsidRDefault="00CE6B46" w:rsidP="00A12230">
            <w:pPr>
              <w:rPr>
                <w:bCs/>
                <w:sz w:val="20"/>
                <w:szCs w:val="20"/>
              </w:rPr>
            </w:pPr>
          </w:p>
          <w:p w14:paraId="7B8A6B0D" w14:textId="77777777" w:rsidR="00CE6B46" w:rsidRDefault="00CE6B46" w:rsidP="00A12230">
            <w:pPr>
              <w:jc w:val="center"/>
              <w:rPr>
                <w:bCs/>
                <w:sz w:val="20"/>
                <w:szCs w:val="20"/>
              </w:rPr>
            </w:pPr>
          </w:p>
          <w:p w14:paraId="0839D8BF" w14:textId="77777777" w:rsidR="00CE6B46" w:rsidRDefault="00CE6B46" w:rsidP="00A12230">
            <w:pPr>
              <w:jc w:val="center"/>
              <w:rPr>
                <w:bCs/>
                <w:sz w:val="20"/>
                <w:szCs w:val="20"/>
              </w:rPr>
            </w:pPr>
          </w:p>
          <w:p w14:paraId="2E3CD727" w14:textId="77777777" w:rsidR="00CE6B46" w:rsidRDefault="00CE6B46" w:rsidP="00A12230">
            <w:pPr>
              <w:jc w:val="center"/>
              <w:rPr>
                <w:bCs/>
                <w:sz w:val="20"/>
                <w:szCs w:val="20"/>
              </w:rPr>
            </w:pPr>
          </w:p>
          <w:p w14:paraId="6F16BCBF" w14:textId="77777777" w:rsidR="00CE6B46" w:rsidRDefault="00CE6B46" w:rsidP="00A12230">
            <w:pPr>
              <w:jc w:val="center"/>
              <w:rPr>
                <w:bCs/>
                <w:sz w:val="20"/>
                <w:szCs w:val="20"/>
              </w:rPr>
            </w:pPr>
          </w:p>
          <w:p w14:paraId="5653D376" w14:textId="77777777" w:rsidR="00CE6B46" w:rsidRDefault="00CE6B46" w:rsidP="00A12230">
            <w:pPr>
              <w:jc w:val="center"/>
              <w:rPr>
                <w:bCs/>
                <w:sz w:val="20"/>
                <w:szCs w:val="20"/>
              </w:rPr>
            </w:pPr>
          </w:p>
          <w:p w14:paraId="68E43B3E" w14:textId="77777777" w:rsidR="00CE6B46" w:rsidRDefault="00CE6B46" w:rsidP="00A12230">
            <w:pPr>
              <w:jc w:val="center"/>
              <w:rPr>
                <w:bCs/>
                <w:sz w:val="20"/>
                <w:szCs w:val="20"/>
              </w:rPr>
            </w:pPr>
          </w:p>
          <w:p w14:paraId="16C1B083" w14:textId="77777777" w:rsidR="00CE6B46" w:rsidRDefault="00CE6B46" w:rsidP="00A12230">
            <w:pPr>
              <w:jc w:val="center"/>
              <w:rPr>
                <w:bCs/>
                <w:sz w:val="20"/>
                <w:szCs w:val="20"/>
              </w:rPr>
            </w:pPr>
          </w:p>
          <w:p w14:paraId="1F9D5627" w14:textId="77777777" w:rsidR="00CE6B46" w:rsidRDefault="00CE6B46" w:rsidP="00A12230">
            <w:pPr>
              <w:jc w:val="center"/>
              <w:rPr>
                <w:bCs/>
                <w:sz w:val="20"/>
                <w:szCs w:val="20"/>
              </w:rPr>
            </w:pPr>
          </w:p>
          <w:p w14:paraId="71FED15C" w14:textId="77777777" w:rsidR="00CE6B46" w:rsidRDefault="00CE6B46" w:rsidP="00A12230">
            <w:pPr>
              <w:jc w:val="center"/>
              <w:rPr>
                <w:bCs/>
                <w:sz w:val="20"/>
                <w:szCs w:val="20"/>
              </w:rPr>
            </w:pPr>
          </w:p>
          <w:p w14:paraId="57B2A34B" w14:textId="77777777" w:rsidR="00CE6B46" w:rsidRDefault="00CE6B46" w:rsidP="00A12230">
            <w:pPr>
              <w:jc w:val="center"/>
              <w:rPr>
                <w:bCs/>
                <w:sz w:val="20"/>
                <w:szCs w:val="20"/>
              </w:rPr>
            </w:pPr>
          </w:p>
          <w:p w14:paraId="7B2F4B3C" w14:textId="77777777" w:rsidR="00CE6B46" w:rsidRDefault="00CE6B46" w:rsidP="00A12230">
            <w:pPr>
              <w:jc w:val="center"/>
              <w:rPr>
                <w:bCs/>
                <w:sz w:val="20"/>
                <w:szCs w:val="20"/>
              </w:rPr>
            </w:pPr>
          </w:p>
          <w:p w14:paraId="60663894" w14:textId="77777777" w:rsidR="00CE6B46" w:rsidRDefault="00CE6B46" w:rsidP="00A12230">
            <w:pPr>
              <w:jc w:val="center"/>
              <w:rPr>
                <w:bCs/>
                <w:sz w:val="20"/>
                <w:szCs w:val="20"/>
              </w:rPr>
            </w:pPr>
          </w:p>
          <w:p w14:paraId="4C95624D" w14:textId="77777777" w:rsidR="00CE6B46" w:rsidRDefault="00CE6B46" w:rsidP="00A12230">
            <w:pPr>
              <w:jc w:val="center"/>
              <w:rPr>
                <w:bCs/>
                <w:sz w:val="20"/>
                <w:szCs w:val="20"/>
              </w:rPr>
            </w:pPr>
          </w:p>
          <w:p w14:paraId="19E90A54" w14:textId="77777777" w:rsidR="00CE6B46" w:rsidRDefault="00CE6B46" w:rsidP="00A12230">
            <w:pPr>
              <w:jc w:val="center"/>
              <w:rPr>
                <w:bCs/>
                <w:sz w:val="20"/>
                <w:szCs w:val="20"/>
              </w:rPr>
            </w:pPr>
          </w:p>
          <w:p w14:paraId="1C3DF0A4" w14:textId="77777777" w:rsidR="00CE6B46" w:rsidRDefault="00CE6B46" w:rsidP="00A12230">
            <w:pPr>
              <w:jc w:val="center"/>
              <w:rPr>
                <w:bCs/>
                <w:sz w:val="20"/>
                <w:szCs w:val="20"/>
              </w:rPr>
            </w:pPr>
          </w:p>
          <w:p w14:paraId="0F4578EE" w14:textId="77777777" w:rsidR="00CE6B46" w:rsidRDefault="00CE6B46" w:rsidP="00A12230">
            <w:pPr>
              <w:jc w:val="center"/>
              <w:rPr>
                <w:bCs/>
                <w:sz w:val="20"/>
                <w:szCs w:val="20"/>
              </w:rPr>
            </w:pPr>
          </w:p>
          <w:p w14:paraId="773D0286" w14:textId="77777777" w:rsidR="00CE6B46" w:rsidRDefault="00CE6B46" w:rsidP="00A12230">
            <w:pPr>
              <w:jc w:val="center"/>
              <w:rPr>
                <w:bCs/>
                <w:sz w:val="20"/>
                <w:szCs w:val="20"/>
              </w:rPr>
            </w:pPr>
          </w:p>
          <w:p w14:paraId="7A96B421" w14:textId="77777777" w:rsidR="00CE6B46" w:rsidRDefault="00CE6B46" w:rsidP="00A12230">
            <w:pPr>
              <w:jc w:val="center"/>
              <w:rPr>
                <w:bCs/>
                <w:sz w:val="20"/>
                <w:szCs w:val="20"/>
              </w:rPr>
            </w:pPr>
          </w:p>
          <w:p w14:paraId="02895419" w14:textId="77777777" w:rsidR="00CE6B46" w:rsidRDefault="00CE6B46" w:rsidP="00A12230">
            <w:pPr>
              <w:jc w:val="center"/>
              <w:rPr>
                <w:bCs/>
                <w:sz w:val="20"/>
                <w:szCs w:val="20"/>
              </w:rPr>
            </w:pPr>
          </w:p>
          <w:p w14:paraId="696BEB2B" w14:textId="77777777" w:rsidR="00CE6B46" w:rsidRDefault="00CE6B46" w:rsidP="00A12230">
            <w:pPr>
              <w:jc w:val="center"/>
              <w:rPr>
                <w:bCs/>
                <w:sz w:val="20"/>
                <w:szCs w:val="20"/>
              </w:rPr>
            </w:pPr>
          </w:p>
          <w:p w14:paraId="6C29B147" w14:textId="77777777" w:rsidR="00CE6B46" w:rsidRDefault="00CE6B46" w:rsidP="00A12230">
            <w:pPr>
              <w:jc w:val="center"/>
              <w:rPr>
                <w:bCs/>
                <w:sz w:val="20"/>
                <w:szCs w:val="20"/>
              </w:rPr>
            </w:pPr>
          </w:p>
          <w:p w14:paraId="1682EDC7" w14:textId="77777777" w:rsidR="00CE6B46" w:rsidRDefault="00CE6B46" w:rsidP="00A12230">
            <w:pPr>
              <w:jc w:val="center"/>
              <w:rPr>
                <w:bCs/>
                <w:sz w:val="20"/>
                <w:szCs w:val="20"/>
              </w:rPr>
            </w:pPr>
          </w:p>
          <w:p w14:paraId="37E89DDF" w14:textId="77777777" w:rsidR="00CE6B46" w:rsidRDefault="00CE6B46" w:rsidP="00A12230">
            <w:pPr>
              <w:jc w:val="center"/>
              <w:rPr>
                <w:bCs/>
                <w:sz w:val="20"/>
                <w:szCs w:val="20"/>
              </w:rPr>
            </w:pPr>
          </w:p>
          <w:p w14:paraId="71FD3ECA" w14:textId="77777777" w:rsidR="00CE6B46" w:rsidRDefault="00CE6B46" w:rsidP="00A12230">
            <w:pPr>
              <w:jc w:val="center"/>
              <w:rPr>
                <w:bCs/>
                <w:sz w:val="20"/>
                <w:szCs w:val="20"/>
              </w:rPr>
            </w:pPr>
          </w:p>
          <w:p w14:paraId="1B5EAFDD" w14:textId="77777777" w:rsidR="00CE6B46" w:rsidRDefault="00CE6B46" w:rsidP="00A12230">
            <w:pPr>
              <w:jc w:val="center"/>
              <w:rPr>
                <w:bCs/>
                <w:sz w:val="20"/>
                <w:szCs w:val="20"/>
              </w:rPr>
            </w:pPr>
          </w:p>
          <w:p w14:paraId="1A8D7B18" w14:textId="77777777" w:rsidR="00CE6B46" w:rsidRDefault="00CE6B46" w:rsidP="00A12230">
            <w:pPr>
              <w:jc w:val="center"/>
              <w:rPr>
                <w:bCs/>
                <w:sz w:val="20"/>
                <w:szCs w:val="20"/>
              </w:rPr>
            </w:pPr>
          </w:p>
          <w:p w14:paraId="40B7F7F9" w14:textId="77777777" w:rsidR="00CE6B46" w:rsidRDefault="00CE6B46" w:rsidP="00A12230">
            <w:pPr>
              <w:jc w:val="center"/>
              <w:rPr>
                <w:bCs/>
                <w:sz w:val="20"/>
                <w:szCs w:val="20"/>
              </w:rPr>
            </w:pPr>
          </w:p>
          <w:p w14:paraId="6CB0E465" w14:textId="77777777" w:rsidR="00CE6B46" w:rsidRDefault="00CE6B46" w:rsidP="00A12230">
            <w:pPr>
              <w:jc w:val="center"/>
              <w:rPr>
                <w:bCs/>
                <w:sz w:val="20"/>
                <w:szCs w:val="20"/>
              </w:rPr>
            </w:pPr>
          </w:p>
          <w:p w14:paraId="5936E7D5" w14:textId="77777777" w:rsidR="00CE6B46" w:rsidRDefault="00CE6B46" w:rsidP="00A12230">
            <w:pPr>
              <w:jc w:val="center"/>
              <w:rPr>
                <w:bCs/>
                <w:sz w:val="20"/>
                <w:szCs w:val="20"/>
              </w:rPr>
            </w:pPr>
          </w:p>
          <w:p w14:paraId="2A68BB02" w14:textId="77777777" w:rsidR="00CE6B46" w:rsidRDefault="00CE6B46" w:rsidP="00A12230">
            <w:pPr>
              <w:jc w:val="center"/>
              <w:rPr>
                <w:bCs/>
                <w:sz w:val="20"/>
                <w:szCs w:val="20"/>
              </w:rPr>
            </w:pPr>
          </w:p>
          <w:p w14:paraId="0EDB1365" w14:textId="77777777" w:rsidR="00CE6B46" w:rsidRDefault="00CE6B46" w:rsidP="00A12230">
            <w:pPr>
              <w:jc w:val="center"/>
              <w:rPr>
                <w:bCs/>
                <w:sz w:val="20"/>
                <w:szCs w:val="20"/>
              </w:rPr>
            </w:pPr>
          </w:p>
          <w:p w14:paraId="0583D11A" w14:textId="77777777" w:rsidR="00CE6B46" w:rsidRDefault="00CE6B46" w:rsidP="00A12230">
            <w:pPr>
              <w:jc w:val="center"/>
              <w:rPr>
                <w:bCs/>
                <w:sz w:val="20"/>
                <w:szCs w:val="20"/>
              </w:rPr>
            </w:pPr>
          </w:p>
          <w:p w14:paraId="2CF989E5" w14:textId="77777777" w:rsidR="00CE6B46" w:rsidRDefault="00CE6B46" w:rsidP="00A12230">
            <w:pPr>
              <w:jc w:val="center"/>
              <w:rPr>
                <w:bCs/>
                <w:sz w:val="20"/>
                <w:szCs w:val="20"/>
              </w:rPr>
            </w:pPr>
          </w:p>
          <w:p w14:paraId="7C2BD98C" w14:textId="77777777" w:rsidR="00CE6B46" w:rsidRDefault="00CE6B46" w:rsidP="00A12230">
            <w:pPr>
              <w:jc w:val="center"/>
              <w:rPr>
                <w:bCs/>
                <w:sz w:val="20"/>
                <w:szCs w:val="20"/>
              </w:rPr>
            </w:pPr>
          </w:p>
          <w:p w14:paraId="3945DB60" w14:textId="77777777" w:rsidR="00CE6B46" w:rsidRDefault="00CE6B46" w:rsidP="00A12230">
            <w:pPr>
              <w:jc w:val="center"/>
              <w:rPr>
                <w:bCs/>
                <w:sz w:val="20"/>
                <w:szCs w:val="20"/>
              </w:rPr>
            </w:pPr>
          </w:p>
          <w:p w14:paraId="47FDD41B" w14:textId="77777777" w:rsidR="00CE6B46" w:rsidRDefault="00CE6B46" w:rsidP="00A12230">
            <w:pPr>
              <w:jc w:val="center"/>
              <w:rPr>
                <w:bCs/>
                <w:sz w:val="20"/>
                <w:szCs w:val="20"/>
              </w:rPr>
            </w:pPr>
          </w:p>
          <w:p w14:paraId="6FBEEEAA" w14:textId="77777777" w:rsidR="00CE6B46" w:rsidRDefault="00CE6B46" w:rsidP="00A12230">
            <w:pPr>
              <w:jc w:val="center"/>
              <w:rPr>
                <w:bCs/>
                <w:sz w:val="20"/>
                <w:szCs w:val="20"/>
              </w:rPr>
            </w:pPr>
          </w:p>
          <w:p w14:paraId="0AD6EE51" w14:textId="77777777" w:rsidR="00CE6B46" w:rsidRDefault="00CE6B46" w:rsidP="00A12230">
            <w:pPr>
              <w:jc w:val="center"/>
              <w:rPr>
                <w:bCs/>
                <w:sz w:val="20"/>
                <w:szCs w:val="20"/>
              </w:rPr>
            </w:pPr>
          </w:p>
          <w:p w14:paraId="728144F5" w14:textId="77777777" w:rsidR="00CE6B46" w:rsidRDefault="00CE6B46" w:rsidP="00A12230">
            <w:pPr>
              <w:jc w:val="center"/>
              <w:rPr>
                <w:bCs/>
                <w:sz w:val="20"/>
                <w:szCs w:val="20"/>
              </w:rPr>
            </w:pPr>
          </w:p>
          <w:p w14:paraId="643F594C" w14:textId="77777777" w:rsidR="00CE6B46" w:rsidRDefault="00CE6B46" w:rsidP="00A12230">
            <w:pPr>
              <w:jc w:val="center"/>
              <w:rPr>
                <w:bCs/>
                <w:sz w:val="20"/>
                <w:szCs w:val="20"/>
              </w:rPr>
            </w:pPr>
          </w:p>
          <w:p w14:paraId="6D51A0D5" w14:textId="77777777" w:rsidR="00CE6B46" w:rsidRDefault="00CE6B46" w:rsidP="00A12230">
            <w:pPr>
              <w:jc w:val="center"/>
              <w:rPr>
                <w:bCs/>
                <w:sz w:val="20"/>
                <w:szCs w:val="20"/>
              </w:rPr>
            </w:pPr>
          </w:p>
          <w:p w14:paraId="6F93FE9E" w14:textId="77777777" w:rsidR="00CE6B46" w:rsidRDefault="00CE6B46" w:rsidP="00A12230">
            <w:pPr>
              <w:jc w:val="center"/>
              <w:rPr>
                <w:bCs/>
                <w:sz w:val="20"/>
                <w:szCs w:val="20"/>
              </w:rPr>
            </w:pPr>
          </w:p>
          <w:p w14:paraId="1B9BDB54" w14:textId="77777777" w:rsidR="00CE6B46" w:rsidRDefault="00CE6B46" w:rsidP="00A12230">
            <w:pPr>
              <w:jc w:val="center"/>
              <w:rPr>
                <w:bCs/>
                <w:sz w:val="20"/>
                <w:szCs w:val="20"/>
              </w:rPr>
            </w:pPr>
          </w:p>
          <w:p w14:paraId="4539D698" w14:textId="77777777" w:rsidR="00CE6B46" w:rsidRDefault="00CE6B46" w:rsidP="00A12230">
            <w:pPr>
              <w:jc w:val="center"/>
              <w:rPr>
                <w:bCs/>
                <w:sz w:val="20"/>
                <w:szCs w:val="20"/>
              </w:rPr>
            </w:pPr>
          </w:p>
          <w:p w14:paraId="56EA5E15" w14:textId="77777777" w:rsidR="00CE6B46" w:rsidRDefault="00CE6B46" w:rsidP="00A12230">
            <w:pPr>
              <w:jc w:val="center"/>
              <w:rPr>
                <w:bCs/>
                <w:sz w:val="20"/>
                <w:szCs w:val="20"/>
              </w:rPr>
            </w:pPr>
          </w:p>
          <w:p w14:paraId="782835CD" w14:textId="77777777" w:rsidR="00CE6B46" w:rsidRDefault="00CE6B46" w:rsidP="00A12230">
            <w:pPr>
              <w:jc w:val="center"/>
              <w:rPr>
                <w:bCs/>
                <w:sz w:val="20"/>
                <w:szCs w:val="20"/>
              </w:rPr>
            </w:pPr>
          </w:p>
          <w:p w14:paraId="39A4E213" w14:textId="77777777" w:rsidR="00CE6B46" w:rsidRDefault="00CE6B46" w:rsidP="00A12230">
            <w:pPr>
              <w:jc w:val="center"/>
              <w:rPr>
                <w:bCs/>
                <w:sz w:val="20"/>
                <w:szCs w:val="20"/>
              </w:rPr>
            </w:pPr>
          </w:p>
          <w:p w14:paraId="0581BC43" w14:textId="77777777" w:rsidR="00CE6B46" w:rsidRDefault="00CE6B46" w:rsidP="00A12230">
            <w:pPr>
              <w:jc w:val="center"/>
              <w:rPr>
                <w:bCs/>
                <w:sz w:val="20"/>
                <w:szCs w:val="20"/>
              </w:rPr>
            </w:pPr>
          </w:p>
          <w:p w14:paraId="5D200325" w14:textId="77777777" w:rsidR="00CE6B46" w:rsidRDefault="00CE6B46" w:rsidP="00A12230">
            <w:pPr>
              <w:jc w:val="center"/>
              <w:rPr>
                <w:bCs/>
                <w:sz w:val="20"/>
                <w:szCs w:val="20"/>
              </w:rPr>
            </w:pPr>
          </w:p>
          <w:p w14:paraId="3025941C" w14:textId="77777777" w:rsidR="00CE6B46" w:rsidRDefault="00CE6B46" w:rsidP="00A12230">
            <w:pPr>
              <w:jc w:val="center"/>
              <w:rPr>
                <w:bCs/>
                <w:sz w:val="20"/>
                <w:szCs w:val="20"/>
              </w:rPr>
            </w:pPr>
          </w:p>
          <w:p w14:paraId="2CAFBEB4" w14:textId="77777777" w:rsidR="00CE6B46" w:rsidRDefault="00CE6B46" w:rsidP="00A12230">
            <w:pPr>
              <w:jc w:val="center"/>
              <w:rPr>
                <w:bCs/>
                <w:sz w:val="20"/>
                <w:szCs w:val="20"/>
              </w:rPr>
            </w:pPr>
          </w:p>
          <w:p w14:paraId="6D33D2A2" w14:textId="77777777" w:rsidR="00CE6B46" w:rsidRDefault="00CE6B46" w:rsidP="00A12230">
            <w:pPr>
              <w:jc w:val="center"/>
              <w:rPr>
                <w:bCs/>
                <w:sz w:val="20"/>
                <w:szCs w:val="20"/>
              </w:rPr>
            </w:pPr>
          </w:p>
          <w:p w14:paraId="7824897C" w14:textId="77777777" w:rsidR="00CE6B46" w:rsidRDefault="00CE6B46" w:rsidP="00A12230">
            <w:pPr>
              <w:jc w:val="center"/>
              <w:rPr>
                <w:bCs/>
                <w:sz w:val="20"/>
                <w:szCs w:val="20"/>
              </w:rPr>
            </w:pPr>
          </w:p>
          <w:p w14:paraId="2CBB44F9" w14:textId="77777777" w:rsidR="00CE6B46" w:rsidRDefault="00CE6B46" w:rsidP="00A12230">
            <w:pPr>
              <w:jc w:val="center"/>
              <w:rPr>
                <w:bCs/>
                <w:sz w:val="20"/>
                <w:szCs w:val="20"/>
              </w:rPr>
            </w:pPr>
          </w:p>
          <w:p w14:paraId="2751BFBA" w14:textId="77777777" w:rsidR="00CE6B46" w:rsidRDefault="00CE6B46" w:rsidP="00A12230">
            <w:pPr>
              <w:jc w:val="center"/>
              <w:rPr>
                <w:bCs/>
                <w:sz w:val="20"/>
                <w:szCs w:val="20"/>
              </w:rPr>
            </w:pPr>
          </w:p>
          <w:p w14:paraId="0635100D" w14:textId="77777777" w:rsidR="00CE6B46" w:rsidRDefault="00CE6B46" w:rsidP="00A12230">
            <w:pPr>
              <w:jc w:val="center"/>
              <w:rPr>
                <w:bCs/>
                <w:sz w:val="20"/>
                <w:szCs w:val="20"/>
              </w:rPr>
            </w:pPr>
          </w:p>
          <w:p w14:paraId="3CB56F28" w14:textId="77777777" w:rsidR="00CE6B46" w:rsidRDefault="00CE6B46" w:rsidP="00A12230">
            <w:pPr>
              <w:jc w:val="center"/>
              <w:rPr>
                <w:bCs/>
                <w:sz w:val="20"/>
                <w:szCs w:val="20"/>
              </w:rPr>
            </w:pPr>
          </w:p>
          <w:p w14:paraId="1776205C" w14:textId="77777777" w:rsidR="00CE6B46" w:rsidRDefault="00CE6B46" w:rsidP="00A12230">
            <w:pPr>
              <w:jc w:val="center"/>
              <w:rPr>
                <w:bCs/>
                <w:sz w:val="20"/>
                <w:szCs w:val="20"/>
              </w:rPr>
            </w:pPr>
          </w:p>
          <w:p w14:paraId="29C42032" w14:textId="77777777" w:rsidR="00CE6B46" w:rsidRDefault="00CE6B46" w:rsidP="00A12230">
            <w:pPr>
              <w:jc w:val="center"/>
              <w:rPr>
                <w:bCs/>
                <w:sz w:val="20"/>
                <w:szCs w:val="20"/>
              </w:rPr>
            </w:pPr>
          </w:p>
          <w:p w14:paraId="6413EF89" w14:textId="77777777" w:rsidR="00CE6B46" w:rsidRDefault="00CE6B46" w:rsidP="00A12230">
            <w:pPr>
              <w:jc w:val="center"/>
              <w:rPr>
                <w:bCs/>
                <w:sz w:val="20"/>
                <w:szCs w:val="20"/>
              </w:rPr>
            </w:pPr>
          </w:p>
          <w:p w14:paraId="6BD93EA6" w14:textId="77777777" w:rsidR="00CE6B46" w:rsidRDefault="00CE6B46" w:rsidP="00A12230">
            <w:pPr>
              <w:jc w:val="center"/>
              <w:rPr>
                <w:bCs/>
                <w:sz w:val="20"/>
                <w:szCs w:val="20"/>
              </w:rPr>
            </w:pPr>
          </w:p>
          <w:p w14:paraId="08454505" w14:textId="77777777" w:rsidR="00CE6B46" w:rsidRDefault="00CE6B46" w:rsidP="00A12230">
            <w:pPr>
              <w:jc w:val="center"/>
              <w:rPr>
                <w:bCs/>
                <w:sz w:val="20"/>
                <w:szCs w:val="20"/>
              </w:rPr>
            </w:pPr>
          </w:p>
          <w:p w14:paraId="647574B5" w14:textId="77777777" w:rsidR="00CE6B46" w:rsidRDefault="00CE6B46" w:rsidP="00A12230">
            <w:pPr>
              <w:jc w:val="center"/>
              <w:rPr>
                <w:bCs/>
                <w:sz w:val="20"/>
                <w:szCs w:val="20"/>
              </w:rPr>
            </w:pPr>
          </w:p>
          <w:p w14:paraId="090B1DD2" w14:textId="77777777" w:rsidR="00CE6B46" w:rsidRDefault="00CE6B46" w:rsidP="00A12230">
            <w:pPr>
              <w:jc w:val="center"/>
              <w:rPr>
                <w:bCs/>
                <w:sz w:val="20"/>
                <w:szCs w:val="20"/>
              </w:rPr>
            </w:pPr>
          </w:p>
          <w:p w14:paraId="0A83C182" w14:textId="77777777" w:rsidR="00CE6B46" w:rsidRDefault="00CE6B46" w:rsidP="00A12230">
            <w:pPr>
              <w:jc w:val="center"/>
              <w:rPr>
                <w:bCs/>
                <w:sz w:val="20"/>
                <w:szCs w:val="20"/>
              </w:rPr>
            </w:pPr>
          </w:p>
          <w:p w14:paraId="7BA33EE3" w14:textId="77777777" w:rsidR="00CE6B46" w:rsidRDefault="00CE6B46" w:rsidP="00A12230">
            <w:pPr>
              <w:jc w:val="center"/>
              <w:rPr>
                <w:bCs/>
                <w:sz w:val="20"/>
                <w:szCs w:val="20"/>
              </w:rPr>
            </w:pPr>
          </w:p>
          <w:p w14:paraId="40B0802D" w14:textId="77777777" w:rsidR="00CE6B46" w:rsidRDefault="00CE6B46" w:rsidP="00A12230">
            <w:pPr>
              <w:jc w:val="center"/>
              <w:rPr>
                <w:bCs/>
                <w:sz w:val="20"/>
                <w:szCs w:val="20"/>
              </w:rPr>
            </w:pPr>
          </w:p>
          <w:p w14:paraId="4E3225F9" w14:textId="77777777" w:rsidR="00CE6B46" w:rsidRDefault="00CE6B46" w:rsidP="00A12230">
            <w:pPr>
              <w:jc w:val="center"/>
              <w:rPr>
                <w:bCs/>
                <w:sz w:val="20"/>
                <w:szCs w:val="20"/>
              </w:rPr>
            </w:pPr>
          </w:p>
          <w:p w14:paraId="74E7A34F" w14:textId="77777777" w:rsidR="00CE6B46" w:rsidRDefault="00CE6B46" w:rsidP="00A12230">
            <w:pPr>
              <w:jc w:val="center"/>
              <w:rPr>
                <w:bCs/>
                <w:sz w:val="20"/>
                <w:szCs w:val="20"/>
              </w:rPr>
            </w:pPr>
          </w:p>
          <w:p w14:paraId="75711671" w14:textId="77777777" w:rsidR="00CE6B46" w:rsidRDefault="00CE6B46" w:rsidP="00A12230">
            <w:pPr>
              <w:jc w:val="center"/>
              <w:rPr>
                <w:bCs/>
                <w:sz w:val="20"/>
                <w:szCs w:val="20"/>
              </w:rPr>
            </w:pPr>
          </w:p>
          <w:p w14:paraId="0E76D9ED" w14:textId="77777777" w:rsidR="00CE6B46" w:rsidRDefault="00CE6B46" w:rsidP="00A12230">
            <w:pPr>
              <w:jc w:val="center"/>
              <w:rPr>
                <w:bCs/>
                <w:sz w:val="20"/>
                <w:szCs w:val="20"/>
              </w:rPr>
            </w:pPr>
          </w:p>
          <w:p w14:paraId="009309BB" w14:textId="77777777" w:rsidR="00CE6B46" w:rsidRDefault="00CE6B46" w:rsidP="00A12230">
            <w:pPr>
              <w:jc w:val="center"/>
              <w:rPr>
                <w:bCs/>
                <w:sz w:val="20"/>
                <w:szCs w:val="20"/>
              </w:rPr>
            </w:pPr>
          </w:p>
          <w:p w14:paraId="23E8F9FE" w14:textId="77777777" w:rsidR="00CE6B46" w:rsidRDefault="00CE6B46" w:rsidP="00A12230">
            <w:pPr>
              <w:jc w:val="center"/>
              <w:rPr>
                <w:bCs/>
                <w:sz w:val="20"/>
                <w:szCs w:val="20"/>
              </w:rPr>
            </w:pPr>
          </w:p>
          <w:p w14:paraId="3BCB3B73" w14:textId="77777777" w:rsidR="00CE6B46" w:rsidRDefault="00CE6B46" w:rsidP="00A12230">
            <w:pPr>
              <w:jc w:val="center"/>
              <w:rPr>
                <w:bCs/>
                <w:sz w:val="20"/>
                <w:szCs w:val="20"/>
              </w:rPr>
            </w:pPr>
          </w:p>
          <w:p w14:paraId="7EB47644" w14:textId="77777777" w:rsidR="00CE6B46" w:rsidRDefault="00CE6B46" w:rsidP="00A12230">
            <w:pPr>
              <w:jc w:val="center"/>
              <w:rPr>
                <w:bCs/>
                <w:sz w:val="20"/>
                <w:szCs w:val="20"/>
              </w:rPr>
            </w:pPr>
          </w:p>
          <w:p w14:paraId="6C29FBCC" w14:textId="77777777" w:rsidR="00CE6B46" w:rsidRDefault="00CE6B46" w:rsidP="00A12230">
            <w:pPr>
              <w:jc w:val="center"/>
              <w:rPr>
                <w:bCs/>
                <w:sz w:val="20"/>
                <w:szCs w:val="20"/>
              </w:rPr>
            </w:pPr>
          </w:p>
          <w:p w14:paraId="21ADACEF" w14:textId="77777777" w:rsidR="00CE6B46" w:rsidRDefault="00CE6B46" w:rsidP="00A12230">
            <w:pPr>
              <w:jc w:val="center"/>
              <w:rPr>
                <w:bCs/>
                <w:sz w:val="20"/>
                <w:szCs w:val="20"/>
              </w:rPr>
            </w:pPr>
          </w:p>
          <w:p w14:paraId="1ED00EFD" w14:textId="77777777" w:rsidR="00CE6B46" w:rsidRDefault="00CE6B46" w:rsidP="00A12230">
            <w:pPr>
              <w:jc w:val="center"/>
              <w:rPr>
                <w:bCs/>
                <w:sz w:val="20"/>
                <w:szCs w:val="20"/>
              </w:rPr>
            </w:pPr>
          </w:p>
          <w:p w14:paraId="2EDBC24C" w14:textId="77777777" w:rsidR="00CE6B46" w:rsidRDefault="00CE6B46" w:rsidP="00A12230">
            <w:pPr>
              <w:jc w:val="center"/>
              <w:rPr>
                <w:bCs/>
                <w:sz w:val="20"/>
                <w:szCs w:val="20"/>
              </w:rPr>
            </w:pPr>
          </w:p>
          <w:p w14:paraId="3FB9B4E7" w14:textId="77777777" w:rsidR="00CE6B46" w:rsidRDefault="00CE6B46" w:rsidP="00A12230">
            <w:pPr>
              <w:jc w:val="center"/>
              <w:rPr>
                <w:bCs/>
                <w:sz w:val="20"/>
                <w:szCs w:val="20"/>
              </w:rPr>
            </w:pPr>
          </w:p>
          <w:p w14:paraId="525DCCD8" w14:textId="77777777" w:rsidR="00CE6B46" w:rsidRDefault="00CE6B46" w:rsidP="00A12230">
            <w:pPr>
              <w:jc w:val="center"/>
              <w:rPr>
                <w:bCs/>
                <w:sz w:val="20"/>
                <w:szCs w:val="20"/>
              </w:rPr>
            </w:pPr>
          </w:p>
          <w:p w14:paraId="73886CE2" w14:textId="77777777" w:rsidR="00CE6B46" w:rsidRDefault="00CE6B46" w:rsidP="00A12230">
            <w:pPr>
              <w:jc w:val="center"/>
              <w:rPr>
                <w:bCs/>
                <w:sz w:val="20"/>
                <w:szCs w:val="20"/>
              </w:rPr>
            </w:pPr>
          </w:p>
          <w:p w14:paraId="53C601F4" w14:textId="77777777" w:rsidR="00CE6B46" w:rsidRDefault="00CE6B46" w:rsidP="00A12230">
            <w:pPr>
              <w:jc w:val="center"/>
              <w:rPr>
                <w:bCs/>
                <w:sz w:val="20"/>
                <w:szCs w:val="20"/>
              </w:rPr>
            </w:pPr>
          </w:p>
          <w:p w14:paraId="6E45BE30" w14:textId="77777777" w:rsidR="00CE6B46" w:rsidRDefault="00CE6B46" w:rsidP="00A12230">
            <w:pPr>
              <w:jc w:val="center"/>
              <w:rPr>
                <w:bCs/>
                <w:sz w:val="20"/>
                <w:szCs w:val="20"/>
              </w:rPr>
            </w:pPr>
          </w:p>
          <w:p w14:paraId="049E1B65" w14:textId="77777777" w:rsidR="00CE6B46" w:rsidRDefault="00CE6B46" w:rsidP="00A12230">
            <w:pPr>
              <w:jc w:val="center"/>
              <w:rPr>
                <w:bCs/>
                <w:sz w:val="20"/>
                <w:szCs w:val="20"/>
              </w:rPr>
            </w:pPr>
          </w:p>
          <w:p w14:paraId="408DB128" w14:textId="77777777" w:rsidR="00CE6B46" w:rsidRDefault="00CE6B46" w:rsidP="00A12230">
            <w:pPr>
              <w:jc w:val="center"/>
              <w:rPr>
                <w:bCs/>
                <w:sz w:val="20"/>
                <w:szCs w:val="20"/>
              </w:rPr>
            </w:pPr>
          </w:p>
          <w:p w14:paraId="16D21F9B" w14:textId="77777777" w:rsidR="00CE6B46" w:rsidRDefault="00CE6B46" w:rsidP="00A12230">
            <w:pPr>
              <w:jc w:val="center"/>
              <w:rPr>
                <w:bCs/>
                <w:sz w:val="20"/>
                <w:szCs w:val="20"/>
              </w:rPr>
            </w:pPr>
          </w:p>
          <w:p w14:paraId="16132925" w14:textId="77777777" w:rsidR="00CE6B46" w:rsidRDefault="00CE6B46" w:rsidP="00A12230">
            <w:pPr>
              <w:jc w:val="center"/>
              <w:rPr>
                <w:bCs/>
                <w:sz w:val="20"/>
                <w:szCs w:val="20"/>
              </w:rPr>
            </w:pPr>
          </w:p>
          <w:p w14:paraId="781E2DE1" w14:textId="77777777" w:rsidR="00CE6B46" w:rsidRDefault="00CE6B46" w:rsidP="00A12230">
            <w:pPr>
              <w:jc w:val="center"/>
              <w:rPr>
                <w:bCs/>
                <w:sz w:val="20"/>
                <w:szCs w:val="20"/>
              </w:rPr>
            </w:pPr>
          </w:p>
          <w:p w14:paraId="38D30ED8" w14:textId="77777777" w:rsidR="00CE6B46" w:rsidRDefault="00CE6B46" w:rsidP="00A12230">
            <w:pPr>
              <w:jc w:val="center"/>
              <w:rPr>
                <w:bCs/>
                <w:sz w:val="20"/>
                <w:szCs w:val="20"/>
              </w:rPr>
            </w:pPr>
          </w:p>
          <w:p w14:paraId="13ED42EC" w14:textId="77777777" w:rsidR="00CE6B46" w:rsidRDefault="00CE6B46" w:rsidP="00A12230">
            <w:pPr>
              <w:jc w:val="center"/>
              <w:rPr>
                <w:bCs/>
                <w:sz w:val="20"/>
                <w:szCs w:val="20"/>
              </w:rPr>
            </w:pPr>
          </w:p>
          <w:p w14:paraId="102D1208" w14:textId="77777777" w:rsidR="00CE6B46" w:rsidRDefault="00CE6B46" w:rsidP="00A12230">
            <w:pPr>
              <w:jc w:val="center"/>
              <w:rPr>
                <w:bCs/>
                <w:sz w:val="20"/>
                <w:szCs w:val="20"/>
              </w:rPr>
            </w:pPr>
          </w:p>
          <w:p w14:paraId="2C197C86" w14:textId="77777777" w:rsidR="00CE6B46" w:rsidRDefault="00CE6B46" w:rsidP="00A12230">
            <w:pPr>
              <w:jc w:val="center"/>
              <w:rPr>
                <w:bCs/>
                <w:sz w:val="20"/>
                <w:szCs w:val="20"/>
              </w:rPr>
            </w:pPr>
          </w:p>
          <w:p w14:paraId="68CADC52" w14:textId="77777777" w:rsidR="00CE6B46" w:rsidRDefault="00CE6B46" w:rsidP="00A12230">
            <w:pPr>
              <w:jc w:val="center"/>
              <w:rPr>
                <w:bCs/>
                <w:sz w:val="20"/>
                <w:szCs w:val="20"/>
              </w:rPr>
            </w:pPr>
          </w:p>
          <w:p w14:paraId="4973261B" w14:textId="77777777" w:rsidR="00CE6B46" w:rsidRDefault="00CE6B46" w:rsidP="00A12230">
            <w:pPr>
              <w:jc w:val="center"/>
              <w:rPr>
                <w:bCs/>
                <w:sz w:val="20"/>
                <w:szCs w:val="20"/>
              </w:rPr>
            </w:pPr>
          </w:p>
          <w:p w14:paraId="6189BE5C" w14:textId="77777777" w:rsidR="00CE6B46" w:rsidRDefault="00CE6B46" w:rsidP="00A12230">
            <w:pPr>
              <w:jc w:val="center"/>
              <w:rPr>
                <w:bCs/>
                <w:sz w:val="20"/>
                <w:szCs w:val="20"/>
              </w:rPr>
            </w:pPr>
          </w:p>
          <w:p w14:paraId="7C58C67B" w14:textId="77777777" w:rsidR="00CE6B46" w:rsidRDefault="00CE6B46" w:rsidP="00A12230">
            <w:pPr>
              <w:jc w:val="center"/>
              <w:rPr>
                <w:bCs/>
                <w:sz w:val="20"/>
                <w:szCs w:val="20"/>
              </w:rPr>
            </w:pPr>
          </w:p>
          <w:p w14:paraId="74C34E92" w14:textId="77777777" w:rsidR="00CE6B46" w:rsidRDefault="00CE6B46" w:rsidP="00A12230">
            <w:pPr>
              <w:jc w:val="center"/>
              <w:rPr>
                <w:bCs/>
                <w:sz w:val="20"/>
                <w:szCs w:val="20"/>
              </w:rPr>
            </w:pPr>
          </w:p>
          <w:p w14:paraId="03AA3AD8" w14:textId="77777777" w:rsidR="00CE6B46" w:rsidRDefault="00CE6B46" w:rsidP="00A12230">
            <w:pPr>
              <w:jc w:val="center"/>
              <w:rPr>
                <w:bCs/>
                <w:sz w:val="20"/>
                <w:szCs w:val="20"/>
              </w:rPr>
            </w:pPr>
          </w:p>
          <w:p w14:paraId="34A01110" w14:textId="77777777" w:rsidR="00CE6B46" w:rsidRPr="00D56E69" w:rsidRDefault="00CE6B46" w:rsidP="00A12230">
            <w:pPr>
              <w:jc w:val="center"/>
              <w:rPr>
                <w:bCs/>
                <w:sz w:val="20"/>
                <w:szCs w:val="20"/>
              </w:rPr>
            </w:pPr>
          </w:p>
        </w:tc>
        <w:tc>
          <w:tcPr>
            <w:tcW w:w="6521" w:type="dxa"/>
          </w:tcPr>
          <w:p w14:paraId="7BBB6D2C" w14:textId="77777777" w:rsidR="00CE6B46" w:rsidRDefault="00CE6B46" w:rsidP="00A12230">
            <w:pPr>
              <w:jc w:val="both"/>
              <w:rPr>
                <w:b/>
                <w:bCs/>
                <w:color w:val="000000"/>
                <w:sz w:val="20"/>
                <w:szCs w:val="16"/>
              </w:rPr>
            </w:pPr>
            <w:r>
              <w:rPr>
                <w:b/>
                <w:bCs/>
                <w:color w:val="000000"/>
                <w:sz w:val="20"/>
                <w:szCs w:val="16"/>
              </w:rPr>
              <w:lastRenderedPageBreak/>
              <w:t>Condición:</w:t>
            </w:r>
          </w:p>
          <w:p w14:paraId="6058336F" w14:textId="77777777" w:rsidR="00CE6B46" w:rsidRDefault="00CE6B46" w:rsidP="00A12230">
            <w:pPr>
              <w:jc w:val="both"/>
              <w:rPr>
                <w:sz w:val="20"/>
                <w:szCs w:val="20"/>
              </w:rPr>
            </w:pPr>
            <w:r w:rsidRPr="00F30185">
              <w:rPr>
                <w:sz w:val="20"/>
                <w:szCs w:val="20"/>
              </w:rPr>
              <w:t>En la</w:t>
            </w:r>
            <w:r>
              <w:rPr>
                <w:sz w:val="20"/>
                <w:szCs w:val="20"/>
              </w:rPr>
              <w:t xml:space="preserve"> Dirección Departamental de Educación de Escuintla, por el período comprendido del 01 de septiembre 2021 al 31 de enero 2022, se determinaron deficiencias, las cuales se mencionan a continuación:</w:t>
            </w:r>
          </w:p>
          <w:p w14:paraId="32BA0C4E" w14:textId="77777777" w:rsidR="00CE6B46" w:rsidRDefault="00CE6B46" w:rsidP="00A12230">
            <w:pPr>
              <w:jc w:val="both"/>
              <w:rPr>
                <w:sz w:val="20"/>
                <w:szCs w:val="20"/>
              </w:rPr>
            </w:pPr>
          </w:p>
          <w:p w14:paraId="2676E427" w14:textId="77777777" w:rsidR="00CE6B46" w:rsidRDefault="00CE6B46" w:rsidP="00A12230">
            <w:pPr>
              <w:jc w:val="both"/>
              <w:rPr>
                <w:sz w:val="20"/>
                <w:szCs w:val="20"/>
              </w:rPr>
            </w:pPr>
            <w:r>
              <w:rPr>
                <w:sz w:val="20"/>
                <w:szCs w:val="20"/>
              </w:rPr>
              <w:t>1. En la verificación física de los bienes cargados en tarjetas de responsabilidad, según muestra seleccionada, se observó lo siguiente:</w:t>
            </w:r>
          </w:p>
          <w:p w14:paraId="3A1B8183" w14:textId="77777777" w:rsidR="00CE6B46" w:rsidRDefault="00CE6B46" w:rsidP="00A12230">
            <w:pPr>
              <w:jc w:val="both"/>
              <w:rPr>
                <w:sz w:val="20"/>
                <w:szCs w:val="20"/>
              </w:rPr>
            </w:pPr>
          </w:p>
          <w:p w14:paraId="4C445428" w14:textId="77777777" w:rsidR="00CE6B46" w:rsidRDefault="00CE6B46" w:rsidP="00A12230">
            <w:pPr>
              <w:jc w:val="both"/>
              <w:rPr>
                <w:sz w:val="20"/>
                <w:szCs w:val="20"/>
              </w:rPr>
            </w:pPr>
            <w:r>
              <w:rPr>
                <w:sz w:val="20"/>
                <w:szCs w:val="20"/>
              </w:rPr>
              <w:t>a) No fueron localizados 17 bienes, por la cantidad total de Q. 48,399.62. Ver anexo 1.</w:t>
            </w:r>
          </w:p>
          <w:p w14:paraId="745D6D00" w14:textId="77777777" w:rsidR="00CE6B46" w:rsidRDefault="00CE6B46" w:rsidP="00A12230">
            <w:pPr>
              <w:jc w:val="both"/>
              <w:rPr>
                <w:sz w:val="20"/>
                <w:szCs w:val="20"/>
              </w:rPr>
            </w:pPr>
            <w:r>
              <w:rPr>
                <w:sz w:val="20"/>
                <w:szCs w:val="20"/>
              </w:rPr>
              <w:t>b) No se verifican los registros de resguardo de bienes muebles, previo a realizar toma física de inventario, ya que hay bienes pendientes de rebajarse en tarjetas de responsabilidad por la cantidad de Q. 68,440.95 Ver anexo 2.</w:t>
            </w:r>
          </w:p>
          <w:p w14:paraId="3F2B9D79" w14:textId="77777777" w:rsidR="00CE6B46" w:rsidRDefault="00CE6B46" w:rsidP="00A12230">
            <w:pPr>
              <w:jc w:val="both"/>
              <w:rPr>
                <w:sz w:val="20"/>
                <w:szCs w:val="20"/>
              </w:rPr>
            </w:pPr>
            <w:r>
              <w:rPr>
                <w:sz w:val="20"/>
                <w:szCs w:val="20"/>
              </w:rPr>
              <w:t>c) Bienes en uso pendientes de registro en tarjetas de responsabilidad. Ver anexo 3</w:t>
            </w:r>
          </w:p>
          <w:p w14:paraId="07450A32" w14:textId="77777777" w:rsidR="00CE6B46" w:rsidRDefault="00CE6B46" w:rsidP="00A12230">
            <w:pPr>
              <w:jc w:val="both"/>
              <w:rPr>
                <w:sz w:val="20"/>
                <w:szCs w:val="20"/>
              </w:rPr>
            </w:pPr>
          </w:p>
          <w:p w14:paraId="7EA4CE77" w14:textId="77777777" w:rsidR="00CE6B46" w:rsidRDefault="00CE6B46" w:rsidP="00A12230">
            <w:pPr>
              <w:jc w:val="both"/>
              <w:rPr>
                <w:sz w:val="20"/>
                <w:szCs w:val="20"/>
              </w:rPr>
            </w:pPr>
            <w:r>
              <w:rPr>
                <w:sz w:val="20"/>
                <w:szCs w:val="20"/>
              </w:rPr>
              <w:t xml:space="preserve">2. Saldos no conciliados del inventario de activos fijos al 31 de diciembre </w:t>
            </w:r>
            <w:r>
              <w:rPr>
                <w:sz w:val="20"/>
                <w:szCs w:val="20"/>
              </w:rPr>
              <w:lastRenderedPageBreak/>
              <w:t>de 2021, los cuales presentan las siguientes cantidades: a) Reporte FIN-01 Q. 17,952,710.50; b) Libro de Inventario Q. 16,505,407.67 y c) Tarjetas de responsabilidad Q. 17,656,472.10.</w:t>
            </w:r>
          </w:p>
          <w:p w14:paraId="1391B52D" w14:textId="77777777" w:rsidR="00CE6B46" w:rsidRDefault="00CE6B46" w:rsidP="00A12230">
            <w:pPr>
              <w:jc w:val="both"/>
              <w:rPr>
                <w:sz w:val="20"/>
                <w:szCs w:val="20"/>
              </w:rPr>
            </w:pPr>
          </w:p>
          <w:p w14:paraId="57E04242" w14:textId="77777777" w:rsidR="00CE6B46" w:rsidRDefault="00CE6B46" w:rsidP="00A12230">
            <w:pPr>
              <w:jc w:val="both"/>
              <w:rPr>
                <w:sz w:val="20"/>
                <w:szCs w:val="20"/>
              </w:rPr>
            </w:pPr>
            <w:r>
              <w:rPr>
                <w:sz w:val="20"/>
                <w:szCs w:val="20"/>
              </w:rPr>
              <w:t>3. 55 computadoras (CPU, monitor, teclado y mouse), valoradas en Q. 306,343.22, trasladadas de la Superintendencia de Administración Tributaria –SAT- a la Dirección Departamental de Educación de Escuintla, no han sido registradas en el módulo de inventarios del SICOIN WEB.</w:t>
            </w:r>
          </w:p>
          <w:p w14:paraId="515ABFAF" w14:textId="77777777" w:rsidR="00CE6B46" w:rsidRDefault="00CE6B46" w:rsidP="00A12230">
            <w:pPr>
              <w:jc w:val="both"/>
              <w:rPr>
                <w:sz w:val="20"/>
                <w:szCs w:val="20"/>
              </w:rPr>
            </w:pPr>
          </w:p>
          <w:p w14:paraId="21787105" w14:textId="77777777" w:rsidR="00CE6B46" w:rsidRDefault="00CE6B46" w:rsidP="00A12230">
            <w:pPr>
              <w:jc w:val="both"/>
              <w:rPr>
                <w:sz w:val="20"/>
                <w:szCs w:val="20"/>
              </w:rPr>
            </w:pPr>
            <w:r>
              <w:rPr>
                <w:sz w:val="20"/>
                <w:szCs w:val="20"/>
              </w:rPr>
              <w:t>4. Según narrativa de fecha 5/04/2022, el Coordinador de Inventarios, indicó que tiene conocimiento que el ex Director Departamental de Educación de Escuintla Lic. Henry Torres (Q.E.P.D.) recibió una donación de entre 25 y 32 ventiladores de piso de la institución Plan Internacional en el año 2019, de lo cual la Sección de Inventarios no tiene documento de respaldo.</w:t>
            </w:r>
          </w:p>
          <w:p w14:paraId="24949B7E" w14:textId="77777777" w:rsidR="00CE6B46" w:rsidRDefault="00CE6B46" w:rsidP="00A12230">
            <w:pPr>
              <w:jc w:val="both"/>
              <w:rPr>
                <w:sz w:val="20"/>
                <w:szCs w:val="20"/>
              </w:rPr>
            </w:pPr>
          </w:p>
          <w:p w14:paraId="741DFFF8" w14:textId="77777777" w:rsidR="00CE6B46" w:rsidRDefault="00CE6B46" w:rsidP="00A12230">
            <w:pPr>
              <w:jc w:val="both"/>
              <w:rPr>
                <w:sz w:val="20"/>
                <w:szCs w:val="20"/>
              </w:rPr>
            </w:pPr>
            <w:r>
              <w:rPr>
                <w:sz w:val="20"/>
                <w:szCs w:val="20"/>
              </w:rPr>
              <w:t xml:space="preserve">5. Falta de supervisión al proceso de inventario de bienes muebles, por parte de la </w:t>
            </w:r>
            <w:proofErr w:type="gramStart"/>
            <w:r>
              <w:rPr>
                <w:sz w:val="20"/>
                <w:szCs w:val="20"/>
              </w:rPr>
              <w:t>Jefe</w:t>
            </w:r>
            <w:proofErr w:type="gramEnd"/>
            <w:r>
              <w:rPr>
                <w:sz w:val="20"/>
                <w:szCs w:val="20"/>
              </w:rPr>
              <w:t xml:space="preserve"> Administrativa Financiera.</w:t>
            </w:r>
          </w:p>
          <w:p w14:paraId="3DF1CD12" w14:textId="77777777" w:rsidR="00CE6B46" w:rsidRDefault="00CE6B46" w:rsidP="00A12230">
            <w:pPr>
              <w:jc w:val="both"/>
              <w:rPr>
                <w:sz w:val="20"/>
                <w:szCs w:val="20"/>
              </w:rPr>
            </w:pPr>
          </w:p>
          <w:p w14:paraId="00550EAC" w14:textId="77777777" w:rsidR="00CE6B46" w:rsidRDefault="00CE6B46" w:rsidP="00A12230">
            <w:pPr>
              <w:jc w:val="both"/>
              <w:rPr>
                <w:sz w:val="20"/>
                <w:szCs w:val="20"/>
              </w:rPr>
            </w:pPr>
            <w:r>
              <w:rPr>
                <w:sz w:val="20"/>
                <w:szCs w:val="20"/>
              </w:rPr>
              <w:t xml:space="preserve">6. Participación del Coordinador de inventarios para la entrega de cualquier puesto es limitada ya que únicamente participa en la entrega recepción del cargo del </w:t>
            </w:r>
            <w:proofErr w:type="gramStart"/>
            <w:r>
              <w:rPr>
                <w:sz w:val="20"/>
                <w:szCs w:val="20"/>
              </w:rPr>
              <w:t>Director</w:t>
            </w:r>
            <w:proofErr w:type="gramEnd"/>
            <w:r>
              <w:rPr>
                <w:sz w:val="20"/>
                <w:szCs w:val="20"/>
              </w:rPr>
              <w:t xml:space="preserve"> (a) Departamental de Educación.</w:t>
            </w:r>
          </w:p>
          <w:p w14:paraId="5A209BDF" w14:textId="77777777" w:rsidR="00CE6B46" w:rsidRDefault="00CE6B46" w:rsidP="00A12230">
            <w:pPr>
              <w:jc w:val="both"/>
              <w:rPr>
                <w:sz w:val="20"/>
                <w:szCs w:val="20"/>
              </w:rPr>
            </w:pPr>
          </w:p>
          <w:p w14:paraId="3008AD7B" w14:textId="77777777" w:rsidR="00CE6B46" w:rsidRDefault="00CE6B46" w:rsidP="00A12230">
            <w:pPr>
              <w:jc w:val="both"/>
              <w:rPr>
                <w:sz w:val="20"/>
                <w:szCs w:val="20"/>
              </w:rPr>
            </w:pPr>
            <w:r>
              <w:rPr>
                <w:sz w:val="20"/>
                <w:szCs w:val="20"/>
              </w:rPr>
              <w:t>7. No se cuenta con tarjetas de responsabilidad de la persona que tiene a cargo los bienes inservibles.</w:t>
            </w:r>
          </w:p>
          <w:p w14:paraId="57F40606" w14:textId="77777777" w:rsidR="00CE6B46" w:rsidRDefault="00CE6B46" w:rsidP="00A12230">
            <w:pPr>
              <w:jc w:val="both"/>
              <w:rPr>
                <w:sz w:val="20"/>
                <w:szCs w:val="20"/>
              </w:rPr>
            </w:pPr>
          </w:p>
          <w:p w14:paraId="4797F2D0" w14:textId="77777777" w:rsidR="00CE6B46" w:rsidRDefault="00CE6B46" w:rsidP="00A12230">
            <w:pPr>
              <w:jc w:val="both"/>
              <w:rPr>
                <w:sz w:val="20"/>
                <w:szCs w:val="20"/>
              </w:rPr>
            </w:pPr>
            <w:r>
              <w:rPr>
                <w:sz w:val="20"/>
                <w:szCs w:val="20"/>
              </w:rPr>
              <w:t>8. No se encontró información donde se comunique por escrito a las personas responsables del proceso de inventario, los objetivos del área, tomando en cuenta la responsabilidad de cada uno.</w:t>
            </w:r>
          </w:p>
          <w:p w14:paraId="2B4AFF37" w14:textId="77777777" w:rsidR="00CE6B46" w:rsidRDefault="00CE6B46" w:rsidP="00A12230">
            <w:pPr>
              <w:jc w:val="both"/>
              <w:rPr>
                <w:sz w:val="20"/>
                <w:szCs w:val="20"/>
              </w:rPr>
            </w:pPr>
          </w:p>
          <w:p w14:paraId="772D98CD" w14:textId="77777777" w:rsidR="00CE6B46" w:rsidRDefault="00CE6B46" w:rsidP="00A12230">
            <w:pPr>
              <w:jc w:val="both"/>
              <w:rPr>
                <w:sz w:val="20"/>
                <w:szCs w:val="20"/>
              </w:rPr>
            </w:pPr>
            <w:r>
              <w:rPr>
                <w:sz w:val="20"/>
                <w:szCs w:val="20"/>
              </w:rPr>
              <w:t>9. Falta de cumplimiento a recomendaciones emitidas por Auditoría Interna y Contraloría General de Cuentas en el área de inventarios.</w:t>
            </w:r>
          </w:p>
          <w:p w14:paraId="2B4BD6AD" w14:textId="77777777" w:rsidR="00CE6B46" w:rsidRDefault="00CE6B46" w:rsidP="00A12230">
            <w:pPr>
              <w:jc w:val="both"/>
              <w:rPr>
                <w:sz w:val="20"/>
                <w:szCs w:val="20"/>
              </w:rPr>
            </w:pPr>
          </w:p>
          <w:p w14:paraId="17777B66" w14:textId="77777777" w:rsidR="00CE6B46" w:rsidRDefault="00CE6B46" w:rsidP="00A12230">
            <w:pPr>
              <w:jc w:val="both"/>
              <w:rPr>
                <w:b/>
                <w:sz w:val="20"/>
                <w:szCs w:val="20"/>
              </w:rPr>
            </w:pPr>
            <w:r w:rsidRPr="000F44BB">
              <w:rPr>
                <w:b/>
                <w:sz w:val="20"/>
                <w:szCs w:val="20"/>
              </w:rPr>
              <w:t>Recomendación</w:t>
            </w:r>
            <w:r>
              <w:rPr>
                <w:b/>
                <w:sz w:val="20"/>
                <w:szCs w:val="20"/>
              </w:rPr>
              <w:t>:</w:t>
            </w:r>
          </w:p>
          <w:p w14:paraId="5DC5B5A5" w14:textId="77777777" w:rsidR="00CE6B46" w:rsidRDefault="00CE6B46" w:rsidP="00A12230">
            <w:pPr>
              <w:jc w:val="both"/>
              <w:rPr>
                <w:sz w:val="20"/>
                <w:szCs w:val="20"/>
              </w:rPr>
            </w:pPr>
            <w:r w:rsidRPr="000464C7">
              <w:rPr>
                <w:sz w:val="20"/>
                <w:szCs w:val="20"/>
              </w:rPr>
              <w:t>Que el</w:t>
            </w:r>
            <w:r>
              <w:rPr>
                <w:sz w:val="20"/>
                <w:szCs w:val="20"/>
              </w:rPr>
              <w:t xml:space="preserve"> </w:t>
            </w:r>
            <w:proofErr w:type="gramStart"/>
            <w:r>
              <w:rPr>
                <w:sz w:val="20"/>
                <w:szCs w:val="20"/>
              </w:rPr>
              <w:t>Director</w:t>
            </w:r>
            <w:proofErr w:type="gramEnd"/>
            <w:r>
              <w:rPr>
                <w:sz w:val="20"/>
                <w:szCs w:val="20"/>
              </w:rPr>
              <w:t xml:space="preserve"> Departamental de Educación de Escuintla, gire instrucciones por escrito y de seguimiento a las mismas, a la Jefe Administrativa Financiera, a efecto realice lo siguiente:</w:t>
            </w:r>
          </w:p>
          <w:p w14:paraId="04D6609F" w14:textId="77777777" w:rsidR="00CE6B46" w:rsidRDefault="00CE6B46" w:rsidP="00A12230">
            <w:pPr>
              <w:jc w:val="both"/>
              <w:rPr>
                <w:sz w:val="20"/>
                <w:szCs w:val="20"/>
              </w:rPr>
            </w:pPr>
          </w:p>
          <w:p w14:paraId="2F4579E5" w14:textId="77777777" w:rsidR="00CE6B46" w:rsidRDefault="00CE6B46" w:rsidP="00A12230">
            <w:pPr>
              <w:jc w:val="both"/>
              <w:rPr>
                <w:sz w:val="20"/>
                <w:szCs w:val="20"/>
              </w:rPr>
            </w:pPr>
            <w:r>
              <w:rPr>
                <w:sz w:val="20"/>
                <w:szCs w:val="20"/>
              </w:rPr>
              <w:t xml:space="preserve">1. Instruya por escrito a la </w:t>
            </w:r>
            <w:proofErr w:type="gramStart"/>
            <w:r>
              <w:rPr>
                <w:sz w:val="20"/>
                <w:szCs w:val="20"/>
              </w:rPr>
              <w:t>Jefe</w:t>
            </w:r>
            <w:proofErr w:type="gramEnd"/>
            <w:r>
              <w:rPr>
                <w:sz w:val="20"/>
                <w:szCs w:val="20"/>
              </w:rPr>
              <w:t xml:space="preserve"> Financiera y este a su vez al Coordinador </w:t>
            </w:r>
            <w:r>
              <w:rPr>
                <w:sz w:val="20"/>
                <w:szCs w:val="20"/>
              </w:rPr>
              <w:lastRenderedPageBreak/>
              <w:t>de Inventarios, para que:</w:t>
            </w:r>
          </w:p>
          <w:p w14:paraId="176220A2" w14:textId="77777777" w:rsidR="00CE6B46" w:rsidRDefault="00CE6B46" w:rsidP="00A12230">
            <w:pPr>
              <w:jc w:val="both"/>
              <w:rPr>
                <w:sz w:val="20"/>
                <w:szCs w:val="20"/>
              </w:rPr>
            </w:pPr>
          </w:p>
          <w:p w14:paraId="2A8AA38C" w14:textId="77777777" w:rsidR="00CE6B46" w:rsidRDefault="00CE6B46" w:rsidP="00A12230">
            <w:pPr>
              <w:jc w:val="both"/>
              <w:rPr>
                <w:sz w:val="20"/>
                <w:szCs w:val="20"/>
              </w:rPr>
            </w:pPr>
            <w:r>
              <w:rPr>
                <w:sz w:val="20"/>
                <w:szCs w:val="20"/>
              </w:rPr>
              <w:t>a) De forma inmediata se localicen los 17 bienes descritos en el anexo 1.</w:t>
            </w:r>
          </w:p>
          <w:p w14:paraId="23B0EA48" w14:textId="77777777" w:rsidR="00CE6B46" w:rsidRDefault="00CE6B46" w:rsidP="00A12230">
            <w:pPr>
              <w:jc w:val="both"/>
              <w:rPr>
                <w:sz w:val="20"/>
                <w:szCs w:val="20"/>
              </w:rPr>
            </w:pPr>
            <w:r>
              <w:rPr>
                <w:sz w:val="20"/>
                <w:szCs w:val="20"/>
              </w:rPr>
              <w:t>b) Rebajar en tarjetas de responsabilidad la totalidad de los bienes descritos en el anexo 2.</w:t>
            </w:r>
          </w:p>
          <w:p w14:paraId="55189D61" w14:textId="77777777" w:rsidR="00CE6B46" w:rsidRDefault="00CE6B46" w:rsidP="00A12230">
            <w:pPr>
              <w:jc w:val="both"/>
              <w:rPr>
                <w:sz w:val="20"/>
                <w:szCs w:val="20"/>
              </w:rPr>
            </w:pPr>
            <w:r>
              <w:rPr>
                <w:sz w:val="20"/>
                <w:szCs w:val="20"/>
              </w:rPr>
              <w:t>c) Cargar en tarjetas de responsabilidad la totalidad de los bienes en uso, descritos en el anexo 3. (Anexos adjuntos a la notificación de las deficiencias).</w:t>
            </w:r>
          </w:p>
          <w:p w14:paraId="2C5A682F" w14:textId="77777777" w:rsidR="00CE6B46" w:rsidRDefault="00CE6B46" w:rsidP="00A12230">
            <w:pPr>
              <w:jc w:val="both"/>
              <w:rPr>
                <w:sz w:val="20"/>
                <w:szCs w:val="20"/>
              </w:rPr>
            </w:pPr>
          </w:p>
          <w:p w14:paraId="235B93AA" w14:textId="77777777" w:rsidR="00CE6B46" w:rsidRDefault="00CE6B46" w:rsidP="00A12230">
            <w:pPr>
              <w:jc w:val="both"/>
              <w:rPr>
                <w:sz w:val="20"/>
                <w:szCs w:val="20"/>
              </w:rPr>
            </w:pPr>
            <w:r>
              <w:rPr>
                <w:sz w:val="20"/>
                <w:szCs w:val="20"/>
              </w:rPr>
              <w:t xml:space="preserve">2. Conjuntamente con la </w:t>
            </w:r>
            <w:proofErr w:type="gramStart"/>
            <w:r>
              <w:rPr>
                <w:sz w:val="20"/>
                <w:szCs w:val="20"/>
              </w:rPr>
              <w:t>Jefe</w:t>
            </w:r>
            <w:proofErr w:type="gramEnd"/>
            <w:r>
              <w:rPr>
                <w:sz w:val="20"/>
                <w:szCs w:val="20"/>
              </w:rPr>
              <w:t xml:space="preserve"> Financiera y el Coordinador de Inventarios, concilien los saldos del reporte FIN-01, libro de inventarios y tarjetas de responsabilidad.</w:t>
            </w:r>
          </w:p>
          <w:p w14:paraId="0B3CAA44" w14:textId="77777777" w:rsidR="00CE6B46" w:rsidRDefault="00CE6B46" w:rsidP="00A12230">
            <w:pPr>
              <w:jc w:val="both"/>
              <w:rPr>
                <w:sz w:val="20"/>
                <w:szCs w:val="20"/>
              </w:rPr>
            </w:pPr>
          </w:p>
          <w:p w14:paraId="315CAD73" w14:textId="77777777" w:rsidR="00CE6B46" w:rsidRDefault="00CE6B46" w:rsidP="00A12230">
            <w:pPr>
              <w:jc w:val="both"/>
              <w:rPr>
                <w:sz w:val="20"/>
                <w:szCs w:val="20"/>
              </w:rPr>
            </w:pPr>
            <w:r>
              <w:rPr>
                <w:sz w:val="20"/>
                <w:szCs w:val="20"/>
              </w:rPr>
              <w:t>3. Se realicen las gestiones correspondientes para el traslado definitivo de las 55 computadoras indicadas en la deficiencia.</w:t>
            </w:r>
          </w:p>
          <w:p w14:paraId="4B76D7D6" w14:textId="77777777" w:rsidR="00CE6B46" w:rsidRDefault="00CE6B46" w:rsidP="00A12230">
            <w:pPr>
              <w:jc w:val="both"/>
              <w:rPr>
                <w:sz w:val="20"/>
                <w:szCs w:val="20"/>
              </w:rPr>
            </w:pPr>
          </w:p>
          <w:p w14:paraId="29431C63" w14:textId="77777777" w:rsidR="00CE6B46" w:rsidRDefault="00CE6B46" w:rsidP="00A12230">
            <w:pPr>
              <w:jc w:val="both"/>
              <w:rPr>
                <w:sz w:val="20"/>
                <w:szCs w:val="20"/>
              </w:rPr>
            </w:pPr>
            <w:r>
              <w:rPr>
                <w:sz w:val="20"/>
                <w:szCs w:val="20"/>
              </w:rPr>
              <w:t>4. Se localice de forma inmediata la documentación correspondiente, de no ser así, se proceda a recabar información con la institución donante para obtener la documentación que respalda dicha donación y se realice el ingreso al inventario.</w:t>
            </w:r>
          </w:p>
          <w:p w14:paraId="0EA4CE2C" w14:textId="77777777" w:rsidR="00CE6B46" w:rsidRDefault="00CE6B46" w:rsidP="00A12230">
            <w:pPr>
              <w:jc w:val="both"/>
              <w:rPr>
                <w:sz w:val="20"/>
                <w:szCs w:val="20"/>
              </w:rPr>
            </w:pPr>
          </w:p>
          <w:p w14:paraId="6386170B" w14:textId="77777777" w:rsidR="00CE6B46" w:rsidRDefault="00CE6B46" w:rsidP="00A12230">
            <w:pPr>
              <w:jc w:val="both"/>
              <w:rPr>
                <w:sz w:val="20"/>
                <w:szCs w:val="20"/>
              </w:rPr>
            </w:pPr>
            <w:r>
              <w:rPr>
                <w:sz w:val="20"/>
                <w:szCs w:val="20"/>
              </w:rPr>
              <w:t>5. Se involucre dejando la evidencia pertinente, en la supervisión del proceso de inventario de bienes muebles.</w:t>
            </w:r>
          </w:p>
          <w:p w14:paraId="2A2EEF84" w14:textId="77777777" w:rsidR="00CE6B46" w:rsidRDefault="00CE6B46" w:rsidP="00A12230">
            <w:pPr>
              <w:jc w:val="both"/>
              <w:rPr>
                <w:sz w:val="20"/>
                <w:szCs w:val="20"/>
              </w:rPr>
            </w:pPr>
          </w:p>
          <w:p w14:paraId="65A771B8" w14:textId="77777777" w:rsidR="00CE6B46" w:rsidRDefault="00CE6B46" w:rsidP="00A12230">
            <w:pPr>
              <w:jc w:val="both"/>
              <w:rPr>
                <w:sz w:val="20"/>
                <w:szCs w:val="20"/>
              </w:rPr>
            </w:pPr>
            <w:r>
              <w:rPr>
                <w:sz w:val="20"/>
                <w:szCs w:val="20"/>
              </w:rPr>
              <w:t>6. Por medio de oficio sin número de fecha 31 de marzo de 2022 y anexo, se demostró la participación del Coordinador de Inventarios en la entrega recepción de bienes de la Analista de movimiento de personal, Licda. Carolina del Rosario Marroquín Archila, razón por la cual no se emite recomendación.</w:t>
            </w:r>
          </w:p>
          <w:p w14:paraId="63C286B8" w14:textId="77777777" w:rsidR="00CE6B46" w:rsidRDefault="00CE6B46" w:rsidP="00A12230">
            <w:pPr>
              <w:jc w:val="both"/>
              <w:rPr>
                <w:sz w:val="20"/>
                <w:szCs w:val="20"/>
              </w:rPr>
            </w:pPr>
          </w:p>
          <w:p w14:paraId="38B729BE" w14:textId="77777777" w:rsidR="00CE6B46" w:rsidRDefault="00CE6B46" w:rsidP="00A12230">
            <w:pPr>
              <w:jc w:val="both"/>
              <w:rPr>
                <w:sz w:val="20"/>
                <w:szCs w:val="20"/>
              </w:rPr>
            </w:pPr>
            <w:r>
              <w:rPr>
                <w:sz w:val="20"/>
                <w:szCs w:val="20"/>
              </w:rPr>
              <w:t>7. Se incorporen los bienes inservibles a las tarjetas de responsabilidad del coordinador de inventarios de conformidad al Instructivo INV-INS-2, apartado C.2. Bodega de inventarios (Bienes no asignados y/o deteriorados pendientes de trámite de baja de inventarios) del Sistema de Gestión de la Calidad.</w:t>
            </w:r>
          </w:p>
          <w:p w14:paraId="65C94340" w14:textId="77777777" w:rsidR="00CE6B46" w:rsidRDefault="00CE6B46" w:rsidP="00A12230">
            <w:pPr>
              <w:jc w:val="both"/>
              <w:rPr>
                <w:sz w:val="20"/>
                <w:szCs w:val="20"/>
              </w:rPr>
            </w:pPr>
          </w:p>
          <w:p w14:paraId="7525D74C" w14:textId="77777777" w:rsidR="00CE6B46" w:rsidRDefault="00CE6B46" w:rsidP="00A12230">
            <w:pPr>
              <w:jc w:val="both"/>
              <w:rPr>
                <w:sz w:val="20"/>
                <w:szCs w:val="20"/>
              </w:rPr>
            </w:pPr>
            <w:r>
              <w:rPr>
                <w:sz w:val="20"/>
                <w:szCs w:val="20"/>
              </w:rPr>
              <w:t>8. Se comunique por escrito a las personas responsables del proceso de inventario, los objetivos del área, tomando en cuenta la responsabilidad de cada uno.</w:t>
            </w:r>
          </w:p>
          <w:p w14:paraId="47C171C6" w14:textId="77777777" w:rsidR="00CE6B46" w:rsidRDefault="00CE6B46" w:rsidP="00A12230">
            <w:pPr>
              <w:jc w:val="both"/>
              <w:rPr>
                <w:sz w:val="20"/>
                <w:szCs w:val="20"/>
              </w:rPr>
            </w:pPr>
          </w:p>
          <w:p w14:paraId="633699CF" w14:textId="77777777" w:rsidR="00CE6B46" w:rsidRPr="00FE4199" w:rsidRDefault="00CE6B46" w:rsidP="00A12230">
            <w:pPr>
              <w:jc w:val="both"/>
              <w:rPr>
                <w:sz w:val="20"/>
                <w:szCs w:val="20"/>
                <w:lang w:val="es-GT"/>
              </w:rPr>
            </w:pPr>
            <w:r>
              <w:rPr>
                <w:sz w:val="20"/>
                <w:szCs w:val="20"/>
              </w:rPr>
              <w:t>9. Conjuntamente con el equipo de trabajo del área de inventarios, velen por el cumplimiento a las recomendaciones emitidas por Auditoría Interna y Contraloría General de Cuentas.</w:t>
            </w:r>
          </w:p>
        </w:tc>
        <w:tc>
          <w:tcPr>
            <w:tcW w:w="1134" w:type="dxa"/>
            <w:tcBorders>
              <w:top w:val="single" w:sz="4" w:space="0" w:color="auto"/>
              <w:bottom w:val="single" w:sz="4" w:space="0" w:color="auto"/>
            </w:tcBorders>
          </w:tcPr>
          <w:p w14:paraId="40B79515" w14:textId="77777777" w:rsidR="00CE6B46" w:rsidRPr="00EC197A" w:rsidRDefault="00CE6B46" w:rsidP="00A12230">
            <w:pPr>
              <w:adjustRightInd w:val="0"/>
              <w:jc w:val="both"/>
              <w:rPr>
                <w:bCs/>
                <w:sz w:val="14"/>
                <w:szCs w:val="14"/>
                <w:lang w:val="es-GT"/>
              </w:rPr>
            </w:pPr>
          </w:p>
          <w:p w14:paraId="5DDF1C45" w14:textId="77777777" w:rsidR="00CE6B46" w:rsidRPr="00EC197A" w:rsidRDefault="00CE6B46" w:rsidP="00A12230">
            <w:pPr>
              <w:adjustRightInd w:val="0"/>
              <w:jc w:val="both"/>
              <w:rPr>
                <w:bCs/>
                <w:sz w:val="14"/>
                <w:szCs w:val="14"/>
                <w:lang w:val="es-GT"/>
              </w:rPr>
            </w:pPr>
            <w:r w:rsidRPr="00EC197A">
              <w:rPr>
                <w:bCs/>
                <w:sz w:val="14"/>
                <w:szCs w:val="14"/>
                <w:lang w:val="es-GT"/>
              </w:rPr>
              <w:t xml:space="preserve">Lic. Manuel Leopoldo </w:t>
            </w:r>
            <w:proofErr w:type="spellStart"/>
            <w:r w:rsidRPr="00EC197A">
              <w:rPr>
                <w:bCs/>
                <w:sz w:val="14"/>
                <w:szCs w:val="14"/>
                <w:lang w:val="es-GT"/>
              </w:rPr>
              <w:t>Sinay</w:t>
            </w:r>
            <w:proofErr w:type="spellEnd"/>
            <w:r w:rsidRPr="00EC197A">
              <w:rPr>
                <w:bCs/>
                <w:sz w:val="14"/>
                <w:szCs w:val="14"/>
                <w:lang w:val="es-GT"/>
              </w:rPr>
              <w:t xml:space="preserve"> Gudiel, Ex Director Departamental de Educación</w:t>
            </w:r>
          </w:p>
          <w:p w14:paraId="534C7482" w14:textId="77777777" w:rsidR="00CE6B46" w:rsidRPr="00EC197A" w:rsidRDefault="00CE6B46" w:rsidP="00A12230">
            <w:pPr>
              <w:adjustRightInd w:val="0"/>
              <w:jc w:val="both"/>
              <w:rPr>
                <w:bCs/>
                <w:sz w:val="14"/>
                <w:szCs w:val="14"/>
                <w:lang w:val="es-GT"/>
              </w:rPr>
            </w:pPr>
          </w:p>
          <w:p w14:paraId="371E7937" w14:textId="77777777" w:rsidR="00CE6B46" w:rsidRDefault="00CE6B46" w:rsidP="00A12230">
            <w:pPr>
              <w:adjustRightInd w:val="0"/>
              <w:jc w:val="both"/>
              <w:rPr>
                <w:bCs/>
                <w:sz w:val="14"/>
                <w:szCs w:val="14"/>
                <w:lang w:val="es-GT"/>
              </w:rPr>
            </w:pPr>
            <w:r w:rsidRPr="00EC197A">
              <w:rPr>
                <w:bCs/>
                <w:sz w:val="14"/>
                <w:szCs w:val="14"/>
                <w:lang w:val="es-GT"/>
              </w:rPr>
              <w:t xml:space="preserve">Licda. Rosa Marleny Morales Peñate, </w:t>
            </w:r>
            <w:proofErr w:type="gramStart"/>
            <w:r w:rsidRPr="00EC197A">
              <w:rPr>
                <w:bCs/>
                <w:sz w:val="14"/>
                <w:szCs w:val="14"/>
                <w:lang w:val="es-GT"/>
              </w:rPr>
              <w:t>Jefe</w:t>
            </w:r>
            <w:proofErr w:type="gramEnd"/>
            <w:r w:rsidRPr="00EC197A">
              <w:rPr>
                <w:bCs/>
                <w:sz w:val="14"/>
                <w:szCs w:val="14"/>
                <w:lang w:val="es-GT"/>
              </w:rPr>
              <w:t xml:space="preserve"> del Departamento Administrativo Financiero</w:t>
            </w:r>
          </w:p>
          <w:p w14:paraId="271D1297" w14:textId="77777777" w:rsidR="00CE6B46" w:rsidRDefault="00CE6B46" w:rsidP="00A12230">
            <w:pPr>
              <w:adjustRightInd w:val="0"/>
              <w:jc w:val="both"/>
              <w:rPr>
                <w:bCs/>
                <w:sz w:val="14"/>
                <w:szCs w:val="14"/>
                <w:lang w:val="es-GT"/>
              </w:rPr>
            </w:pPr>
          </w:p>
          <w:p w14:paraId="215EFC01" w14:textId="77777777" w:rsidR="00CE6B46" w:rsidRDefault="00CE6B46" w:rsidP="00A12230">
            <w:pPr>
              <w:adjustRightInd w:val="0"/>
              <w:jc w:val="both"/>
              <w:rPr>
                <w:bCs/>
                <w:sz w:val="14"/>
                <w:szCs w:val="14"/>
                <w:lang w:val="es-GT"/>
              </w:rPr>
            </w:pPr>
            <w:r>
              <w:rPr>
                <w:bCs/>
                <w:sz w:val="14"/>
                <w:szCs w:val="14"/>
                <w:lang w:val="es-GT"/>
              </w:rPr>
              <w:t xml:space="preserve">Licda. Marleny Paola Barillas Méndez de Arévalo, </w:t>
            </w:r>
            <w:proofErr w:type="gramStart"/>
            <w:r>
              <w:rPr>
                <w:bCs/>
                <w:sz w:val="14"/>
                <w:szCs w:val="14"/>
                <w:lang w:val="es-GT"/>
              </w:rPr>
              <w:t>Jefe</w:t>
            </w:r>
            <w:proofErr w:type="gramEnd"/>
            <w:r>
              <w:rPr>
                <w:bCs/>
                <w:sz w:val="14"/>
                <w:szCs w:val="14"/>
                <w:lang w:val="es-GT"/>
              </w:rPr>
              <w:t xml:space="preserve"> de la Sección Financiera</w:t>
            </w:r>
          </w:p>
          <w:p w14:paraId="53F68156" w14:textId="77777777" w:rsidR="00CE6B46" w:rsidRDefault="00CE6B46" w:rsidP="00A12230">
            <w:pPr>
              <w:adjustRightInd w:val="0"/>
              <w:jc w:val="both"/>
              <w:rPr>
                <w:bCs/>
                <w:sz w:val="14"/>
                <w:szCs w:val="14"/>
                <w:lang w:val="es-GT"/>
              </w:rPr>
            </w:pPr>
          </w:p>
          <w:p w14:paraId="32CCAB51" w14:textId="77777777" w:rsidR="00CE6B46" w:rsidRPr="00EC197A" w:rsidRDefault="00CE6B46" w:rsidP="00A12230">
            <w:pPr>
              <w:adjustRightInd w:val="0"/>
              <w:jc w:val="both"/>
              <w:rPr>
                <w:bCs/>
                <w:sz w:val="14"/>
                <w:szCs w:val="14"/>
                <w:lang w:val="es-GT"/>
              </w:rPr>
            </w:pPr>
            <w:r>
              <w:rPr>
                <w:bCs/>
                <w:sz w:val="14"/>
                <w:szCs w:val="14"/>
                <w:lang w:val="es-GT"/>
              </w:rPr>
              <w:t xml:space="preserve">Lic. Francisco Antonio Pineda </w:t>
            </w:r>
            <w:r>
              <w:rPr>
                <w:bCs/>
                <w:sz w:val="14"/>
                <w:szCs w:val="14"/>
                <w:lang w:val="es-GT"/>
              </w:rPr>
              <w:lastRenderedPageBreak/>
              <w:t>Archila, Coordinador de Inventarios</w:t>
            </w:r>
          </w:p>
          <w:p w14:paraId="70D50B8E" w14:textId="77777777" w:rsidR="00CE6B46" w:rsidRPr="00EC197A" w:rsidRDefault="00CE6B46" w:rsidP="00A12230">
            <w:pPr>
              <w:adjustRightInd w:val="0"/>
              <w:jc w:val="both"/>
              <w:rPr>
                <w:bCs/>
                <w:sz w:val="14"/>
                <w:szCs w:val="14"/>
                <w:lang w:val="es-GT"/>
              </w:rPr>
            </w:pPr>
          </w:p>
          <w:p w14:paraId="38292B37" w14:textId="77777777" w:rsidR="00CE6B46" w:rsidRPr="00EC197A" w:rsidRDefault="00CE6B46" w:rsidP="00A12230">
            <w:pPr>
              <w:adjustRightInd w:val="0"/>
              <w:jc w:val="both"/>
              <w:rPr>
                <w:bCs/>
                <w:sz w:val="14"/>
                <w:szCs w:val="14"/>
                <w:lang w:val="es-GT"/>
              </w:rPr>
            </w:pPr>
            <w:r w:rsidRPr="00EC197A">
              <w:rPr>
                <w:bCs/>
                <w:sz w:val="14"/>
                <w:szCs w:val="14"/>
                <w:lang w:val="es-GT"/>
              </w:rPr>
              <w:t xml:space="preserve"> </w:t>
            </w:r>
          </w:p>
          <w:p w14:paraId="1E6BB4B9" w14:textId="77777777" w:rsidR="00CE6B46" w:rsidRPr="00EC197A" w:rsidRDefault="00CE6B46" w:rsidP="00A12230">
            <w:pPr>
              <w:adjustRightInd w:val="0"/>
              <w:jc w:val="both"/>
              <w:rPr>
                <w:bCs/>
                <w:sz w:val="14"/>
                <w:szCs w:val="14"/>
                <w:lang w:val="es-GT"/>
              </w:rPr>
            </w:pPr>
          </w:p>
          <w:p w14:paraId="2500EB96" w14:textId="77777777" w:rsidR="00CE6B46" w:rsidRPr="00EC197A" w:rsidRDefault="00CE6B46" w:rsidP="00A12230">
            <w:pPr>
              <w:adjustRightInd w:val="0"/>
              <w:jc w:val="both"/>
              <w:rPr>
                <w:bCs/>
                <w:sz w:val="14"/>
                <w:szCs w:val="14"/>
                <w:lang w:val="es-GT"/>
              </w:rPr>
            </w:pPr>
          </w:p>
          <w:p w14:paraId="2F5A8CD2" w14:textId="77777777" w:rsidR="00CE6B46" w:rsidRPr="00EC197A" w:rsidRDefault="00CE6B46" w:rsidP="00A12230">
            <w:pPr>
              <w:adjustRightInd w:val="0"/>
              <w:jc w:val="both"/>
              <w:rPr>
                <w:bCs/>
                <w:sz w:val="14"/>
                <w:szCs w:val="14"/>
                <w:lang w:val="es-GT"/>
              </w:rPr>
            </w:pPr>
          </w:p>
          <w:p w14:paraId="3FD91806" w14:textId="77777777" w:rsidR="00CE6B46" w:rsidRPr="00EC197A" w:rsidRDefault="00CE6B46" w:rsidP="00A12230">
            <w:pPr>
              <w:adjustRightInd w:val="0"/>
              <w:jc w:val="both"/>
              <w:rPr>
                <w:bCs/>
                <w:sz w:val="14"/>
                <w:szCs w:val="14"/>
                <w:lang w:val="es-GT"/>
              </w:rPr>
            </w:pPr>
          </w:p>
          <w:p w14:paraId="067B7FD1" w14:textId="77777777" w:rsidR="00CE6B46" w:rsidRPr="00EC197A" w:rsidRDefault="00CE6B46" w:rsidP="00A12230">
            <w:pPr>
              <w:adjustRightInd w:val="0"/>
              <w:jc w:val="both"/>
              <w:rPr>
                <w:bCs/>
                <w:sz w:val="14"/>
                <w:szCs w:val="14"/>
                <w:lang w:val="es-GT"/>
              </w:rPr>
            </w:pPr>
          </w:p>
          <w:p w14:paraId="4AE31C0A" w14:textId="77777777" w:rsidR="00CE6B46" w:rsidRPr="00EC197A" w:rsidRDefault="00CE6B46" w:rsidP="00A12230">
            <w:pPr>
              <w:adjustRightInd w:val="0"/>
              <w:ind w:left="214"/>
              <w:jc w:val="both"/>
              <w:rPr>
                <w:bCs/>
                <w:sz w:val="14"/>
                <w:szCs w:val="14"/>
                <w:lang w:val="es-GT"/>
              </w:rPr>
            </w:pPr>
          </w:p>
          <w:p w14:paraId="05B77E6F" w14:textId="77777777" w:rsidR="00CE6B46" w:rsidRPr="00EC197A" w:rsidRDefault="00CE6B46" w:rsidP="00A12230">
            <w:pPr>
              <w:adjustRightInd w:val="0"/>
              <w:jc w:val="both"/>
              <w:rPr>
                <w:bCs/>
                <w:sz w:val="14"/>
                <w:szCs w:val="14"/>
                <w:lang w:val="es-GT"/>
              </w:rPr>
            </w:pPr>
          </w:p>
          <w:p w14:paraId="6B7A10C8" w14:textId="77777777" w:rsidR="00CE6B46" w:rsidRPr="00EC197A" w:rsidRDefault="00CE6B46" w:rsidP="00A12230">
            <w:pPr>
              <w:adjustRightInd w:val="0"/>
              <w:jc w:val="both"/>
              <w:rPr>
                <w:bCs/>
                <w:sz w:val="14"/>
                <w:szCs w:val="14"/>
                <w:lang w:val="es-GT"/>
              </w:rPr>
            </w:pPr>
          </w:p>
          <w:p w14:paraId="44E2CC28" w14:textId="77777777" w:rsidR="00CE6B46" w:rsidRPr="00EC197A" w:rsidRDefault="00CE6B46" w:rsidP="00A12230">
            <w:pPr>
              <w:adjustRightInd w:val="0"/>
              <w:jc w:val="both"/>
              <w:rPr>
                <w:bCs/>
                <w:sz w:val="14"/>
                <w:szCs w:val="14"/>
                <w:lang w:val="es-GT"/>
              </w:rPr>
            </w:pPr>
          </w:p>
          <w:p w14:paraId="4BBEEBFA" w14:textId="77777777" w:rsidR="00CE6B46" w:rsidRPr="00EC197A" w:rsidRDefault="00CE6B46" w:rsidP="00A12230">
            <w:pPr>
              <w:adjustRightInd w:val="0"/>
              <w:jc w:val="both"/>
              <w:rPr>
                <w:bCs/>
                <w:sz w:val="14"/>
                <w:szCs w:val="14"/>
                <w:lang w:val="es-GT"/>
              </w:rPr>
            </w:pPr>
          </w:p>
          <w:p w14:paraId="766FC0AA" w14:textId="77777777" w:rsidR="00CE6B46" w:rsidRPr="00EC197A" w:rsidRDefault="00CE6B46" w:rsidP="00A12230">
            <w:pPr>
              <w:adjustRightInd w:val="0"/>
              <w:jc w:val="both"/>
              <w:rPr>
                <w:bCs/>
                <w:sz w:val="14"/>
                <w:szCs w:val="14"/>
                <w:lang w:val="es-GT"/>
              </w:rPr>
            </w:pPr>
          </w:p>
          <w:p w14:paraId="383F3AB6" w14:textId="77777777" w:rsidR="00CE6B46" w:rsidRPr="00EC197A" w:rsidRDefault="00CE6B46" w:rsidP="00A12230">
            <w:pPr>
              <w:adjustRightInd w:val="0"/>
              <w:jc w:val="both"/>
              <w:rPr>
                <w:bCs/>
                <w:sz w:val="14"/>
                <w:szCs w:val="14"/>
                <w:lang w:val="es-GT"/>
              </w:rPr>
            </w:pPr>
          </w:p>
          <w:p w14:paraId="6CBC22D1" w14:textId="77777777" w:rsidR="00CE6B46" w:rsidRPr="00EC197A" w:rsidRDefault="00CE6B46" w:rsidP="00A12230">
            <w:pPr>
              <w:adjustRightInd w:val="0"/>
              <w:jc w:val="both"/>
              <w:rPr>
                <w:bCs/>
                <w:sz w:val="14"/>
                <w:szCs w:val="14"/>
                <w:lang w:val="es-GT"/>
              </w:rPr>
            </w:pPr>
          </w:p>
          <w:p w14:paraId="0890AFCE" w14:textId="77777777" w:rsidR="00CE6B46" w:rsidRPr="00EC197A" w:rsidRDefault="00CE6B46" w:rsidP="00A12230">
            <w:pPr>
              <w:adjustRightInd w:val="0"/>
              <w:jc w:val="both"/>
              <w:rPr>
                <w:bCs/>
                <w:sz w:val="14"/>
                <w:szCs w:val="14"/>
                <w:lang w:val="es-GT"/>
              </w:rPr>
            </w:pPr>
          </w:p>
          <w:p w14:paraId="31B51953" w14:textId="77777777" w:rsidR="00CE6B46" w:rsidRPr="00EC197A" w:rsidRDefault="00CE6B46" w:rsidP="00A12230">
            <w:pPr>
              <w:adjustRightInd w:val="0"/>
              <w:jc w:val="both"/>
              <w:rPr>
                <w:bCs/>
                <w:sz w:val="14"/>
                <w:szCs w:val="14"/>
                <w:lang w:val="es-GT"/>
              </w:rPr>
            </w:pPr>
          </w:p>
          <w:p w14:paraId="0B99546E" w14:textId="77777777" w:rsidR="00CE6B46" w:rsidRPr="00EC197A" w:rsidRDefault="00CE6B46" w:rsidP="00A12230">
            <w:pPr>
              <w:adjustRightInd w:val="0"/>
              <w:jc w:val="both"/>
              <w:rPr>
                <w:bCs/>
                <w:sz w:val="14"/>
                <w:szCs w:val="14"/>
                <w:lang w:val="es-GT"/>
              </w:rPr>
            </w:pPr>
          </w:p>
          <w:p w14:paraId="1448BA2F" w14:textId="77777777" w:rsidR="00CE6B46" w:rsidRPr="00EC197A" w:rsidRDefault="00CE6B46" w:rsidP="00A12230">
            <w:pPr>
              <w:adjustRightInd w:val="0"/>
              <w:jc w:val="both"/>
              <w:rPr>
                <w:bCs/>
                <w:sz w:val="14"/>
                <w:szCs w:val="14"/>
                <w:lang w:val="es-GT"/>
              </w:rPr>
            </w:pPr>
          </w:p>
          <w:p w14:paraId="451B55B8" w14:textId="77777777" w:rsidR="00CE6B46" w:rsidRPr="00EC197A" w:rsidRDefault="00CE6B46" w:rsidP="00A12230">
            <w:pPr>
              <w:adjustRightInd w:val="0"/>
              <w:jc w:val="both"/>
              <w:rPr>
                <w:bCs/>
                <w:sz w:val="14"/>
                <w:szCs w:val="14"/>
                <w:lang w:val="es-GT"/>
              </w:rPr>
            </w:pPr>
          </w:p>
          <w:p w14:paraId="44B459F9" w14:textId="77777777" w:rsidR="00CE6B46" w:rsidRPr="00EC197A" w:rsidRDefault="00CE6B46" w:rsidP="00A12230">
            <w:pPr>
              <w:adjustRightInd w:val="0"/>
              <w:jc w:val="both"/>
              <w:rPr>
                <w:bCs/>
                <w:sz w:val="14"/>
                <w:szCs w:val="14"/>
                <w:lang w:val="es-GT"/>
              </w:rPr>
            </w:pPr>
          </w:p>
          <w:p w14:paraId="55EC6F09" w14:textId="77777777" w:rsidR="00CE6B46" w:rsidRPr="00EC197A" w:rsidRDefault="00CE6B46" w:rsidP="00A12230">
            <w:pPr>
              <w:adjustRightInd w:val="0"/>
              <w:jc w:val="both"/>
              <w:rPr>
                <w:bCs/>
                <w:sz w:val="14"/>
                <w:szCs w:val="14"/>
                <w:lang w:val="es-GT"/>
              </w:rPr>
            </w:pPr>
          </w:p>
          <w:p w14:paraId="6A6C9458" w14:textId="77777777" w:rsidR="00CE6B46" w:rsidRPr="00EC197A" w:rsidRDefault="00CE6B46" w:rsidP="00A12230">
            <w:pPr>
              <w:adjustRightInd w:val="0"/>
              <w:jc w:val="both"/>
              <w:rPr>
                <w:bCs/>
                <w:sz w:val="14"/>
                <w:szCs w:val="14"/>
                <w:lang w:val="es-GT"/>
              </w:rPr>
            </w:pPr>
          </w:p>
          <w:p w14:paraId="6283D945" w14:textId="77777777" w:rsidR="00CE6B46" w:rsidRPr="00EC197A" w:rsidRDefault="00CE6B46" w:rsidP="00A12230">
            <w:pPr>
              <w:adjustRightInd w:val="0"/>
              <w:jc w:val="both"/>
              <w:rPr>
                <w:bCs/>
                <w:sz w:val="14"/>
                <w:szCs w:val="14"/>
                <w:lang w:val="es-GT"/>
              </w:rPr>
            </w:pPr>
          </w:p>
          <w:p w14:paraId="77331C15" w14:textId="77777777" w:rsidR="00CE6B46" w:rsidRPr="00EC197A" w:rsidRDefault="00CE6B46" w:rsidP="00A12230">
            <w:pPr>
              <w:adjustRightInd w:val="0"/>
              <w:jc w:val="both"/>
              <w:rPr>
                <w:bCs/>
                <w:sz w:val="14"/>
                <w:szCs w:val="14"/>
                <w:lang w:val="es-GT"/>
              </w:rPr>
            </w:pPr>
          </w:p>
          <w:p w14:paraId="7EC940AB" w14:textId="77777777" w:rsidR="00CE6B46" w:rsidRPr="00EC197A" w:rsidRDefault="00CE6B46" w:rsidP="00A12230">
            <w:pPr>
              <w:adjustRightInd w:val="0"/>
              <w:jc w:val="both"/>
              <w:rPr>
                <w:bCs/>
                <w:sz w:val="14"/>
                <w:szCs w:val="14"/>
                <w:lang w:val="es-GT"/>
              </w:rPr>
            </w:pPr>
          </w:p>
          <w:p w14:paraId="09C2E7D2" w14:textId="77777777" w:rsidR="00CE6B46" w:rsidRPr="00EC197A" w:rsidRDefault="00CE6B46" w:rsidP="00A12230">
            <w:pPr>
              <w:adjustRightInd w:val="0"/>
              <w:jc w:val="both"/>
              <w:rPr>
                <w:bCs/>
                <w:sz w:val="14"/>
                <w:szCs w:val="14"/>
                <w:lang w:val="es-GT"/>
              </w:rPr>
            </w:pPr>
          </w:p>
          <w:p w14:paraId="154414F8" w14:textId="77777777" w:rsidR="00CE6B46" w:rsidRPr="00EC197A" w:rsidRDefault="00CE6B46" w:rsidP="00A12230">
            <w:pPr>
              <w:pStyle w:val="Prrafodelista"/>
              <w:rPr>
                <w:bCs/>
                <w:sz w:val="14"/>
                <w:szCs w:val="14"/>
                <w:lang w:val="es-GT"/>
              </w:rPr>
            </w:pPr>
          </w:p>
          <w:p w14:paraId="6FE531FA" w14:textId="77777777" w:rsidR="00CE6B46" w:rsidRPr="00EC197A" w:rsidRDefault="00CE6B46" w:rsidP="00A12230">
            <w:pPr>
              <w:adjustRightInd w:val="0"/>
              <w:jc w:val="both"/>
              <w:rPr>
                <w:bCs/>
                <w:sz w:val="14"/>
                <w:szCs w:val="14"/>
                <w:lang w:val="es-GT"/>
              </w:rPr>
            </w:pPr>
          </w:p>
          <w:p w14:paraId="46BB3363" w14:textId="77777777" w:rsidR="00CE6B46" w:rsidRPr="00EC197A" w:rsidRDefault="00CE6B46" w:rsidP="00A12230">
            <w:pPr>
              <w:adjustRightInd w:val="0"/>
              <w:jc w:val="both"/>
              <w:rPr>
                <w:bCs/>
                <w:sz w:val="14"/>
                <w:szCs w:val="14"/>
                <w:lang w:val="es-GT"/>
              </w:rPr>
            </w:pPr>
          </w:p>
          <w:p w14:paraId="16AF48A4" w14:textId="77777777" w:rsidR="00CE6B46" w:rsidRPr="00EC197A" w:rsidRDefault="00CE6B46" w:rsidP="00A12230">
            <w:pPr>
              <w:adjustRightInd w:val="0"/>
              <w:jc w:val="both"/>
              <w:rPr>
                <w:bCs/>
                <w:sz w:val="14"/>
                <w:szCs w:val="14"/>
                <w:lang w:val="es-GT"/>
              </w:rPr>
            </w:pPr>
          </w:p>
          <w:p w14:paraId="5D826FBA" w14:textId="77777777" w:rsidR="00CE6B46" w:rsidRPr="00EC197A" w:rsidRDefault="00CE6B46" w:rsidP="00A12230">
            <w:pPr>
              <w:adjustRightInd w:val="0"/>
              <w:jc w:val="both"/>
              <w:rPr>
                <w:bCs/>
                <w:sz w:val="14"/>
                <w:szCs w:val="14"/>
                <w:lang w:val="es-GT"/>
              </w:rPr>
            </w:pPr>
          </w:p>
          <w:p w14:paraId="70051C97" w14:textId="77777777" w:rsidR="00CE6B46" w:rsidRPr="00EC197A" w:rsidRDefault="00CE6B46" w:rsidP="00A12230">
            <w:pPr>
              <w:adjustRightInd w:val="0"/>
              <w:jc w:val="both"/>
              <w:rPr>
                <w:bCs/>
                <w:sz w:val="14"/>
                <w:szCs w:val="14"/>
                <w:lang w:val="es-GT"/>
              </w:rPr>
            </w:pPr>
          </w:p>
          <w:p w14:paraId="0F26CDE3" w14:textId="77777777" w:rsidR="00CE6B46" w:rsidRPr="00EC197A" w:rsidRDefault="00CE6B46" w:rsidP="00A12230">
            <w:pPr>
              <w:adjustRightInd w:val="0"/>
              <w:jc w:val="both"/>
              <w:rPr>
                <w:bCs/>
                <w:sz w:val="14"/>
                <w:szCs w:val="14"/>
                <w:lang w:val="es-GT"/>
              </w:rPr>
            </w:pPr>
          </w:p>
          <w:p w14:paraId="5EB528D9" w14:textId="77777777" w:rsidR="00CE6B46" w:rsidRPr="00EC197A" w:rsidRDefault="00CE6B46" w:rsidP="00A12230">
            <w:pPr>
              <w:adjustRightInd w:val="0"/>
              <w:jc w:val="both"/>
              <w:rPr>
                <w:bCs/>
                <w:sz w:val="14"/>
                <w:szCs w:val="14"/>
                <w:lang w:val="es-GT"/>
              </w:rPr>
            </w:pPr>
          </w:p>
          <w:p w14:paraId="66ECED30" w14:textId="77777777" w:rsidR="00CE6B46" w:rsidRPr="00EC197A" w:rsidRDefault="00CE6B46" w:rsidP="00A12230">
            <w:pPr>
              <w:adjustRightInd w:val="0"/>
              <w:jc w:val="both"/>
              <w:rPr>
                <w:bCs/>
                <w:sz w:val="14"/>
                <w:szCs w:val="14"/>
                <w:lang w:val="es-GT"/>
              </w:rPr>
            </w:pPr>
          </w:p>
          <w:p w14:paraId="2A543AE8" w14:textId="77777777" w:rsidR="00CE6B46" w:rsidRPr="00EC197A" w:rsidRDefault="00CE6B46" w:rsidP="00A12230">
            <w:pPr>
              <w:adjustRightInd w:val="0"/>
              <w:jc w:val="both"/>
              <w:rPr>
                <w:bCs/>
                <w:sz w:val="14"/>
                <w:szCs w:val="14"/>
                <w:lang w:val="es-GT"/>
              </w:rPr>
            </w:pPr>
          </w:p>
          <w:p w14:paraId="7C64A268" w14:textId="77777777" w:rsidR="00CE6B46" w:rsidRPr="00EC197A" w:rsidRDefault="00CE6B46" w:rsidP="00A12230">
            <w:pPr>
              <w:adjustRightInd w:val="0"/>
              <w:jc w:val="both"/>
              <w:rPr>
                <w:bCs/>
                <w:sz w:val="14"/>
                <w:szCs w:val="14"/>
                <w:lang w:val="es-GT"/>
              </w:rPr>
            </w:pPr>
          </w:p>
          <w:p w14:paraId="3BB75E9A" w14:textId="77777777" w:rsidR="00CE6B46" w:rsidRPr="00EC197A" w:rsidRDefault="00CE6B46" w:rsidP="00A12230">
            <w:pPr>
              <w:adjustRightInd w:val="0"/>
              <w:jc w:val="both"/>
              <w:rPr>
                <w:bCs/>
                <w:sz w:val="14"/>
                <w:szCs w:val="14"/>
                <w:lang w:val="es-GT"/>
              </w:rPr>
            </w:pPr>
          </w:p>
          <w:p w14:paraId="04B5064D" w14:textId="77777777" w:rsidR="00CE6B46" w:rsidRPr="00EC197A" w:rsidRDefault="00CE6B46" w:rsidP="00A12230">
            <w:pPr>
              <w:adjustRightInd w:val="0"/>
              <w:jc w:val="both"/>
              <w:rPr>
                <w:bCs/>
                <w:sz w:val="14"/>
                <w:szCs w:val="14"/>
                <w:lang w:val="es-GT"/>
              </w:rPr>
            </w:pPr>
          </w:p>
          <w:p w14:paraId="2FBF6EF9" w14:textId="77777777" w:rsidR="00CE6B46" w:rsidRPr="00EC197A" w:rsidRDefault="00CE6B46" w:rsidP="00A12230">
            <w:pPr>
              <w:adjustRightInd w:val="0"/>
              <w:jc w:val="both"/>
              <w:rPr>
                <w:bCs/>
                <w:sz w:val="14"/>
                <w:szCs w:val="14"/>
                <w:lang w:val="es-GT"/>
              </w:rPr>
            </w:pPr>
          </w:p>
          <w:p w14:paraId="5E11065F" w14:textId="77777777" w:rsidR="00CE6B46" w:rsidRPr="00EC197A" w:rsidRDefault="00CE6B46" w:rsidP="00A12230">
            <w:pPr>
              <w:pStyle w:val="Prrafodelista"/>
              <w:rPr>
                <w:bCs/>
                <w:sz w:val="14"/>
                <w:szCs w:val="14"/>
                <w:lang w:val="es-GT"/>
              </w:rPr>
            </w:pPr>
          </w:p>
        </w:tc>
        <w:tc>
          <w:tcPr>
            <w:tcW w:w="993" w:type="dxa"/>
          </w:tcPr>
          <w:p w14:paraId="4E2E4207" w14:textId="77777777" w:rsidR="00CE6B46" w:rsidRDefault="00CE6B46" w:rsidP="00A12230">
            <w:pPr>
              <w:jc w:val="center"/>
              <w:rPr>
                <w:sz w:val="20"/>
                <w:szCs w:val="20"/>
                <w:lang w:val="es-GT"/>
              </w:rPr>
            </w:pPr>
          </w:p>
          <w:p w14:paraId="5FA7E660" w14:textId="77777777" w:rsidR="00CE6B46" w:rsidRDefault="00CE6B46" w:rsidP="00A12230">
            <w:pPr>
              <w:jc w:val="center"/>
              <w:rPr>
                <w:sz w:val="20"/>
                <w:szCs w:val="20"/>
                <w:lang w:val="es-GT"/>
              </w:rPr>
            </w:pPr>
          </w:p>
          <w:p w14:paraId="473DD6ED" w14:textId="77777777" w:rsidR="00CE6B46" w:rsidRDefault="00CE6B46" w:rsidP="00A12230">
            <w:pPr>
              <w:jc w:val="center"/>
              <w:rPr>
                <w:sz w:val="20"/>
                <w:szCs w:val="20"/>
                <w:lang w:val="es-GT"/>
              </w:rPr>
            </w:pPr>
          </w:p>
          <w:p w14:paraId="2A6B2B13" w14:textId="77777777" w:rsidR="00CE6B46" w:rsidRDefault="00CE6B46" w:rsidP="00A12230">
            <w:pPr>
              <w:jc w:val="center"/>
              <w:rPr>
                <w:sz w:val="20"/>
                <w:szCs w:val="20"/>
                <w:lang w:val="es-GT"/>
              </w:rPr>
            </w:pPr>
          </w:p>
          <w:p w14:paraId="6C603DBC" w14:textId="77777777" w:rsidR="00CE6B46" w:rsidRDefault="00CE6B46" w:rsidP="00A12230">
            <w:pPr>
              <w:jc w:val="center"/>
              <w:rPr>
                <w:sz w:val="20"/>
                <w:szCs w:val="20"/>
                <w:lang w:val="es-GT"/>
              </w:rPr>
            </w:pPr>
          </w:p>
          <w:p w14:paraId="432D3A3A" w14:textId="77777777" w:rsidR="00CE6B46" w:rsidRDefault="00CE6B46" w:rsidP="00A12230">
            <w:pPr>
              <w:jc w:val="center"/>
              <w:rPr>
                <w:sz w:val="20"/>
                <w:szCs w:val="20"/>
                <w:lang w:val="es-GT"/>
              </w:rPr>
            </w:pPr>
          </w:p>
          <w:p w14:paraId="391F9052" w14:textId="77777777" w:rsidR="00CE6B46" w:rsidRDefault="00CE6B46" w:rsidP="00A12230">
            <w:pPr>
              <w:jc w:val="center"/>
              <w:rPr>
                <w:sz w:val="20"/>
                <w:szCs w:val="20"/>
                <w:lang w:val="es-GT"/>
              </w:rPr>
            </w:pPr>
          </w:p>
          <w:p w14:paraId="0AF07E0C" w14:textId="77777777" w:rsidR="00CE6B46" w:rsidRDefault="00CE6B46" w:rsidP="00A12230">
            <w:pPr>
              <w:jc w:val="center"/>
              <w:rPr>
                <w:sz w:val="20"/>
                <w:szCs w:val="20"/>
                <w:lang w:val="es-GT"/>
              </w:rPr>
            </w:pPr>
          </w:p>
          <w:p w14:paraId="4720472F" w14:textId="77777777" w:rsidR="00CE6B46" w:rsidRDefault="00CE6B46" w:rsidP="00A12230">
            <w:pPr>
              <w:jc w:val="center"/>
              <w:rPr>
                <w:sz w:val="20"/>
                <w:szCs w:val="20"/>
                <w:lang w:val="es-GT"/>
              </w:rPr>
            </w:pPr>
          </w:p>
          <w:p w14:paraId="3C57B216" w14:textId="77777777" w:rsidR="00CE6B46" w:rsidRDefault="00CE6B46" w:rsidP="00A12230">
            <w:pPr>
              <w:jc w:val="center"/>
              <w:rPr>
                <w:sz w:val="20"/>
                <w:szCs w:val="20"/>
                <w:lang w:val="es-GT"/>
              </w:rPr>
            </w:pPr>
          </w:p>
          <w:p w14:paraId="0B57D1EF" w14:textId="77777777" w:rsidR="00CE6B46" w:rsidRDefault="00CE6B46" w:rsidP="00A12230">
            <w:pPr>
              <w:jc w:val="center"/>
              <w:rPr>
                <w:sz w:val="20"/>
                <w:szCs w:val="20"/>
                <w:lang w:val="es-GT"/>
              </w:rPr>
            </w:pPr>
          </w:p>
          <w:p w14:paraId="431D6C6E" w14:textId="77777777" w:rsidR="00CE6B46" w:rsidRDefault="00CE6B46" w:rsidP="00A12230">
            <w:pPr>
              <w:jc w:val="center"/>
              <w:rPr>
                <w:sz w:val="20"/>
                <w:szCs w:val="20"/>
                <w:lang w:val="es-GT"/>
              </w:rPr>
            </w:pPr>
          </w:p>
          <w:p w14:paraId="5AD5910D" w14:textId="77777777" w:rsidR="00CE6B46" w:rsidRDefault="00CE6B46" w:rsidP="00A12230">
            <w:pPr>
              <w:jc w:val="center"/>
              <w:rPr>
                <w:sz w:val="20"/>
                <w:szCs w:val="20"/>
                <w:lang w:val="es-GT"/>
              </w:rPr>
            </w:pPr>
          </w:p>
          <w:p w14:paraId="4E2A7870" w14:textId="77777777" w:rsidR="00CE6B46" w:rsidRDefault="00CE6B46" w:rsidP="00A12230">
            <w:pPr>
              <w:jc w:val="center"/>
              <w:rPr>
                <w:sz w:val="20"/>
                <w:szCs w:val="20"/>
                <w:lang w:val="es-GT"/>
              </w:rPr>
            </w:pPr>
          </w:p>
          <w:p w14:paraId="4E5B3CEC" w14:textId="77777777" w:rsidR="00CE6B46" w:rsidRDefault="00CE6B46" w:rsidP="00A12230">
            <w:pPr>
              <w:jc w:val="center"/>
              <w:rPr>
                <w:sz w:val="20"/>
                <w:szCs w:val="20"/>
                <w:lang w:val="es-GT"/>
              </w:rPr>
            </w:pPr>
          </w:p>
          <w:p w14:paraId="1D3D1A94" w14:textId="77777777" w:rsidR="00CE6B46" w:rsidRDefault="00CE6B46" w:rsidP="00A12230">
            <w:pPr>
              <w:jc w:val="center"/>
              <w:rPr>
                <w:sz w:val="20"/>
                <w:szCs w:val="20"/>
                <w:lang w:val="es-GT"/>
              </w:rPr>
            </w:pPr>
          </w:p>
          <w:p w14:paraId="4C31685F" w14:textId="77777777" w:rsidR="00CE6B46" w:rsidRDefault="00CE6B46" w:rsidP="00A12230">
            <w:pPr>
              <w:jc w:val="center"/>
              <w:rPr>
                <w:sz w:val="20"/>
                <w:szCs w:val="20"/>
                <w:lang w:val="es-GT"/>
              </w:rPr>
            </w:pPr>
          </w:p>
          <w:p w14:paraId="1E7DDEBA" w14:textId="77777777" w:rsidR="00CE6B46" w:rsidRDefault="00CE6B46" w:rsidP="00A12230">
            <w:pPr>
              <w:jc w:val="center"/>
              <w:rPr>
                <w:sz w:val="20"/>
                <w:szCs w:val="20"/>
                <w:lang w:val="es-GT"/>
              </w:rPr>
            </w:pPr>
          </w:p>
          <w:p w14:paraId="5DD653B8" w14:textId="77777777" w:rsidR="00CE6B46" w:rsidRDefault="00CE6B46" w:rsidP="00A12230">
            <w:pPr>
              <w:jc w:val="center"/>
              <w:rPr>
                <w:sz w:val="20"/>
                <w:szCs w:val="20"/>
                <w:lang w:val="es-GT"/>
              </w:rPr>
            </w:pPr>
          </w:p>
          <w:p w14:paraId="0256A4FF" w14:textId="77777777" w:rsidR="00CE6B46" w:rsidRDefault="00CE6B46" w:rsidP="00A12230">
            <w:pPr>
              <w:jc w:val="center"/>
              <w:rPr>
                <w:sz w:val="20"/>
                <w:szCs w:val="20"/>
                <w:lang w:val="es-GT"/>
              </w:rPr>
            </w:pPr>
          </w:p>
          <w:p w14:paraId="5104745F" w14:textId="77777777" w:rsidR="00CE6B46" w:rsidRDefault="00CE6B46" w:rsidP="00A12230">
            <w:pPr>
              <w:jc w:val="center"/>
              <w:rPr>
                <w:sz w:val="20"/>
                <w:szCs w:val="20"/>
                <w:lang w:val="es-GT"/>
              </w:rPr>
            </w:pPr>
          </w:p>
          <w:p w14:paraId="32F14106" w14:textId="77777777" w:rsidR="00CE6B46" w:rsidRDefault="00CE6B46" w:rsidP="00A12230">
            <w:pPr>
              <w:jc w:val="center"/>
              <w:rPr>
                <w:sz w:val="20"/>
                <w:szCs w:val="20"/>
                <w:lang w:val="es-GT"/>
              </w:rPr>
            </w:pPr>
          </w:p>
          <w:p w14:paraId="6C584BDC" w14:textId="77777777" w:rsidR="00CE6B46" w:rsidRDefault="00CE6B46" w:rsidP="00A12230">
            <w:pPr>
              <w:jc w:val="center"/>
              <w:rPr>
                <w:sz w:val="20"/>
                <w:szCs w:val="20"/>
                <w:lang w:val="es-GT"/>
              </w:rPr>
            </w:pPr>
          </w:p>
          <w:p w14:paraId="1263181B" w14:textId="77777777" w:rsidR="00CE6B46" w:rsidRDefault="00CE6B46" w:rsidP="00A12230">
            <w:pPr>
              <w:jc w:val="center"/>
              <w:rPr>
                <w:sz w:val="20"/>
                <w:szCs w:val="20"/>
                <w:lang w:val="es-GT"/>
              </w:rPr>
            </w:pPr>
          </w:p>
          <w:p w14:paraId="7EA08DE9" w14:textId="77777777" w:rsidR="00CE6B46" w:rsidRDefault="00CE6B46" w:rsidP="00A12230">
            <w:pPr>
              <w:jc w:val="center"/>
              <w:rPr>
                <w:sz w:val="20"/>
                <w:szCs w:val="20"/>
                <w:lang w:val="es-GT"/>
              </w:rPr>
            </w:pPr>
          </w:p>
          <w:p w14:paraId="70711622" w14:textId="77777777" w:rsidR="00CE6B46" w:rsidRDefault="00CE6B46" w:rsidP="00A12230">
            <w:pPr>
              <w:jc w:val="center"/>
              <w:rPr>
                <w:sz w:val="20"/>
                <w:szCs w:val="20"/>
                <w:lang w:val="es-GT"/>
              </w:rPr>
            </w:pPr>
          </w:p>
          <w:p w14:paraId="3D6B052C" w14:textId="77777777" w:rsidR="00CE6B46" w:rsidRDefault="00CE6B46" w:rsidP="00A12230">
            <w:pPr>
              <w:jc w:val="center"/>
              <w:rPr>
                <w:sz w:val="20"/>
                <w:szCs w:val="20"/>
                <w:lang w:val="es-GT"/>
              </w:rPr>
            </w:pPr>
          </w:p>
          <w:p w14:paraId="4DB23556" w14:textId="77777777" w:rsidR="00CE6B46" w:rsidRDefault="00CE6B46" w:rsidP="00A12230">
            <w:pPr>
              <w:jc w:val="center"/>
              <w:rPr>
                <w:sz w:val="20"/>
                <w:szCs w:val="20"/>
                <w:lang w:val="es-GT"/>
              </w:rPr>
            </w:pPr>
          </w:p>
          <w:p w14:paraId="48B5019A" w14:textId="77777777" w:rsidR="00CE6B46" w:rsidRDefault="00CE6B46" w:rsidP="00A12230">
            <w:pPr>
              <w:jc w:val="center"/>
              <w:rPr>
                <w:sz w:val="20"/>
                <w:szCs w:val="20"/>
                <w:lang w:val="es-GT"/>
              </w:rPr>
            </w:pPr>
          </w:p>
          <w:p w14:paraId="630B5738" w14:textId="77777777" w:rsidR="00CE6B46" w:rsidRDefault="00CE6B46" w:rsidP="00A12230">
            <w:pPr>
              <w:jc w:val="center"/>
              <w:rPr>
                <w:sz w:val="20"/>
                <w:szCs w:val="20"/>
                <w:lang w:val="es-GT"/>
              </w:rPr>
            </w:pPr>
          </w:p>
          <w:p w14:paraId="451DFD39" w14:textId="77777777" w:rsidR="00CE6B46" w:rsidRDefault="00CE6B46" w:rsidP="00A12230">
            <w:pPr>
              <w:jc w:val="center"/>
              <w:rPr>
                <w:sz w:val="20"/>
                <w:szCs w:val="20"/>
                <w:lang w:val="es-GT"/>
              </w:rPr>
            </w:pPr>
          </w:p>
          <w:p w14:paraId="2A88538B" w14:textId="77777777" w:rsidR="00CE6B46" w:rsidRDefault="00CE6B46" w:rsidP="00A12230">
            <w:pPr>
              <w:jc w:val="center"/>
              <w:rPr>
                <w:sz w:val="20"/>
                <w:szCs w:val="20"/>
                <w:lang w:val="es-GT"/>
              </w:rPr>
            </w:pPr>
          </w:p>
          <w:p w14:paraId="4AF9BB2F" w14:textId="77777777" w:rsidR="00CE6B46" w:rsidRDefault="00CE6B46" w:rsidP="00A12230">
            <w:pPr>
              <w:jc w:val="center"/>
              <w:rPr>
                <w:sz w:val="20"/>
                <w:szCs w:val="20"/>
                <w:lang w:val="es-GT"/>
              </w:rPr>
            </w:pPr>
          </w:p>
          <w:p w14:paraId="698EE30C" w14:textId="77777777" w:rsidR="00CE6B46" w:rsidRDefault="00CE6B46" w:rsidP="00A12230">
            <w:pPr>
              <w:jc w:val="center"/>
              <w:rPr>
                <w:sz w:val="20"/>
                <w:szCs w:val="20"/>
                <w:lang w:val="es-GT"/>
              </w:rPr>
            </w:pPr>
          </w:p>
          <w:p w14:paraId="29A92F8F" w14:textId="77777777" w:rsidR="00CE6B46" w:rsidRDefault="00CE6B46" w:rsidP="00A12230">
            <w:pPr>
              <w:jc w:val="center"/>
              <w:rPr>
                <w:sz w:val="20"/>
                <w:szCs w:val="20"/>
                <w:lang w:val="es-GT"/>
              </w:rPr>
            </w:pPr>
          </w:p>
          <w:p w14:paraId="5A923F83" w14:textId="77777777" w:rsidR="00CE6B46" w:rsidRDefault="00CE6B46" w:rsidP="00A12230">
            <w:pPr>
              <w:jc w:val="center"/>
              <w:rPr>
                <w:sz w:val="20"/>
                <w:szCs w:val="20"/>
                <w:lang w:val="es-GT"/>
              </w:rPr>
            </w:pPr>
          </w:p>
          <w:p w14:paraId="379B7821" w14:textId="77777777" w:rsidR="00CE6B46" w:rsidRDefault="00CE6B46" w:rsidP="00A12230">
            <w:pPr>
              <w:jc w:val="center"/>
              <w:rPr>
                <w:sz w:val="20"/>
                <w:szCs w:val="20"/>
                <w:lang w:val="es-GT"/>
              </w:rPr>
            </w:pPr>
          </w:p>
          <w:p w14:paraId="625C6746" w14:textId="77777777" w:rsidR="00CE6B46" w:rsidRDefault="00CE6B46" w:rsidP="00A12230">
            <w:pPr>
              <w:jc w:val="center"/>
              <w:rPr>
                <w:sz w:val="20"/>
                <w:szCs w:val="20"/>
                <w:lang w:val="es-GT"/>
              </w:rPr>
            </w:pPr>
          </w:p>
          <w:p w14:paraId="0DF2C7BE" w14:textId="77777777" w:rsidR="00CE6B46" w:rsidRDefault="00CE6B46" w:rsidP="00A12230">
            <w:pPr>
              <w:jc w:val="center"/>
              <w:rPr>
                <w:sz w:val="20"/>
                <w:szCs w:val="20"/>
                <w:lang w:val="es-GT"/>
              </w:rPr>
            </w:pPr>
          </w:p>
          <w:p w14:paraId="35E5794C" w14:textId="77777777" w:rsidR="00CE6B46" w:rsidRDefault="00CE6B46" w:rsidP="00A12230">
            <w:pPr>
              <w:jc w:val="center"/>
              <w:rPr>
                <w:sz w:val="20"/>
                <w:szCs w:val="20"/>
                <w:lang w:val="es-GT"/>
              </w:rPr>
            </w:pPr>
          </w:p>
          <w:p w14:paraId="3F6B3812" w14:textId="77777777" w:rsidR="00CE6B46" w:rsidRDefault="00CE6B46" w:rsidP="00A12230">
            <w:pPr>
              <w:jc w:val="center"/>
              <w:rPr>
                <w:sz w:val="20"/>
                <w:szCs w:val="20"/>
                <w:lang w:val="es-GT"/>
              </w:rPr>
            </w:pPr>
          </w:p>
          <w:p w14:paraId="0F52CDC1" w14:textId="77777777" w:rsidR="00CE6B46" w:rsidRDefault="00CE6B46" w:rsidP="00A12230">
            <w:pPr>
              <w:jc w:val="center"/>
              <w:rPr>
                <w:sz w:val="20"/>
                <w:szCs w:val="20"/>
                <w:lang w:val="es-GT"/>
              </w:rPr>
            </w:pPr>
          </w:p>
          <w:p w14:paraId="76AC15F7" w14:textId="77777777" w:rsidR="00CE6B46" w:rsidRDefault="00CE6B46" w:rsidP="00A12230">
            <w:pPr>
              <w:jc w:val="center"/>
              <w:rPr>
                <w:sz w:val="20"/>
                <w:szCs w:val="20"/>
                <w:lang w:val="es-GT"/>
              </w:rPr>
            </w:pPr>
          </w:p>
          <w:p w14:paraId="42D38F0E" w14:textId="77777777" w:rsidR="00CE6B46" w:rsidRDefault="00CE6B46" w:rsidP="00A12230">
            <w:pPr>
              <w:jc w:val="center"/>
              <w:rPr>
                <w:sz w:val="20"/>
                <w:szCs w:val="20"/>
                <w:lang w:val="es-GT"/>
              </w:rPr>
            </w:pPr>
          </w:p>
          <w:p w14:paraId="4923DC55" w14:textId="77777777" w:rsidR="00CE6B46" w:rsidRDefault="00CE6B46" w:rsidP="00A12230">
            <w:pPr>
              <w:jc w:val="center"/>
              <w:rPr>
                <w:sz w:val="20"/>
                <w:szCs w:val="20"/>
                <w:lang w:val="es-GT"/>
              </w:rPr>
            </w:pPr>
          </w:p>
          <w:p w14:paraId="7FC89752" w14:textId="77777777" w:rsidR="00CE6B46" w:rsidRDefault="00CE6B46" w:rsidP="00A12230">
            <w:pPr>
              <w:jc w:val="center"/>
              <w:rPr>
                <w:sz w:val="20"/>
                <w:szCs w:val="20"/>
                <w:lang w:val="es-GT"/>
              </w:rPr>
            </w:pPr>
          </w:p>
          <w:p w14:paraId="4D621AF3" w14:textId="77777777" w:rsidR="00CE6B46" w:rsidRDefault="00CE6B46" w:rsidP="00A12230">
            <w:pPr>
              <w:jc w:val="center"/>
              <w:rPr>
                <w:sz w:val="20"/>
                <w:szCs w:val="20"/>
                <w:lang w:val="es-GT"/>
              </w:rPr>
            </w:pPr>
          </w:p>
          <w:p w14:paraId="47B0C75A" w14:textId="77777777" w:rsidR="00CE6B46" w:rsidRDefault="00CE6B46" w:rsidP="00A12230">
            <w:pPr>
              <w:jc w:val="center"/>
              <w:rPr>
                <w:sz w:val="20"/>
                <w:szCs w:val="20"/>
                <w:lang w:val="es-GT"/>
              </w:rPr>
            </w:pPr>
          </w:p>
          <w:p w14:paraId="63DC90D3" w14:textId="77777777" w:rsidR="00CE6B46" w:rsidRDefault="00CE6B46" w:rsidP="00A12230">
            <w:pPr>
              <w:jc w:val="center"/>
              <w:rPr>
                <w:sz w:val="20"/>
                <w:szCs w:val="20"/>
                <w:lang w:val="es-GT"/>
              </w:rPr>
            </w:pPr>
          </w:p>
          <w:p w14:paraId="1FACD349" w14:textId="77777777" w:rsidR="00CE6B46" w:rsidRDefault="00CE6B46" w:rsidP="00A12230">
            <w:pPr>
              <w:jc w:val="center"/>
              <w:rPr>
                <w:sz w:val="20"/>
                <w:szCs w:val="20"/>
                <w:lang w:val="es-GT"/>
              </w:rPr>
            </w:pPr>
          </w:p>
          <w:p w14:paraId="443248D3" w14:textId="77777777" w:rsidR="00CE6B46" w:rsidRDefault="00CE6B46" w:rsidP="00A12230">
            <w:pPr>
              <w:jc w:val="center"/>
              <w:rPr>
                <w:sz w:val="20"/>
                <w:szCs w:val="20"/>
                <w:lang w:val="es-GT"/>
              </w:rPr>
            </w:pPr>
          </w:p>
          <w:p w14:paraId="58208E0F" w14:textId="77777777" w:rsidR="00CE6B46" w:rsidRDefault="00CE6B46" w:rsidP="00A12230">
            <w:pPr>
              <w:jc w:val="center"/>
              <w:rPr>
                <w:sz w:val="20"/>
                <w:szCs w:val="20"/>
                <w:lang w:val="es-GT"/>
              </w:rPr>
            </w:pPr>
          </w:p>
          <w:p w14:paraId="73F6B342" w14:textId="77777777" w:rsidR="00CE6B46" w:rsidRDefault="00CE6B46" w:rsidP="00A12230">
            <w:pPr>
              <w:jc w:val="center"/>
              <w:rPr>
                <w:sz w:val="20"/>
                <w:szCs w:val="20"/>
                <w:lang w:val="es-GT"/>
              </w:rPr>
            </w:pPr>
          </w:p>
          <w:p w14:paraId="5A47D4B3" w14:textId="77777777" w:rsidR="00CE6B46" w:rsidRDefault="00CE6B46" w:rsidP="00A12230">
            <w:pPr>
              <w:jc w:val="center"/>
              <w:rPr>
                <w:sz w:val="20"/>
                <w:szCs w:val="20"/>
                <w:lang w:val="es-GT"/>
              </w:rPr>
            </w:pPr>
          </w:p>
          <w:p w14:paraId="10B7BC42" w14:textId="77777777" w:rsidR="00CE6B46" w:rsidRDefault="00CE6B46" w:rsidP="00A12230">
            <w:pPr>
              <w:jc w:val="center"/>
              <w:rPr>
                <w:sz w:val="20"/>
                <w:szCs w:val="20"/>
                <w:lang w:val="es-GT"/>
              </w:rPr>
            </w:pPr>
          </w:p>
          <w:p w14:paraId="73BDF2A9" w14:textId="77777777" w:rsidR="00CE6B46" w:rsidRDefault="00CE6B46" w:rsidP="00A12230">
            <w:pPr>
              <w:jc w:val="center"/>
              <w:rPr>
                <w:sz w:val="20"/>
                <w:szCs w:val="20"/>
                <w:lang w:val="es-GT"/>
              </w:rPr>
            </w:pPr>
          </w:p>
          <w:p w14:paraId="5913308F" w14:textId="77777777" w:rsidR="00CE6B46" w:rsidRDefault="00CE6B46" w:rsidP="00A12230">
            <w:pPr>
              <w:jc w:val="center"/>
              <w:rPr>
                <w:sz w:val="20"/>
                <w:szCs w:val="20"/>
                <w:lang w:val="es-GT"/>
              </w:rPr>
            </w:pPr>
          </w:p>
          <w:p w14:paraId="503ABED5" w14:textId="77777777" w:rsidR="00CE6B46" w:rsidRDefault="00CE6B46" w:rsidP="00A12230">
            <w:pPr>
              <w:jc w:val="center"/>
              <w:rPr>
                <w:sz w:val="20"/>
                <w:szCs w:val="20"/>
                <w:lang w:val="es-GT"/>
              </w:rPr>
            </w:pPr>
          </w:p>
          <w:p w14:paraId="78B7C5E5" w14:textId="77777777" w:rsidR="00CE6B46" w:rsidRDefault="00CE6B46" w:rsidP="00A12230">
            <w:pPr>
              <w:jc w:val="center"/>
              <w:rPr>
                <w:sz w:val="20"/>
                <w:szCs w:val="20"/>
                <w:lang w:val="es-GT"/>
              </w:rPr>
            </w:pPr>
          </w:p>
          <w:p w14:paraId="3D2FDE33" w14:textId="77777777" w:rsidR="00CE6B46" w:rsidRDefault="00CE6B46" w:rsidP="00A12230">
            <w:pPr>
              <w:jc w:val="center"/>
              <w:rPr>
                <w:sz w:val="20"/>
                <w:szCs w:val="20"/>
                <w:lang w:val="es-GT"/>
              </w:rPr>
            </w:pPr>
          </w:p>
          <w:p w14:paraId="706C15AE" w14:textId="77777777" w:rsidR="00CE6B46" w:rsidRDefault="00CE6B46" w:rsidP="00A12230">
            <w:pPr>
              <w:jc w:val="center"/>
              <w:rPr>
                <w:sz w:val="20"/>
                <w:szCs w:val="20"/>
                <w:lang w:val="es-GT"/>
              </w:rPr>
            </w:pPr>
          </w:p>
          <w:p w14:paraId="7D88952A" w14:textId="77777777" w:rsidR="00CE6B46" w:rsidRDefault="00CE6B46" w:rsidP="00A12230">
            <w:pPr>
              <w:jc w:val="center"/>
              <w:rPr>
                <w:sz w:val="20"/>
                <w:szCs w:val="20"/>
                <w:lang w:val="es-GT"/>
              </w:rPr>
            </w:pPr>
          </w:p>
          <w:p w14:paraId="7BCF6E41" w14:textId="77777777" w:rsidR="00CE6B46" w:rsidRDefault="00CE6B46" w:rsidP="00A12230">
            <w:pPr>
              <w:jc w:val="center"/>
              <w:rPr>
                <w:sz w:val="20"/>
                <w:szCs w:val="20"/>
                <w:lang w:val="es-GT"/>
              </w:rPr>
            </w:pPr>
          </w:p>
          <w:p w14:paraId="5FC5B982" w14:textId="77777777" w:rsidR="00CE6B46" w:rsidRDefault="00CE6B46" w:rsidP="00A12230">
            <w:pPr>
              <w:jc w:val="center"/>
              <w:rPr>
                <w:sz w:val="20"/>
                <w:szCs w:val="20"/>
                <w:lang w:val="es-GT"/>
              </w:rPr>
            </w:pPr>
          </w:p>
          <w:p w14:paraId="3F6AA0D8" w14:textId="77777777" w:rsidR="00CE6B46" w:rsidRDefault="00CE6B46" w:rsidP="00A12230">
            <w:pPr>
              <w:jc w:val="center"/>
              <w:rPr>
                <w:sz w:val="20"/>
                <w:szCs w:val="20"/>
                <w:lang w:val="es-GT"/>
              </w:rPr>
            </w:pPr>
          </w:p>
          <w:p w14:paraId="78A95888" w14:textId="77777777" w:rsidR="00CE6B46" w:rsidRDefault="00CE6B46" w:rsidP="00A12230">
            <w:pPr>
              <w:jc w:val="center"/>
              <w:rPr>
                <w:sz w:val="20"/>
                <w:szCs w:val="20"/>
                <w:lang w:val="es-GT"/>
              </w:rPr>
            </w:pPr>
          </w:p>
          <w:p w14:paraId="13B63FFC" w14:textId="77777777" w:rsidR="00CE6B46" w:rsidRDefault="00CE6B46" w:rsidP="00A12230">
            <w:pPr>
              <w:jc w:val="center"/>
              <w:rPr>
                <w:sz w:val="20"/>
                <w:szCs w:val="20"/>
                <w:lang w:val="es-GT"/>
              </w:rPr>
            </w:pPr>
          </w:p>
          <w:p w14:paraId="51C173A6" w14:textId="77777777" w:rsidR="00CE6B46" w:rsidRDefault="00CE6B46" w:rsidP="00A12230">
            <w:pPr>
              <w:jc w:val="center"/>
              <w:rPr>
                <w:sz w:val="20"/>
                <w:szCs w:val="20"/>
                <w:lang w:val="es-GT"/>
              </w:rPr>
            </w:pPr>
          </w:p>
          <w:p w14:paraId="057E7DA0" w14:textId="77777777" w:rsidR="00CE6B46" w:rsidRDefault="00CE6B46" w:rsidP="00A12230">
            <w:pPr>
              <w:jc w:val="center"/>
              <w:rPr>
                <w:sz w:val="20"/>
                <w:szCs w:val="20"/>
                <w:lang w:val="es-GT"/>
              </w:rPr>
            </w:pPr>
          </w:p>
          <w:p w14:paraId="60A62031" w14:textId="77777777" w:rsidR="00CE6B46" w:rsidRDefault="00CE6B46" w:rsidP="00A12230">
            <w:pPr>
              <w:jc w:val="center"/>
              <w:rPr>
                <w:sz w:val="20"/>
                <w:szCs w:val="20"/>
                <w:lang w:val="es-GT"/>
              </w:rPr>
            </w:pPr>
          </w:p>
          <w:p w14:paraId="602DD310" w14:textId="77777777" w:rsidR="00CE6B46" w:rsidRDefault="00CE6B46" w:rsidP="00A12230">
            <w:pPr>
              <w:jc w:val="center"/>
              <w:rPr>
                <w:sz w:val="20"/>
                <w:szCs w:val="20"/>
                <w:lang w:val="es-GT"/>
              </w:rPr>
            </w:pPr>
          </w:p>
          <w:p w14:paraId="5906EFCB" w14:textId="77777777" w:rsidR="00CE6B46" w:rsidRDefault="00CE6B46" w:rsidP="00A12230">
            <w:pPr>
              <w:jc w:val="center"/>
              <w:rPr>
                <w:sz w:val="20"/>
                <w:szCs w:val="20"/>
                <w:lang w:val="es-GT"/>
              </w:rPr>
            </w:pPr>
          </w:p>
          <w:p w14:paraId="7A2A168F" w14:textId="77777777" w:rsidR="00CE6B46" w:rsidRDefault="00CE6B46" w:rsidP="00A12230">
            <w:pPr>
              <w:jc w:val="center"/>
              <w:rPr>
                <w:sz w:val="20"/>
                <w:szCs w:val="20"/>
                <w:lang w:val="es-GT"/>
              </w:rPr>
            </w:pPr>
          </w:p>
          <w:p w14:paraId="3BB067A8" w14:textId="77777777" w:rsidR="00CE6B46" w:rsidRDefault="00CE6B46" w:rsidP="00A12230">
            <w:pPr>
              <w:jc w:val="center"/>
              <w:rPr>
                <w:sz w:val="20"/>
                <w:szCs w:val="20"/>
                <w:lang w:val="es-GT"/>
              </w:rPr>
            </w:pPr>
          </w:p>
          <w:p w14:paraId="79856DAC" w14:textId="77777777" w:rsidR="00CE6B46" w:rsidRDefault="00CE6B46" w:rsidP="00A12230">
            <w:pPr>
              <w:jc w:val="center"/>
              <w:rPr>
                <w:sz w:val="20"/>
                <w:szCs w:val="20"/>
                <w:lang w:val="es-GT"/>
              </w:rPr>
            </w:pPr>
          </w:p>
          <w:p w14:paraId="0ECD50EE" w14:textId="77777777" w:rsidR="00CE6B46" w:rsidRDefault="00CE6B46" w:rsidP="00A12230">
            <w:pPr>
              <w:jc w:val="center"/>
              <w:rPr>
                <w:sz w:val="20"/>
                <w:szCs w:val="20"/>
                <w:lang w:val="es-GT"/>
              </w:rPr>
            </w:pPr>
          </w:p>
          <w:p w14:paraId="75A66E3C" w14:textId="77777777" w:rsidR="00CE6B46" w:rsidRDefault="00CE6B46" w:rsidP="00A12230">
            <w:pPr>
              <w:jc w:val="center"/>
              <w:rPr>
                <w:sz w:val="20"/>
                <w:szCs w:val="20"/>
                <w:lang w:val="es-GT"/>
              </w:rPr>
            </w:pPr>
          </w:p>
          <w:p w14:paraId="0CDFE158" w14:textId="77777777" w:rsidR="00CE6B46" w:rsidRDefault="00CE6B46" w:rsidP="00A12230">
            <w:pPr>
              <w:jc w:val="center"/>
              <w:rPr>
                <w:sz w:val="20"/>
                <w:szCs w:val="20"/>
                <w:lang w:val="es-GT"/>
              </w:rPr>
            </w:pPr>
          </w:p>
          <w:p w14:paraId="03D4B607" w14:textId="77777777" w:rsidR="00CE6B46" w:rsidRPr="007A74D5" w:rsidRDefault="00CE6B46" w:rsidP="00A12230">
            <w:pPr>
              <w:jc w:val="center"/>
              <w:rPr>
                <w:b/>
                <w:sz w:val="20"/>
                <w:szCs w:val="20"/>
                <w:lang w:val="es-GT"/>
              </w:rPr>
            </w:pPr>
          </w:p>
        </w:tc>
        <w:tc>
          <w:tcPr>
            <w:tcW w:w="708" w:type="dxa"/>
          </w:tcPr>
          <w:p w14:paraId="1257E1D8" w14:textId="77777777" w:rsidR="00CE6B46" w:rsidRDefault="00CE6B46" w:rsidP="00A12230">
            <w:pPr>
              <w:jc w:val="center"/>
              <w:rPr>
                <w:b/>
                <w:sz w:val="32"/>
                <w:szCs w:val="20"/>
                <w:lang w:val="es-GT"/>
              </w:rPr>
            </w:pPr>
          </w:p>
          <w:p w14:paraId="507FD0E4" w14:textId="77777777" w:rsidR="00CE6B46" w:rsidRDefault="00CE6B46" w:rsidP="00A12230">
            <w:pPr>
              <w:jc w:val="center"/>
              <w:rPr>
                <w:sz w:val="20"/>
                <w:szCs w:val="20"/>
                <w:lang w:val="es-GT"/>
              </w:rPr>
            </w:pPr>
          </w:p>
          <w:p w14:paraId="527DA839" w14:textId="77777777" w:rsidR="00CE6B46" w:rsidRDefault="00CE6B46" w:rsidP="00A12230">
            <w:pPr>
              <w:jc w:val="center"/>
              <w:rPr>
                <w:sz w:val="20"/>
                <w:szCs w:val="20"/>
                <w:lang w:val="es-GT"/>
              </w:rPr>
            </w:pPr>
          </w:p>
          <w:p w14:paraId="39AB740A" w14:textId="77777777" w:rsidR="00CE6B46" w:rsidRDefault="00CE6B46" w:rsidP="00A12230">
            <w:pPr>
              <w:jc w:val="center"/>
              <w:rPr>
                <w:sz w:val="20"/>
                <w:szCs w:val="20"/>
                <w:lang w:val="es-GT"/>
              </w:rPr>
            </w:pPr>
          </w:p>
          <w:p w14:paraId="018F7B9A" w14:textId="77777777" w:rsidR="00CE6B46" w:rsidRDefault="00CE6B46" w:rsidP="00A12230">
            <w:pPr>
              <w:jc w:val="center"/>
              <w:rPr>
                <w:sz w:val="20"/>
                <w:szCs w:val="20"/>
                <w:lang w:val="es-GT"/>
              </w:rPr>
            </w:pPr>
          </w:p>
          <w:p w14:paraId="78857FDC" w14:textId="77777777" w:rsidR="00CE6B46" w:rsidRDefault="00CE6B46" w:rsidP="00A12230">
            <w:pPr>
              <w:jc w:val="center"/>
              <w:rPr>
                <w:sz w:val="20"/>
                <w:szCs w:val="20"/>
                <w:lang w:val="es-GT"/>
              </w:rPr>
            </w:pPr>
          </w:p>
          <w:p w14:paraId="34870E9D" w14:textId="77777777" w:rsidR="00CE6B46" w:rsidRDefault="00CE6B46" w:rsidP="00A12230">
            <w:pPr>
              <w:jc w:val="center"/>
              <w:rPr>
                <w:sz w:val="20"/>
                <w:szCs w:val="20"/>
                <w:lang w:val="es-GT"/>
              </w:rPr>
            </w:pPr>
          </w:p>
          <w:p w14:paraId="3C486D6F" w14:textId="77777777" w:rsidR="00CE6B46" w:rsidRDefault="00CE6B46" w:rsidP="00A12230">
            <w:pPr>
              <w:jc w:val="center"/>
              <w:rPr>
                <w:sz w:val="20"/>
                <w:szCs w:val="20"/>
                <w:lang w:val="es-GT"/>
              </w:rPr>
            </w:pPr>
          </w:p>
          <w:p w14:paraId="419B1158" w14:textId="77777777" w:rsidR="00CE6B46" w:rsidRDefault="00CE6B46" w:rsidP="00A12230">
            <w:pPr>
              <w:jc w:val="center"/>
              <w:rPr>
                <w:sz w:val="20"/>
                <w:szCs w:val="20"/>
                <w:lang w:val="es-GT"/>
              </w:rPr>
            </w:pPr>
          </w:p>
          <w:p w14:paraId="74F52486" w14:textId="77777777" w:rsidR="00CE6B46" w:rsidRDefault="00CE6B46" w:rsidP="00A12230">
            <w:pPr>
              <w:jc w:val="center"/>
              <w:rPr>
                <w:sz w:val="20"/>
                <w:szCs w:val="20"/>
                <w:lang w:val="es-GT"/>
              </w:rPr>
            </w:pPr>
          </w:p>
          <w:p w14:paraId="7B87146C" w14:textId="77777777" w:rsidR="00CE6B46" w:rsidRDefault="00CE6B46" w:rsidP="00A12230">
            <w:pPr>
              <w:jc w:val="center"/>
              <w:rPr>
                <w:sz w:val="20"/>
                <w:szCs w:val="20"/>
                <w:lang w:val="es-GT"/>
              </w:rPr>
            </w:pPr>
          </w:p>
          <w:p w14:paraId="08277B3C" w14:textId="77777777" w:rsidR="00CE6B46" w:rsidRPr="00854BB8" w:rsidRDefault="00CE6B46" w:rsidP="00A12230">
            <w:pPr>
              <w:jc w:val="center"/>
              <w:rPr>
                <w:sz w:val="20"/>
                <w:szCs w:val="20"/>
                <w:lang w:val="es-GT"/>
              </w:rPr>
            </w:pPr>
            <w:r w:rsidRPr="00854BB8">
              <w:rPr>
                <w:sz w:val="20"/>
                <w:szCs w:val="20"/>
                <w:lang w:val="es-GT"/>
              </w:rPr>
              <w:t>X</w:t>
            </w:r>
          </w:p>
          <w:p w14:paraId="6DAF53FB" w14:textId="77777777" w:rsidR="00CE6B46" w:rsidRDefault="00CE6B46" w:rsidP="00A12230">
            <w:pPr>
              <w:jc w:val="center"/>
              <w:rPr>
                <w:b/>
                <w:sz w:val="32"/>
                <w:szCs w:val="20"/>
                <w:lang w:val="es-GT"/>
              </w:rPr>
            </w:pPr>
          </w:p>
          <w:p w14:paraId="7A35C44F" w14:textId="77777777" w:rsidR="00CE6B46" w:rsidRDefault="00CE6B46" w:rsidP="00A12230">
            <w:pPr>
              <w:jc w:val="center"/>
              <w:rPr>
                <w:b/>
                <w:sz w:val="32"/>
                <w:szCs w:val="20"/>
                <w:lang w:val="es-GT"/>
              </w:rPr>
            </w:pPr>
          </w:p>
          <w:p w14:paraId="7BB8FBEA" w14:textId="77777777" w:rsidR="00CE6B46" w:rsidRDefault="00CE6B46" w:rsidP="00A12230">
            <w:pPr>
              <w:jc w:val="center"/>
              <w:rPr>
                <w:b/>
                <w:sz w:val="32"/>
                <w:szCs w:val="20"/>
                <w:lang w:val="es-GT"/>
              </w:rPr>
            </w:pPr>
          </w:p>
          <w:p w14:paraId="02A52B89" w14:textId="77777777" w:rsidR="00CE6B46" w:rsidRDefault="00CE6B46" w:rsidP="00A12230">
            <w:pPr>
              <w:jc w:val="center"/>
              <w:rPr>
                <w:b/>
                <w:sz w:val="32"/>
                <w:szCs w:val="20"/>
                <w:lang w:val="es-GT"/>
              </w:rPr>
            </w:pPr>
          </w:p>
          <w:p w14:paraId="1583CD10" w14:textId="77777777" w:rsidR="00CE6B46" w:rsidRDefault="00CE6B46" w:rsidP="00A12230">
            <w:pPr>
              <w:jc w:val="center"/>
              <w:rPr>
                <w:b/>
                <w:sz w:val="32"/>
                <w:szCs w:val="20"/>
                <w:lang w:val="es-GT"/>
              </w:rPr>
            </w:pPr>
          </w:p>
          <w:p w14:paraId="7C5E8B52" w14:textId="77777777" w:rsidR="00CE6B46" w:rsidRDefault="00CE6B46" w:rsidP="00A12230">
            <w:pPr>
              <w:jc w:val="center"/>
              <w:rPr>
                <w:b/>
                <w:sz w:val="32"/>
                <w:szCs w:val="20"/>
                <w:lang w:val="es-GT"/>
              </w:rPr>
            </w:pPr>
          </w:p>
          <w:p w14:paraId="5213B596" w14:textId="77777777" w:rsidR="00CE6B46" w:rsidRDefault="00CE6B46" w:rsidP="00A12230">
            <w:pPr>
              <w:jc w:val="center"/>
              <w:rPr>
                <w:b/>
                <w:sz w:val="32"/>
                <w:szCs w:val="20"/>
                <w:lang w:val="es-GT"/>
              </w:rPr>
            </w:pPr>
          </w:p>
          <w:p w14:paraId="592A0B71" w14:textId="77777777" w:rsidR="00CE6B46" w:rsidRDefault="00CE6B46" w:rsidP="00A12230">
            <w:pPr>
              <w:jc w:val="center"/>
              <w:rPr>
                <w:b/>
                <w:sz w:val="32"/>
                <w:szCs w:val="20"/>
                <w:lang w:val="es-GT"/>
              </w:rPr>
            </w:pPr>
          </w:p>
          <w:p w14:paraId="3D05C09F" w14:textId="77777777" w:rsidR="00CE6B46" w:rsidRDefault="00CE6B46" w:rsidP="00A12230">
            <w:pPr>
              <w:jc w:val="center"/>
              <w:rPr>
                <w:b/>
                <w:sz w:val="32"/>
                <w:szCs w:val="20"/>
                <w:lang w:val="es-GT"/>
              </w:rPr>
            </w:pPr>
          </w:p>
          <w:p w14:paraId="20BB740C" w14:textId="77777777" w:rsidR="00CE6B46" w:rsidRDefault="00CE6B46" w:rsidP="00A12230">
            <w:pPr>
              <w:jc w:val="center"/>
              <w:rPr>
                <w:b/>
                <w:sz w:val="32"/>
                <w:szCs w:val="20"/>
                <w:lang w:val="es-GT"/>
              </w:rPr>
            </w:pPr>
          </w:p>
          <w:p w14:paraId="525FB37F" w14:textId="77777777" w:rsidR="00CE6B46" w:rsidRDefault="00CE6B46" w:rsidP="00A12230">
            <w:pPr>
              <w:jc w:val="center"/>
              <w:rPr>
                <w:b/>
                <w:sz w:val="32"/>
                <w:szCs w:val="20"/>
                <w:lang w:val="es-GT"/>
              </w:rPr>
            </w:pPr>
          </w:p>
          <w:p w14:paraId="3C75DF63" w14:textId="77777777" w:rsidR="00CE6B46" w:rsidRDefault="00CE6B46" w:rsidP="00A12230">
            <w:pPr>
              <w:jc w:val="center"/>
              <w:rPr>
                <w:b/>
                <w:sz w:val="32"/>
                <w:szCs w:val="20"/>
                <w:lang w:val="es-GT"/>
              </w:rPr>
            </w:pPr>
          </w:p>
          <w:p w14:paraId="1107A10D" w14:textId="77777777" w:rsidR="00CE6B46" w:rsidRDefault="00CE6B46" w:rsidP="00A12230">
            <w:pPr>
              <w:jc w:val="center"/>
              <w:rPr>
                <w:b/>
                <w:sz w:val="32"/>
                <w:szCs w:val="20"/>
                <w:lang w:val="es-GT"/>
              </w:rPr>
            </w:pPr>
          </w:p>
          <w:p w14:paraId="6CBA1928" w14:textId="77777777" w:rsidR="00CE6B46" w:rsidRDefault="00CE6B46" w:rsidP="00A12230">
            <w:pPr>
              <w:jc w:val="center"/>
              <w:rPr>
                <w:b/>
                <w:sz w:val="32"/>
                <w:szCs w:val="20"/>
                <w:lang w:val="es-GT"/>
              </w:rPr>
            </w:pPr>
          </w:p>
          <w:p w14:paraId="3A63FE88" w14:textId="77777777" w:rsidR="00CE6B46" w:rsidRDefault="00CE6B46" w:rsidP="00A12230">
            <w:pPr>
              <w:jc w:val="center"/>
              <w:rPr>
                <w:b/>
                <w:sz w:val="32"/>
                <w:szCs w:val="20"/>
                <w:lang w:val="es-GT"/>
              </w:rPr>
            </w:pPr>
          </w:p>
          <w:p w14:paraId="29286992" w14:textId="77777777" w:rsidR="00CE6B46" w:rsidRDefault="00CE6B46" w:rsidP="00A12230">
            <w:pPr>
              <w:jc w:val="center"/>
              <w:rPr>
                <w:b/>
                <w:sz w:val="32"/>
                <w:szCs w:val="20"/>
                <w:lang w:val="es-GT"/>
              </w:rPr>
            </w:pPr>
          </w:p>
          <w:p w14:paraId="0E66C86E" w14:textId="77777777" w:rsidR="00CE6B46" w:rsidRDefault="00CE6B46" w:rsidP="00A12230">
            <w:pPr>
              <w:jc w:val="center"/>
              <w:rPr>
                <w:b/>
                <w:sz w:val="32"/>
                <w:szCs w:val="20"/>
                <w:lang w:val="es-GT"/>
              </w:rPr>
            </w:pPr>
          </w:p>
          <w:p w14:paraId="1823D4E4" w14:textId="77777777" w:rsidR="00CE6B46" w:rsidRDefault="00CE6B46" w:rsidP="00A12230">
            <w:pPr>
              <w:jc w:val="center"/>
              <w:rPr>
                <w:b/>
                <w:sz w:val="32"/>
                <w:szCs w:val="20"/>
                <w:lang w:val="es-GT"/>
              </w:rPr>
            </w:pPr>
          </w:p>
          <w:p w14:paraId="31AAF9C2" w14:textId="77777777" w:rsidR="00CE6B46" w:rsidRDefault="00CE6B46" w:rsidP="00A12230">
            <w:pPr>
              <w:jc w:val="center"/>
              <w:rPr>
                <w:b/>
                <w:sz w:val="32"/>
                <w:szCs w:val="20"/>
                <w:lang w:val="es-GT"/>
              </w:rPr>
            </w:pPr>
          </w:p>
          <w:p w14:paraId="073C5388" w14:textId="77777777" w:rsidR="00CE6B46" w:rsidRDefault="00CE6B46" w:rsidP="00A12230">
            <w:pPr>
              <w:jc w:val="center"/>
              <w:rPr>
                <w:b/>
                <w:sz w:val="32"/>
                <w:szCs w:val="20"/>
                <w:lang w:val="es-GT"/>
              </w:rPr>
            </w:pPr>
          </w:p>
          <w:p w14:paraId="305D49E5" w14:textId="77777777" w:rsidR="00CE6B46" w:rsidRDefault="00CE6B46" w:rsidP="00A12230">
            <w:pPr>
              <w:jc w:val="center"/>
              <w:rPr>
                <w:b/>
                <w:sz w:val="32"/>
                <w:szCs w:val="20"/>
                <w:lang w:val="es-GT"/>
              </w:rPr>
            </w:pPr>
          </w:p>
          <w:p w14:paraId="05E8A698" w14:textId="77777777" w:rsidR="00CE6B46" w:rsidRDefault="00CE6B46" w:rsidP="00A12230">
            <w:pPr>
              <w:jc w:val="center"/>
              <w:rPr>
                <w:b/>
                <w:sz w:val="32"/>
                <w:szCs w:val="20"/>
                <w:lang w:val="es-GT"/>
              </w:rPr>
            </w:pPr>
          </w:p>
          <w:p w14:paraId="494BC4DF" w14:textId="77777777" w:rsidR="00CE6B46" w:rsidRDefault="00CE6B46" w:rsidP="00A12230">
            <w:pPr>
              <w:jc w:val="center"/>
              <w:rPr>
                <w:b/>
                <w:sz w:val="32"/>
                <w:szCs w:val="20"/>
                <w:lang w:val="es-GT"/>
              </w:rPr>
            </w:pPr>
          </w:p>
          <w:p w14:paraId="7ACC8CEE" w14:textId="77777777" w:rsidR="00CE6B46" w:rsidRDefault="00CE6B46" w:rsidP="00A12230">
            <w:pPr>
              <w:jc w:val="center"/>
              <w:rPr>
                <w:b/>
                <w:sz w:val="32"/>
                <w:szCs w:val="20"/>
                <w:lang w:val="es-GT"/>
              </w:rPr>
            </w:pPr>
          </w:p>
          <w:p w14:paraId="14477236" w14:textId="77777777" w:rsidR="00CE6B46" w:rsidRDefault="00CE6B46" w:rsidP="00A12230">
            <w:pPr>
              <w:jc w:val="center"/>
              <w:rPr>
                <w:b/>
                <w:sz w:val="32"/>
                <w:szCs w:val="20"/>
                <w:lang w:val="es-GT"/>
              </w:rPr>
            </w:pPr>
          </w:p>
          <w:p w14:paraId="13F53CE3" w14:textId="77777777" w:rsidR="00CE6B46" w:rsidRDefault="00CE6B46" w:rsidP="00A12230">
            <w:pPr>
              <w:jc w:val="center"/>
              <w:rPr>
                <w:b/>
                <w:sz w:val="32"/>
                <w:szCs w:val="20"/>
                <w:lang w:val="es-GT"/>
              </w:rPr>
            </w:pPr>
          </w:p>
          <w:p w14:paraId="422D9DF1" w14:textId="77777777" w:rsidR="00CE6B46" w:rsidRDefault="00CE6B46" w:rsidP="00A12230">
            <w:pPr>
              <w:jc w:val="center"/>
              <w:rPr>
                <w:b/>
                <w:sz w:val="32"/>
                <w:szCs w:val="20"/>
                <w:lang w:val="es-GT"/>
              </w:rPr>
            </w:pPr>
          </w:p>
          <w:p w14:paraId="6B10F958" w14:textId="77777777" w:rsidR="00CE6B46" w:rsidRDefault="00CE6B46" w:rsidP="00A12230">
            <w:pPr>
              <w:jc w:val="center"/>
              <w:rPr>
                <w:b/>
                <w:sz w:val="32"/>
                <w:szCs w:val="20"/>
                <w:lang w:val="es-GT"/>
              </w:rPr>
            </w:pPr>
          </w:p>
          <w:p w14:paraId="053A9A29" w14:textId="77777777" w:rsidR="00CE6B46" w:rsidRDefault="00CE6B46" w:rsidP="00A12230">
            <w:pPr>
              <w:jc w:val="center"/>
              <w:rPr>
                <w:b/>
                <w:sz w:val="32"/>
                <w:szCs w:val="20"/>
                <w:lang w:val="es-GT"/>
              </w:rPr>
            </w:pPr>
          </w:p>
          <w:p w14:paraId="3438CDAB" w14:textId="77777777" w:rsidR="00CE6B46" w:rsidRDefault="00CE6B46" w:rsidP="00A12230">
            <w:pPr>
              <w:jc w:val="center"/>
              <w:rPr>
                <w:b/>
                <w:sz w:val="32"/>
                <w:szCs w:val="20"/>
                <w:lang w:val="es-GT"/>
              </w:rPr>
            </w:pPr>
          </w:p>
          <w:p w14:paraId="0236EA7F" w14:textId="77777777" w:rsidR="00CE6B46" w:rsidRDefault="00CE6B46" w:rsidP="00A12230">
            <w:pPr>
              <w:jc w:val="center"/>
              <w:rPr>
                <w:b/>
                <w:sz w:val="32"/>
                <w:szCs w:val="20"/>
                <w:lang w:val="es-GT"/>
              </w:rPr>
            </w:pPr>
          </w:p>
          <w:p w14:paraId="0FCEC7A8" w14:textId="77777777" w:rsidR="00CE6B46" w:rsidRDefault="00CE6B46" w:rsidP="00A12230">
            <w:pPr>
              <w:jc w:val="center"/>
              <w:rPr>
                <w:b/>
                <w:sz w:val="32"/>
                <w:szCs w:val="20"/>
                <w:lang w:val="es-GT"/>
              </w:rPr>
            </w:pPr>
          </w:p>
          <w:p w14:paraId="0ACE3062" w14:textId="77777777" w:rsidR="00CE6B46" w:rsidRDefault="00CE6B46" w:rsidP="00A12230">
            <w:pPr>
              <w:jc w:val="center"/>
              <w:rPr>
                <w:b/>
                <w:sz w:val="32"/>
                <w:szCs w:val="20"/>
                <w:lang w:val="es-GT"/>
              </w:rPr>
            </w:pPr>
          </w:p>
          <w:p w14:paraId="2322DA7F" w14:textId="77777777" w:rsidR="00CE6B46" w:rsidRDefault="00CE6B46" w:rsidP="00A12230">
            <w:pPr>
              <w:jc w:val="center"/>
              <w:rPr>
                <w:b/>
                <w:sz w:val="32"/>
                <w:szCs w:val="20"/>
                <w:lang w:val="es-GT"/>
              </w:rPr>
            </w:pPr>
          </w:p>
          <w:p w14:paraId="0B250B23" w14:textId="77777777" w:rsidR="00CE6B46" w:rsidRDefault="00CE6B46" w:rsidP="00A12230">
            <w:pPr>
              <w:jc w:val="center"/>
              <w:rPr>
                <w:b/>
                <w:sz w:val="32"/>
                <w:szCs w:val="20"/>
                <w:lang w:val="es-GT"/>
              </w:rPr>
            </w:pPr>
          </w:p>
          <w:p w14:paraId="2728FEC1" w14:textId="77777777" w:rsidR="00CE6B46" w:rsidRDefault="00CE6B46" w:rsidP="00A12230">
            <w:pPr>
              <w:jc w:val="center"/>
              <w:rPr>
                <w:b/>
                <w:sz w:val="32"/>
                <w:szCs w:val="20"/>
                <w:lang w:val="es-GT"/>
              </w:rPr>
            </w:pPr>
          </w:p>
          <w:p w14:paraId="6AC1FF10" w14:textId="77777777" w:rsidR="00CE6B46" w:rsidRDefault="00CE6B46" w:rsidP="00A12230">
            <w:pPr>
              <w:jc w:val="center"/>
              <w:rPr>
                <w:b/>
                <w:sz w:val="32"/>
                <w:szCs w:val="20"/>
                <w:lang w:val="es-GT"/>
              </w:rPr>
            </w:pPr>
          </w:p>
          <w:p w14:paraId="2F62F78F" w14:textId="77777777" w:rsidR="00CE6B46" w:rsidRDefault="00CE6B46" w:rsidP="00A12230">
            <w:pPr>
              <w:jc w:val="center"/>
              <w:rPr>
                <w:b/>
                <w:sz w:val="32"/>
                <w:szCs w:val="20"/>
                <w:lang w:val="es-GT"/>
              </w:rPr>
            </w:pPr>
          </w:p>
          <w:p w14:paraId="02BFEE43" w14:textId="77777777" w:rsidR="00CE6B46" w:rsidRDefault="00CE6B46" w:rsidP="00A12230">
            <w:pPr>
              <w:jc w:val="center"/>
              <w:rPr>
                <w:b/>
                <w:sz w:val="32"/>
                <w:szCs w:val="20"/>
                <w:lang w:val="es-GT"/>
              </w:rPr>
            </w:pPr>
          </w:p>
          <w:p w14:paraId="1824347E" w14:textId="77777777" w:rsidR="00CE6B46" w:rsidRDefault="00CE6B46" w:rsidP="00A12230">
            <w:pPr>
              <w:jc w:val="center"/>
              <w:rPr>
                <w:b/>
                <w:sz w:val="32"/>
                <w:szCs w:val="20"/>
                <w:lang w:val="es-GT"/>
              </w:rPr>
            </w:pPr>
          </w:p>
          <w:p w14:paraId="3FFE8970" w14:textId="77777777" w:rsidR="00CE6B46" w:rsidRDefault="00CE6B46" w:rsidP="00A12230">
            <w:pPr>
              <w:jc w:val="center"/>
              <w:rPr>
                <w:b/>
                <w:sz w:val="32"/>
                <w:szCs w:val="20"/>
                <w:lang w:val="es-GT"/>
              </w:rPr>
            </w:pPr>
          </w:p>
          <w:p w14:paraId="22EB58FE" w14:textId="77777777" w:rsidR="00CE6B46" w:rsidRDefault="00CE6B46" w:rsidP="00A12230">
            <w:pPr>
              <w:jc w:val="center"/>
              <w:rPr>
                <w:b/>
                <w:sz w:val="32"/>
                <w:szCs w:val="20"/>
                <w:lang w:val="es-GT"/>
              </w:rPr>
            </w:pPr>
          </w:p>
          <w:p w14:paraId="39C1D0CE" w14:textId="77777777" w:rsidR="00CE6B46" w:rsidRDefault="00CE6B46" w:rsidP="00A12230">
            <w:pPr>
              <w:jc w:val="center"/>
              <w:rPr>
                <w:b/>
                <w:sz w:val="32"/>
                <w:szCs w:val="20"/>
                <w:lang w:val="es-GT"/>
              </w:rPr>
            </w:pPr>
          </w:p>
          <w:p w14:paraId="5B744214" w14:textId="77777777" w:rsidR="00CE6B46" w:rsidRDefault="00CE6B46" w:rsidP="00A12230">
            <w:pPr>
              <w:jc w:val="center"/>
              <w:rPr>
                <w:b/>
                <w:sz w:val="32"/>
                <w:szCs w:val="20"/>
                <w:lang w:val="es-GT"/>
              </w:rPr>
            </w:pPr>
          </w:p>
          <w:p w14:paraId="1617F1E7" w14:textId="77777777" w:rsidR="00CE6B46" w:rsidRDefault="00CE6B46" w:rsidP="00A12230">
            <w:pPr>
              <w:jc w:val="center"/>
              <w:rPr>
                <w:b/>
                <w:sz w:val="32"/>
                <w:szCs w:val="20"/>
                <w:lang w:val="es-GT"/>
              </w:rPr>
            </w:pPr>
          </w:p>
          <w:p w14:paraId="2FA7EF54" w14:textId="77777777" w:rsidR="00CE6B46" w:rsidRPr="003F092B" w:rsidRDefault="00CE6B46" w:rsidP="00A12230">
            <w:pPr>
              <w:jc w:val="center"/>
              <w:rPr>
                <w:bCs/>
                <w:sz w:val="20"/>
                <w:szCs w:val="20"/>
                <w:lang w:val="es-GT"/>
              </w:rPr>
            </w:pPr>
          </w:p>
        </w:tc>
        <w:tc>
          <w:tcPr>
            <w:tcW w:w="993" w:type="dxa"/>
          </w:tcPr>
          <w:p w14:paraId="58953D22" w14:textId="77777777" w:rsidR="00CE6B46" w:rsidRPr="00F6404C" w:rsidRDefault="00CE6B46" w:rsidP="00A12230">
            <w:pPr>
              <w:jc w:val="center"/>
              <w:rPr>
                <w:b/>
                <w:sz w:val="20"/>
                <w:szCs w:val="20"/>
              </w:rPr>
            </w:pPr>
          </w:p>
          <w:p w14:paraId="70573676" w14:textId="77777777" w:rsidR="00CE6B46" w:rsidRPr="00F6404C" w:rsidRDefault="00CE6B46" w:rsidP="00A12230">
            <w:pPr>
              <w:jc w:val="center"/>
              <w:rPr>
                <w:b/>
                <w:sz w:val="20"/>
                <w:szCs w:val="20"/>
              </w:rPr>
            </w:pPr>
          </w:p>
          <w:p w14:paraId="5CD14966" w14:textId="77777777" w:rsidR="00CE6B46" w:rsidRPr="00F6404C" w:rsidRDefault="00CE6B46" w:rsidP="00A12230">
            <w:pPr>
              <w:jc w:val="center"/>
              <w:rPr>
                <w:b/>
                <w:sz w:val="20"/>
                <w:szCs w:val="20"/>
              </w:rPr>
            </w:pPr>
          </w:p>
          <w:p w14:paraId="63F9A3B2" w14:textId="77777777" w:rsidR="00CE6B46" w:rsidRPr="00F6404C" w:rsidRDefault="00CE6B46" w:rsidP="00A12230">
            <w:pPr>
              <w:jc w:val="center"/>
              <w:rPr>
                <w:b/>
                <w:sz w:val="20"/>
                <w:szCs w:val="20"/>
              </w:rPr>
            </w:pPr>
          </w:p>
          <w:p w14:paraId="7B09D51A" w14:textId="77777777" w:rsidR="00CE6B46" w:rsidRPr="00F6404C" w:rsidRDefault="00CE6B46" w:rsidP="00A12230">
            <w:pPr>
              <w:jc w:val="center"/>
              <w:rPr>
                <w:b/>
                <w:sz w:val="20"/>
                <w:szCs w:val="20"/>
              </w:rPr>
            </w:pPr>
          </w:p>
          <w:p w14:paraId="434146CC" w14:textId="77777777" w:rsidR="00CE6B46" w:rsidRPr="00F6404C" w:rsidRDefault="00CE6B46" w:rsidP="00A12230">
            <w:pPr>
              <w:jc w:val="center"/>
              <w:rPr>
                <w:b/>
                <w:sz w:val="20"/>
                <w:szCs w:val="20"/>
              </w:rPr>
            </w:pPr>
          </w:p>
          <w:p w14:paraId="3A45DFCB" w14:textId="77777777" w:rsidR="00CE6B46" w:rsidRPr="00F6404C" w:rsidRDefault="00CE6B46" w:rsidP="00A12230">
            <w:pPr>
              <w:jc w:val="center"/>
              <w:rPr>
                <w:b/>
                <w:sz w:val="20"/>
                <w:szCs w:val="20"/>
              </w:rPr>
            </w:pPr>
          </w:p>
          <w:p w14:paraId="25A746DD" w14:textId="77777777" w:rsidR="00CE6B46" w:rsidRPr="00F6404C" w:rsidRDefault="00CE6B46" w:rsidP="00A12230">
            <w:pPr>
              <w:jc w:val="center"/>
              <w:rPr>
                <w:sz w:val="20"/>
                <w:szCs w:val="20"/>
              </w:rPr>
            </w:pPr>
          </w:p>
          <w:p w14:paraId="1D565724" w14:textId="77777777" w:rsidR="00CE6B46" w:rsidRPr="00F6404C" w:rsidRDefault="00CE6B46" w:rsidP="00A12230">
            <w:pPr>
              <w:jc w:val="center"/>
              <w:rPr>
                <w:b/>
                <w:sz w:val="20"/>
                <w:szCs w:val="20"/>
              </w:rPr>
            </w:pPr>
          </w:p>
          <w:p w14:paraId="1459C52A" w14:textId="77777777" w:rsidR="00CE6B46" w:rsidRPr="00F6404C" w:rsidRDefault="00CE6B46" w:rsidP="00A12230">
            <w:pPr>
              <w:jc w:val="center"/>
              <w:rPr>
                <w:b/>
                <w:sz w:val="20"/>
                <w:szCs w:val="20"/>
              </w:rPr>
            </w:pPr>
          </w:p>
          <w:p w14:paraId="52EDA1DE" w14:textId="77777777" w:rsidR="00CE6B46" w:rsidRPr="00F6404C" w:rsidRDefault="00CE6B46" w:rsidP="00A12230">
            <w:pPr>
              <w:jc w:val="center"/>
              <w:rPr>
                <w:b/>
                <w:sz w:val="20"/>
                <w:szCs w:val="20"/>
              </w:rPr>
            </w:pPr>
          </w:p>
          <w:p w14:paraId="016791AD" w14:textId="77777777" w:rsidR="00CE6B46" w:rsidRPr="00F6404C" w:rsidRDefault="00CE6B46" w:rsidP="00A12230">
            <w:pPr>
              <w:jc w:val="center"/>
              <w:rPr>
                <w:b/>
                <w:sz w:val="20"/>
                <w:szCs w:val="20"/>
              </w:rPr>
            </w:pPr>
          </w:p>
          <w:p w14:paraId="7D4C4D05" w14:textId="77777777" w:rsidR="00CE6B46" w:rsidRPr="00F6404C" w:rsidRDefault="00CE6B46" w:rsidP="00A12230">
            <w:pPr>
              <w:jc w:val="center"/>
              <w:rPr>
                <w:b/>
                <w:sz w:val="20"/>
                <w:szCs w:val="20"/>
              </w:rPr>
            </w:pPr>
          </w:p>
          <w:p w14:paraId="7333BB57" w14:textId="77777777" w:rsidR="00CE6B46" w:rsidRPr="00F6404C" w:rsidRDefault="00CE6B46" w:rsidP="00A12230">
            <w:pPr>
              <w:jc w:val="center"/>
              <w:rPr>
                <w:b/>
                <w:sz w:val="20"/>
                <w:szCs w:val="20"/>
              </w:rPr>
            </w:pPr>
          </w:p>
          <w:p w14:paraId="22A6EE05" w14:textId="77777777" w:rsidR="00CE6B46" w:rsidRPr="00F6404C" w:rsidRDefault="00CE6B46" w:rsidP="00A12230">
            <w:pPr>
              <w:jc w:val="center"/>
              <w:rPr>
                <w:b/>
                <w:bCs/>
                <w:sz w:val="20"/>
                <w:szCs w:val="20"/>
              </w:rPr>
            </w:pPr>
          </w:p>
          <w:p w14:paraId="79060191" w14:textId="77777777" w:rsidR="00CE6B46" w:rsidRPr="00F6404C" w:rsidRDefault="00CE6B46" w:rsidP="00A12230">
            <w:pPr>
              <w:jc w:val="center"/>
              <w:rPr>
                <w:b/>
                <w:bCs/>
                <w:sz w:val="20"/>
                <w:szCs w:val="20"/>
              </w:rPr>
            </w:pPr>
          </w:p>
          <w:p w14:paraId="76770A03" w14:textId="77777777" w:rsidR="00CE6B46" w:rsidRPr="00F6404C" w:rsidRDefault="00CE6B46" w:rsidP="00A12230">
            <w:pPr>
              <w:jc w:val="center"/>
              <w:rPr>
                <w:b/>
                <w:bCs/>
                <w:sz w:val="20"/>
                <w:szCs w:val="20"/>
              </w:rPr>
            </w:pPr>
          </w:p>
          <w:p w14:paraId="4FC81C7C" w14:textId="77777777" w:rsidR="00CE6B46" w:rsidRPr="00F6404C" w:rsidRDefault="00CE6B46" w:rsidP="00A12230">
            <w:pPr>
              <w:jc w:val="center"/>
              <w:rPr>
                <w:b/>
                <w:bCs/>
                <w:sz w:val="20"/>
                <w:szCs w:val="20"/>
              </w:rPr>
            </w:pPr>
          </w:p>
          <w:p w14:paraId="4AF9A394" w14:textId="77777777" w:rsidR="00CE6B46" w:rsidRPr="00F6404C" w:rsidRDefault="00CE6B46" w:rsidP="00A12230">
            <w:pPr>
              <w:jc w:val="center"/>
              <w:rPr>
                <w:b/>
                <w:bCs/>
                <w:sz w:val="20"/>
                <w:szCs w:val="20"/>
              </w:rPr>
            </w:pPr>
          </w:p>
          <w:p w14:paraId="66053922" w14:textId="77777777" w:rsidR="00CE6B46" w:rsidRPr="00F6404C" w:rsidRDefault="00CE6B46" w:rsidP="00A12230">
            <w:pPr>
              <w:jc w:val="center"/>
              <w:rPr>
                <w:b/>
                <w:bCs/>
                <w:sz w:val="20"/>
                <w:szCs w:val="20"/>
              </w:rPr>
            </w:pPr>
          </w:p>
          <w:p w14:paraId="716DBB6B" w14:textId="77777777" w:rsidR="00CE6B46" w:rsidRPr="00F6404C" w:rsidRDefault="00CE6B46" w:rsidP="00A12230">
            <w:pPr>
              <w:jc w:val="center"/>
              <w:rPr>
                <w:b/>
                <w:bCs/>
                <w:sz w:val="20"/>
                <w:szCs w:val="20"/>
              </w:rPr>
            </w:pPr>
          </w:p>
          <w:p w14:paraId="19BBF18F" w14:textId="77777777" w:rsidR="00CE6B46" w:rsidRPr="00F6404C" w:rsidRDefault="00CE6B46" w:rsidP="00A12230">
            <w:pPr>
              <w:jc w:val="center"/>
              <w:rPr>
                <w:b/>
                <w:bCs/>
                <w:sz w:val="20"/>
                <w:szCs w:val="20"/>
              </w:rPr>
            </w:pPr>
          </w:p>
          <w:p w14:paraId="5A2EADD3" w14:textId="77777777" w:rsidR="00CE6B46" w:rsidRPr="00F6404C" w:rsidRDefault="00CE6B46" w:rsidP="00A12230">
            <w:pPr>
              <w:jc w:val="center"/>
              <w:rPr>
                <w:b/>
                <w:bCs/>
                <w:sz w:val="20"/>
                <w:szCs w:val="20"/>
              </w:rPr>
            </w:pPr>
          </w:p>
          <w:p w14:paraId="4BCF5E4E" w14:textId="77777777" w:rsidR="00CE6B46" w:rsidRPr="00F6404C" w:rsidRDefault="00CE6B46" w:rsidP="00A12230">
            <w:pPr>
              <w:jc w:val="center"/>
              <w:rPr>
                <w:b/>
                <w:bCs/>
                <w:sz w:val="20"/>
                <w:szCs w:val="20"/>
              </w:rPr>
            </w:pPr>
          </w:p>
          <w:p w14:paraId="6D61AA54" w14:textId="77777777" w:rsidR="00CE6B46" w:rsidRPr="00F6404C" w:rsidRDefault="00CE6B46" w:rsidP="00A12230">
            <w:pPr>
              <w:jc w:val="center"/>
              <w:rPr>
                <w:b/>
                <w:bCs/>
                <w:sz w:val="20"/>
                <w:szCs w:val="20"/>
              </w:rPr>
            </w:pPr>
          </w:p>
          <w:p w14:paraId="56D04A1B" w14:textId="77777777" w:rsidR="00CE6B46" w:rsidRPr="00F6404C" w:rsidRDefault="00CE6B46" w:rsidP="00A12230">
            <w:pPr>
              <w:jc w:val="center"/>
              <w:rPr>
                <w:b/>
                <w:bCs/>
                <w:sz w:val="20"/>
                <w:szCs w:val="20"/>
              </w:rPr>
            </w:pPr>
          </w:p>
          <w:p w14:paraId="0FB7D5BD" w14:textId="77777777" w:rsidR="00CE6B46" w:rsidRPr="00F6404C" w:rsidRDefault="00CE6B46" w:rsidP="00A12230">
            <w:pPr>
              <w:jc w:val="center"/>
              <w:rPr>
                <w:b/>
                <w:bCs/>
                <w:sz w:val="20"/>
                <w:szCs w:val="20"/>
              </w:rPr>
            </w:pPr>
          </w:p>
          <w:p w14:paraId="1A8F64AA" w14:textId="77777777" w:rsidR="00CE6B46" w:rsidRPr="00F6404C" w:rsidRDefault="00CE6B46" w:rsidP="00A12230">
            <w:pPr>
              <w:jc w:val="center"/>
              <w:rPr>
                <w:b/>
                <w:bCs/>
                <w:sz w:val="20"/>
                <w:szCs w:val="20"/>
              </w:rPr>
            </w:pPr>
          </w:p>
          <w:p w14:paraId="0A159FA8" w14:textId="77777777" w:rsidR="00CE6B46" w:rsidRPr="00F6404C" w:rsidRDefault="00CE6B46" w:rsidP="00A12230">
            <w:pPr>
              <w:jc w:val="center"/>
              <w:rPr>
                <w:b/>
                <w:bCs/>
                <w:sz w:val="20"/>
                <w:szCs w:val="20"/>
              </w:rPr>
            </w:pPr>
          </w:p>
          <w:p w14:paraId="7A9AB7F6" w14:textId="77777777" w:rsidR="00CE6B46" w:rsidRPr="00F6404C" w:rsidRDefault="00CE6B46" w:rsidP="00A12230">
            <w:pPr>
              <w:jc w:val="center"/>
              <w:rPr>
                <w:b/>
                <w:bCs/>
                <w:sz w:val="20"/>
                <w:szCs w:val="20"/>
              </w:rPr>
            </w:pPr>
          </w:p>
          <w:p w14:paraId="1C904098" w14:textId="77777777" w:rsidR="00CE6B46" w:rsidRPr="00F6404C" w:rsidRDefault="00CE6B46" w:rsidP="00A12230">
            <w:pPr>
              <w:jc w:val="center"/>
              <w:rPr>
                <w:b/>
                <w:bCs/>
                <w:sz w:val="20"/>
                <w:szCs w:val="20"/>
              </w:rPr>
            </w:pPr>
          </w:p>
          <w:p w14:paraId="650AD42B" w14:textId="77777777" w:rsidR="00CE6B46" w:rsidRPr="00F6404C" w:rsidRDefault="00CE6B46" w:rsidP="00A12230">
            <w:pPr>
              <w:jc w:val="center"/>
              <w:rPr>
                <w:b/>
                <w:bCs/>
                <w:sz w:val="20"/>
                <w:szCs w:val="20"/>
              </w:rPr>
            </w:pPr>
          </w:p>
          <w:p w14:paraId="6B7A645D" w14:textId="77777777" w:rsidR="00CE6B46" w:rsidRPr="00F6404C" w:rsidRDefault="00CE6B46" w:rsidP="00A12230">
            <w:pPr>
              <w:jc w:val="center"/>
              <w:rPr>
                <w:b/>
                <w:bCs/>
                <w:sz w:val="20"/>
                <w:szCs w:val="20"/>
              </w:rPr>
            </w:pPr>
          </w:p>
          <w:p w14:paraId="51692F75" w14:textId="77777777" w:rsidR="00CE6B46" w:rsidRPr="00F6404C" w:rsidRDefault="00CE6B46" w:rsidP="00A12230">
            <w:pPr>
              <w:jc w:val="center"/>
              <w:rPr>
                <w:b/>
                <w:bCs/>
                <w:sz w:val="20"/>
                <w:szCs w:val="20"/>
              </w:rPr>
            </w:pPr>
          </w:p>
          <w:p w14:paraId="4B4E7618" w14:textId="77777777" w:rsidR="00CE6B46" w:rsidRPr="00F6404C" w:rsidRDefault="00CE6B46" w:rsidP="00A12230">
            <w:pPr>
              <w:jc w:val="center"/>
              <w:rPr>
                <w:b/>
                <w:bCs/>
                <w:sz w:val="20"/>
                <w:szCs w:val="20"/>
              </w:rPr>
            </w:pPr>
          </w:p>
          <w:p w14:paraId="1C15415A" w14:textId="77777777" w:rsidR="00CE6B46" w:rsidRPr="00F6404C" w:rsidRDefault="00CE6B46" w:rsidP="00A12230">
            <w:pPr>
              <w:jc w:val="center"/>
              <w:rPr>
                <w:b/>
                <w:bCs/>
                <w:sz w:val="20"/>
                <w:szCs w:val="20"/>
              </w:rPr>
            </w:pPr>
          </w:p>
          <w:p w14:paraId="7678C9DF" w14:textId="77777777" w:rsidR="00CE6B46" w:rsidRPr="00F6404C" w:rsidRDefault="00CE6B46" w:rsidP="00A12230">
            <w:pPr>
              <w:jc w:val="center"/>
              <w:rPr>
                <w:b/>
                <w:bCs/>
                <w:sz w:val="20"/>
                <w:szCs w:val="20"/>
              </w:rPr>
            </w:pPr>
          </w:p>
          <w:p w14:paraId="12E5685A" w14:textId="77777777" w:rsidR="00CE6B46" w:rsidRPr="00F6404C" w:rsidRDefault="00CE6B46" w:rsidP="00A12230">
            <w:pPr>
              <w:jc w:val="center"/>
              <w:rPr>
                <w:b/>
                <w:bCs/>
                <w:sz w:val="20"/>
                <w:szCs w:val="20"/>
              </w:rPr>
            </w:pPr>
          </w:p>
          <w:p w14:paraId="05E0ED63" w14:textId="77777777" w:rsidR="00CE6B46" w:rsidRPr="00F6404C" w:rsidRDefault="00CE6B46" w:rsidP="00A12230">
            <w:pPr>
              <w:jc w:val="center"/>
              <w:rPr>
                <w:b/>
                <w:bCs/>
                <w:sz w:val="20"/>
                <w:szCs w:val="20"/>
              </w:rPr>
            </w:pPr>
          </w:p>
          <w:p w14:paraId="20FF9448" w14:textId="77777777" w:rsidR="00CE6B46" w:rsidRPr="00F6404C" w:rsidRDefault="00CE6B46" w:rsidP="00A12230">
            <w:pPr>
              <w:jc w:val="center"/>
              <w:rPr>
                <w:b/>
                <w:bCs/>
                <w:sz w:val="20"/>
                <w:szCs w:val="20"/>
              </w:rPr>
            </w:pPr>
          </w:p>
          <w:p w14:paraId="07E8532B" w14:textId="77777777" w:rsidR="00CE6B46" w:rsidRPr="00F6404C" w:rsidRDefault="00CE6B46" w:rsidP="00A12230">
            <w:pPr>
              <w:jc w:val="center"/>
              <w:rPr>
                <w:b/>
                <w:bCs/>
                <w:sz w:val="20"/>
                <w:szCs w:val="20"/>
              </w:rPr>
            </w:pPr>
          </w:p>
          <w:p w14:paraId="76CB5742" w14:textId="77777777" w:rsidR="00CE6B46" w:rsidRPr="00F6404C" w:rsidRDefault="00CE6B46" w:rsidP="00A12230">
            <w:pPr>
              <w:jc w:val="center"/>
              <w:rPr>
                <w:b/>
                <w:bCs/>
                <w:sz w:val="20"/>
                <w:szCs w:val="20"/>
              </w:rPr>
            </w:pPr>
          </w:p>
          <w:p w14:paraId="71DF797B" w14:textId="77777777" w:rsidR="00CE6B46" w:rsidRPr="00F6404C" w:rsidRDefault="00CE6B46" w:rsidP="00A12230">
            <w:pPr>
              <w:jc w:val="center"/>
              <w:rPr>
                <w:b/>
                <w:bCs/>
                <w:sz w:val="20"/>
                <w:szCs w:val="20"/>
              </w:rPr>
            </w:pPr>
          </w:p>
          <w:p w14:paraId="2544634A" w14:textId="77777777" w:rsidR="00CE6B46" w:rsidRPr="00F6404C" w:rsidRDefault="00CE6B46" w:rsidP="00A12230">
            <w:pPr>
              <w:jc w:val="center"/>
              <w:rPr>
                <w:b/>
                <w:bCs/>
                <w:sz w:val="20"/>
                <w:szCs w:val="20"/>
              </w:rPr>
            </w:pPr>
          </w:p>
          <w:p w14:paraId="4BA1CE3F" w14:textId="77777777" w:rsidR="00CE6B46" w:rsidRPr="00F6404C" w:rsidRDefault="00CE6B46" w:rsidP="00A12230">
            <w:pPr>
              <w:jc w:val="center"/>
              <w:rPr>
                <w:b/>
                <w:bCs/>
                <w:sz w:val="20"/>
                <w:szCs w:val="20"/>
              </w:rPr>
            </w:pPr>
          </w:p>
          <w:p w14:paraId="197221DA" w14:textId="77777777" w:rsidR="00CE6B46" w:rsidRPr="00F6404C" w:rsidRDefault="00CE6B46" w:rsidP="00A12230">
            <w:pPr>
              <w:jc w:val="center"/>
              <w:rPr>
                <w:b/>
                <w:bCs/>
                <w:sz w:val="20"/>
                <w:szCs w:val="20"/>
              </w:rPr>
            </w:pPr>
          </w:p>
          <w:p w14:paraId="4A896F4D" w14:textId="77777777" w:rsidR="00CE6B46" w:rsidRPr="00F6404C" w:rsidRDefault="00CE6B46" w:rsidP="00A12230">
            <w:pPr>
              <w:jc w:val="center"/>
              <w:rPr>
                <w:b/>
                <w:bCs/>
                <w:sz w:val="20"/>
                <w:szCs w:val="20"/>
              </w:rPr>
            </w:pPr>
          </w:p>
          <w:p w14:paraId="157FC547" w14:textId="77777777" w:rsidR="00CE6B46" w:rsidRPr="00F6404C" w:rsidRDefault="00CE6B46" w:rsidP="00A12230">
            <w:pPr>
              <w:jc w:val="center"/>
              <w:rPr>
                <w:b/>
                <w:bCs/>
                <w:sz w:val="20"/>
                <w:szCs w:val="20"/>
              </w:rPr>
            </w:pPr>
          </w:p>
          <w:p w14:paraId="61BFE246" w14:textId="77777777" w:rsidR="00CE6B46" w:rsidRPr="00F6404C" w:rsidRDefault="00CE6B46" w:rsidP="00A12230">
            <w:pPr>
              <w:jc w:val="center"/>
              <w:rPr>
                <w:b/>
                <w:bCs/>
                <w:sz w:val="20"/>
                <w:szCs w:val="20"/>
              </w:rPr>
            </w:pPr>
          </w:p>
          <w:p w14:paraId="19587B16" w14:textId="77777777" w:rsidR="00CE6B46" w:rsidRPr="00F6404C" w:rsidRDefault="00CE6B46" w:rsidP="00A12230">
            <w:pPr>
              <w:jc w:val="center"/>
              <w:rPr>
                <w:b/>
                <w:bCs/>
                <w:sz w:val="20"/>
                <w:szCs w:val="20"/>
              </w:rPr>
            </w:pPr>
          </w:p>
          <w:p w14:paraId="7276C4CB" w14:textId="77777777" w:rsidR="00CE6B46" w:rsidRPr="00F6404C" w:rsidRDefault="00CE6B46" w:rsidP="00A12230">
            <w:pPr>
              <w:jc w:val="center"/>
              <w:rPr>
                <w:b/>
                <w:bCs/>
                <w:sz w:val="20"/>
                <w:szCs w:val="20"/>
              </w:rPr>
            </w:pPr>
          </w:p>
          <w:p w14:paraId="51689CBA" w14:textId="77777777" w:rsidR="00CE6B46" w:rsidRPr="00F6404C" w:rsidRDefault="00CE6B46" w:rsidP="00A12230">
            <w:pPr>
              <w:jc w:val="center"/>
              <w:rPr>
                <w:b/>
                <w:bCs/>
                <w:sz w:val="20"/>
                <w:szCs w:val="20"/>
              </w:rPr>
            </w:pPr>
          </w:p>
          <w:p w14:paraId="35516483" w14:textId="77777777" w:rsidR="00CE6B46" w:rsidRPr="00F6404C" w:rsidRDefault="00CE6B46" w:rsidP="00A12230">
            <w:pPr>
              <w:jc w:val="center"/>
              <w:rPr>
                <w:b/>
                <w:bCs/>
                <w:sz w:val="20"/>
                <w:szCs w:val="20"/>
              </w:rPr>
            </w:pPr>
          </w:p>
          <w:p w14:paraId="0E89C05F" w14:textId="77777777" w:rsidR="00CE6B46" w:rsidRPr="00F6404C" w:rsidRDefault="00CE6B46" w:rsidP="00A12230">
            <w:pPr>
              <w:jc w:val="center"/>
              <w:rPr>
                <w:b/>
                <w:bCs/>
                <w:sz w:val="20"/>
                <w:szCs w:val="20"/>
              </w:rPr>
            </w:pPr>
          </w:p>
          <w:p w14:paraId="55A5BAA0" w14:textId="77777777" w:rsidR="00CE6B46" w:rsidRPr="00F6404C" w:rsidRDefault="00CE6B46" w:rsidP="00A12230">
            <w:pPr>
              <w:jc w:val="center"/>
              <w:rPr>
                <w:b/>
                <w:bCs/>
                <w:sz w:val="20"/>
                <w:szCs w:val="20"/>
              </w:rPr>
            </w:pPr>
          </w:p>
          <w:p w14:paraId="51F57C38" w14:textId="77777777" w:rsidR="00CE6B46" w:rsidRPr="00F6404C" w:rsidRDefault="00CE6B46" w:rsidP="00A12230">
            <w:pPr>
              <w:jc w:val="center"/>
              <w:rPr>
                <w:b/>
                <w:bCs/>
                <w:sz w:val="20"/>
                <w:szCs w:val="20"/>
              </w:rPr>
            </w:pPr>
          </w:p>
          <w:p w14:paraId="51AB3FFE" w14:textId="77777777" w:rsidR="00CE6B46" w:rsidRPr="00F6404C" w:rsidRDefault="00CE6B46" w:rsidP="00A12230">
            <w:pPr>
              <w:jc w:val="center"/>
              <w:rPr>
                <w:b/>
                <w:bCs/>
                <w:sz w:val="20"/>
                <w:szCs w:val="20"/>
              </w:rPr>
            </w:pPr>
          </w:p>
          <w:p w14:paraId="31C2D056" w14:textId="77777777" w:rsidR="00CE6B46" w:rsidRPr="00F6404C" w:rsidRDefault="00CE6B46" w:rsidP="00A12230">
            <w:pPr>
              <w:jc w:val="center"/>
              <w:rPr>
                <w:b/>
                <w:bCs/>
                <w:sz w:val="20"/>
                <w:szCs w:val="20"/>
              </w:rPr>
            </w:pPr>
          </w:p>
          <w:p w14:paraId="19BF3DA6" w14:textId="77777777" w:rsidR="00CE6B46" w:rsidRPr="00F6404C" w:rsidRDefault="00CE6B46" w:rsidP="00A12230">
            <w:pPr>
              <w:jc w:val="center"/>
              <w:rPr>
                <w:b/>
                <w:bCs/>
                <w:sz w:val="20"/>
                <w:szCs w:val="20"/>
              </w:rPr>
            </w:pPr>
          </w:p>
          <w:p w14:paraId="58ACCAF1" w14:textId="77777777" w:rsidR="00CE6B46" w:rsidRPr="00F6404C" w:rsidRDefault="00CE6B46" w:rsidP="00A12230">
            <w:pPr>
              <w:jc w:val="center"/>
              <w:rPr>
                <w:b/>
                <w:bCs/>
                <w:sz w:val="20"/>
                <w:szCs w:val="20"/>
              </w:rPr>
            </w:pPr>
          </w:p>
          <w:p w14:paraId="77F25DE2" w14:textId="77777777" w:rsidR="00CE6B46" w:rsidRPr="00F6404C" w:rsidRDefault="00CE6B46" w:rsidP="00A12230">
            <w:pPr>
              <w:jc w:val="center"/>
              <w:rPr>
                <w:b/>
                <w:bCs/>
                <w:sz w:val="20"/>
                <w:szCs w:val="20"/>
              </w:rPr>
            </w:pPr>
          </w:p>
          <w:p w14:paraId="28089B3E" w14:textId="77777777" w:rsidR="00CE6B46" w:rsidRPr="00F6404C" w:rsidRDefault="00CE6B46" w:rsidP="00A12230">
            <w:pPr>
              <w:jc w:val="center"/>
              <w:rPr>
                <w:b/>
                <w:bCs/>
                <w:sz w:val="20"/>
                <w:szCs w:val="20"/>
              </w:rPr>
            </w:pPr>
          </w:p>
          <w:p w14:paraId="6D3861FA" w14:textId="77777777" w:rsidR="00CE6B46" w:rsidRPr="00F6404C" w:rsidRDefault="00CE6B46" w:rsidP="00A12230">
            <w:pPr>
              <w:jc w:val="center"/>
              <w:rPr>
                <w:b/>
                <w:bCs/>
                <w:sz w:val="20"/>
                <w:szCs w:val="20"/>
              </w:rPr>
            </w:pPr>
          </w:p>
          <w:p w14:paraId="2713A676" w14:textId="77777777" w:rsidR="00CE6B46" w:rsidRPr="00F6404C" w:rsidRDefault="00CE6B46" w:rsidP="00A12230">
            <w:pPr>
              <w:jc w:val="center"/>
              <w:rPr>
                <w:b/>
                <w:bCs/>
                <w:sz w:val="20"/>
                <w:szCs w:val="20"/>
              </w:rPr>
            </w:pPr>
          </w:p>
          <w:p w14:paraId="37E5D369" w14:textId="77777777" w:rsidR="00CE6B46" w:rsidRPr="00F6404C" w:rsidRDefault="00CE6B46" w:rsidP="00A12230">
            <w:pPr>
              <w:jc w:val="center"/>
              <w:rPr>
                <w:b/>
                <w:bCs/>
                <w:sz w:val="20"/>
                <w:szCs w:val="20"/>
              </w:rPr>
            </w:pPr>
          </w:p>
          <w:p w14:paraId="06EC351F" w14:textId="77777777" w:rsidR="00CE6B46" w:rsidRPr="00F6404C" w:rsidRDefault="00CE6B46" w:rsidP="00A12230">
            <w:pPr>
              <w:jc w:val="center"/>
              <w:rPr>
                <w:b/>
                <w:bCs/>
                <w:sz w:val="20"/>
                <w:szCs w:val="20"/>
              </w:rPr>
            </w:pPr>
          </w:p>
          <w:p w14:paraId="2EBE8ECD" w14:textId="77777777" w:rsidR="00CE6B46" w:rsidRPr="00F6404C" w:rsidRDefault="00CE6B46" w:rsidP="00A12230">
            <w:pPr>
              <w:jc w:val="center"/>
              <w:rPr>
                <w:b/>
                <w:bCs/>
                <w:sz w:val="20"/>
                <w:szCs w:val="20"/>
              </w:rPr>
            </w:pPr>
          </w:p>
          <w:p w14:paraId="5F790C36" w14:textId="77777777" w:rsidR="00CE6B46" w:rsidRPr="00F6404C" w:rsidRDefault="00CE6B46" w:rsidP="00A12230">
            <w:pPr>
              <w:jc w:val="center"/>
              <w:rPr>
                <w:b/>
                <w:bCs/>
                <w:sz w:val="20"/>
                <w:szCs w:val="20"/>
              </w:rPr>
            </w:pPr>
          </w:p>
          <w:p w14:paraId="41D6673B" w14:textId="77777777" w:rsidR="00CE6B46" w:rsidRPr="00F6404C" w:rsidRDefault="00CE6B46" w:rsidP="00A12230">
            <w:pPr>
              <w:jc w:val="center"/>
              <w:rPr>
                <w:b/>
                <w:bCs/>
                <w:sz w:val="20"/>
                <w:szCs w:val="20"/>
              </w:rPr>
            </w:pPr>
          </w:p>
          <w:p w14:paraId="594326B0" w14:textId="77777777" w:rsidR="00CE6B46" w:rsidRPr="00F6404C" w:rsidRDefault="00CE6B46" w:rsidP="00A12230">
            <w:pPr>
              <w:jc w:val="center"/>
              <w:rPr>
                <w:b/>
                <w:bCs/>
                <w:sz w:val="20"/>
                <w:szCs w:val="20"/>
              </w:rPr>
            </w:pPr>
          </w:p>
          <w:p w14:paraId="00300921" w14:textId="77777777" w:rsidR="00CE6B46" w:rsidRPr="00F6404C" w:rsidRDefault="00CE6B46" w:rsidP="00A12230">
            <w:pPr>
              <w:jc w:val="center"/>
              <w:rPr>
                <w:b/>
                <w:bCs/>
                <w:sz w:val="20"/>
                <w:szCs w:val="20"/>
              </w:rPr>
            </w:pPr>
          </w:p>
          <w:p w14:paraId="4DDAECA3" w14:textId="77777777" w:rsidR="00CE6B46" w:rsidRPr="00F6404C" w:rsidRDefault="00CE6B46" w:rsidP="00A12230">
            <w:pPr>
              <w:jc w:val="center"/>
              <w:rPr>
                <w:b/>
                <w:bCs/>
                <w:sz w:val="20"/>
                <w:szCs w:val="20"/>
              </w:rPr>
            </w:pPr>
          </w:p>
          <w:p w14:paraId="62B50527" w14:textId="77777777" w:rsidR="00CE6B46" w:rsidRPr="00F6404C" w:rsidRDefault="00CE6B46" w:rsidP="00A12230">
            <w:pPr>
              <w:jc w:val="center"/>
              <w:rPr>
                <w:b/>
                <w:bCs/>
                <w:sz w:val="20"/>
                <w:szCs w:val="20"/>
              </w:rPr>
            </w:pPr>
          </w:p>
          <w:p w14:paraId="55938C86" w14:textId="77777777" w:rsidR="00CE6B46" w:rsidRPr="00F6404C" w:rsidRDefault="00CE6B46" w:rsidP="00A12230">
            <w:pPr>
              <w:jc w:val="center"/>
              <w:rPr>
                <w:b/>
                <w:bCs/>
                <w:sz w:val="20"/>
                <w:szCs w:val="20"/>
              </w:rPr>
            </w:pPr>
          </w:p>
          <w:p w14:paraId="1882C4FA" w14:textId="77777777" w:rsidR="00CE6B46" w:rsidRPr="00F6404C" w:rsidRDefault="00CE6B46" w:rsidP="00A12230">
            <w:pPr>
              <w:jc w:val="center"/>
              <w:rPr>
                <w:b/>
                <w:bCs/>
                <w:sz w:val="20"/>
                <w:szCs w:val="20"/>
              </w:rPr>
            </w:pPr>
          </w:p>
          <w:p w14:paraId="6BCB6B8E" w14:textId="77777777" w:rsidR="00CE6B46" w:rsidRPr="00F6404C" w:rsidRDefault="00CE6B46" w:rsidP="00A12230">
            <w:pPr>
              <w:jc w:val="center"/>
              <w:rPr>
                <w:b/>
                <w:bCs/>
                <w:sz w:val="20"/>
                <w:szCs w:val="20"/>
              </w:rPr>
            </w:pPr>
          </w:p>
          <w:p w14:paraId="75EA2463" w14:textId="77777777" w:rsidR="00CE6B46" w:rsidRPr="00F6404C" w:rsidRDefault="00CE6B46" w:rsidP="00A12230">
            <w:pPr>
              <w:jc w:val="center"/>
              <w:rPr>
                <w:b/>
                <w:bCs/>
                <w:sz w:val="20"/>
                <w:szCs w:val="20"/>
              </w:rPr>
            </w:pPr>
          </w:p>
          <w:p w14:paraId="3282E945" w14:textId="77777777" w:rsidR="00CE6B46" w:rsidRPr="00F6404C" w:rsidRDefault="00CE6B46" w:rsidP="00A12230">
            <w:pPr>
              <w:jc w:val="center"/>
              <w:rPr>
                <w:b/>
                <w:bCs/>
                <w:sz w:val="20"/>
                <w:szCs w:val="20"/>
              </w:rPr>
            </w:pPr>
          </w:p>
          <w:p w14:paraId="633BC6EB" w14:textId="77777777" w:rsidR="00CE6B46" w:rsidRPr="00F6404C" w:rsidRDefault="00CE6B46" w:rsidP="00A12230">
            <w:pPr>
              <w:jc w:val="center"/>
              <w:rPr>
                <w:b/>
                <w:bCs/>
                <w:sz w:val="20"/>
                <w:szCs w:val="20"/>
              </w:rPr>
            </w:pPr>
          </w:p>
          <w:p w14:paraId="074B10D2" w14:textId="77777777" w:rsidR="00CE6B46" w:rsidRPr="00F6404C" w:rsidRDefault="00CE6B46" w:rsidP="00A12230">
            <w:pPr>
              <w:jc w:val="center"/>
              <w:rPr>
                <w:b/>
                <w:bCs/>
                <w:sz w:val="20"/>
                <w:szCs w:val="20"/>
              </w:rPr>
            </w:pPr>
          </w:p>
        </w:tc>
        <w:tc>
          <w:tcPr>
            <w:tcW w:w="3543" w:type="dxa"/>
            <w:tcBorders>
              <w:top w:val="nil"/>
              <w:bottom w:val="single" w:sz="4" w:space="0" w:color="auto"/>
            </w:tcBorders>
          </w:tcPr>
          <w:p w14:paraId="65D10DE5" w14:textId="77777777" w:rsidR="00CE6B46" w:rsidRPr="00F6404C" w:rsidRDefault="00CE6B46" w:rsidP="00A12230">
            <w:pPr>
              <w:jc w:val="both"/>
              <w:rPr>
                <w:bCs/>
                <w:sz w:val="20"/>
                <w:szCs w:val="20"/>
              </w:rPr>
            </w:pPr>
          </w:p>
          <w:p w14:paraId="200F0095" w14:textId="77777777" w:rsidR="00CE6B46" w:rsidRPr="00F6404C" w:rsidRDefault="00CE6B46" w:rsidP="00A12230">
            <w:pPr>
              <w:jc w:val="both"/>
              <w:rPr>
                <w:b/>
                <w:bCs/>
                <w:sz w:val="20"/>
                <w:szCs w:val="20"/>
              </w:rPr>
            </w:pPr>
            <w:r>
              <w:rPr>
                <w:b/>
                <w:bCs/>
                <w:sz w:val="20"/>
                <w:szCs w:val="20"/>
              </w:rPr>
              <w:t>Segundo seguimiento</w:t>
            </w:r>
          </w:p>
          <w:p w14:paraId="7A96074D" w14:textId="77777777" w:rsidR="00CE6B46" w:rsidRDefault="00CE6B46" w:rsidP="00A12230">
            <w:pPr>
              <w:jc w:val="both"/>
              <w:rPr>
                <w:bCs/>
                <w:sz w:val="20"/>
                <w:szCs w:val="20"/>
              </w:rPr>
            </w:pPr>
            <w:r>
              <w:rPr>
                <w:bCs/>
                <w:sz w:val="20"/>
                <w:szCs w:val="20"/>
              </w:rPr>
              <w:t xml:space="preserve">De conformidad con Oficio DDEE-MINEDUC-OFICIO-0959-2022 de fecha 22 de agosto de 2022 firmado por el Coordinador de Inventarios, </w:t>
            </w:r>
            <w:proofErr w:type="gramStart"/>
            <w:r>
              <w:rPr>
                <w:bCs/>
                <w:sz w:val="20"/>
                <w:szCs w:val="20"/>
              </w:rPr>
              <w:t>Jefe</w:t>
            </w:r>
            <w:proofErr w:type="gramEnd"/>
            <w:r>
              <w:rPr>
                <w:bCs/>
                <w:sz w:val="20"/>
                <w:szCs w:val="20"/>
              </w:rPr>
              <w:t xml:space="preserve"> Financiero </w:t>
            </w:r>
            <w:proofErr w:type="spellStart"/>
            <w:r>
              <w:rPr>
                <w:bCs/>
                <w:sz w:val="20"/>
                <w:szCs w:val="20"/>
              </w:rPr>
              <w:t>a.i.</w:t>
            </w:r>
            <w:proofErr w:type="spellEnd"/>
            <w:r>
              <w:rPr>
                <w:bCs/>
                <w:sz w:val="20"/>
                <w:szCs w:val="20"/>
              </w:rPr>
              <w:t xml:space="preserve"> y Directora Departamental de Educación en funciones indican textualmente lo siguiente:</w:t>
            </w:r>
          </w:p>
          <w:p w14:paraId="68A3177F" w14:textId="77777777" w:rsidR="00CE6B46" w:rsidRDefault="00CE6B46" w:rsidP="00A12230">
            <w:pPr>
              <w:jc w:val="both"/>
              <w:rPr>
                <w:bCs/>
                <w:sz w:val="20"/>
                <w:szCs w:val="20"/>
              </w:rPr>
            </w:pPr>
            <w:r>
              <w:rPr>
                <w:bCs/>
                <w:sz w:val="20"/>
                <w:szCs w:val="20"/>
              </w:rPr>
              <w:t>“Derivado a la solicitud realizada con el Oficio No. VDA-540-2022; del Vice despacho; se hace entrega de los documentos solicitados”.</w:t>
            </w:r>
          </w:p>
          <w:p w14:paraId="53C94D29" w14:textId="77777777" w:rsidR="00CE6B46" w:rsidRDefault="00CE6B46" w:rsidP="00A12230">
            <w:pPr>
              <w:jc w:val="both"/>
              <w:rPr>
                <w:bCs/>
                <w:sz w:val="20"/>
                <w:szCs w:val="20"/>
              </w:rPr>
            </w:pPr>
            <w:r>
              <w:rPr>
                <w:bCs/>
                <w:sz w:val="20"/>
                <w:szCs w:val="20"/>
              </w:rPr>
              <w:t>En lo referente a los anexos del Oficio DDEE-MINEDUC-OFICIO-0959-2022, indican en su parte conducente lo siguiente:</w:t>
            </w:r>
          </w:p>
          <w:p w14:paraId="6CA1F88E" w14:textId="77777777" w:rsidR="00CE6B46" w:rsidRDefault="00CE6B46" w:rsidP="00A12230">
            <w:pPr>
              <w:jc w:val="both"/>
              <w:rPr>
                <w:bCs/>
                <w:sz w:val="20"/>
                <w:szCs w:val="20"/>
              </w:rPr>
            </w:pPr>
            <w:r>
              <w:rPr>
                <w:bCs/>
                <w:sz w:val="20"/>
                <w:szCs w:val="20"/>
              </w:rPr>
              <w:lastRenderedPageBreak/>
              <w:t xml:space="preserve">De las deficiencias encontradas por la Auditoría Interna, según el anexo 1: </w:t>
            </w:r>
          </w:p>
          <w:p w14:paraId="1CC9578C" w14:textId="77777777" w:rsidR="00CE6B46" w:rsidRDefault="00CE6B46" w:rsidP="00A12230">
            <w:pPr>
              <w:jc w:val="both"/>
              <w:rPr>
                <w:bCs/>
                <w:sz w:val="20"/>
                <w:szCs w:val="20"/>
              </w:rPr>
            </w:pPr>
            <w:r>
              <w:rPr>
                <w:bCs/>
                <w:sz w:val="20"/>
                <w:szCs w:val="20"/>
              </w:rPr>
              <w:t>a) Fueron encontrados los siguientes bienes y rebajados de las tarjetas de responsabilidad….</w:t>
            </w:r>
          </w:p>
          <w:p w14:paraId="7330685A" w14:textId="77777777" w:rsidR="00CE6B46" w:rsidRDefault="00CE6B46" w:rsidP="00A12230">
            <w:pPr>
              <w:jc w:val="both"/>
              <w:rPr>
                <w:bCs/>
                <w:sz w:val="20"/>
                <w:szCs w:val="20"/>
              </w:rPr>
            </w:pPr>
            <w:r>
              <w:rPr>
                <w:bCs/>
                <w:sz w:val="20"/>
                <w:szCs w:val="20"/>
              </w:rPr>
              <w:t>Según anexo 2</w:t>
            </w:r>
          </w:p>
          <w:p w14:paraId="23204460" w14:textId="77777777" w:rsidR="00CE6B46" w:rsidRDefault="00CE6B46" w:rsidP="00A12230">
            <w:pPr>
              <w:jc w:val="both"/>
              <w:rPr>
                <w:bCs/>
                <w:sz w:val="20"/>
                <w:szCs w:val="20"/>
              </w:rPr>
            </w:pPr>
            <w:r>
              <w:rPr>
                <w:bCs/>
                <w:sz w:val="20"/>
                <w:szCs w:val="20"/>
              </w:rPr>
              <w:t>b) Ya aparece registrada la baja de bienes de los bienes muebles en tarjeta de responsabilidad; según el anexo 2.</w:t>
            </w:r>
          </w:p>
          <w:p w14:paraId="27EBDE22" w14:textId="77777777" w:rsidR="00CE6B46" w:rsidRDefault="00CE6B46" w:rsidP="00A12230">
            <w:pPr>
              <w:jc w:val="both"/>
              <w:rPr>
                <w:bCs/>
                <w:sz w:val="20"/>
                <w:szCs w:val="20"/>
              </w:rPr>
            </w:pPr>
            <w:r>
              <w:rPr>
                <w:bCs/>
                <w:sz w:val="20"/>
                <w:szCs w:val="20"/>
              </w:rPr>
              <w:t>Según el anexo 3</w:t>
            </w:r>
          </w:p>
          <w:p w14:paraId="1EB58E3A" w14:textId="77777777" w:rsidR="00CE6B46" w:rsidRDefault="00CE6B46" w:rsidP="00A12230">
            <w:pPr>
              <w:jc w:val="both"/>
              <w:rPr>
                <w:bCs/>
                <w:sz w:val="20"/>
                <w:szCs w:val="20"/>
              </w:rPr>
            </w:pPr>
            <w:r>
              <w:rPr>
                <w:bCs/>
                <w:sz w:val="20"/>
                <w:szCs w:val="20"/>
              </w:rPr>
              <w:t>Ya aparece registrada el alza de los bienes muebles en tarjeta de responsabilidad; según el anexo 3.</w:t>
            </w:r>
          </w:p>
          <w:p w14:paraId="361E12AD" w14:textId="77777777" w:rsidR="00CE6B46" w:rsidRDefault="00CE6B46" w:rsidP="00A12230">
            <w:pPr>
              <w:jc w:val="both"/>
              <w:rPr>
                <w:bCs/>
                <w:sz w:val="20"/>
                <w:szCs w:val="20"/>
              </w:rPr>
            </w:pPr>
            <w:r>
              <w:rPr>
                <w:bCs/>
                <w:sz w:val="20"/>
                <w:szCs w:val="20"/>
              </w:rPr>
              <w:t>2. Conforme se va realizando la actualización a las tarjetas de responsabilidad, se va a conciliar los montos para cuadrar conforme el libro de Inventarios y el SICOIN.  Ya se inició con un cronograma de actualización de tarjetas de responsabilidad.</w:t>
            </w:r>
          </w:p>
          <w:p w14:paraId="3ABF34E4" w14:textId="77777777" w:rsidR="00CE6B46" w:rsidRDefault="00CE6B46" w:rsidP="00A12230">
            <w:pPr>
              <w:jc w:val="both"/>
              <w:rPr>
                <w:bCs/>
                <w:sz w:val="20"/>
                <w:szCs w:val="20"/>
              </w:rPr>
            </w:pPr>
            <w:r>
              <w:rPr>
                <w:bCs/>
                <w:sz w:val="20"/>
                <w:szCs w:val="20"/>
              </w:rPr>
              <w:t xml:space="preserve">3. Todavía estamos a la espera del traslado en el </w:t>
            </w:r>
            <w:proofErr w:type="spellStart"/>
            <w:r>
              <w:rPr>
                <w:bCs/>
                <w:sz w:val="20"/>
                <w:szCs w:val="20"/>
              </w:rPr>
              <w:t>Sicoin</w:t>
            </w:r>
            <w:proofErr w:type="spellEnd"/>
            <w:r>
              <w:rPr>
                <w:bCs/>
                <w:sz w:val="20"/>
                <w:szCs w:val="20"/>
              </w:rPr>
              <w:t>; según acta No. 48-2019.</w:t>
            </w:r>
          </w:p>
          <w:p w14:paraId="545CD197" w14:textId="77777777" w:rsidR="00CE6B46" w:rsidRDefault="00CE6B46" w:rsidP="00A12230">
            <w:pPr>
              <w:jc w:val="both"/>
              <w:rPr>
                <w:bCs/>
                <w:sz w:val="20"/>
                <w:szCs w:val="20"/>
              </w:rPr>
            </w:pPr>
            <w:r>
              <w:rPr>
                <w:bCs/>
                <w:sz w:val="20"/>
                <w:szCs w:val="20"/>
              </w:rPr>
              <w:t>9. De las recomendaciones dadas por Auditoría Interna y Contraloría General de Cuentas, sobre la contabilización de bienes en el SICOIN por el monto de Q. 116,401.44; se entregó PROVIDENCIA DDEE-MINEDUC No. 032-2022; entregado en Contabilidad del Estado del Ministerio de Finanzas Públicas.</w:t>
            </w:r>
          </w:p>
          <w:p w14:paraId="07E161A1" w14:textId="77777777" w:rsidR="00CE6B46" w:rsidRDefault="00CE6B46" w:rsidP="00A12230">
            <w:pPr>
              <w:jc w:val="both"/>
              <w:rPr>
                <w:bCs/>
                <w:sz w:val="20"/>
                <w:szCs w:val="20"/>
              </w:rPr>
            </w:pPr>
            <w:r>
              <w:rPr>
                <w:bCs/>
                <w:sz w:val="20"/>
                <w:szCs w:val="20"/>
              </w:rPr>
              <w:t>Anexos varios</w:t>
            </w:r>
          </w:p>
          <w:p w14:paraId="6C6B13CF" w14:textId="77777777" w:rsidR="00CE6B46" w:rsidRDefault="00CE6B46" w:rsidP="00A12230">
            <w:pPr>
              <w:jc w:val="both"/>
              <w:rPr>
                <w:bCs/>
                <w:sz w:val="20"/>
                <w:szCs w:val="20"/>
              </w:rPr>
            </w:pPr>
            <w:r>
              <w:rPr>
                <w:bCs/>
                <w:sz w:val="20"/>
                <w:szCs w:val="20"/>
              </w:rPr>
              <w:t xml:space="preserve">Oficio SF-INV-94-2022 de fecha 15 de agosto de 2022; dirigido al Lic. José Manuel Alvarado </w:t>
            </w:r>
            <w:proofErr w:type="spellStart"/>
            <w:r>
              <w:rPr>
                <w:bCs/>
                <w:sz w:val="20"/>
                <w:szCs w:val="20"/>
              </w:rPr>
              <w:t>Racancoj</w:t>
            </w:r>
            <w:proofErr w:type="spellEnd"/>
            <w:r>
              <w:rPr>
                <w:bCs/>
                <w:sz w:val="20"/>
                <w:szCs w:val="20"/>
              </w:rPr>
              <w:t xml:space="preserve">, Auditor Interno; información donde se da a conocer las acciones </w:t>
            </w:r>
            <w:r>
              <w:rPr>
                <w:bCs/>
                <w:sz w:val="20"/>
                <w:szCs w:val="20"/>
              </w:rPr>
              <w:lastRenderedPageBreak/>
              <w:t>correspondientes (Cronograma de actualización de tarjetas de responsabilidad).</w:t>
            </w:r>
          </w:p>
          <w:p w14:paraId="62E3E07C" w14:textId="77777777" w:rsidR="00CE6B46" w:rsidRDefault="00CE6B46" w:rsidP="00A12230">
            <w:pPr>
              <w:jc w:val="both"/>
              <w:rPr>
                <w:bCs/>
                <w:sz w:val="20"/>
                <w:szCs w:val="20"/>
              </w:rPr>
            </w:pPr>
          </w:p>
          <w:p w14:paraId="5B27F1A7" w14:textId="77777777" w:rsidR="00CE6B46" w:rsidRDefault="00CE6B46" w:rsidP="00A12230">
            <w:pPr>
              <w:jc w:val="both"/>
              <w:rPr>
                <w:b/>
                <w:bCs/>
                <w:sz w:val="20"/>
                <w:szCs w:val="20"/>
              </w:rPr>
            </w:pPr>
            <w:r w:rsidRPr="003F73E0">
              <w:rPr>
                <w:b/>
                <w:bCs/>
                <w:sz w:val="20"/>
                <w:szCs w:val="20"/>
              </w:rPr>
              <w:t>Comentario de auditoría:</w:t>
            </w:r>
          </w:p>
          <w:p w14:paraId="266E7022" w14:textId="77777777" w:rsidR="00CE6B46" w:rsidRDefault="00CE6B46" w:rsidP="00A12230">
            <w:pPr>
              <w:jc w:val="both"/>
              <w:rPr>
                <w:bCs/>
                <w:sz w:val="20"/>
                <w:szCs w:val="20"/>
              </w:rPr>
            </w:pPr>
            <w:r w:rsidRPr="00B56A5E">
              <w:rPr>
                <w:bCs/>
                <w:sz w:val="20"/>
                <w:szCs w:val="20"/>
              </w:rPr>
              <w:t>No obstante, la documentación de</w:t>
            </w:r>
            <w:r>
              <w:rPr>
                <w:b/>
                <w:bCs/>
                <w:sz w:val="20"/>
                <w:szCs w:val="20"/>
              </w:rPr>
              <w:t xml:space="preserve"> </w:t>
            </w:r>
            <w:r w:rsidRPr="00B56A5E">
              <w:rPr>
                <w:bCs/>
                <w:sz w:val="20"/>
                <w:szCs w:val="20"/>
              </w:rPr>
              <w:t xml:space="preserve">descargo presentada </w:t>
            </w:r>
            <w:r>
              <w:rPr>
                <w:bCs/>
                <w:sz w:val="20"/>
                <w:szCs w:val="20"/>
              </w:rPr>
              <w:t>por medio de Oficio DDEE-MINEDUC-OFICIO-0959-2022 para evidenciar el cumplimiento de la recomendación; esta no se ha cumplido en su totalidad, por lo siguiente:</w:t>
            </w:r>
          </w:p>
          <w:p w14:paraId="75D0815E" w14:textId="77777777" w:rsidR="00CE6B46" w:rsidRDefault="00CE6B46" w:rsidP="00A12230">
            <w:pPr>
              <w:jc w:val="both"/>
              <w:rPr>
                <w:bCs/>
                <w:sz w:val="20"/>
                <w:szCs w:val="20"/>
              </w:rPr>
            </w:pPr>
          </w:p>
          <w:p w14:paraId="5AFFFC1E" w14:textId="77777777" w:rsidR="00CE6B46" w:rsidRDefault="00CE6B46" w:rsidP="00A12230">
            <w:pPr>
              <w:jc w:val="both"/>
              <w:rPr>
                <w:bCs/>
                <w:sz w:val="20"/>
                <w:szCs w:val="20"/>
              </w:rPr>
            </w:pPr>
            <w:r>
              <w:rPr>
                <w:bCs/>
                <w:sz w:val="20"/>
                <w:szCs w:val="20"/>
              </w:rPr>
              <w:t xml:space="preserve">1. a) Según anexo 1; de 17 bienes fueron localizados 6 por la cantidad de Q. 23,020.45 y quedaron pendientes de localizar 11 por la cantidad de Q. 25,379.17. </w:t>
            </w:r>
          </w:p>
          <w:p w14:paraId="2977E63D" w14:textId="77777777" w:rsidR="00CE6B46" w:rsidRDefault="00CE6B46" w:rsidP="00A12230">
            <w:pPr>
              <w:jc w:val="both"/>
              <w:rPr>
                <w:bCs/>
                <w:sz w:val="20"/>
                <w:szCs w:val="20"/>
              </w:rPr>
            </w:pPr>
            <w:r>
              <w:rPr>
                <w:bCs/>
                <w:sz w:val="20"/>
                <w:szCs w:val="20"/>
              </w:rPr>
              <w:t>b) Según anexo 3; 5 bienes quedaron pendientes de registro en tarjetas de responsabilidad.</w:t>
            </w:r>
          </w:p>
          <w:p w14:paraId="77C875BE" w14:textId="77777777" w:rsidR="00CE6B46" w:rsidRDefault="00CE6B46" w:rsidP="00A12230">
            <w:pPr>
              <w:jc w:val="both"/>
              <w:rPr>
                <w:bCs/>
                <w:sz w:val="20"/>
                <w:szCs w:val="20"/>
              </w:rPr>
            </w:pPr>
            <w:r>
              <w:rPr>
                <w:bCs/>
                <w:sz w:val="20"/>
                <w:szCs w:val="20"/>
              </w:rPr>
              <w:t>2. Está pendiente la actualización de las tarjetas de responsabilidad.</w:t>
            </w:r>
          </w:p>
          <w:p w14:paraId="6059F414" w14:textId="77777777" w:rsidR="00CE6B46" w:rsidRDefault="00CE6B46" w:rsidP="00A12230">
            <w:pPr>
              <w:jc w:val="both"/>
              <w:rPr>
                <w:bCs/>
                <w:sz w:val="20"/>
                <w:szCs w:val="20"/>
              </w:rPr>
            </w:pPr>
            <w:r>
              <w:rPr>
                <w:bCs/>
                <w:sz w:val="20"/>
                <w:szCs w:val="20"/>
              </w:rPr>
              <w:t>3. Todavía no se han registrado el traslado de 55 computadoras.</w:t>
            </w:r>
          </w:p>
          <w:p w14:paraId="75F59F6B" w14:textId="77777777" w:rsidR="00CE6B46" w:rsidRDefault="00CE6B46" w:rsidP="00A12230">
            <w:pPr>
              <w:jc w:val="both"/>
              <w:rPr>
                <w:bCs/>
                <w:sz w:val="20"/>
                <w:szCs w:val="20"/>
              </w:rPr>
            </w:pPr>
            <w:r>
              <w:rPr>
                <w:bCs/>
                <w:sz w:val="20"/>
                <w:szCs w:val="20"/>
              </w:rPr>
              <w:t>De los numerales 4 y 5 no se pronunciaron.</w:t>
            </w:r>
          </w:p>
          <w:p w14:paraId="6AF1CB3F" w14:textId="77777777" w:rsidR="00CE6B46" w:rsidRDefault="00CE6B46" w:rsidP="00A12230">
            <w:pPr>
              <w:jc w:val="both"/>
              <w:rPr>
                <w:bCs/>
                <w:sz w:val="20"/>
                <w:szCs w:val="20"/>
              </w:rPr>
            </w:pPr>
            <w:r>
              <w:rPr>
                <w:bCs/>
                <w:sz w:val="20"/>
                <w:szCs w:val="20"/>
              </w:rPr>
              <w:t>7. No se tuvo a la vista evidencia de que ya se incorporaron los bienes inservibles en tarjetas de responsabilidad.</w:t>
            </w:r>
          </w:p>
          <w:p w14:paraId="590F27FF" w14:textId="77777777" w:rsidR="00CE6B46" w:rsidRDefault="00CE6B46" w:rsidP="00A12230">
            <w:pPr>
              <w:jc w:val="both"/>
              <w:rPr>
                <w:bCs/>
                <w:sz w:val="20"/>
                <w:szCs w:val="20"/>
              </w:rPr>
            </w:pPr>
            <w:r>
              <w:rPr>
                <w:bCs/>
                <w:sz w:val="20"/>
                <w:szCs w:val="20"/>
              </w:rPr>
              <w:t>8. No se tuvo a la vista evidencia de que se comunicó por escrito a las personas responsables del proceso de inventario, los objetivos del área, tomando en cuenta la responsabilidad de cada uno.</w:t>
            </w:r>
          </w:p>
          <w:p w14:paraId="357E4212" w14:textId="77777777" w:rsidR="00CE6B46" w:rsidRDefault="00CE6B46" w:rsidP="00A12230">
            <w:pPr>
              <w:jc w:val="both"/>
              <w:rPr>
                <w:bCs/>
                <w:sz w:val="20"/>
                <w:szCs w:val="20"/>
              </w:rPr>
            </w:pPr>
          </w:p>
          <w:p w14:paraId="47B97D9D" w14:textId="77777777" w:rsidR="00CE6B46" w:rsidRDefault="00CE6B46" w:rsidP="00A12230">
            <w:pPr>
              <w:jc w:val="both"/>
              <w:rPr>
                <w:bCs/>
                <w:sz w:val="20"/>
                <w:szCs w:val="20"/>
              </w:rPr>
            </w:pPr>
            <w:r>
              <w:rPr>
                <w:bCs/>
                <w:sz w:val="20"/>
                <w:szCs w:val="20"/>
              </w:rPr>
              <w:t xml:space="preserve">Por las razones antes descritas, las recomendaciones se consideran </w:t>
            </w:r>
            <w:r w:rsidRPr="00A32FC2">
              <w:rPr>
                <w:b/>
                <w:bCs/>
                <w:sz w:val="20"/>
                <w:szCs w:val="20"/>
              </w:rPr>
              <w:t xml:space="preserve">en </w:t>
            </w:r>
            <w:r w:rsidRPr="00A32FC2">
              <w:rPr>
                <w:b/>
                <w:bCs/>
                <w:sz w:val="20"/>
                <w:szCs w:val="20"/>
              </w:rPr>
              <w:lastRenderedPageBreak/>
              <w:t>proceso de implementación.</w:t>
            </w:r>
          </w:p>
          <w:p w14:paraId="3214B80B" w14:textId="77777777" w:rsidR="00CE6B46" w:rsidRPr="003F73E0" w:rsidRDefault="00CE6B46" w:rsidP="00A12230">
            <w:pPr>
              <w:jc w:val="both"/>
              <w:rPr>
                <w:b/>
                <w:bCs/>
                <w:sz w:val="20"/>
                <w:szCs w:val="20"/>
              </w:rPr>
            </w:pPr>
            <w:r>
              <w:rPr>
                <w:bCs/>
                <w:sz w:val="20"/>
                <w:szCs w:val="20"/>
              </w:rPr>
              <w:t xml:space="preserve"> </w:t>
            </w:r>
            <w:r>
              <w:rPr>
                <w:b/>
                <w:bCs/>
                <w:sz w:val="20"/>
                <w:szCs w:val="20"/>
              </w:rPr>
              <w:t xml:space="preserve"> </w:t>
            </w:r>
          </w:p>
          <w:p w14:paraId="5FE546D3" w14:textId="77777777" w:rsidR="00CE6B46" w:rsidRDefault="00CE6B46" w:rsidP="00A12230">
            <w:pPr>
              <w:jc w:val="both"/>
              <w:rPr>
                <w:bCs/>
                <w:sz w:val="20"/>
                <w:szCs w:val="20"/>
              </w:rPr>
            </w:pPr>
          </w:p>
          <w:p w14:paraId="79DAFBC5" w14:textId="77777777" w:rsidR="00CE6B46" w:rsidRPr="00F6404C" w:rsidRDefault="00CE6B46" w:rsidP="00A12230">
            <w:pPr>
              <w:jc w:val="both"/>
              <w:rPr>
                <w:bCs/>
                <w:sz w:val="20"/>
                <w:szCs w:val="20"/>
              </w:rPr>
            </w:pPr>
            <w:r>
              <w:rPr>
                <w:bCs/>
                <w:sz w:val="20"/>
                <w:szCs w:val="20"/>
              </w:rPr>
              <w:t xml:space="preserve">     </w:t>
            </w:r>
          </w:p>
        </w:tc>
      </w:tr>
      <w:tr w:rsidR="00CE6B46" w14:paraId="460EE563" w14:textId="77777777" w:rsidTr="00A12230">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4"/>
          <w:wBefore w:w="6804" w:type="dxa"/>
          <w:wAfter w:w="6237" w:type="dxa"/>
          <w:trHeight w:val="100"/>
        </w:trPr>
        <w:tc>
          <w:tcPr>
            <w:tcW w:w="1134" w:type="dxa"/>
            <w:tcBorders>
              <w:top w:val="single" w:sz="4" w:space="0" w:color="auto"/>
            </w:tcBorders>
          </w:tcPr>
          <w:p w14:paraId="62FE04E6" w14:textId="77777777" w:rsidR="00CE6B46" w:rsidRDefault="00CE6B46" w:rsidP="00A12230">
            <w:pPr>
              <w:rPr>
                <w:b/>
                <w:bCs/>
                <w:sz w:val="18"/>
                <w:szCs w:val="18"/>
                <w:lang w:val="es-ES_tradnl"/>
              </w:rPr>
            </w:pPr>
          </w:p>
        </w:tc>
      </w:tr>
    </w:tbl>
    <w:p w14:paraId="4482EE24" w14:textId="77777777" w:rsidR="00CE6B46" w:rsidRPr="007A3AB8" w:rsidRDefault="00CE6B46" w:rsidP="00CE6B46">
      <w:pPr>
        <w:rPr>
          <w:lang w:val="es-ES_tradnl"/>
        </w:rPr>
      </w:pPr>
      <w:r w:rsidRPr="007A3AB8">
        <w:rPr>
          <w:b/>
          <w:bCs/>
          <w:lang w:val="es-ES_tradnl"/>
        </w:rPr>
        <w:t xml:space="preserve">Fecha: </w:t>
      </w:r>
      <w:r w:rsidRPr="007A3AB8">
        <w:rPr>
          <w:bCs/>
          <w:lang w:val="es-ES_tradnl"/>
        </w:rPr>
        <w:t>Guatemala</w:t>
      </w:r>
      <w:r w:rsidRPr="007A3AB8">
        <w:rPr>
          <w:lang w:val="es-ES_tradnl"/>
        </w:rPr>
        <w:t xml:space="preserve">, </w:t>
      </w:r>
      <w:r>
        <w:rPr>
          <w:lang w:val="es-ES_tradnl"/>
        </w:rPr>
        <w:t>25</w:t>
      </w:r>
      <w:r w:rsidRPr="007A3AB8">
        <w:rPr>
          <w:lang w:val="es-ES_tradnl"/>
        </w:rPr>
        <w:t xml:space="preserve"> de </w:t>
      </w:r>
      <w:r>
        <w:rPr>
          <w:lang w:val="es-ES_tradnl"/>
        </w:rPr>
        <w:t xml:space="preserve">octubre </w:t>
      </w:r>
      <w:r w:rsidRPr="007A3AB8">
        <w:rPr>
          <w:lang w:val="es-ES_tradnl"/>
        </w:rPr>
        <w:t>de 2022.</w:t>
      </w:r>
    </w:p>
    <w:p w14:paraId="6DF6B97C" w14:textId="77777777" w:rsidR="00CE6B46" w:rsidRDefault="00CE6B46" w:rsidP="00CE6B46">
      <w:pPr>
        <w:jc w:val="both"/>
        <w:rPr>
          <w:b/>
          <w:lang w:val="es-GT"/>
        </w:rPr>
      </w:pPr>
    </w:p>
    <w:p w14:paraId="2D36C528" w14:textId="77777777" w:rsidR="00CE6B46" w:rsidRDefault="00CE6B46" w:rsidP="00CE6B46">
      <w:pPr>
        <w:jc w:val="both"/>
        <w:rPr>
          <w:lang w:val="es-GT"/>
        </w:rPr>
      </w:pPr>
      <w:r w:rsidRPr="00F67798">
        <w:rPr>
          <w:b/>
          <w:lang w:val="es-GT"/>
        </w:rPr>
        <w:t>OBSERVACIONES</w:t>
      </w:r>
      <w:r>
        <w:rPr>
          <w:lang w:val="es-GT"/>
        </w:rPr>
        <w:t xml:space="preserve">: </w:t>
      </w:r>
    </w:p>
    <w:p w14:paraId="293653CB" w14:textId="77777777" w:rsidR="00CE6B46" w:rsidRPr="00566D65" w:rsidRDefault="00CE6B46" w:rsidP="00CE6B46">
      <w:pPr>
        <w:spacing w:line="360" w:lineRule="auto"/>
        <w:ind w:right="-652"/>
        <w:jc w:val="both"/>
        <w:rPr>
          <w:lang w:val="es-GT"/>
        </w:rPr>
      </w:pPr>
      <w:r>
        <w:t>Se deja constancia que la Dirección de Auditoría Interna, efectúo el segundo y último seguimiento a las recomendaciones emitidas por la Dirección de Auditoría Interna y que a la fecha están en proceso, por lo tanto, queda bajo la responsabilidad de la Dirección Departamental de Educación de Escuintla, realizar las acciones para dar cumplimiento a las mismas y evitar sanciones por el ente fiscalizador estatal.</w:t>
      </w:r>
    </w:p>
    <w:p w14:paraId="2439586E" w14:textId="77777777" w:rsidR="00CE6B46" w:rsidRDefault="00CE6B46" w:rsidP="00CE6B46">
      <w:pPr>
        <w:spacing w:line="360" w:lineRule="auto"/>
        <w:rPr>
          <w:rFonts w:ascii="Century Gothic" w:eastAsia="Calibri" w:hAnsi="Century Gothic" w:cs="Lao UI"/>
          <w:b/>
          <w:bCs/>
        </w:rPr>
      </w:pPr>
    </w:p>
    <w:p w14:paraId="47024AF4" w14:textId="77777777" w:rsidR="00CE6B46" w:rsidRDefault="00CE6B46" w:rsidP="00CE6B46">
      <w:pPr>
        <w:spacing w:line="360" w:lineRule="auto"/>
        <w:rPr>
          <w:rFonts w:ascii="Century Gothic" w:eastAsia="Calibri" w:hAnsi="Century Gothic" w:cs="Lao UI"/>
          <w:b/>
          <w:bCs/>
        </w:rPr>
      </w:pPr>
      <w:r>
        <w:rPr>
          <w:rFonts w:ascii="Century Gothic" w:eastAsia="Calibri" w:hAnsi="Century Gothic" w:cs="Lao UI"/>
          <w:b/>
          <w:bCs/>
        </w:rPr>
        <w:t xml:space="preserve">Firma y sello: ______________________________________         </w:t>
      </w:r>
    </w:p>
    <w:p w14:paraId="3E02480F" w14:textId="77777777" w:rsidR="00CE6B46" w:rsidRPr="00412B4E" w:rsidRDefault="00CE6B46" w:rsidP="00CE6B46">
      <w:pPr>
        <w:rPr>
          <w:rFonts w:eastAsia="Calibri"/>
          <w:b/>
        </w:rPr>
      </w:pPr>
      <w:r>
        <w:rPr>
          <w:rFonts w:eastAsia="Calibri"/>
        </w:rPr>
        <w:t xml:space="preserve">                        </w:t>
      </w:r>
      <w:r>
        <w:rPr>
          <w:rFonts w:eastAsia="Calibri"/>
          <w:b/>
        </w:rPr>
        <w:t>M.A. Noemí Obregón Olaya de Escobar</w:t>
      </w:r>
      <w:r w:rsidRPr="00412B4E">
        <w:rPr>
          <w:rFonts w:eastAsia="Calibri"/>
          <w:b/>
        </w:rPr>
        <w:t xml:space="preserve"> </w:t>
      </w:r>
    </w:p>
    <w:p w14:paraId="789343FC" w14:textId="77777777" w:rsidR="00CE6B46" w:rsidRDefault="00CE6B46" w:rsidP="00CE6B46">
      <w:pPr>
        <w:tabs>
          <w:tab w:val="right" w:pos="12956"/>
        </w:tabs>
        <w:rPr>
          <w:lang w:val="es-GT"/>
        </w:rPr>
      </w:pPr>
      <w:r>
        <w:rPr>
          <w:lang w:val="es-GT"/>
        </w:rPr>
        <w:t xml:space="preserve">    </w:t>
      </w:r>
      <w:r w:rsidRPr="00552F50">
        <w:rPr>
          <w:lang w:val="es-GT"/>
        </w:rPr>
        <w:t>Director</w:t>
      </w:r>
      <w:r>
        <w:rPr>
          <w:lang w:val="es-GT"/>
        </w:rPr>
        <w:t>a Departamental de Educación de Escuintla en funciones</w:t>
      </w:r>
      <w:r w:rsidRPr="00552F50">
        <w:rPr>
          <w:lang w:val="es-GT"/>
        </w:rPr>
        <w:t xml:space="preserve">       </w:t>
      </w:r>
    </w:p>
    <w:p w14:paraId="44A400E6" w14:textId="77777777" w:rsidR="00CE6B46" w:rsidRDefault="00CE6B46" w:rsidP="00CE6B46">
      <w:pPr>
        <w:rPr>
          <w:lang w:val="es-GT"/>
        </w:rPr>
      </w:pPr>
    </w:p>
    <w:p w14:paraId="62C35630" w14:textId="77777777" w:rsidR="00CE6B46" w:rsidRDefault="00CE6B46" w:rsidP="00CE6B46">
      <w:pPr>
        <w:rPr>
          <w:lang w:val="es-GT"/>
        </w:rPr>
      </w:pPr>
    </w:p>
    <w:p w14:paraId="7ACE5915" w14:textId="77777777" w:rsidR="00CE6B46" w:rsidRDefault="00CE6B46" w:rsidP="00CE6B46">
      <w:pPr>
        <w:rPr>
          <w:lang w:val="es-GT"/>
        </w:rPr>
      </w:pPr>
    </w:p>
    <w:p w14:paraId="57DC0E06" w14:textId="3012EA53" w:rsidR="00CE6B46" w:rsidRDefault="00CE6B46" w:rsidP="00CE6B46">
      <w:pPr>
        <w:rPr>
          <w:rFonts w:eastAsiaTheme="minorEastAsia"/>
          <w:lang w:val="es-MX"/>
        </w:rPr>
      </w:pPr>
    </w:p>
    <w:p w14:paraId="60B44C70" w14:textId="77777777" w:rsidR="00CE6B46" w:rsidRPr="00CE6B46" w:rsidRDefault="00CE6B46" w:rsidP="00CE6B46">
      <w:pPr>
        <w:ind w:firstLine="720"/>
        <w:rPr>
          <w:lang w:val="es-MX"/>
        </w:rPr>
      </w:pPr>
    </w:p>
    <w:sectPr w:rsidR="00CE6B46" w:rsidRPr="00CE6B46" w:rsidSect="00CE6B46">
      <w:headerReference w:type="default" r:id="rId9"/>
      <w:pgSz w:w="15840" w:h="12240" w:orient="landscape"/>
      <w:pgMar w:top="400" w:right="1060" w:bottom="1600" w:left="780" w:header="617" w:footer="5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E72D" w14:textId="77777777" w:rsidR="00872526" w:rsidRDefault="00872526">
      <w:r>
        <w:separator/>
      </w:r>
    </w:p>
  </w:endnote>
  <w:endnote w:type="continuationSeparator" w:id="0">
    <w:p w14:paraId="30B26848" w14:textId="77777777" w:rsidR="00872526" w:rsidRDefault="0087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5AFF"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7DEF4687" wp14:editId="5F71B35C">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27FAB640" wp14:editId="582E8952">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F9CEB"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AB64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584F9CEB"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0C56E0FD" wp14:editId="7C020759">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0E53B"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B1D24">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6E0FD"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" filled="f" stroked="f">
              <v:textbox inset="0,0,0,0">
                <w:txbxContent>
                  <w:p w14:paraId="1FE0E53B"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B1D24">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AC14" w14:textId="77777777" w:rsidR="00872526" w:rsidRDefault="00872526">
      <w:r>
        <w:separator/>
      </w:r>
    </w:p>
  </w:footnote>
  <w:footnote w:type="continuationSeparator" w:id="0">
    <w:p w14:paraId="048C0B1A" w14:textId="77777777" w:rsidR="00872526" w:rsidRDefault="00872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7326" w14:textId="77777777" w:rsidR="00CA6FCF" w:rsidRDefault="00F47DC8">
    <w:pPr>
      <w:pStyle w:val="Textoindependiente"/>
      <w:spacing w:line="14" w:lineRule="auto"/>
      <w:rPr>
        <w:sz w:val="20"/>
      </w:rPr>
    </w:pPr>
    <w:r>
      <w:rPr>
        <w:noProof/>
        <w:lang w:val="es-GT" w:eastAsia="es-GT"/>
      </w:rPr>
      <mc:AlternateContent>
        <mc:Choice Requires="wps">
          <w:drawing>
            <wp:anchor distT="0" distB="0" distL="114300" distR="114300" simplePos="0" relativeHeight="487430144" behindDoc="1" locked="0" layoutInCell="1" allowOverlap="1" wp14:anchorId="72FB5A15" wp14:editId="2FBBBC55">
              <wp:simplePos x="0" y="0"/>
              <wp:positionH relativeFrom="page">
                <wp:posOffset>1114425</wp:posOffset>
              </wp:positionH>
              <wp:positionV relativeFrom="page">
                <wp:posOffset>371475</wp:posOffset>
              </wp:positionV>
              <wp:extent cx="1819275" cy="125095"/>
              <wp:effectExtent l="0" t="0" r="9525" b="825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0DF6F" w14:textId="77777777" w:rsidR="00F47DC8" w:rsidRPr="00F47DC8" w:rsidRDefault="00F47DC8" w:rsidP="00F47DC8">
                          <w:pPr>
                            <w:spacing w:before="15"/>
                            <w:rPr>
                              <w:b/>
                              <w:color w:val="666666"/>
                              <w:sz w:val="14"/>
                            </w:rPr>
                          </w:pPr>
                          <w:r w:rsidRPr="00F47DC8">
                            <w:rPr>
                              <w:b/>
                              <w:color w:val="666666"/>
                              <w:sz w:val="14"/>
                            </w:rPr>
                            <w:t>DIRECCIÓN DE AUDITORÍA INTERNA</w:t>
                          </w:r>
                        </w:p>
                        <w:p w14:paraId="71E89A22" w14:textId="77777777" w:rsidR="00CA6FCF" w:rsidRDefault="00345AA4">
                          <w:pPr>
                            <w:spacing w:before="15"/>
                            <w:ind w:left="20"/>
                            <w:rPr>
                              <w:sz w:val="14"/>
                            </w:rPr>
                          </w:pPr>
                          <w:r>
                            <w:rPr>
                              <w:color w:val="666666"/>
                              <w:sz w:val="14"/>
                            </w:rPr>
                            <w: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B5A15" id="_x0000_t202" coordsize="21600,21600" o:spt="202" path="m,l,21600r21600,l21600,xe">
              <v:stroke joinstyle="miter"/>
              <v:path gradientshapeok="t" o:connecttype="rect"/>
            </v:shapetype>
            <v:shape id="Text Box 6" o:spid="_x0000_s1026" type="#_x0000_t202" style="position:absolute;margin-left:87.75pt;margin-top:29.25pt;width:143.25pt;height:9.8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" filled="f" stroked="f">
              <v:textbox inset="0,0,0,0">
                <w:txbxContent>
                  <w:p w14:paraId="74E0DF6F" w14:textId="77777777" w:rsidR="00F47DC8" w:rsidRPr="00F47DC8" w:rsidRDefault="00F47DC8" w:rsidP="00F47DC8">
                    <w:pPr>
                      <w:spacing w:before="15"/>
                      <w:rPr>
                        <w:b/>
                        <w:color w:val="666666"/>
                        <w:sz w:val="14"/>
                      </w:rPr>
                    </w:pPr>
                    <w:r w:rsidRPr="00F47DC8">
                      <w:rPr>
                        <w:b/>
                        <w:color w:val="666666"/>
                        <w:sz w:val="14"/>
                      </w:rPr>
                      <w:t>DIRECCIÓN DE AUDITORÍA INTERNA</w:t>
                    </w:r>
                  </w:p>
                  <w:p w14:paraId="71E89A22" w14:textId="77777777" w:rsidR="00CA6FCF" w:rsidRDefault="00345AA4">
                    <w:pPr>
                      <w:spacing w:before="15"/>
                      <w:ind w:left="20"/>
                      <w:rPr>
                        <w:sz w:val="14"/>
                      </w:rPr>
                    </w:pPr>
                    <w:r>
                      <w:rPr>
                        <w:color w:val="666666"/>
                        <w:sz w:val="14"/>
                      </w:rPr>
                      <w:t>ERIO DE EDUCACIÓN</w:t>
                    </w:r>
                  </w:p>
                </w:txbxContent>
              </v:textbox>
              <w10:wrap anchorx="page" anchory="page"/>
            </v:shape>
          </w:pict>
        </mc:Fallback>
      </mc:AlternateContent>
    </w:r>
    <w:r w:rsidR="00192A05">
      <w:rPr>
        <w:noProof/>
        <w:lang w:val="es-GT" w:eastAsia="es-GT"/>
      </w:rPr>
      <mc:AlternateContent>
        <mc:Choice Requires="wps">
          <w:drawing>
            <wp:anchor distT="0" distB="0" distL="114300" distR="114300" simplePos="0" relativeHeight="487429632" behindDoc="1" locked="0" layoutInCell="1" allowOverlap="1" wp14:anchorId="5034E783" wp14:editId="18A2763E">
              <wp:simplePos x="0" y="0"/>
              <wp:positionH relativeFrom="margin">
                <wp:align>right</wp:align>
              </wp:positionH>
              <wp:positionV relativeFrom="page">
                <wp:posOffset>340468</wp:posOffset>
              </wp:positionV>
              <wp:extent cx="1770434" cy="107004"/>
              <wp:effectExtent l="0" t="0" r="1270" b="762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434" cy="107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2F70" w14:textId="77777777" w:rsidR="00CA6FCF" w:rsidRPr="00192A05" w:rsidRDefault="008F4B63" w:rsidP="008F4B63">
                          <w:pPr>
                            <w:spacing w:before="15"/>
                            <w:rPr>
                              <w:sz w:val="14"/>
                              <w:lang w:val="es-GT"/>
                            </w:rPr>
                          </w:pPr>
                          <w:r>
                            <w:rPr>
                              <w:sz w:val="14"/>
                              <w:lang w:val="es-GT"/>
                            </w:rPr>
                            <w:t xml:space="preserve">   </w:t>
                          </w:r>
                          <w:r w:rsidR="000E366B">
                            <w:rPr>
                              <w:sz w:val="14"/>
                              <w:lang w:val="es-GT"/>
                            </w:rPr>
                            <w:t xml:space="preserve">      </w:t>
                          </w:r>
                          <w:r w:rsidR="00192A05">
                            <w:rPr>
                              <w:sz w:val="14"/>
                              <w:lang w:val="es-GT"/>
                            </w:rPr>
                            <w:t>INFORME No. O-DIDAI/SUB-</w:t>
                          </w:r>
                          <w:r w:rsidR="000E366B">
                            <w:rPr>
                              <w:sz w:val="14"/>
                              <w:lang w:val="es-GT"/>
                            </w:rPr>
                            <w:t>203</w:t>
                          </w:r>
                          <w:r w:rsidR="00192A05">
                            <w:rPr>
                              <w:sz w:val="14"/>
                              <w:lang w:val="es-GT"/>
                            </w:rPr>
                            <w:t>-2</w:t>
                          </w:r>
                          <w:r>
                            <w:rPr>
                              <w:sz w:val="14"/>
                              <w:lang w:val="es-GT"/>
                            </w:rPr>
                            <w:t>0</w:t>
                          </w:r>
                          <w:r w:rsidR="00192A05">
                            <w:rPr>
                              <w:sz w:val="14"/>
                              <w:lang w:val="es-GT"/>
                            </w:rPr>
                            <w:t>2</w:t>
                          </w:r>
                          <w:r>
                            <w:rPr>
                              <w:sz w:val="14"/>
                              <w:lang w:val="es-GT"/>
                            </w:rPr>
                            <w:t xml:space="preserve">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4E783" id="Text Box 7" o:spid="_x0000_s1027" type="#_x0000_t202" style="position:absolute;margin-left:88.2pt;margin-top:26.8pt;width:139.4pt;height:8.45pt;z-index:-158868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" filled="f" stroked="f">
              <v:textbox inset="0,0,0,0">
                <w:txbxContent>
                  <w:p w14:paraId="30A02F70" w14:textId="77777777" w:rsidR="00CA6FCF" w:rsidRPr="00192A05" w:rsidRDefault="008F4B63" w:rsidP="008F4B63">
                    <w:pPr>
                      <w:spacing w:before="15"/>
                      <w:rPr>
                        <w:sz w:val="14"/>
                        <w:lang w:val="es-GT"/>
                      </w:rPr>
                    </w:pPr>
                    <w:r>
                      <w:rPr>
                        <w:sz w:val="14"/>
                        <w:lang w:val="es-GT"/>
                      </w:rPr>
                      <w:t xml:space="preserve">   </w:t>
                    </w:r>
                    <w:r w:rsidR="000E366B">
                      <w:rPr>
                        <w:sz w:val="14"/>
                        <w:lang w:val="es-GT"/>
                      </w:rPr>
                      <w:t xml:space="preserve">      </w:t>
                    </w:r>
                    <w:r w:rsidR="00192A05">
                      <w:rPr>
                        <w:sz w:val="14"/>
                        <w:lang w:val="es-GT"/>
                      </w:rPr>
                      <w:t>INFORME No. O-DIDAI/SUB-</w:t>
                    </w:r>
                    <w:r w:rsidR="000E366B">
                      <w:rPr>
                        <w:sz w:val="14"/>
                        <w:lang w:val="es-GT"/>
                      </w:rPr>
                      <w:t>203</w:t>
                    </w:r>
                    <w:r w:rsidR="00192A05">
                      <w:rPr>
                        <w:sz w:val="14"/>
                        <w:lang w:val="es-GT"/>
                      </w:rPr>
                      <w:t>-2</w:t>
                    </w:r>
                    <w:r>
                      <w:rPr>
                        <w:sz w:val="14"/>
                        <w:lang w:val="es-GT"/>
                      </w:rPr>
                      <w:t>0</w:t>
                    </w:r>
                    <w:r w:rsidR="00192A05">
                      <w:rPr>
                        <w:sz w:val="14"/>
                        <w:lang w:val="es-GT"/>
                      </w:rPr>
                      <w:t>2</w:t>
                    </w:r>
                    <w:r>
                      <w:rPr>
                        <w:sz w:val="14"/>
                        <w:lang w:val="es-GT"/>
                      </w:rPr>
                      <w:t xml:space="preserve">2  </w:t>
                    </w:r>
                  </w:p>
                </w:txbxContent>
              </v:textbox>
              <w10:wrap anchorx="margin"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2B9EE059" wp14:editId="0911762D">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FDFB" w14:textId="77777777" w:rsidR="00CE6B46" w:rsidRDefault="00CE6B46">
    <w:pPr>
      <w:pStyle w:val="Textoindependiente"/>
      <w:spacing w:line="14" w:lineRule="auto"/>
      <w:rPr>
        <w:sz w:val="20"/>
      </w:rPr>
    </w:pPr>
    <w:r>
      <w:rPr>
        <w:noProof/>
        <w:lang w:val="es-GT" w:eastAsia="es-GT"/>
      </w:rPr>
      <mc:AlternateContent>
        <mc:Choice Requires="wps">
          <w:drawing>
            <wp:anchor distT="0" distB="0" distL="114300" distR="114300" simplePos="0" relativeHeight="487436800" behindDoc="1" locked="0" layoutInCell="1" allowOverlap="1" wp14:anchorId="78085AB3" wp14:editId="738C8108">
              <wp:simplePos x="0" y="0"/>
              <wp:positionH relativeFrom="page">
                <wp:posOffset>1114425</wp:posOffset>
              </wp:positionH>
              <wp:positionV relativeFrom="page">
                <wp:posOffset>371475</wp:posOffset>
              </wp:positionV>
              <wp:extent cx="1819275" cy="125095"/>
              <wp:effectExtent l="0" t="0" r="9525"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A87EB" w14:textId="77777777" w:rsidR="00CE6B46" w:rsidRPr="00F47DC8" w:rsidRDefault="00CE6B46" w:rsidP="00F47DC8">
                          <w:pPr>
                            <w:spacing w:before="15"/>
                            <w:rPr>
                              <w:b/>
                              <w:color w:val="666666"/>
                              <w:sz w:val="14"/>
                            </w:rPr>
                          </w:pPr>
                          <w:r w:rsidRPr="00F47DC8">
                            <w:rPr>
                              <w:b/>
                              <w:color w:val="666666"/>
                              <w:sz w:val="14"/>
                            </w:rPr>
                            <w:t>DIRECCIÓN DE AUDITORÍA INTERNA</w:t>
                          </w:r>
                        </w:p>
                        <w:p w14:paraId="755D2FFD" w14:textId="77777777" w:rsidR="00CE6B46" w:rsidRDefault="00CE6B46">
                          <w:pPr>
                            <w:spacing w:before="15"/>
                            <w:ind w:left="20"/>
                            <w:rPr>
                              <w:sz w:val="14"/>
                            </w:rPr>
                          </w:pPr>
                          <w:r>
                            <w:rPr>
                              <w:color w:val="666666"/>
                              <w:sz w:val="14"/>
                            </w:rPr>
                            <w: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5AB3" id="_x0000_t202" coordsize="21600,21600" o:spt="202" path="m,l,21600r21600,l21600,xe">
              <v:stroke joinstyle="miter"/>
              <v:path gradientshapeok="t" o:connecttype="rect"/>
            </v:shapetype>
            <v:shape id="_x0000_s1030" type="#_x0000_t202" style="position:absolute;margin-left:87.75pt;margin-top:29.25pt;width:143.25pt;height:9.8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" filled="f" stroked="f">
              <v:textbox inset="0,0,0,0">
                <w:txbxContent>
                  <w:p w14:paraId="5A9A87EB" w14:textId="77777777" w:rsidR="00CE6B46" w:rsidRPr="00F47DC8" w:rsidRDefault="00CE6B46" w:rsidP="00F47DC8">
                    <w:pPr>
                      <w:spacing w:before="15"/>
                      <w:rPr>
                        <w:b/>
                        <w:color w:val="666666"/>
                        <w:sz w:val="14"/>
                      </w:rPr>
                    </w:pPr>
                    <w:r w:rsidRPr="00F47DC8">
                      <w:rPr>
                        <w:b/>
                        <w:color w:val="666666"/>
                        <w:sz w:val="14"/>
                      </w:rPr>
                      <w:t>DIRECCIÓN DE AUDITORÍA INTERNA</w:t>
                    </w:r>
                  </w:p>
                  <w:p w14:paraId="755D2FFD" w14:textId="77777777" w:rsidR="00CE6B46" w:rsidRDefault="00CE6B46">
                    <w:pPr>
                      <w:spacing w:before="15"/>
                      <w:ind w:left="20"/>
                      <w:rPr>
                        <w:sz w:val="14"/>
                      </w:rPr>
                    </w:pPr>
                    <w:r>
                      <w:rPr>
                        <w:color w:val="666666"/>
                        <w:sz w:val="14"/>
                      </w:rPr>
                      <w: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5776" behindDoc="1" locked="0" layoutInCell="1" allowOverlap="1" wp14:anchorId="703F016C" wp14:editId="3C266D44">
              <wp:simplePos x="0" y="0"/>
              <wp:positionH relativeFrom="margin">
                <wp:align>right</wp:align>
              </wp:positionH>
              <wp:positionV relativeFrom="page">
                <wp:posOffset>340468</wp:posOffset>
              </wp:positionV>
              <wp:extent cx="1770434" cy="107004"/>
              <wp:effectExtent l="0" t="0" r="127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434" cy="107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AC490" w14:textId="77777777" w:rsidR="00CE6B46" w:rsidRPr="00192A05" w:rsidRDefault="00CE6B46" w:rsidP="008F4B63">
                          <w:pPr>
                            <w:spacing w:before="15"/>
                            <w:rPr>
                              <w:sz w:val="14"/>
                              <w:lang w:val="es-GT"/>
                            </w:rPr>
                          </w:pPr>
                          <w:r>
                            <w:rPr>
                              <w:sz w:val="14"/>
                              <w:lang w:val="es-GT"/>
                            </w:rPr>
                            <w:t xml:space="preserve">         INFORME No. O-DIDAI/SUB-203-2022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016C" id="_x0000_s1031" type="#_x0000_t202" style="position:absolute;margin-left:88.2pt;margin-top:26.8pt;width:139.4pt;height:8.45pt;z-index:-15880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" filled="f" stroked="f">
              <v:textbox inset="0,0,0,0">
                <w:txbxContent>
                  <w:p w14:paraId="0CAAC490" w14:textId="77777777" w:rsidR="00CE6B46" w:rsidRPr="00192A05" w:rsidRDefault="00CE6B46" w:rsidP="008F4B63">
                    <w:pPr>
                      <w:spacing w:before="15"/>
                      <w:rPr>
                        <w:sz w:val="14"/>
                        <w:lang w:val="es-GT"/>
                      </w:rPr>
                    </w:pPr>
                    <w:r>
                      <w:rPr>
                        <w:sz w:val="14"/>
                        <w:lang w:val="es-GT"/>
                      </w:rPr>
                      <w:t xml:space="preserve">         INFORME No. O-DIDAI/SUB-203-2022  </w:t>
                    </w:r>
                  </w:p>
                </w:txbxContent>
              </v:textbox>
              <w10:wrap anchorx="margin" anchory="page"/>
            </v:shape>
          </w:pict>
        </mc:Fallback>
      </mc:AlternateContent>
    </w:r>
    <w:r>
      <w:rPr>
        <w:noProof/>
        <w:lang w:val="es-GT" w:eastAsia="es-GT"/>
      </w:rPr>
      <mc:AlternateContent>
        <mc:Choice Requires="wps">
          <w:drawing>
            <wp:anchor distT="0" distB="0" distL="114300" distR="114300" simplePos="0" relativeHeight="487434752" behindDoc="1" locked="0" layoutInCell="1" allowOverlap="1" wp14:anchorId="293AAC3C" wp14:editId="4AEE4E2A">
              <wp:simplePos x="0" y="0"/>
              <wp:positionH relativeFrom="page">
                <wp:posOffset>1080135</wp:posOffset>
              </wp:positionH>
              <wp:positionV relativeFrom="page">
                <wp:posOffset>509270</wp:posOffset>
              </wp:positionV>
              <wp:extent cx="5613400" cy="9525"/>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BE45A" id="Freeform 8" o:spid="_x0000_s1026" style="position:absolute;margin-left:85.05pt;margin-top:40.1pt;width:442pt;height:.7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0C48"/>
    <w:rsid w:val="0001467A"/>
    <w:rsid w:val="000239B3"/>
    <w:rsid w:val="00055FD0"/>
    <w:rsid w:val="000577A2"/>
    <w:rsid w:val="000779CC"/>
    <w:rsid w:val="000835B2"/>
    <w:rsid w:val="00093B4A"/>
    <w:rsid w:val="00097C04"/>
    <w:rsid w:val="000A3B08"/>
    <w:rsid w:val="000A7602"/>
    <w:rsid w:val="000D26B6"/>
    <w:rsid w:val="000D3449"/>
    <w:rsid w:val="000E366B"/>
    <w:rsid w:val="000E79A0"/>
    <w:rsid w:val="000F3A51"/>
    <w:rsid w:val="00117F16"/>
    <w:rsid w:val="001248C4"/>
    <w:rsid w:val="00145F8B"/>
    <w:rsid w:val="00153436"/>
    <w:rsid w:val="00164583"/>
    <w:rsid w:val="0017170C"/>
    <w:rsid w:val="00173575"/>
    <w:rsid w:val="00177A94"/>
    <w:rsid w:val="00192A05"/>
    <w:rsid w:val="001934AA"/>
    <w:rsid w:val="001A23F1"/>
    <w:rsid w:val="001A7092"/>
    <w:rsid w:val="001B0754"/>
    <w:rsid w:val="001C6A8F"/>
    <w:rsid w:val="001D538C"/>
    <w:rsid w:val="001F4374"/>
    <w:rsid w:val="0020766E"/>
    <w:rsid w:val="00215D65"/>
    <w:rsid w:val="00216E81"/>
    <w:rsid w:val="00235C5A"/>
    <w:rsid w:val="0023774F"/>
    <w:rsid w:val="002704CC"/>
    <w:rsid w:val="00272772"/>
    <w:rsid w:val="00292128"/>
    <w:rsid w:val="00294481"/>
    <w:rsid w:val="002A3AD7"/>
    <w:rsid w:val="002D37A8"/>
    <w:rsid w:val="002D6BED"/>
    <w:rsid w:val="00306367"/>
    <w:rsid w:val="0032612A"/>
    <w:rsid w:val="003457AC"/>
    <w:rsid w:val="00345AA4"/>
    <w:rsid w:val="00375E61"/>
    <w:rsid w:val="00393907"/>
    <w:rsid w:val="003C34E2"/>
    <w:rsid w:val="003F1BEE"/>
    <w:rsid w:val="003F3296"/>
    <w:rsid w:val="003F6737"/>
    <w:rsid w:val="0042596E"/>
    <w:rsid w:val="004272DC"/>
    <w:rsid w:val="00437C21"/>
    <w:rsid w:val="0044071F"/>
    <w:rsid w:val="00442D9A"/>
    <w:rsid w:val="00453915"/>
    <w:rsid w:val="00487C89"/>
    <w:rsid w:val="00491120"/>
    <w:rsid w:val="004C5EA1"/>
    <w:rsid w:val="004F237A"/>
    <w:rsid w:val="004F74BD"/>
    <w:rsid w:val="00551EC9"/>
    <w:rsid w:val="00565525"/>
    <w:rsid w:val="005706BA"/>
    <w:rsid w:val="005771C3"/>
    <w:rsid w:val="005E2525"/>
    <w:rsid w:val="00606F2A"/>
    <w:rsid w:val="0062688F"/>
    <w:rsid w:val="006300D1"/>
    <w:rsid w:val="00633C5B"/>
    <w:rsid w:val="00636A74"/>
    <w:rsid w:val="006615DF"/>
    <w:rsid w:val="00686831"/>
    <w:rsid w:val="00697B5C"/>
    <w:rsid w:val="006A6448"/>
    <w:rsid w:val="006B481E"/>
    <w:rsid w:val="006C1405"/>
    <w:rsid w:val="006D6D0F"/>
    <w:rsid w:val="006E5EB9"/>
    <w:rsid w:val="0071754A"/>
    <w:rsid w:val="00721F9C"/>
    <w:rsid w:val="00745DC1"/>
    <w:rsid w:val="007472C8"/>
    <w:rsid w:val="00752816"/>
    <w:rsid w:val="00775049"/>
    <w:rsid w:val="00775954"/>
    <w:rsid w:val="00780E71"/>
    <w:rsid w:val="0078399C"/>
    <w:rsid w:val="0079680A"/>
    <w:rsid w:val="007971EC"/>
    <w:rsid w:val="007A5E8E"/>
    <w:rsid w:val="007B1894"/>
    <w:rsid w:val="007E275D"/>
    <w:rsid w:val="007E320A"/>
    <w:rsid w:val="00812DFC"/>
    <w:rsid w:val="00823378"/>
    <w:rsid w:val="00824BCD"/>
    <w:rsid w:val="00830E7A"/>
    <w:rsid w:val="0085090A"/>
    <w:rsid w:val="00872526"/>
    <w:rsid w:val="00874728"/>
    <w:rsid w:val="008A442E"/>
    <w:rsid w:val="008B1D24"/>
    <w:rsid w:val="008B1F35"/>
    <w:rsid w:val="008B6098"/>
    <w:rsid w:val="008C0361"/>
    <w:rsid w:val="008D4FC0"/>
    <w:rsid w:val="008E412B"/>
    <w:rsid w:val="008F4B63"/>
    <w:rsid w:val="00902914"/>
    <w:rsid w:val="00927E60"/>
    <w:rsid w:val="00935271"/>
    <w:rsid w:val="00947130"/>
    <w:rsid w:val="009607EC"/>
    <w:rsid w:val="009B0531"/>
    <w:rsid w:val="009B578F"/>
    <w:rsid w:val="009D0184"/>
    <w:rsid w:val="00A0370C"/>
    <w:rsid w:val="00A255F0"/>
    <w:rsid w:val="00A46FF6"/>
    <w:rsid w:val="00A579F0"/>
    <w:rsid w:val="00AA176A"/>
    <w:rsid w:val="00AB46FA"/>
    <w:rsid w:val="00AB4D5F"/>
    <w:rsid w:val="00AC3CA7"/>
    <w:rsid w:val="00AE7BD5"/>
    <w:rsid w:val="00AF790B"/>
    <w:rsid w:val="00B04BBE"/>
    <w:rsid w:val="00B17B50"/>
    <w:rsid w:val="00B2023B"/>
    <w:rsid w:val="00B350BE"/>
    <w:rsid w:val="00B37A3E"/>
    <w:rsid w:val="00B86855"/>
    <w:rsid w:val="00BA59B8"/>
    <w:rsid w:val="00BB2013"/>
    <w:rsid w:val="00BB26F0"/>
    <w:rsid w:val="00BB5678"/>
    <w:rsid w:val="00BD32B7"/>
    <w:rsid w:val="00BE016D"/>
    <w:rsid w:val="00BE55A4"/>
    <w:rsid w:val="00BF747B"/>
    <w:rsid w:val="00C006D0"/>
    <w:rsid w:val="00C02E15"/>
    <w:rsid w:val="00C05F68"/>
    <w:rsid w:val="00C27AB2"/>
    <w:rsid w:val="00C37A9C"/>
    <w:rsid w:val="00C4172E"/>
    <w:rsid w:val="00C51D23"/>
    <w:rsid w:val="00C52BDA"/>
    <w:rsid w:val="00C65A36"/>
    <w:rsid w:val="00C7514B"/>
    <w:rsid w:val="00CA6FCF"/>
    <w:rsid w:val="00CC3E32"/>
    <w:rsid w:val="00CC6117"/>
    <w:rsid w:val="00CD0C2E"/>
    <w:rsid w:val="00CE6B46"/>
    <w:rsid w:val="00CF22E1"/>
    <w:rsid w:val="00CF29BA"/>
    <w:rsid w:val="00D0342B"/>
    <w:rsid w:val="00D13412"/>
    <w:rsid w:val="00D1727C"/>
    <w:rsid w:val="00D3432E"/>
    <w:rsid w:val="00D34F5E"/>
    <w:rsid w:val="00D45410"/>
    <w:rsid w:val="00D755C4"/>
    <w:rsid w:val="00D75CA5"/>
    <w:rsid w:val="00D944D2"/>
    <w:rsid w:val="00DA0849"/>
    <w:rsid w:val="00DB0B2C"/>
    <w:rsid w:val="00DC702E"/>
    <w:rsid w:val="00DC7A1A"/>
    <w:rsid w:val="00DD15EE"/>
    <w:rsid w:val="00DF391E"/>
    <w:rsid w:val="00E02F7D"/>
    <w:rsid w:val="00E336EC"/>
    <w:rsid w:val="00E35922"/>
    <w:rsid w:val="00E4367E"/>
    <w:rsid w:val="00E526A9"/>
    <w:rsid w:val="00E53EE9"/>
    <w:rsid w:val="00E6512D"/>
    <w:rsid w:val="00EA34AF"/>
    <w:rsid w:val="00EC14E8"/>
    <w:rsid w:val="00EE4065"/>
    <w:rsid w:val="00EF1E4B"/>
    <w:rsid w:val="00EF4C09"/>
    <w:rsid w:val="00EF7A79"/>
    <w:rsid w:val="00F141F5"/>
    <w:rsid w:val="00F23BAF"/>
    <w:rsid w:val="00F37254"/>
    <w:rsid w:val="00F45000"/>
    <w:rsid w:val="00F469D2"/>
    <w:rsid w:val="00F47DC8"/>
    <w:rsid w:val="00F84678"/>
    <w:rsid w:val="00F85EA8"/>
    <w:rsid w:val="00FA7366"/>
    <w:rsid w:val="00FB5C40"/>
    <w:rsid w:val="00FB7B98"/>
    <w:rsid w:val="00FC3A24"/>
    <w:rsid w:val="00FD3D9C"/>
    <w:rsid w:val="00FE4201"/>
    <w:rsid w:val="00FF7B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AABC4"/>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iPriority w:val="99"/>
    <w:semiHidden/>
    <w:unhideWhenUsed/>
    <w:rsid w:val="00375E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E6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52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D29A-2556-4548-A81B-B0F85A93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2175</Words>
  <Characters>11967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2022-11-03T20:13:00Z</cp:lastPrinted>
  <dcterms:created xsi:type="dcterms:W3CDTF">2022-11-21T17:09:00Z</dcterms:created>
  <dcterms:modified xsi:type="dcterms:W3CDTF">2022-11-21T17:09:00Z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