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929A9" w:rsidRDefault="002929A9" w:rsidP="002929A9">
      <w:pPr>
        <w:pStyle w:val="Encabezado"/>
        <w:numPr>
          <w:ilvl w:val="0"/>
          <w:numId w:val="1"/>
        </w:numPr>
        <w:tabs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:rsidR="002A6843" w:rsidRDefault="00370DAA" w:rsidP="002929A9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es-GT" w:eastAsia="es-GT"/>
        </w:rPr>
        <w:drawing>
          <wp:inline distT="0" distB="0" distL="0" distR="0" wp14:anchorId="73653FFD" wp14:editId="6772D617">
            <wp:extent cx="6953250" cy="3314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843" w:rsidRDefault="002A6843" w:rsidP="002A6843">
      <w:pPr>
        <w:pStyle w:val="Encabezado"/>
        <w:tabs>
          <w:tab w:val="clear" w:pos="4252"/>
          <w:tab w:val="clear" w:pos="8504"/>
          <w:tab w:val="num" w:pos="426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  <w:bookmarkStart w:id="1" w:name="OLE_LINK1"/>
      <w:bookmarkStart w:id="2" w:name="OLE_LINK2"/>
    </w:p>
    <w:p w:rsidR="007174E8" w:rsidRPr="005732FE" w:rsidRDefault="007174E8" w:rsidP="007174E8">
      <w:pPr>
        <w:pStyle w:val="Encabezado"/>
        <w:numPr>
          <w:ilvl w:val="0"/>
          <w:numId w:val="1"/>
        </w:numPr>
        <w:tabs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p w:rsidR="008713B6" w:rsidRPr="005732FE" w:rsidRDefault="008713B6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409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409"/>
        <w:gridCol w:w="7513"/>
      </w:tblGrid>
      <w:tr w:rsidR="007174E8" w:rsidRPr="00CF7F7F" w:rsidTr="0053339E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bookmarkEnd w:id="1"/>
          <w:bookmarkEnd w:id="2"/>
          <w:p w:rsidR="007174E8" w:rsidRPr="00CA7154" w:rsidRDefault="007174E8" w:rsidP="00AE605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CA7154">
              <w:rPr>
                <w:rFonts w:ascii="Arial" w:hAnsi="Arial"/>
                <w:b/>
                <w:sz w:val="22"/>
                <w:szCs w:val="22"/>
                <w:lang w:val="es-GT"/>
              </w:rPr>
              <w:t>1</w:t>
            </w: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.</w:t>
            </w:r>
            <w:r w:rsidRPr="00CA7154">
              <w:rPr>
                <w:rFonts w:ascii="Arial" w:hAnsi="Arial"/>
                <w:b/>
                <w:sz w:val="22"/>
                <w:szCs w:val="22"/>
                <w:lang w:val="es-GT"/>
              </w:rPr>
              <w:t>-</w:t>
            </w:r>
          </w:p>
        </w:tc>
        <w:tc>
          <w:tcPr>
            <w:tcW w:w="2409" w:type="dxa"/>
            <w:tcMar>
              <w:top w:w="28" w:type="dxa"/>
              <w:bottom w:w="0" w:type="dxa"/>
            </w:tcMar>
            <w:vAlign w:val="center"/>
          </w:tcPr>
          <w:p w:rsidR="007174E8" w:rsidRPr="00CF7F7F" w:rsidRDefault="005F0F67" w:rsidP="0053339E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Hora </w:t>
            </w:r>
            <w:r w:rsidR="00900FF3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extra </w:t>
            </w:r>
            <w:r w:rsidR="00E66FE5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o </w:t>
            </w:r>
            <w:r w:rsidR="00900FF3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tiempo </w:t>
            </w:r>
            <w:r w:rsidR="00E66FE5">
              <w:rPr>
                <w:rFonts w:ascii="Arial" w:hAnsi="Arial"/>
                <w:b/>
                <w:sz w:val="22"/>
                <w:szCs w:val="22"/>
                <w:lang w:val="es-GT"/>
              </w:rPr>
              <w:t>extraordinario</w:t>
            </w:r>
          </w:p>
        </w:tc>
        <w:tc>
          <w:tcPr>
            <w:tcW w:w="7513" w:type="dxa"/>
            <w:tcMar>
              <w:top w:w="28" w:type="dxa"/>
              <w:bottom w:w="0" w:type="dxa"/>
            </w:tcMar>
            <w:vAlign w:val="center"/>
          </w:tcPr>
          <w:p w:rsidR="007174E8" w:rsidRPr="00CF7F7F" w:rsidRDefault="00700616" w:rsidP="00AE605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Es </w:t>
            </w:r>
            <w:r w:rsidR="006B541D">
              <w:rPr>
                <w:rFonts w:ascii="Arial" w:hAnsi="Arial"/>
                <w:sz w:val="22"/>
                <w:szCs w:val="22"/>
                <w:lang w:val="es-GT"/>
              </w:rPr>
              <w:t>el trabajo efectivo que se realiza fuera de la jornada ordinaria, o cuando se labora los días sábados, domingos, días festivos o de asueto, según lo regulado en la Constitución Política de la República de Guatemala.</w:t>
            </w:r>
          </w:p>
        </w:tc>
      </w:tr>
      <w:tr w:rsidR="007174E8" w:rsidRPr="00CF7F7F" w:rsidTr="0053339E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:rsidR="007174E8" w:rsidRPr="00CA7154" w:rsidRDefault="007174E8" w:rsidP="00AE605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7154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CA715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409" w:type="dxa"/>
            <w:tcMar>
              <w:top w:w="28" w:type="dxa"/>
              <w:bottom w:w="0" w:type="dxa"/>
            </w:tcMar>
            <w:vAlign w:val="center"/>
          </w:tcPr>
          <w:p w:rsidR="007174E8" w:rsidRPr="00CF7F7F" w:rsidRDefault="00183127" w:rsidP="0053339E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Formulario de Liquidación de Tiempo Extraordinario</w:t>
            </w:r>
          </w:p>
        </w:tc>
        <w:tc>
          <w:tcPr>
            <w:tcW w:w="7513" w:type="dxa"/>
            <w:tcMar>
              <w:top w:w="28" w:type="dxa"/>
              <w:bottom w:w="0" w:type="dxa"/>
            </w:tcMar>
            <w:vAlign w:val="center"/>
          </w:tcPr>
          <w:p w:rsidR="007174E8" w:rsidRPr="00CF7F7F" w:rsidRDefault="00183127" w:rsidP="00AE605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En donde se suscribe el total de horas extras realizadas durante el tiempo en que fue nombrada la persona.</w:t>
            </w:r>
          </w:p>
        </w:tc>
      </w:tr>
      <w:tr w:rsidR="007174E8" w:rsidRPr="00CF7F7F" w:rsidTr="0053339E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:rsidR="007174E8" w:rsidRPr="00CA7154" w:rsidRDefault="007174E8" w:rsidP="00AE605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A7154">
              <w:rPr>
                <w:rFonts w:ascii="Arial" w:hAnsi="Arial"/>
                <w:b/>
                <w:sz w:val="22"/>
                <w:szCs w:val="22"/>
              </w:rPr>
              <w:t>3</w:t>
            </w:r>
            <w:r>
              <w:rPr>
                <w:rFonts w:ascii="Arial" w:hAnsi="Arial"/>
                <w:b/>
                <w:sz w:val="22"/>
                <w:szCs w:val="22"/>
              </w:rPr>
              <w:t>.</w:t>
            </w:r>
            <w:r w:rsidRPr="00CA7154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  <w:tc>
          <w:tcPr>
            <w:tcW w:w="2409" w:type="dxa"/>
            <w:tcMar>
              <w:top w:w="28" w:type="dxa"/>
              <w:bottom w:w="0" w:type="dxa"/>
            </w:tcMar>
            <w:vAlign w:val="center"/>
          </w:tcPr>
          <w:p w:rsidR="007174E8" w:rsidRPr="00CF7F7F" w:rsidRDefault="00183127" w:rsidP="0053339E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Formulario de Nombramiento</w:t>
            </w:r>
          </w:p>
        </w:tc>
        <w:tc>
          <w:tcPr>
            <w:tcW w:w="7513" w:type="dxa"/>
            <w:tcMar>
              <w:top w:w="28" w:type="dxa"/>
              <w:bottom w:w="0" w:type="dxa"/>
            </w:tcMar>
            <w:vAlign w:val="center"/>
          </w:tcPr>
          <w:p w:rsidR="007174E8" w:rsidRPr="00CF7F7F" w:rsidRDefault="00183127" w:rsidP="00AE6056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Se utiliza con el fin de designar en un período dado, a una persona para realizar horas extras.</w:t>
            </w:r>
          </w:p>
        </w:tc>
      </w:tr>
      <w:tr w:rsidR="00183127" w:rsidRPr="00CF7F7F" w:rsidTr="0053339E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:rsidR="00183127" w:rsidRPr="00CA7154" w:rsidRDefault="00183127" w:rsidP="00AE6056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4.-</w:t>
            </w:r>
          </w:p>
        </w:tc>
        <w:tc>
          <w:tcPr>
            <w:tcW w:w="2409" w:type="dxa"/>
            <w:tcMar>
              <w:top w:w="28" w:type="dxa"/>
              <w:bottom w:w="0" w:type="dxa"/>
            </w:tcMar>
            <w:vAlign w:val="center"/>
          </w:tcPr>
          <w:p w:rsidR="00183127" w:rsidRDefault="00183127" w:rsidP="0053339E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Formulario de Informe de actividades</w:t>
            </w:r>
          </w:p>
        </w:tc>
        <w:tc>
          <w:tcPr>
            <w:tcW w:w="7513" w:type="dxa"/>
            <w:tcMar>
              <w:top w:w="28" w:type="dxa"/>
              <w:bottom w:w="0" w:type="dxa"/>
            </w:tcMar>
            <w:vAlign w:val="center"/>
          </w:tcPr>
          <w:p w:rsidR="00183127" w:rsidRDefault="00183127" w:rsidP="0053339E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En él se detallan de forma específica </w:t>
            </w:r>
            <w:r w:rsidRPr="003D4C55">
              <w:rPr>
                <w:rFonts w:ascii="Arial" w:hAnsi="Arial"/>
                <w:sz w:val="22"/>
                <w:szCs w:val="22"/>
                <w:lang w:val="es-GT"/>
              </w:rPr>
              <w:t xml:space="preserve">todas las actividades </w:t>
            </w:r>
            <w:r w:rsidR="0053339E">
              <w:rPr>
                <w:rFonts w:ascii="Arial" w:hAnsi="Arial"/>
                <w:sz w:val="22"/>
                <w:szCs w:val="22"/>
                <w:lang w:val="es-GT"/>
              </w:rPr>
              <w:t>realizadas</w:t>
            </w:r>
            <w:r w:rsidR="00CC2B2A" w:rsidRPr="003D4C55">
              <w:rPr>
                <w:rFonts w:ascii="Arial" w:hAnsi="Arial"/>
                <w:sz w:val="22"/>
                <w:szCs w:val="22"/>
                <w:lang w:val="es-GT"/>
              </w:rPr>
              <w:t xml:space="preserve"> por</w:t>
            </w:r>
            <w:r w:rsidRPr="003D4C55">
              <w:rPr>
                <w:rFonts w:ascii="Arial" w:hAnsi="Arial"/>
                <w:sz w:val="22"/>
                <w:szCs w:val="22"/>
                <w:lang w:val="es-GT"/>
              </w:rPr>
              <w:t xml:space="preserve"> la persona</w:t>
            </w:r>
            <w:r w:rsidR="0053339E">
              <w:rPr>
                <w:rFonts w:ascii="Arial" w:hAnsi="Arial"/>
                <w:sz w:val="22"/>
                <w:szCs w:val="22"/>
                <w:lang w:val="es-GT"/>
              </w:rPr>
              <w:t>,</w:t>
            </w:r>
            <w:r w:rsidRPr="003D4C55">
              <w:rPr>
                <w:rFonts w:ascii="Arial" w:hAnsi="Arial"/>
                <w:sz w:val="22"/>
                <w:szCs w:val="22"/>
                <w:lang w:val="es-GT"/>
              </w:rPr>
              <w:t xml:space="preserve"> durante el período en el </w:t>
            </w:r>
            <w:r w:rsidR="003D4C55" w:rsidRPr="003D4C55">
              <w:rPr>
                <w:rFonts w:ascii="Arial" w:hAnsi="Arial"/>
                <w:sz w:val="22"/>
                <w:szCs w:val="22"/>
                <w:lang w:val="es-GT"/>
              </w:rPr>
              <w:t xml:space="preserve">que laboró </w:t>
            </w:r>
            <w:r w:rsidRPr="003D4C55">
              <w:rPr>
                <w:rFonts w:ascii="Arial" w:hAnsi="Arial"/>
                <w:sz w:val="22"/>
                <w:szCs w:val="22"/>
                <w:lang w:val="es-GT"/>
              </w:rPr>
              <w:t>el tiempo extraordinario.</w:t>
            </w:r>
          </w:p>
        </w:tc>
      </w:tr>
      <w:tr w:rsidR="008927D4" w:rsidRPr="00CF7F7F" w:rsidTr="00B74E37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:rsidR="008927D4" w:rsidRPr="00CA7154" w:rsidRDefault="008927D4" w:rsidP="00B74E3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5.-</w:t>
            </w:r>
          </w:p>
        </w:tc>
        <w:tc>
          <w:tcPr>
            <w:tcW w:w="2409" w:type="dxa"/>
            <w:tcMar>
              <w:top w:w="28" w:type="dxa"/>
              <w:bottom w:w="0" w:type="dxa"/>
            </w:tcMar>
            <w:vAlign w:val="center"/>
          </w:tcPr>
          <w:p w:rsidR="008927D4" w:rsidRPr="0048232D" w:rsidRDefault="008927D4" w:rsidP="00B74E3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48232D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Módulo de Tiempo Extraordinario en el Sistema de Nómina, Registro de Servicios Personales, Estudios y/o Servicios Individuales y otros relacionados con el </w:t>
            </w:r>
            <w:r w:rsidRPr="0048232D">
              <w:rPr>
                <w:rFonts w:ascii="Arial" w:hAnsi="Arial"/>
                <w:b/>
                <w:sz w:val="22"/>
                <w:szCs w:val="22"/>
                <w:lang w:val="es-GT"/>
              </w:rPr>
              <w:lastRenderedPageBreak/>
              <w:t>Recurso Humano</w:t>
            </w:r>
            <w:r w:rsidR="00802151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        </w:t>
            </w:r>
            <w:r w:rsidRPr="0048232D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 -GUATENOMINAS- </w:t>
            </w:r>
          </w:p>
        </w:tc>
        <w:tc>
          <w:tcPr>
            <w:tcW w:w="7513" w:type="dxa"/>
            <w:tcMar>
              <w:top w:w="28" w:type="dxa"/>
              <w:bottom w:w="0" w:type="dxa"/>
            </w:tcMar>
            <w:vAlign w:val="center"/>
          </w:tcPr>
          <w:p w:rsidR="008927D4" w:rsidRPr="0048232D" w:rsidRDefault="008927D4" w:rsidP="008927D4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48232D">
              <w:rPr>
                <w:rFonts w:ascii="Arial" w:hAnsi="Arial"/>
                <w:sz w:val="22"/>
                <w:szCs w:val="22"/>
                <w:lang w:val="es-GT"/>
              </w:rPr>
              <w:lastRenderedPageBreak/>
              <w:t>Sistema autorizado por el Ministerio de Finanzas Públicas para que las Entidades del Sector Público no financiero realicen los pagos a los empleados y servidores públicos sobre el trabajo efectivo que se ejecute fuera de los límites de la jornada ordinaria.</w:t>
            </w:r>
          </w:p>
        </w:tc>
      </w:tr>
    </w:tbl>
    <w:p w:rsidR="008927D4" w:rsidRDefault="008927D4" w:rsidP="008927D4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96713D" w:rsidRDefault="0096713D" w:rsidP="008927D4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99012D" w:rsidRDefault="0099012D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2929A9" w:rsidRDefault="002929A9" w:rsidP="002929A9">
      <w:pPr>
        <w:pStyle w:val="Encabezado"/>
        <w:numPr>
          <w:ilvl w:val="0"/>
          <w:numId w:val="1"/>
        </w:numPr>
        <w:tabs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RESPONSABLES:</w:t>
      </w:r>
      <w:r w:rsidR="008D248A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:rsidR="00FB6F8C" w:rsidRDefault="00FB6F8C" w:rsidP="00FB6F8C">
      <w:pPr>
        <w:pStyle w:val="Encabezado"/>
        <w:tabs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:rsidR="000D6226" w:rsidRPr="00E74D7B" w:rsidRDefault="00942A45" w:rsidP="00633AC8">
      <w:pPr>
        <w:pStyle w:val="Encabezado"/>
        <w:tabs>
          <w:tab w:val="clear" w:pos="4252"/>
          <w:tab w:val="clear" w:pos="8504"/>
        </w:tabs>
        <w:ind w:left="708"/>
        <w:jc w:val="both"/>
        <w:rPr>
          <w:rFonts w:ascii="Arial" w:hAnsi="Arial" w:cs="Arial"/>
          <w:sz w:val="22"/>
          <w:szCs w:val="22"/>
          <w:lang w:val="es-GT"/>
        </w:rPr>
      </w:pPr>
      <w:r w:rsidRPr="00117FC3">
        <w:rPr>
          <w:rFonts w:ascii="Arial" w:hAnsi="Arial" w:cs="Arial"/>
          <w:color w:val="000000"/>
          <w:sz w:val="22"/>
          <w:szCs w:val="22"/>
          <w:lang w:val="es-GT"/>
        </w:rPr>
        <w:t xml:space="preserve">Las </w:t>
      </w:r>
      <w:r w:rsidR="00142D4B" w:rsidRPr="00117FC3">
        <w:rPr>
          <w:rFonts w:ascii="Arial" w:hAnsi="Arial" w:cs="Arial"/>
          <w:color w:val="000000"/>
          <w:sz w:val="22"/>
          <w:szCs w:val="22"/>
          <w:lang w:val="es-GT"/>
        </w:rPr>
        <w:t>Dependencias</w:t>
      </w:r>
      <w:r w:rsidRPr="00117FC3">
        <w:rPr>
          <w:rFonts w:ascii="Arial" w:hAnsi="Arial" w:cs="Arial"/>
          <w:color w:val="000000"/>
          <w:sz w:val="22"/>
          <w:szCs w:val="22"/>
          <w:lang w:val="es-GT"/>
        </w:rPr>
        <w:t xml:space="preserve"> </w:t>
      </w:r>
      <w:r w:rsidR="003C7209" w:rsidRPr="00117FC3">
        <w:rPr>
          <w:rFonts w:ascii="Arial" w:hAnsi="Arial" w:cs="Arial"/>
          <w:color w:val="000000"/>
          <w:sz w:val="22"/>
          <w:szCs w:val="22"/>
          <w:lang w:val="es-GT"/>
        </w:rPr>
        <w:t xml:space="preserve">Concentradas y Desconcentradas </w:t>
      </w:r>
      <w:r w:rsidRPr="00117FC3">
        <w:rPr>
          <w:rFonts w:ascii="Arial" w:hAnsi="Arial" w:cs="Arial"/>
          <w:color w:val="000000"/>
          <w:sz w:val="22"/>
          <w:szCs w:val="22"/>
          <w:lang w:val="es-GT"/>
        </w:rPr>
        <w:t>que tienen autoriza</w:t>
      </w:r>
      <w:r w:rsidR="00CC2B2A" w:rsidRPr="00117FC3">
        <w:rPr>
          <w:rFonts w:ascii="Arial" w:hAnsi="Arial" w:cs="Arial"/>
          <w:color w:val="000000"/>
          <w:sz w:val="22"/>
          <w:szCs w:val="22"/>
          <w:lang w:val="es-GT"/>
        </w:rPr>
        <w:t xml:space="preserve">do </w:t>
      </w:r>
      <w:r w:rsidRPr="00117FC3">
        <w:rPr>
          <w:rFonts w:ascii="Arial" w:hAnsi="Arial" w:cs="Arial"/>
          <w:color w:val="000000"/>
          <w:sz w:val="22"/>
          <w:szCs w:val="22"/>
          <w:lang w:val="es-GT"/>
        </w:rPr>
        <w:t xml:space="preserve">el pago de horas extras al personal </w:t>
      </w:r>
      <w:r w:rsidR="00CC2B2A" w:rsidRPr="00117FC3">
        <w:rPr>
          <w:rFonts w:ascii="Arial" w:hAnsi="Arial" w:cs="Arial"/>
          <w:color w:val="000000"/>
          <w:sz w:val="22"/>
          <w:szCs w:val="22"/>
          <w:lang w:val="es-GT"/>
        </w:rPr>
        <w:t>a su cargo</w:t>
      </w:r>
      <w:r w:rsidRPr="00117FC3">
        <w:rPr>
          <w:rFonts w:ascii="Arial" w:hAnsi="Arial" w:cs="Arial"/>
          <w:color w:val="000000"/>
          <w:sz w:val="22"/>
          <w:szCs w:val="22"/>
          <w:lang w:val="es-GT"/>
        </w:rPr>
        <w:t>, deberán considera</w:t>
      </w:r>
      <w:r w:rsidR="00CC2B2A" w:rsidRPr="00117FC3">
        <w:rPr>
          <w:rFonts w:ascii="Arial" w:hAnsi="Arial" w:cs="Arial"/>
          <w:color w:val="000000"/>
          <w:sz w:val="22"/>
          <w:szCs w:val="22"/>
          <w:lang w:val="es-GT"/>
        </w:rPr>
        <w:t>r</w:t>
      </w:r>
      <w:r w:rsidRPr="00117FC3">
        <w:rPr>
          <w:rFonts w:ascii="Arial" w:hAnsi="Arial" w:cs="Arial"/>
          <w:color w:val="000000"/>
          <w:sz w:val="22"/>
          <w:szCs w:val="22"/>
          <w:lang w:val="es-GT"/>
        </w:rPr>
        <w:t xml:space="preserve"> lo establecido en</w:t>
      </w:r>
      <w:r w:rsidR="000D6226" w:rsidRPr="00117FC3">
        <w:rPr>
          <w:rFonts w:ascii="Arial" w:hAnsi="Arial" w:cs="Arial"/>
          <w:color w:val="000000"/>
          <w:sz w:val="22"/>
          <w:szCs w:val="22"/>
          <w:lang w:val="es-GT"/>
        </w:rPr>
        <w:t xml:space="preserve"> el Acuerdo Ministerial número 2072-2009</w:t>
      </w:r>
      <w:r w:rsidR="00851882" w:rsidRPr="00117FC3">
        <w:rPr>
          <w:rFonts w:ascii="Arial" w:hAnsi="Arial" w:cs="Arial"/>
          <w:color w:val="000000"/>
          <w:sz w:val="22"/>
          <w:szCs w:val="22"/>
          <w:lang w:val="es-GT"/>
        </w:rPr>
        <w:t xml:space="preserve"> “Reglamento Interno de Trabajo del Ministerio de Educación”</w:t>
      </w:r>
      <w:r w:rsidR="000D6226" w:rsidRPr="00117FC3">
        <w:rPr>
          <w:rFonts w:ascii="Arial" w:hAnsi="Arial" w:cs="Arial"/>
          <w:color w:val="000000"/>
          <w:sz w:val="22"/>
          <w:szCs w:val="22"/>
          <w:lang w:val="es-GT"/>
        </w:rPr>
        <w:t>, de fecha 01</w:t>
      </w:r>
      <w:r w:rsidR="000D6226" w:rsidRPr="00117FC3">
        <w:rPr>
          <w:rFonts w:ascii="Arial" w:hAnsi="Arial" w:cs="Arial"/>
          <w:sz w:val="22"/>
          <w:szCs w:val="22"/>
          <w:lang w:val="es-GT"/>
        </w:rPr>
        <w:t xml:space="preserve"> de septiembre de 2009</w:t>
      </w:r>
      <w:r w:rsidR="00CC2B2A" w:rsidRPr="00E45B52">
        <w:rPr>
          <w:rFonts w:ascii="Arial" w:hAnsi="Arial" w:cs="Arial"/>
          <w:sz w:val="22"/>
          <w:szCs w:val="22"/>
          <w:lang w:val="es-GT"/>
        </w:rPr>
        <w:t xml:space="preserve">, </w:t>
      </w:r>
      <w:r w:rsidR="001A5D2C" w:rsidRPr="00E45B52">
        <w:rPr>
          <w:rFonts w:ascii="Arial" w:hAnsi="Arial" w:cs="Arial"/>
          <w:sz w:val="22"/>
          <w:szCs w:val="22"/>
          <w:lang w:val="es-GT"/>
        </w:rPr>
        <w:t>y lo previsto en el</w:t>
      </w:r>
      <w:r w:rsidR="0099012D" w:rsidRPr="00E45B52">
        <w:rPr>
          <w:rFonts w:ascii="Arial" w:hAnsi="Arial" w:cs="Arial"/>
          <w:sz w:val="22"/>
          <w:szCs w:val="22"/>
          <w:lang w:val="es-GT"/>
        </w:rPr>
        <w:t xml:space="preserve"> Acuerdo Ministerial No. 33-2019</w:t>
      </w:r>
      <w:r w:rsidR="00A24245" w:rsidRPr="00E45B52">
        <w:rPr>
          <w:rFonts w:ascii="Arial" w:hAnsi="Arial" w:cs="Arial"/>
          <w:sz w:val="22"/>
          <w:szCs w:val="22"/>
          <w:lang w:val="es-GT"/>
        </w:rPr>
        <w:t xml:space="preserve"> de fecha 08 de enero de 2019</w:t>
      </w:r>
      <w:r w:rsidR="001A5D2C" w:rsidRPr="00E45B52">
        <w:rPr>
          <w:rFonts w:ascii="Arial" w:hAnsi="Arial" w:cs="Arial"/>
          <w:sz w:val="22"/>
          <w:szCs w:val="22"/>
          <w:lang w:val="es-GT"/>
        </w:rPr>
        <w:t xml:space="preserve"> y Acuerdo Ministerial No.</w:t>
      </w:r>
      <w:r w:rsidR="001A5D2C" w:rsidRPr="00117FC3">
        <w:rPr>
          <w:rFonts w:ascii="Arial" w:hAnsi="Arial" w:cs="Arial"/>
          <w:sz w:val="22"/>
          <w:szCs w:val="22"/>
          <w:lang w:val="es-GT"/>
        </w:rPr>
        <w:t xml:space="preserve"> 3172-2021 de fecha 08 de noviembre de 2021</w:t>
      </w:r>
      <w:r w:rsidR="0099012D" w:rsidRPr="00117FC3">
        <w:rPr>
          <w:rFonts w:ascii="Arial" w:hAnsi="Arial" w:cs="Arial"/>
          <w:sz w:val="22"/>
          <w:szCs w:val="22"/>
          <w:lang w:val="es-GT"/>
        </w:rPr>
        <w:t xml:space="preserve">, </w:t>
      </w:r>
      <w:r w:rsidR="00CC2B2A" w:rsidRPr="00117FC3">
        <w:rPr>
          <w:rFonts w:ascii="Arial" w:hAnsi="Arial" w:cs="Arial"/>
          <w:sz w:val="22"/>
          <w:szCs w:val="22"/>
          <w:lang w:val="es-GT"/>
        </w:rPr>
        <w:t>en cuanto a lo siguiente</w:t>
      </w:r>
      <w:r w:rsidR="000D6226" w:rsidRPr="00117FC3">
        <w:rPr>
          <w:rFonts w:ascii="Arial" w:hAnsi="Arial" w:cs="Arial"/>
          <w:sz w:val="22"/>
          <w:szCs w:val="22"/>
          <w:lang w:val="es-GT"/>
        </w:rPr>
        <w:t>:</w:t>
      </w:r>
    </w:p>
    <w:p w:rsidR="000D6226" w:rsidRPr="00E74D7B" w:rsidRDefault="000D6226" w:rsidP="000D622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:rsidR="000D6226" w:rsidRDefault="000D6226" w:rsidP="00B15933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E74D7B">
        <w:rPr>
          <w:rFonts w:ascii="Arial" w:hAnsi="Arial" w:cs="Arial"/>
          <w:sz w:val="22"/>
          <w:szCs w:val="22"/>
          <w:lang w:val="es-GT"/>
        </w:rPr>
        <w:t>La jornada extraordinaria de trabajo mínim</w:t>
      </w:r>
      <w:r w:rsidR="00940173" w:rsidRPr="00E74D7B">
        <w:rPr>
          <w:rFonts w:ascii="Arial" w:hAnsi="Arial" w:cs="Arial"/>
          <w:sz w:val="22"/>
          <w:szCs w:val="22"/>
          <w:lang w:val="es-GT"/>
        </w:rPr>
        <w:t>a</w:t>
      </w:r>
      <w:r w:rsidRPr="00E74D7B">
        <w:rPr>
          <w:rFonts w:ascii="Arial" w:hAnsi="Arial" w:cs="Arial"/>
          <w:sz w:val="22"/>
          <w:szCs w:val="22"/>
          <w:lang w:val="es-GT"/>
        </w:rPr>
        <w:t xml:space="preserve"> a ser reconocida por el Ministerio de Educación a sus trabajadores, será de una hora diaria continua, y no puede exceder por ninguna razón, de un total de cuatro horas diarias en días hábiles y ocho horas diarias en días inhábiles, festivos, de asueto o permisos oficiales, salvo las excepciones contenidas en este acuerdo.</w:t>
      </w:r>
    </w:p>
    <w:p w:rsidR="00500EC2" w:rsidRPr="00E74D7B" w:rsidRDefault="00500EC2" w:rsidP="00500EC2">
      <w:pPr>
        <w:pStyle w:val="Encabezado"/>
        <w:tabs>
          <w:tab w:val="clear" w:pos="4252"/>
          <w:tab w:val="clear" w:pos="8504"/>
        </w:tabs>
        <w:ind w:left="1068"/>
        <w:jc w:val="both"/>
        <w:rPr>
          <w:rFonts w:ascii="Arial" w:hAnsi="Arial" w:cs="Arial"/>
          <w:sz w:val="22"/>
          <w:szCs w:val="22"/>
          <w:lang w:val="es-GT"/>
        </w:rPr>
      </w:pPr>
    </w:p>
    <w:p w:rsidR="000D6226" w:rsidRPr="00B03026" w:rsidRDefault="007C554E" w:rsidP="00B15933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E74D7B">
        <w:rPr>
          <w:rFonts w:ascii="Arial" w:hAnsi="Arial" w:cs="Arial"/>
          <w:sz w:val="22"/>
          <w:szCs w:val="22"/>
          <w:lang w:val="es-GT"/>
        </w:rPr>
        <w:t xml:space="preserve">El personal autorizado para laborar en tiempo extraordinario, deberá comprobar el mismo por medio del reloj digital de control, tarjeta electrónica u otro medio usual debidamente autorizado y reconocido por </w:t>
      </w:r>
      <w:r w:rsidRPr="00B03026">
        <w:rPr>
          <w:rFonts w:ascii="Arial" w:hAnsi="Arial" w:cs="Arial"/>
          <w:sz w:val="22"/>
          <w:szCs w:val="22"/>
          <w:lang w:val="es-GT"/>
        </w:rPr>
        <w:t xml:space="preserve">la </w:t>
      </w:r>
      <w:r w:rsidR="00451982">
        <w:rPr>
          <w:rFonts w:ascii="Arial" w:hAnsi="Arial" w:cs="Arial"/>
          <w:sz w:val="22"/>
          <w:szCs w:val="22"/>
          <w:lang w:val="es-GT"/>
        </w:rPr>
        <w:t xml:space="preserve">Unidad Interna de Recursos Humanos del Departamento Administrativo Financiero de la </w:t>
      </w:r>
      <w:r w:rsidRPr="00B03026">
        <w:rPr>
          <w:rFonts w:ascii="Arial" w:hAnsi="Arial" w:cs="Arial"/>
          <w:sz w:val="22"/>
          <w:szCs w:val="22"/>
          <w:lang w:val="es-GT"/>
        </w:rPr>
        <w:t xml:space="preserve">Dirección </w:t>
      </w:r>
      <w:r w:rsidR="000D6226" w:rsidRPr="00B03026">
        <w:rPr>
          <w:rFonts w:ascii="Arial" w:hAnsi="Arial" w:cs="Arial"/>
          <w:sz w:val="22"/>
          <w:szCs w:val="22"/>
          <w:lang w:val="es-GT"/>
        </w:rPr>
        <w:t>de Recursos Humanos del Ministerio de Educación para tal efecto, en cada Dependencia</w:t>
      </w:r>
      <w:r w:rsidR="00703B8C" w:rsidRPr="00B03026">
        <w:rPr>
          <w:rFonts w:ascii="Arial" w:hAnsi="Arial" w:cs="Arial"/>
          <w:sz w:val="22"/>
          <w:szCs w:val="22"/>
          <w:lang w:val="es-GT"/>
        </w:rPr>
        <w:t xml:space="preserve"> Concentradas y Desconcentrada</w:t>
      </w:r>
      <w:r w:rsidR="000D6226" w:rsidRPr="00B03026">
        <w:rPr>
          <w:rFonts w:ascii="Arial" w:hAnsi="Arial" w:cs="Arial"/>
          <w:sz w:val="22"/>
          <w:szCs w:val="22"/>
          <w:lang w:val="es-GT"/>
        </w:rPr>
        <w:t xml:space="preserve"> de este Ministerio.</w:t>
      </w:r>
    </w:p>
    <w:p w:rsidR="000D6226" w:rsidRPr="00E74D7B" w:rsidRDefault="000D6226" w:rsidP="000D622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:rsidR="00921BE3" w:rsidRPr="00B03026" w:rsidRDefault="00921BE3" w:rsidP="00921BE3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B03026">
        <w:rPr>
          <w:rFonts w:ascii="Arial" w:hAnsi="Arial" w:cs="Arial"/>
          <w:sz w:val="22"/>
          <w:szCs w:val="22"/>
          <w:lang w:val="es-GT"/>
        </w:rPr>
        <w:t xml:space="preserve">El pago de horas extras o tiempo extraordinario está sujeto a la disponibilidad financiera de las Dependencias </w:t>
      </w:r>
      <w:r w:rsidR="003C7209" w:rsidRPr="00B03026">
        <w:rPr>
          <w:rFonts w:ascii="Arial" w:hAnsi="Arial" w:cs="Arial"/>
          <w:sz w:val="22"/>
          <w:szCs w:val="22"/>
          <w:lang w:val="es-GT"/>
        </w:rPr>
        <w:t xml:space="preserve">Concentradas y Desconcentradas </w:t>
      </w:r>
      <w:r w:rsidRPr="00B03026">
        <w:rPr>
          <w:rFonts w:ascii="Arial" w:hAnsi="Arial" w:cs="Arial"/>
          <w:sz w:val="22"/>
          <w:szCs w:val="22"/>
          <w:lang w:val="es-GT"/>
        </w:rPr>
        <w:t>del Ministerio de Educación.</w:t>
      </w:r>
    </w:p>
    <w:p w:rsidR="00921BE3" w:rsidRDefault="00921BE3" w:rsidP="00921BE3">
      <w:pPr>
        <w:pStyle w:val="Prrafodelista"/>
        <w:rPr>
          <w:rFonts w:ascii="Arial" w:hAnsi="Arial" w:cs="Arial"/>
          <w:sz w:val="22"/>
          <w:szCs w:val="22"/>
          <w:lang w:val="es-GT"/>
        </w:rPr>
      </w:pPr>
    </w:p>
    <w:p w:rsidR="000D6226" w:rsidRPr="00B03026" w:rsidRDefault="007C554E" w:rsidP="00B15933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B03026">
        <w:rPr>
          <w:rFonts w:ascii="Arial" w:hAnsi="Arial" w:cs="Arial"/>
          <w:sz w:val="22"/>
          <w:szCs w:val="22"/>
          <w:lang w:val="es-GT"/>
        </w:rPr>
        <w:t>Tendrá</w:t>
      </w:r>
      <w:r w:rsidR="000D6226" w:rsidRPr="00B03026">
        <w:rPr>
          <w:rFonts w:ascii="Arial" w:hAnsi="Arial" w:cs="Arial"/>
          <w:sz w:val="22"/>
          <w:szCs w:val="22"/>
          <w:lang w:val="es-GT"/>
        </w:rPr>
        <w:t xml:space="preserve"> derecho al pago por servicios extraordinarios prestados</w:t>
      </w:r>
      <w:r w:rsidRPr="00B03026">
        <w:rPr>
          <w:rFonts w:ascii="Arial" w:hAnsi="Arial" w:cs="Arial"/>
          <w:sz w:val="22"/>
          <w:szCs w:val="22"/>
          <w:lang w:val="es-GT"/>
        </w:rPr>
        <w:t xml:space="preserve"> al Ministerio de Educación los </w:t>
      </w:r>
      <w:r w:rsidR="000D6226" w:rsidRPr="00B03026">
        <w:rPr>
          <w:rFonts w:ascii="Arial" w:hAnsi="Arial" w:cs="Arial"/>
          <w:sz w:val="22"/>
          <w:szCs w:val="22"/>
          <w:lang w:val="es-GT"/>
        </w:rPr>
        <w:t>trabajadores contratados bajo los renglones presupuestarios 011 “Personal Permanente”, 022 “Personal por Contrato”, siempre y cuando las necesidades del servicio lo ameriten, quedando bajo la estricta responsabilidad de la autoridad superior de la dependencia</w:t>
      </w:r>
      <w:r w:rsidR="00703B8C" w:rsidRPr="00B03026">
        <w:rPr>
          <w:rFonts w:ascii="Arial" w:hAnsi="Arial" w:cs="Arial"/>
          <w:sz w:val="22"/>
          <w:szCs w:val="22"/>
          <w:lang w:val="es-GT"/>
        </w:rPr>
        <w:t xml:space="preserve"> concentrada y desconcentrada</w:t>
      </w:r>
      <w:r w:rsidR="000D6226" w:rsidRPr="00B03026">
        <w:rPr>
          <w:rFonts w:ascii="Arial" w:hAnsi="Arial" w:cs="Arial"/>
          <w:sz w:val="22"/>
          <w:szCs w:val="22"/>
          <w:lang w:val="es-GT"/>
        </w:rPr>
        <w:t xml:space="preserve">, quien deberá autorizar el tiempo extraordinario de acuerdo a las necesidades del servicio, con las limitantes y de la manera que se regula. </w:t>
      </w:r>
    </w:p>
    <w:p w:rsidR="000D6226" w:rsidRPr="00B03026" w:rsidRDefault="000D6226" w:rsidP="000D622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:rsidR="000D6226" w:rsidRPr="00E74D7B" w:rsidRDefault="000D6226" w:rsidP="00B15933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E74D7B">
        <w:rPr>
          <w:rFonts w:ascii="Arial" w:hAnsi="Arial" w:cs="Arial"/>
          <w:sz w:val="22"/>
          <w:szCs w:val="22"/>
          <w:lang w:val="es-GT"/>
        </w:rPr>
        <w:t xml:space="preserve">Por las características propias de las funciones, no tendrán derecho al pago del tiempo extraordinario: </w:t>
      </w:r>
    </w:p>
    <w:p w:rsidR="00942A45" w:rsidRPr="00E74D7B" w:rsidRDefault="00942A45" w:rsidP="00942A45">
      <w:pPr>
        <w:pStyle w:val="Prrafodelista"/>
        <w:rPr>
          <w:rFonts w:ascii="Arial" w:hAnsi="Arial" w:cs="Arial"/>
          <w:sz w:val="22"/>
          <w:szCs w:val="22"/>
          <w:lang w:val="es-GT"/>
        </w:rPr>
      </w:pPr>
    </w:p>
    <w:p w:rsidR="000D6226" w:rsidRPr="00E74D7B" w:rsidRDefault="000D6226" w:rsidP="00B15933">
      <w:pPr>
        <w:pStyle w:val="Encabezado"/>
        <w:numPr>
          <w:ilvl w:val="1"/>
          <w:numId w:val="4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E74D7B">
        <w:rPr>
          <w:rFonts w:ascii="Arial" w:hAnsi="Arial" w:cs="Arial"/>
          <w:sz w:val="22"/>
          <w:szCs w:val="22"/>
          <w:lang w:val="es-GT"/>
        </w:rPr>
        <w:t>Ministro, Viceministro, Directores Generales, Subdirectores y el personal contratado por el renglón presupuestario 029 “Otras remuneraciones de personal temporal”.</w:t>
      </w:r>
    </w:p>
    <w:p w:rsidR="000D6226" w:rsidRPr="00E74D7B" w:rsidRDefault="000D6226" w:rsidP="00B15933">
      <w:pPr>
        <w:pStyle w:val="Encabezado"/>
        <w:numPr>
          <w:ilvl w:val="1"/>
          <w:numId w:val="4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E74D7B">
        <w:rPr>
          <w:rFonts w:ascii="Arial" w:hAnsi="Arial" w:cs="Arial"/>
          <w:sz w:val="22"/>
          <w:szCs w:val="22"/>
          <w:lang w:val="es-GT"/>
        </w:rPr>
        <w:t xml:space="preserve">El tiempo extraordinario reportado por el personal producto de error, negligencia o ausencia en el trabajo, no será reconocido como tal, en virtud de que por esas circunstancias de trabajo o servicio no fue ejecutado en tiempo ordinario. </w:t>
      </w:r>
    </w:p>
    <w:p w:rsidR="000D6226" w:rsidRPr="00E74D7B" w:rsidRDefault="000D6226" w:rsidP="00B15933">
      <w:pPr>
        <w:pStyle w:val="Encabezado"/>
        <w:numPr>
          <w:ilvl w:val="1"/>
          <w:numId w:val="4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E74D7B">
        <w:rPr>
          <w:rFonts w:ascii="Arial" w:hAnsi="Arial" w:cs="Arial"/>
          <w:sz w:val="22"/>
          <w:szCs w:val="22"/>
          <w:lang w:val="es-GT"/>
        </w:rPr>
        <w:t xml:space="preserve">Al trabajo efectuado en menos de sesenta minutos. </w:t>
      </w:r>
    </w:p>
    <w:p w:rsidR="000D6226" w:rsidRPr="00E74D7B" w:rsidRDefault="000D6226" w:rsidP="000D6226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:rsidR="00921BE3" w:rsidRPr="00FB69D9" w:rsidRDefault="00CE5544" w:rsidP="00921BE3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FB69D9">
        <w:rPr>
          <w:rFonts w:ascii="Arial" w:hAnsi="Arial" w:cs="Arial"/>
          <w:sz w:val="22"/>
          <w:szCs w:val="22"/>
          <w:lang w:val="es-GT"/>
        </w:rPr>
        <w:t>El pago del tiempo extraordinario será por mes vencido, tomando en cuenta que los cálculos</w:t>
      </w:r>
      <w:r w:rsidR="00142D4B" w:rsidRPr="00FB69D9">
        <w:rPr>
          <w:rFonts w:ascii="Arial" w:hAnsi="Arial" w:cs="Arial"/>
          <w:sz w:val="22"/>
          <w:szCs w:val="22"/>
          <w:lang w:val="es-GT"/>
        </w:rPr>
        <w:t xml:space="preserve"> y las fórmulas </w:t>
      </w:r>
      <w:r w:rsidRPr="00FB69D9">
        <w:rPr>
          <w:rFonts w:ascii="Arial" w:hAnsi="Arial" w:cs="Arial"/>
          <w:sz w:val="22"/>
          <w:szCs w:val="22"/>
          <w:lang w:val="es-GT"/>
        </w:rPr>
        <w:t>para ello</w:t>
      </w:r>
      <w:r w:rsidR="00142D4B" w:rsidRPr="00FB69D9">
        <w:rPr>
          <w:rFonts w:ascii="Arial" w:hAnsi="Arial" w:cs="Arial"/>
          <w:sz w:val="22"/>
          <w:szCs w:val="22"/>
          <w:lang w:val="es-GT"/>
        </w:rPr>
        <w:t>,</w:t>
      </w:r>
      <w:r w:rsidRPr="00FB69D9">
        <w:rPr>
          <w:rFonts w:ascii="Arial" w:hAnsi="Arial" w:cs="Arial"/>
          <w:sz w:val="22"/>
          <w:szCs w:val="22"/>
          <w:lang w:val="es-GT"/>
        </w:rPr>
        <w:t xml:space="preserve"> son los establecidos en el </w:t>
      </w:r>
      <w:r w:rsidRPr="00FB69D9">
        <w:rPr>
          <w:rFonts w:ascii="Arial" w:hAnsi="Arial" w:cs="Arial"/>
          <w:color w:val="000000"/>
          <w:sz w:val="22"/>
          <w:szCs w:val="22"/>
          <w:lang w:val="es-GT"/>
        </w:rPr>
        <w:t>Acuerdo Ministerial número 2072-2009 “Reglamento Interno de Trabajo del Ministerio de Educación”, de fecha 01</w:t>
      </w:r>
      <w:r w:rsidR="008427D3" w:rsidRPr="00FB69D9">
        <w:rPr>
          <w:rFonts w:ascii="Arial" w:hAnsi="Arial" w:cs="Arial"/>
          <w:sz w:val="22"/>
          <w:szCs w:val="22"/>
          <w:lang w:val="es-GT"/>
        </w:rPr>
        <w:t xml:space="preserve"> de septiembre de 2009, </w:t>
      </w:r>
      <w:r w:rsidR="00F966F2" w:rsidRPr="00FB69D9">
        <w:rPr>
          <w:rFonts w:ascii="Arial" w:hAnsi="Arial" w:cs="Arial"/>
          <w:sz w:val="22"/>
          <w:szCs w:val="22"/>
          <w:lang w:val="es-GT"/>
        </w:rPr>
        <w:t>así como el ingreso al sistema</w:t>
      </w:r>
      <w:r w:rsidR="00505A98" w:rsidRPr="00FB69D9">
        <w:rPr>
          <w:rFonts w:ascii="Arial" w:hAnsi="Arial" w:cs="Arial"/>
          <w:sz w:val="22"/>
          <w:szCs w:val="22"/>
          <w:lang w:val="es-GT"/>
        </w:rPr>
        <w:t xml:space="preserve"> e inclusión en la nómina</w:t>
      </w:r>
      <w:r w:rsidR="00F966F2" w:rsidRPr="00FB69D9">
        <w:rPr>
          <w:rFonts w:ascii="Arial" w:hAnsi="Arial" w:cs="Arial"/>
          <w:sz w:val="22"/>
          <w:szCs w:val="22"/>
          <w:lang w:val="es-GT"/>
        </w:rPr>
        <w:t xml:space="preserve"> </w:t>
      </w:r>
      <w:r w:rsidR="008427D3" w:rsidRPr="00FB69D9">
        <w:rPr>
          <w:rFonts w:ascii="Arial" w:hAnsi="Arial" w:cs="Arial"/>
          <w:sz w:val="22"/>
          <w:szCs w:val="22"/>
          <w:lang w:val="es-GT"/>
        </w:rPr>
        <w:t>como lo establece el Acuerdo Ministerial No 33-2019 de fecha 08 de enero de 2019</w:t>
      </w:r>
      <w:r w:rsidR="00FB69D9" w:rsidRPr="00FB69D9">
        <w:rPr>
          <w:rFonts w:ascii="Arial" w:hAnsi="Arial" w:cs="Arial"/>
          <w:sz w:val="22"/>
          <w:szCs w:val="22"/>
          <w:lang w:val="es-GT"/>
        </w:rPr>
        <w:t xml:space="preserve"> y Acuerdo Ministerial No. 3172-2021 de fecha 08 de noviembre de 2021</w:t>
      </w:r>
      <w:r w:rsidR="00505A98" w:rsidRPr="00FB69D9">
        <w:rPr>
          <w:rFonts w:ascii="Arial" w:hAnsi="Arial" w:cs="Arial"/>
          <w:sz w:val="22"/>
          <w:szCs w:val="22"/>
          <w:lang w:val="es-GT"/>
        </w:rPr>
        <w:t xml:space="preserve">, </w:t>
      </w:r>
      <w:r w:rsidR="00F966F2" w:rsidRPr="00FB69D9">
        <w:rPr>
          <w:rFonts w:ascii="Arial" w:hAnsi="Arial" w:cs="Arial"/>
          <w:sz w:val="22"/>
          <w:szCs w:val="22"/>
          <w:lang w:val="es-GT"/>
        </w:rPr>
        <w:t>siendo responsable de los mismos cada Dependencia Concentrada y/o Desconcentrada del Ministerio de Educación</w:t>
      </w:r>
      <w:r w:rsidR="00505A98" w:rsidRPr="00FB69D9">
        <w:rPr>
          <w:rFonts w:ascii="Arial" w:hAnsi="Arial" w:cs="Arial"/>
          <w:sz w:val="22"/>
          <w:szCs w:val="22"/>
          <w:lang w:val="es-GT"/>
        </w:rPr>
        <w:t>.</w:t>
      </w:r>
    </w:p>
    <w:p w:rsidR="00CE5544" w:rsidRPr="00E66FE5" w:rsidRDefault="00CE5544" w:rsidP="00CE5544">
      <w:pPr>
        <w:pStyle w:val="Encabezado"/>
        <w:tabs>
          <w:tab w:val="clear" w:pos="4252"/>
          <w:tab w:val="clear" w:pos="8504"/>
        </w:tabs>
        <w:ind w:left="1068"/>
        <w:jc w:val="both"/>
        <w:rPr>
          <w:rFonts w:ascii="Arial" w:hAnsi="Arial" w:cs="Arial"/>
          <w:sz w:val="22"/>
          <w:szCs w:val="22"/>
          <w:lang w:val="es-GT"/>
        </w:rPr>
      </w:pPr>
    </w:p>
    <w:p w:rsidR="00921BE3" w:rsidRDefault="000D6226" w:rsidP="00921BE3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E66FE5">
        <w:rPr>
          <w:rFonts w:ascii="Arial" w:hAnsi="Arial" w:cs="Arial"/>
          <w:sz w:val="22"/>
          <w:szCs w:val="22"/>
          <w:lang w:val="es-GT"/>
        </w:rPr>
        <w:t xml:space="preserve">Se aplicará el </w:t>
      </w:r>
      <w:r w:rsidR="005D2911" w:rsidRPr="00E66FE5">
        <w:rPr>
          <w:rFonts w:ascii="Arial" w:hAnsi="Arial" w:cs="Arial"/>
          <w:sz w:val="22"/>
          <w:szCs w:val="22"/>
          <w:lang w:val="es-GT"/>
        </w:rPr>
        <w:t>tres por ciento (</w:t>
      </w:r>
      <w:r w:rsidRPr="00E66FE5">
        <w:rPr>
          <w:rFonts w:ascii="Arial" w:hAnsi="Arial" w:cs="Arial"/>
          <w:sz w:val="22"/>
          <w:szCs w:val="22"/>
          <w:lang w:val="es-GT"/>
        </w:rPr>
        <w:t>3%</w:t>
      </w:r>
      <w:r w:rsidR="005D2911" w:rsidRPr="00E66FE5">
        <w:rPr>
          <w:rFonts w:ascii="Arial" w:hAnsi="Arial" w:cs="Arial"/>
          <w:sz w:val="22"/>
          <w:szCs w:val="22"/>
          <w:lang w:val="es-GT"/>
        </w:rPr>
        <w:t>)</w:t>
      </w:r>
      <w:r w:rsidRPr="00E66FE5">
        <w:rPr>
          <w:rFonts w:ascii="Arial" w:hAnsi="Arial" w:cs="Arial"/>
          <w:sz w:val="22"/>
          <w:szCs w:val="22"/>
          <w:lang w:val="es-GT"/>
        </w:rPr>
        <w:t xml:space="preserve"> de descuento del Instituto</w:t>
      </w:r>
      <w:r w:rsidR="003A7D6F" w:rsidRPr="00E66FE5">
        <w:rPr>
          <w:rFonts w:ascii="Arial" w:hAnsi="Arial" w:cs="Arial"/>
          <w:sz w:val="22"/>
          <w:szCs w:val="22"/>
          <w:lang w:val="es-GT"/>
        </w:rPr>
        <w:t xml:space="preserve"> Guatemalteco</w:t>
      </w:r>
      <w:r w:rsidRPr="00E66FE5">
        <w:rPr>
          <w:rFonts w:ascii="Arial" w:hAnsi="Arial" w:cs="Arial"/>
          <w:sz w:val="22"/>
          <w:szCs w:val="22"/>
          <w:lang w:val="es-GT"/>
        </w:rPr>
        <w:t xml:space="preserve"> de Seguridad Soc</w:t>
      </w:r>
      <w:r w:rsidR="00825016" w:rsidRPr="00E66FE5">
        <w:rPr>
          <w:rFonts w:ascii="Arial" w:hAnsi="Arial" w:cs="Arial"/>
          <w:sz w:val="22"/>
          <w:szCs w:val="22"/>
          <w:lang w:val="es-GT"/>
        </w:rPr>
        <w:t xml:space="preserve">ial </w:t>
      </w:r>
      <w:r w:rsidR="00CC47A9" w:rsidRPr="00213D73">
        <w:rPr>
          <w:rFonts w:ascii="Arial" w:hAnsi="Arial" w:cs="Arial"/>
          <w:sz w:val="22"/>
          <w:szCs w:val="22"/>
          <w:lang w:val="es-GT"/>
        </w:rPr>
        <w:t>-</w:t>
      </w:r>
      <w:r w:rsidR="00825016" w:rsidRPr="00213D73">
        <w:rPr>
          <w:rFonts w:ascii="Arial" w:hAnsi="Arial" w:cs="Arial"/>
          <w:sz w:val="22"/>
          <w:szCs w:val="22"/>
          <w:lang w:val="es-GT"/>
        </w:rPr>
        <w:t>IGSS</w:t>
      </w:r>
      <w:r w:rsidR="00213D73" w:rsidRPr="00213D73">
        <w:rPr>
          <w:rFonts w:ascii="Arial" w:hAnsi="Arial" w:cs="Arial"/>
          <w:sz w:val="22"/>
          <w:szCs w:val="22"/>
          <w:lang w:val="es-GT"/>
        </w:rPr>
        <w:t>-</w:t>
      </w:r>
      <w:r w:rsidR="00825016" w:rsidRPr="00E66FE5">
        <w:rPr>
          <w:rFonts w:ascii="Arial" w:hAnsi="Arial" w:cs="Arial"/>
          <w:sz w:val="22"/>
          <w:szCs w:val="22"/>
          <w:lang w:val="es-GT"/>
        </w:rPr>
        <w:t xml:space="preserve"> </w:t>
      </w:r>
      <w:r w:rsidRPr="00E66FE5">
        <w:rPr>
          <w:rFonts w:ascii="Arial" w:hAnsi="Arial" w:cs="Arial"/>
          <w:sz w:val="22"/>
          <w:szCs w:val="22"/>
          <w:lang w:val="es-GT"/>
        </w:rPr>
        <w:t xml:space="preserve">o el porcentaje que en su oportunidad la ley determine, sobre el pago total de tiempo extraordinario. </w:t>
      </w:r>
    </w:p>
    <w:p w:rsidR="00CD26B9" w:rsidRDefault="00CD26B9" w:rsidP="00CD26B9">
      <w:pPr>
        <w:pStyle w:val="Prrafodelista"/>
        <w:rPr>
          <w:rFonts w:ascii="Arial" w:hAnsi="Arial" w:cs="Arial"/>
          <w:sz w:val="22"/>
          <w:szCs w:val="22"/>
          <w:lang w:val="es-GT"/>
        </w:rPr>
      </w:pPr>
    </w:p>
    <w:p w:rsidR="00CD26B9" w:rsidRPr="00921BE3" w:rsidRDefault="00362DCE" w:rsidP="00CD26B9">
      <w:pPr>
        <w:pStyle w:val="Encabezado"/>
        <w:numPr>
          <w:ilvl w:val="0"/>
          <w:numId w:val="6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color w:val="000000"/>
          <w:sz w:val="22"/>
          <w:szCs w:val="22"/>
          <w:lang w:val="es-GT"/>
        </w:rPr>
        <w:t xml:space="preserve">Concentradas </w:t>
      </w:r>
      <w:r w:rsidR="00CD26B9">
        <w:rPr>
          <w:rFonts w:ascii="Arial" w:hAnsi="Arial" w:cs="Arial"/>
          <w:color w:val="000000"/>
          <w:sz w:val="22"/>
          <w:szCs w:val="22"/>
          <w:lang w:val="es-GT"/>
        </w:rPr>
        <w:t xml:space="preserve">Acuerdo Ministerial No. 1-2017 Artículo 1. Autorizar a la Dirección de Administración Financiera –DAFI- del Ministerio de Educación para que registre las operaciones relacionadas con la programación presupuestaria y financiera “Modificaciones presupuestarias y cuota financiera” y de ejecución presupuestaria y financiera.  “Devengado y solicitud de pago” en el Sistema de Gestión –SIGES- y Sistema de contabilidad Integrada –SICOIN WEB- entre otros de las Direcciones siguientes: a) Dirección de Cooperación Nacional e Internacional –DICONIME-; b) Dirección de Auditoría Interna –DIDAI-; c) Dirección de Asesoría Jurídica –DIAJ-; d) Dirección de Comunicación Social –DICOMS-; </w:t>
      </w:r>
      <w:r w:rsidR="00630236">
        <w:rPr>
          <w:rFonts w:ascii="Arial" w:hAnsi="Arial" w:cs="Arial"/>
          <w:color w:val="000000"/>
          <w:sz w:val="22"/>
          <w:szCs w:val="22"/>
          <w:lang w:val="es-GT"/>
        </w:rPr>
        <w:t>e) Dirección de Adquisiciones y Contrataciones –DIDECO-; f) Dirección de Desarrollo y Fortalecimiento Institucional –DIDEFI-; g) Dirección de Desarrollo Magisterial –</w:t>
      </w:r>
      <w:r w:rsidR="006D33F2">
        <w:rPr>
          <w:rFonts w:ascii="Arial" w:hAnsi="Arial" w:cs="Arial"/>
          <w:color w:val="000000"/>
          <w:sz w:val="22"/>
          <w:szCs w:val="22"/>
          <w:lang w:val="es-GT"/>
        </w:rPr>
        <w:t>DIDEMAG-; y h) Consejo Nacional de Educación.</w:t>
      </w:r>
    </w:p>
    <w:p w:rsidR="00500EC2" w:rsidRPr="00E66FE5" w:rsidRDefault="00500EC2" w:rsidP="00A434FF">
      <w:pPr>
        <w:pStyle w:val="Encabezado"/>
        <w:tabs>
          <w:tab w:val="clear" w:pos="4252"/>
          <w:tab w:val="clear" w:pos="8504"/>
          <w:tab w:val="left" w:pos="910"/>
        </w:tabs>
        <w:ind w:left="910" w:hanging="484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:rsidR="00AD637A" w:rsidRDefault="0053339E" w:rsidP="00B97514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color w:val="000000"/>
          <w:sz w:val="22"/>
          <w:szCs w:val="22"/>
          <w:lang w:val="es-GT"/>
        </w:rPr>
      </w:pPr>
      <w:r w:rsidRPr="0032268F">
        <w:rPr>
          <w:rFonts w:ascii="Arial" w:hAnsi="Arial" w:cs="Arial"/>
          <w:sz w:val="22"/>
          <w:szCs w:val="22"/>
          <w:lang w:val="es-GT"/>
        </w:rPr>
        <w:t>Adicionalmente, debe</w:t>
      </w:r>
      <w:r w:rsidR="00B97514" w:rsidRPr="0032268F">
        <w:rPr>
          <w:rFonts w:ascii="Arial" w:hAnsi="Arial" w:cs="Arial"/>
          <w:sz w:val="22"/>
          <w:szCs w:val="22"/>
          <w:lang w:val="es-GT"/>
        </w:rPr>
        <w:t xml:space="preserve"> </w:t>
      </w:r>
      <w:r w:rsidR="008E6FB0" w:rsidRPr="0032268F">
        <w:rPr>
          <w:rFonts w:ascii="Arial" w:hAnsi="Arial" w:cs="Arial"/>
          <w:sz w:val="22"/>
          <w:szCs w:val="22"/>
          <w:lang w:val="es-GT"/>
        </w:rPr>
        <w:t>tomarse en cuenta</w:t>
      </w:r>
      <w:r w:rsidR="00B97514" w:rsidRPr="0032268F">
        <w:rPr>
          <w:rFonts w:ascii="Arial" w:hAnsi="Arial" w:cs="Arial"/>
          <w:sz w:val="22"/>
          <w:szCs w:val="22"/>
          <w:lang w:val="es-GT"/>
        </w:rPr>
        <w:t xml:space="preserve"> lo establecido en la Resolución Ministerial</w:t>
      </w:r>
      <w:r w:rsidR="008713B6" w:rsidRPr="0032268F">
        <w:rPr>
          <w:rFonts w:ascii="Arial" w:hAnsi="Arial" w:cs="Arial"/>
          <w:sz w:val="22"/>
          <w:szCs w:val="22"/>
          <w:lang w:val="es-GT"/>
        </w:rPr>
        <w:t xml:space="preserve"> </w:t>
      </w:r>
      <w:r w:rsidR="00B97514" w:rsidRPr="0032268F">
        <w:rPr>
          <w:rFonts w:ascii="Arial" w:hAnsi="Arial" w:cs="Arial"/>
          <w:sz w:val="22"/>
          <w:szCs w:val="22"/>
          <w:lang w:val="es-GT"/>
        </w:rPr>
        <w:t>que autoriz</w:t>
      </w:r>
      <w:r w:rsidR="00142D4B" w:rsidRPr="0032268F">
        <w:rPr>
          <w:rFonts w:ascii="Arial" w:hAnsi="Arial" w:cs="Arial"/>
          <w:sz w:val="22"/>
          <w:szCs w:val="22"/>
          <w:lang w:val="es-GT"/>
        </w:rPr>
        <w:t>a laborar tiempo extraordinario</w:t>
      </w:r>
      <w:r w:rsidR="00E66FE5" w:rsidRPr="0032268F">
        <w:rPr>
          <w:rFonts w:ascii="Arial" w:hAnsi="Arial" w:cs="Arial"/>
          <w:sz w:val="22"/>
          <w:szCs w:val="22"/>
          <w:lang w:val="es-GT"/>
        </w:rPr>
        <w:t xml:space="preserve"> u horas extras</w:t>
      </w:r>
      <w:r w:rsidR="008E6FB0" w:rsidRPr="0032268F">
        <w:rPr>
          <w:rFonts w:ascii="Arial" w:hAnsi="Arial" w:cs="Arial"/>
          <w:sz w:val="22"/>
          <w:szCs w:val="22"/>
          <w:lang w:val="es-GT"/>
        </w:rPr>
        <w:t xml:space="preserve"> a las Dependencias</w:t>
      </w:r>
      <w:r w:rsidR="00964465" w:rsidRPr="0032268F">
        <w:rPr>
          <w:rFonts w:ascii="Arial" w:hAnsi="Arial" w:cs="Arial"/>
          <w:sz w:val="22"/>
          <w:szCs w:val="22"/>
          <w:lang w:val="es-GT"/>
        </w:rPr>
        <w:t xml:space="preserve"> </w:t>
      </w:r>
      <w:r w:rsidR="00A85FF4" w:rsidRPr="0032268F">
        <w:rPr>
          <w:rFonts w:ascii="Arial" w:hAnsi="Arial" w:cs="Arial"/>
          <w:sz w:val="22"/>
          <w:szCs w:val="22"/>
          <w:lang w:val="es-GT"/>
        </w:rPr>
        <w:t xml:space="preserve">Concentradas y Desconcentradas </w:t>
      </w:r>
      <w:r w:rsidR="00964465" w:rsidRPr="0032268F">
        <w:rPr>
          <w:rFonts w:ascii="Arial" w:hAnsi="Arial" w:cs="Arial"/>
          <w:sz w:val="22"/>
          <w:szCs w:val="22"/>
          <w:lang w:val="es-GT"/>
        </w:rPr>
        <w:t>del Ministerio de Educación</w:t>
      </w:r>
      <w:r w:rsidR="00AD637A" w:rsidRPr="0032268F">
        <w:rPr>
          <w:rFonts w:ascii="Arial" w:hAnsi="Arial" w:cs="Arial"/>
          <w:color w:val="000000"/>
          <w:sz w:val="22"/>
          <w:szCs w:val="22"/>
          <w:lang w:val="es-GT"/>
        </w:rPr>
        <w:t>:</w:t>
      </w:r>
    </w:p>
    <w:p w:rsidR="00AD637A" w:rsidRDefault="00AD637A" w:rsidP="00B97514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color w:val="000000"/>
          <w:sz w:val="22"/>
          <w:szCs w:val="22"/>
          <w:lang w:val="es-GT"/>
        </w:rPr>
      </w:pPr>
    </w:p>
    <w:p w:rsidR="00AD637A" w:rsidRPr="0032268F" w:rsidRDefault="00AD637A" w:rsidP="00AD637A">
      <w:pPr>
        <w:pStyle w:val="Encabezado"/>
        <w:numPr>
          <w:ilvl w:val="0"/>
          <w:numId w:val="38"/>
        </w:numPr>
        <w:tabs>
          <w:tab w:val="clear" w:pos="4252"/>
          <w:tab w:val="clear" w:pos="8504"/>
        </w:tabs>
        <w:jc w:val="both"/>
        <w:rPr>
          <w:rFonts w:ascii="Arial" w:hAnsi="Arial" w:cs="Arial"/>
          <w:color w:val="000000"/>
          <w:sz w:val="22"/>
          <w:szCs w:val="22"/>
          <w:lang w:val="es-GT"/>
        </w:rPr>
      </w:pPr>
      <w:r w:rsidRPr="0032268F">
        <w:rPr>
          <w:rFonts w:ascii="Arial" w:hAnsi="Arial" w:cs="Arial"/>
          <w:color w:val="000000"/>
          <w:sz w:val="22"/>
          <w:szCs w:val="22"/>
          <w:lang w:val="es-GT"/>
        </w:rPr>
        <w:t>Cada Director</w:t>
      </w:r>
      <w:r w:rsidR="00500EC2">
        <w:rPr>
          <w:rFonts w:ascii="Arial" w:hAnsi="Arial" w:cs="Arial"/>
          <w:color w:val="000000"/>
          <w:sz w:val="22"/>
          <w:szCs w:val="22"/>
          <w:lang w:val="es-GT"/>
        </w:rPr>
        <w:t xml:space="preserve">, Subdirector, </w:t>
      </w:r>
      <w:r w:rsidRPr="0032268F">
        <w:rPr>
          <w:rFonts w:ascii="Arial" w:hAnsi="Arial" w:cs="Arial"/>
          <w:color w:val="000000"/>
          <w:sz w:val="22"/>
          <w:szCs w:val="22"/>
          <w:lang w:val="es-GT"/>
        </w:rPr>
        <w:t>Coordin</w:t>
      </w:r>
      <w:r w:rsidR="00700616" w:rsidRPr="0032268F">
        <w:rPr>
          <w:rFonts w:ascii="Arial" w:hAnsi="Arial" w:cs="Arial"/>
          <w:color w:val="000000"/>
          <w:sz w:val="22"/>
          <w:szCs w:val="22"/>
          <w:lang w:val="es-GT"/>
        </w:rPr>
        <w:t>ador</w:t>
      </w:r>
      <w:r w:rsidR="00500EC2">
        <w:rPr>
          <w:rFonts w:ascii="Arial" w:hAnsi="Arial" w:cs="Arial"/>
          <w:color w:val="000000"/>
          <w:sz w:val="22"/>
          <w:szCs w:val="22"/>
          <w:lang w:val="es-GT"/>
        </w:rPr>
        <w:t>, Jefe Inmediato y Supervisor</w:t>
      </w:r>
      <w:r w:rsidR="00700616" w:rsidRPr="0032268F">
        <w:rPr>
          <w:rFonts w:ascii="Arial" w:hAnsi="Arial" w:cs="Arial"/>
          <w:color w:val="000000"/>
          <w:sz w:val="22"/>
          <w:szCs w:val="22"/>
          <w:lang w:val="es-GT"/>
        </w:rPr>
        <w:t xml:space="preserve"> de Dependencia</w:t>
      </w:r>
      <w:r w:rsidR="00A85FF4" w:rsidRPr="0032268F">
        <w:rPr>
          <w:rFonts w:ascii="Arial" w:hAnsi="Arial" w:cs="Arial"/>
          <w:color w:val="000000"/>
          <w:sz w:val="22"/>
          <w:szCs w:val="22"/>
          <w:lang w:val="es-GT"/>
        </w:rPr>
        <w:t xml:space="preserve"> Concentrada y Desconcentrada</w:t>
      </w:r>
      <w:r w:rsidR="00700616" w:rsidRPr="0032268F">
        <w:rPr>
          <w:rFonts w:ascii="Arial" w:hAnsi="Arial" w:cs="Arial"/>
          <w:color w:val="000000"/>
          <w:sz w:val="22"/>
          <w:szCs w:val="22"/>
          <w:lang w:val="es-GT"/>
        </w:rPr>
        <w:t xml:space="preserve">, previo a autorizar a su personal laborar tiempo extraordinario, </w:t>
      </w:r>
      <w:r w:rsidRPr="0032268F">
        <w:rPr>
          <w:rFonts w:ascii="Arial" w:hAnsi="Arial" w:cs="Arial"/>
          <w:color w:val="000000"/>
          <w:sz w:val="22"/>
          <w:szCs w:val="22"/>
          <w:lang w:val="es-GT"/>
        </w:rPr>
        <w:t xml:space="preserve">conforme lo permitan las leyes vigentes del país, deberá contar con la programación y disponibilidad </w:t>
      </w:r>
      <w:r w:rsidR="008713B6" w:rsidRPr="0032268F">
        <w:rPr>
          <w:rFonts w:ascii="Arial" w:hAnsi="Arial" w:cs="Arial"/>
          <w:color w:val="000000"/>
          <w:sz w:val="22"/>
          <w:szCs w:val="22"/>
          <w:lang w:val="es-GT"/>
        </w:rPr>
        <w:t>presupuestaria correspondiente.</w:t>
      </w:r>
    </w:p>
    <w:p w:rsidR="008713B6" w:rsidRPr="0032268F" w:rsidRDefault="008713B6" w:rsidP="008713B6">
      <w:pPr>
        <w:pStyle w:val="Encabezado"/>
        <w:tabs>
          <w:tab w:val="clear" w:pos="4252"/>
          <w:tab w:val="clear" w:pos="8504"/>
        </w:tabs>
        <w:ind w:left="1146"/>
        <w:jc w:val="both"/>
        <w:rPr>
          <w:rFonts w:ascii="Arial" w:hAnsi="Arial" w:cs="Arial"/>
          <w:color w:val="000000"/>
          <w:sz w:val="22"/>
          <w:szCs w:val="22"/>
          <w:lang w:val="es-GT"/>
        </w:rPr>
      </w:pPr>
    </w:p>
    <w:p w:rsidR="008713B6" w:rsidRPr="0032268F" w:rsidRDefault="00500EC2" w:rsidP="00AD637A">
      <w:pPr>
        <w:pStyle w:val="Encabezado"/>
        <w:numPr>
          <w:ilvl w:val="0"/>
          <w:numId w:val="38"/>
        </w:numPr>
        <w:tabs>
          <w:tab w:val="clear" w:pos="4252"/>
          <w:tab w:val="clear" w:pos="8504"/>
        </w:tabs>
        <w:jc w:val="both"/>
        <w:rPr>
          <w:rFonts w:ascii="Arial" w:hAnsi="Arial" w:cs="Arial"/>
          <w:color w:val="000000"/>
          <w:sz w:val="22"/>
          <w:szCs w:val="22"/>
          <w:lang w:val="es-GT"/>
        </w:rPr>
      </w:pPr>
      <w:r w:rsidRPr="0032268F">
        <w:rPr>
          <w:rFonts w:ascii="Arial" w:hAnsi="Arial" w:cs="Arial"/>
          <w:color w:val="000000"/>
          <w:sz w:val="22"/>
          <w:szCs w:val="22"/>
          <w:lang w:val="es-GT"/>
        </w:rPr>
        <w:t>Cada Director</w:t>
      </w:r>
      <w:r>
        <w:rPr>
          <w:rFonts w:ascii="Arial" w:hAnsi="Arial" w:cs="Arial"/>
          <w:color w:val="000000"/>
          <w:sz w:val="22"/>
          <w:szCs w:val="22"/>
          <w:lang w:val="es-GT"/>
        </w:rPr>
        <w:t xml:space="preserve">, Subdirector, </w:t>
      </w:r>
      <w:r w:rsidRPr="0032268F">
        <w:rPr>
          <w:rFonts w:ascii="Arial" w:hAnsi="Arial" w:cs="Arial"/>
          <w:color w:val="000000"/>
          <w:sz w:val="22"/>
          <w:szCs w:val="22"/>
          <w:lang w:val="es-GT"/>
        </w:rPr>
        <w:t>Coordinador</w:t>
      </w:r>
      <w:r>
        <w:rPr>
          <w:rFonts w:ascii="Arial" w:hAnsi="Arial" w:cs="Arial"/>
          <w:color w:val="000000"/>
          <w:sz w:val="22"/>
          <w:szCs w:val="22"/>
          <w:lang w:val="es-GT"/>
        </w:rPr>
        <w:t>, Jefe Inmediato y Supervisor</w:t>
      </w:r>
      <w:r w:rsidRPr="0032268F">
        <w:rPr>
          <w:rFonts w:ascii="Arial" w:hAnsi="Arial" w:cs="Arial"/>
          <w:color w:val="000000"/>
          <w:sz w:val="22"/>
          <w:szCs w:val="22"/>
          <w:lang w:val="es-GT"/>
        </w:rPr>
        <w:t xml:space="preserve"> </w:t>
      </w:r>
      <w:r w:rsidR="00DF77A2" w:rsidRPr="0032268F">
        <w:rPr>
          <w:rFonts w:ascii="Arial" w:hAnsi="Arial" w:cs="Arial"/>
          <w:color w:val="000000"/>
          <w:sz w:val="22"/>
          <w:szCs w:val="22"/>
          <w:lang w:val="es-GT"/>
        </w:rPr>
        <w:t xml:space="preserve">de Dependencia </w:t>
      </w:r>
      <w:r w:rsidR="00A85FF4" w:rsidRPr="0032268F">
        <w:rPr>
          <w:rFonts w:ascii="Arial" w:hAnsi="Arial" w:cs="Arial"/>
          <w:color w:val="000000"/>
          <w:sz w:val="22"/>
          <w:szCs w:val="22"/>
          <w:lang w:val="es-GT"/>
        </w:rPr>
        <w:t xml:space="preserve">Concentrada y Desconcentrada </w:t>
      </w:r>
      <w:r w:rsidR="008713B6" w:rsidRPr="0032268F">
        <w:rPr>
          <w:rFonts w:ascii="Arial" w:hAnsi="Arial" w:cs="Arial"/>
          <w:color w:val="000000"/>
          <w:sz w:val="22"/>
          <w:szCs w:val="22"/>
          <w:lang w:val="es-GT"/>
        </w:rPr>
        <w:t>es responsable de controlar y supervisar el trabajo efectuado por su personal en este periodo, para la efectiva y oportuna prestación de los servicios.</w:t>
      </w:r>
    </w:p>
    <w:p w:rsidR="008713B6" w:rsidRDefault="008713B6" w:rsidP="008713B6">
      <w:pPr>
        <w:pStyle w:val="Encabezado"/>
        <w:tabs>
          <w:tab w:val="clear" w:pos="4252"/>
          <w:tab w:val="clear" w:pos="8504"/>
        </w:tabs>
        <w:ind w:left="1146"/>
        <w:jc w:val="both"/>
        <w:rPr>
          <w:rFonts w:ascii="Arial" w:hAnsi="Arial" w:cs="Arial"/>
          <w:color w:val="000000"/>
          <w:sz w:val="22"/>
          <w:szCs w:val="22"/>
          <w:lang w:val="es-GT"/>
        </w:rPr>
      </w:pPr>
    </w:p>
    <w:p w:rsidR="00AD637A" w:rsidRDefault="00AD637A" w:rsidP="00AD637A">
      <w:pPr>
        <w:pStyle w:val="Encabezado"/>
        <w:numPr>
          <w:ilvl w:val="0"/>
          <w:numId w:val="38"/>
        </w:numPr>
        <w:tabs>
          <w:tab w:val="clear" w:pos="4252"/>
          <w:tab w:val="clear" w:pos="8504"/>
        </w:tabs>
        <w:jc w:val="both"/>
        <w:rPr>
          <w:rFonts w:ascii="Arial" w:hAnsi="Arial" w:cs="Arial"/>
          <w:color w:val="000000"/>
          <w:sz w:val="22"/>
          <w:szCs w:val="22"/>
          <w:lang w:val="es-GT"/>
        </w:rPr>
      </w:pPr>
      <w:r w:rsidRPr="00BE6DCD">
        <w:rPr>
          <w:rFonts w:ascii="Arial" w:hAnsi="Arial" w:cs="Arial"/>
          <w:color w:val="000000"/>
          <w:sz w:val="22"/>
          <w:szCs w:val="22"/>
          <w:lang w:val="es-GT"/>
        </w:rPr>
        <w:t xml:space="preserve">Cada una de las dependencias </w:t>
      </w:r>
      <w:r w:rsidR="000F1965" w:rsidRPr="00BE6DCD">
        <w:rPr>
          <w:rFonts w:ascii="Arial" w:hAnsi="Arial" w:cs="Arial"/>
          <w:color w:val="000000"/>
          <w:sz w:val="22"/>
          <w:szCs w:val="22"/>
          <w:lang w:val="es-GT"/>
        </w:rPr>
        <w:t>concentradas y desconcentradas</w:t>
      </w:r>
      <w:r w:rsidR="0032268F" w:rsidRPr="00BE6DCD">
        <w:rPr>
          <w:rFonts w:ascii="Arial" w:hAnsi="Arial" w:cs="Arial"/>
          <w:color w:val="000000"/>
          <w:sz w:val="22"/>
          <w:szCs w:val="22"/>
          <w:lang w:val="es-GT"/>
        </w:rPr>
        <w:t xml:space="preserve"> es responsable de ingresar al sistema las horas que los trabajadores efectivamente realicen en jornada y realizar</w:t>
      </w:r>
      <w:r w:rsidR="0032268F" w:rsidRPr="0032268F">
        <w:rPr>
          <w:rFonts w:ascii="Arial" w:hAnsi="Arial" w:cs="Arial"/>
          <w:color w:val="000000"/>
          <w:sz w:val="22"/>
          <w:szCs w:val="22"/>
          <w:lang w:val="es-GT"/>
        </w:rPr>
        <w:t>á</w:t>
      </w:r>
      <w:r>
        <w:rPr>
          <w:rFonts w:ascii="Arial" w:hAnsi="Arial" w:cs="Arial"/>
          <w:color w:val="000000"/>
          <w:sz w:val="22"/>
          <w:szCs w:val="22"/>
          <w:lang w:val="es-GT"/>
        </w:rPr>
        <w:t xml:space="preserve"> el trámite de pago en concepto de jornada extraordinaria que corr</w:t>
      </w:r>
      <w:r w:rsidR="00F90055">
        <w:rPr>
          <w:rFonts w:ascii="Arial" w:hAnsi="Arial" w:cs="Arial"/>
          <w:color w:val="000000"/>
          <w:sz w:val="22"/>
          <w:szCs w:val="22"/>
          <w:lang w:val="es-GT"/>
        </w:rPr>
        <w:t xml:space="preserve">esponda, de conformidad con el </w:t>
      </w:r>
      <w:r w:rsidR="00505155">
        <w:rPr>
          <w:rFonts w:ascii="Arial" w:hAnsi="Arial" w:cs="Arial"/>
          <w:color w:val="000000"/>
          <w:sz w:val="22"/>
          <w:szCs w:val="22"/>
          <w:lang w:val="es-GT"/>
        </w:rPr>
        <w:t>proceso establecido</w:t>
      </w:r>
      <w:r>
        <w:rPr>
          <w:rFonts w:ascii="Arial" w:hAnsi="Arial" w:cs="Arial"/>
          <w:color w:val="000000"/>
          <w:sz w:val="22"/>
          <w:szCs w:val="22"/>
          <w:lang w:val="es-GT"/>
        </w:rPr>
        <w:t>, acompañando los formularios de liquidación correspondientes autoriza</w:t>
      </w:r>
      <w:r w:rsidR="00505155">
        <w:rPr>
          <w:rFonts w:ascii="Arial" w:hAnsi="Arial" w:cs="Arial"/>
          <w:color w:val="000000"/>
          <w:sz w:val="22"/>
          <w:szCs w:val="22"/>
          <w:lang w:val="es-GT"/>
        </w:rPr>
        <w:t>dos por la autoridad respectiva, así como lo establecido en el Manual del Usuario del</w:t>
      </w:r>
      <w:r w:rsidR="00505155" w:rsidRPr="00505155">
        <w:rPr>
          <w:rFonts w:ascii="Arial" w:hAnsi="Arial" w:cs="Arial"/>
          <w:color w:val="000000"/>
          <w:sz w:val="22"/>
          <w:szCs w:val="22"/>
          <w:lang w:val="es-GT"/>
        </w:rPr>
        <w:t xml:space="preserve"> </w:t>
      </w:r>
      <w:r w:rsidR="00505155">
        <w:rPr>
          <w:rFonts w:ascii="Arial" w:hAnsi="Arial" w:cs="Arial"/>
          <w:color w:val="000000"/>
          <w:sz w:val="22"/>
          <w:szCs w:val="22"/>
          <w:lang w:val="es-GT"/>
        </w:rPr>
        <w:t>Proceso de Registro, Generación y Liquidación de Nómina de Horas Extras de la Dirección de Contabilidad de Estado -DCE- del Ministerio de Finanzas Públicas.</w:t>
      </w:r>
    </w:p>
    <w:p w:rsidR="00884585" w:rsidRDefault="00884585" w:rsidP="00884585">
      <w:pPr>
        <w:pStyle w:val="Prrafodelista"/>
        <w:rPr>
          <w:rFonts w:ascii="Arial" w:hAnsi="Arial" w:cs="Arial"/>
          <w:color w:val="000000"/>
          <w:sz w:val="22"/>
          <w:szCs w:val="22"/>
          <w:lang w:val="es-GT"/>
        </w:rPr>
      </w:pPr>
    </w:p>
    <w:p w:rsidR="00F6088C" w:rsidRDefault="00F6088C" w:rsidP="007F7E00">
      <w:pPr>
        <w:pStyle w:val="Encabezado"/>
        <w:tabs>
          <w:tab w:val="clear" w:pos="4252"/>
          <w:tab w:val="clear" w:pos="8504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C.</w:t>
      </w:r>
      <w:r w:rsidR="00700616">
        <w:rPr>
          <w:rFonts w:ascii="Arial" w:hAnsi="Arial" w:cs="Arial"/>
          <w:b/>
          <w:sz w:val="22"/>
          <w:szCs w:val="22"/>
          <w:lang w:val="es-GT"/>
        </w:rPr>
        <w:t>1</w:t>
      </w:r>
      <w:r w:rsidR="00890A3F">
        <w:rPr>
          <w:rFonts w:ascii="Arial" w:hAnsi="Arial" w:cs="Arial"/>
          <w:b/>
          <w:sz w:val="22"/>
          <w:szCs w:val="22"/>
          <w:lang w:val="es-GT"/>
        </w:rPr>
        <w:tab/>
        <w:t xml:space="preserve">Metodología para el pago de </w:t>
      </w:r>
      <w:r w:rsidR="003E721A">
        <w:rPr>
          <w:rFonts w:ascii="Arial" w:hAnsi="Arial" w:cs="Arial"/>
          <w:b/>
          <w:sz w:val="22"/>
          <w:szCs w:val="22"/>
          <w:lang w:val="es-GT"/>
        </w:rPr>
        <w:t>Horas Extras</w:t>
      </w:r>
      <w:r w:rsidR="00FB3674">
        <w:rPr>
          <w:rFonts w:ascii="Arial" w:hAnsi="Arial" w:cs="Arial"/>
          <w:b/>
          <w:sz w:val="22"/>
          <w:szCs w:val="22"/>
          <w:lang w:val="es-GT"/>
        </w:rPr>
        <w:t xml:space="preserve"> de las </w:t>
      </w:r>
      <w:r w:rsidR="00EC1022">
        <w:rPr>
          <w:rFonts w:ascii="Arial" w:hAnsi="Arial" w:cs="Arial"/>
          <w:b/>
          <w:sz w:val="22"/>
          <w:szCs w:val="22"/>
          <w:lang w:val="es-GT"/>
        </w:rPr>
        <w:t>Dependencias cuya a</w:t>
      </w:r>
      <w:r w:rsidRPr="00F6088C">
        <w:rPr>
          <w:rFonts w:ascii="Arial" w:hAnsi="Arial" w:cs="Arial"/>
          <w:b/>
          <w:sz w:val="22"/>
          <w:szCs w:val="22"/>
          <w:lang w:val="es-GT"/>
        </w:rPr>
        <w:t xml:space="preserve">dministración </w:t>
      </w:r>
      <w:r w:rsidR="00EC1022">
        <w:rPr>
          <w:rFonts w:ascii="Arial" w:hAnsi="Arial" w:cs="Arial"/>
          <w:b/>
          <w:sz w:val="22"/>
          <w:szCs w:val="22"/>
          <w:lang w:val="es-GT"/>
        </w:rPr>
        <w:t>f</w:t>
      </w:r>
      <w:r w:rsidRPr="00F6088C">
        <w:rPr>
          <w:rFonts w:ascii="Arial" w:hAnsi="Arial" w:cs="Arial"/>
          <w:b/>
          <w:sz w:val="22"/>
          <w:szCs w:val="22"/>
          <w:lang w:val="es-GT"/>
        </w:rPr>
        <w:t>inanciera</w:t>
      </w:r>
      <w:r w:rsidR="003E721A"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="00EC1022">
        <w:rPr>
          <w:rFonts w:ascii="Arial" w:hAnsi="Arial" w:cs="Arial"/>
          <w:b/>
          <w:sz w:val="22"/>
          <w:szCs w:val="22"/>
          <w:lang w:val="es-GT"/>
        </w:rPr>
        <w:t xml:space="preserve">se realiza de </w:t>
      </w:r>
      <w:r w:rsidR="00EC1022" w:rsidRPr="005347CF">
        <w:rPr>
          <w:rFonts w:ascii="Arial" w:hAnsi="Arial" w:cs="Arial"/>
          <w:b/>
          <w:sz w:val="22"/>
          <w:szCs w:val="22"/>
          <w:lang w:val="es-GT"/>
        </w:rPr>
        <w:t xml:space="preserve">forma </w:t>
      </w:r>
      <w:r w:rsidR="00DB3C5F" w:rsidRPr="005347CF">
        <w:rPr>
          <w:rFonts w:ascii="Arial" w:hAnsi="Arial" w:cs="Arial"/>
          <w:b/>
          <w:sz w:val="22"/>
          <w:szCs w:val="22"/>
          <w:lang w:val="es-GT"/>
        </w:rPr>
        <w:t xml:space="preserve">concentrada y </w:t>
      </w:r>
      <w:r w:rsidR="00EC1022" w:rsidRPr="005347CF">
        <w:rPr>
          <w:rFonts w:ascii="Arial" w:hAnsi="Arial" w:cs="Arial"/>
          <w:b/>
          <w:sz w:val="22"/>
          <w:szCs w:val="22"/>
          <w:lang w:val="es-GT"/>
        </w:rPr>
        <w:t>desconc</w:t>
      </w:r>
      <w:r w:rsidR="00EC1022">
        <w:rPr>
          <w:rFonts w:ascii="Arial" w:hAnsi="Arial" w:cs="Arial"/>
          <w:b/>
          <w:sz w:val="22"/>
          <w:szCs w:val="22"/>
          <w:lang w:val="es-GT"/>
        </w:rPr>
        <w:t>entrada</w:t>
      </w:r>
      <w:r w:rsidR="00700616">
        <w:rPr>
          <w:rFonts w:ascii="Arial" w:hAnsi="Arial" w:cs="Arial"/>
          <w:b/>
          <w:sz w:val="22"/>
          <w:szCs w:val="22"/>
          <w:lang w:val="es-GT"/>
        </w:rPr>
        <w:t>:</w:t>
      </w:r>
    </w:p>
    <w:p w:rsidR="002372D5" w:rsidRDefault="002372D5" w:rsidP="00F6088C">
      <w:pPr>
        <w:pStyle w:val="Encabezado"/>
        <w:tabs>
          <w:tab w:val="clear" w:pos="4252"/>
          <w:tab w:val="clear" w:pos="8504"/>
          <w:tab w:val="left" w:pos="910"/>
        </w:tabs>
        <w:ind w:left="910" w:hanging="484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:rsidR="00055EF5" w:rsidRPr="00CA5CB4" w:rsidRDefault="002372D5" w:rsidP="00055EF5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2372D5">
        <w:rPr>
          <w:rFonts w:ascii="Arial" w:hAnsi="Arial" w:cs="Arial"/>
          <w:sz w:val="22"/>
          <w:szCs w:val="22"/>
          <w:lang w:val="es-GT"/>
        </w:rPr>
        <w:t>Además de lo establecido en Acuerdo Ministerial número 2072-2009 “Reglamento Interno de Trabajo del</w:t>
      </w:r>
      <w:r w:rsidR="00DB2930">
        <w:rPr>
          <w:rFonts w:ascii="Arial" w:hAnsi="Arial" w:cs="Arial"/>
          <w:sz w:val="22"/>
          <w:szCs w:val="22"/>
          <w:lang w:val="es-GT"/>
        </w:rPr>
        <w:t xml:space="preserve"> </w:t>
      </w:r>
      <w:r w:rsidRPr="002372D5">
        <w:rPr>
          <w:rFonts w:ascii="Arial" w:hAnsi="Arial" w:cs="Arial"/>
          <w:sz w:val="22"/>
          <w:szCs w:val="22"/>
          <w:lang w:val="es-GT"/>
        </w:rPr>
        <w:t>Ministerio de Educación”</w:t>
      </w:r>
      <w:r>
        <w:rPr>
          <w:rFonts w:ascii="Arial" w:hAnsi="Arial" w:cs="Arial"/>
          <w:sz w:val="22"/>
          <w:szCs w:val="22"/>
          <w:lang w:val="es-GT"/>
        </w:rPr>
        <w:t xml:space="preserve">, se debe </w:t>
      </w:r>
      <w:r w:rsidRPr="00C12B14">
        <w:rPr>
          <w:rFonts w:ascii="Arial" w:hAnsi="Arial" w:cs="Arial"/>
          <w:sz w:val="22"/>
          <w:szCs w:val="22"/>
          <w:lang w:val="es-GT"/>
        </w:rPr>
        <w:t>considerar lo establecido en el Acuerdo Ministerial 17-2014, de fecha 02 de enero 2014</w:t>
      </w:r>
      <w:r w:rsidR="00055EF5" w:rsidRPr="00C12B14">
        <w:rPr>
          <w:rFonts w:ascii="Arial" w:hAnsi="Arial" w:cs="Arial"/>
          <w:sz w:val="22"/>
          <w:szCs w:val="22"/>
          <w:lang w:val="es-GT"/>
        </w:rPr>
        <w:t>,</w:t>
      </w:r>
      <w:r w:rsidR="00501AF6" w:rsidRPr="00C12B14">
        <w:rPr>
          <w:rFonts w:ascii="Arial" w:hAnsi="Arial" w:cs="Arial"/>
          <w:sz w:val="22"/>
          <w:szCs w:val="22"/>
          <w:lang w:val="es-GT"/>
        </w:rPr>
        <w:t xml:space="preserve"> así como la Resolución No. 2</w:t>
      </w:r>
      <w:r w:rsidR="002B1833" w:rsidRPr="00C12B14">
        <w:rPr>
          <w:rFonts w:ascii="Arial" w:hAnsi="Arial" w:cs="Arial"/>
          <w:sz w:val="22"/>
          <w:szCs w:val="22"/>
          <w:lang w:val="es-GT"/>
        </w:rPr>
        <w:t>68</w:t>
      </w:r>
      <w:r w:rsidRPr="00C12B14">
        <w:rPr>
          <w:rFonts w:ascii="Arial" w:hAnsi="Arial" w:cs="Arial"/>
          <w:sz w:val="22"/>
          <w:szCs w:val="22"/>
          <w:lang w:val="es-GT"/>
        </w:rPr>
        <w:t>,</w:t>
      </w:r>
      <w:r>
        <w:rPr>
          <w:rFonts w:ascii="Arial" w:hAnsi="Arial" w:cs="Arial"/>
          <w:sz w:val="22"/>
          <w:szCs w:val="22"/>
          <w:lang w:val="es-GT"/>
        </w:rPr>
        <w:t xml:space="preserve"> por medio del cual</w:t>
      </w:r>
      <w:r w:rsidR="00425C94">
        <w:rPr>
          <w:rFonts w:ascii="Arial" w:hAnsi="Arial" w:cs="Arial"/>
          <w:sz w:val="22"/>
          <w:szCs w:val="22"/>
          <w:lang w:val="es-GT"/>
        </w:rPr>
        <w:t>,</w:t>
      </w:r>
      <w:r>
        <w:rPr>
          <w:rFonts w:ascii="Arial" w:hAnsi="Arial" w:cs="Arial"/>
          <w:sz w:val="22"/>
          <w:szCs w:val="22"/>
          <w:lang w:val="es-GT"/>
        </w:rPr>
        <w:t xml:space="preserve"> se autoriza la desconcentración de la administración financiera en las </w:t>
      </w:r>
      <w:r w:rsidR="00CF66E9">
        <w:rPr>
          <w:rFonts w:ascii="Arial" w:hAnsi="Arial" w:cs="Arial"/>
          <w:sz w:val="22"/>
          <w:szCs w:val="22"/>
          <w:lang w:val="es-GT"/>
        </w:rPr>
        <w:t>D</w:t>
      </w:r>
      <w:r>
        <w:rPr>
          <w:rFonts w:ascii="Arial" w:hAnsi="Arial" w:cs="Arial"/>
          <w:sz w:val="22"/>
          <w:szCs w:val="22"/>
          <w:lang w:val="es-GT"/>
        </w:rPr>
        <w:t xml:space="preserve">irecciones que se encuentran constituidas como unidades ejecutoras dentro de </w:t>
      </w:r>
      <w:r w:rsidRPr="00194A51">
        <w:rPr>
          <w:rFonts w:ascii="Arial" w:hAnsi="Arial" w:cs="Arial"/>
          <w:sz w:val="22"/>
          <w:szCs w:val="22"/>
          <w:lang w:val="es-GT"/>
        </w:rPr>
        <w:t>la distribución analítica del</w:t>
      </w:r>
      <w:r w:rsidR="00DB2930" w:rsidRPr="00194A51">
        <w:rPr>
          <w:rFonts w:ascii="Arial" w:hAnsi="Arial" w:cs="Arial"/>
          <w:sz w:val="22"/>
          <w:szCs w:val="22"/>
          <w:lang w:val="es-GT"/>
        </w:rPr>
        <w:t xml:space="preserve"> </w:t>
      </w:r>
      <w:r w:rsidRPr="00194A51">
        <w:rPr>
          <w:rFonts w:ascii="Arial" w:hAnsi="Arial" w:cs="Arial"/>
          <w:sz w:val="22"/>
          <w:szCs w:val="22"/>
          <w:lang w:val="es-GT"/>
        </w:rPr>
        <w:t>presupuesto del Ministerio de Educación</w:t>
      </w:r>
      <w:r w:rsidR="005347CF" w:rsidRPr="00194A51">
        <w:rPr>
          <w:rFonts w:ascii="Arial" w:hAnsi="Arial" w:cs="Arial"/>
          <w:sz w:val="22"/>
          <w:szCs w:val="22"/>
          <w:lang w:val="es-GT"/>
        </w:rPr>
        <w:t xml:space="preserve">, </w:t>
      </w:r>
      <w:r w:rsidR="00055EF5" w:rsidRPr="00194A51">
        <w:rPr>
          <w:rFonts w:ascii="Arial" w:hAnsi="Arial" w:cs="Arial"/>
          <w:sz w:val="22"/>
          <w:szCs w:val="22"/>
          <w:lang w:val="es-GT"/>
        </w:rPr>
        <w:t xml:space="preserve">y  a la vez </w:t>
      </w:r>
      <w:r w:rsidR="005347CF" w:rsidRPr="00194A51">
        <w:rPr>
          <w:rFonts w:ascii="Arial" w:hAnsi="Arial" w:cs="Arial"/>
          <w:sz w:val="22"/>
          <w:szCs w:val="22"/>
          <w:lang w:val="es-GT"/>
        </w:rPr>
        <w:t>lo previsto en el Acuerdo Ministerial No. 33-2019 de fecha 08 de enero de 2019</w:t>
      </w:r>
      <w:r w:rsidR="00AE6649" w:rsidRPr="00194A51">
        <w:rPr>
          <w:rFonts w:ascii="Arial" w:hAnsi="Arial" w:cs="Arial"/>
          <w:sz w:val="22"/>
          <w:szCs w:val="22"/>
          <w:lang w:val="es-GT"/>
        </w:rPr>
        <w:t xml:space="preserve">, en el cual se aprueba el Módulo de Tiempo Extraordinario </w:t>
      </w:r>
      <w:r w:rsidR="00CF0C41" w:rsidRPr="00194A51">
        <w:rPr>
          <w:rFonts w:ascii="Arial" w:hAnsi="Arial" w:cs="Arial"/>
          <w:sz w:val="22"/>
          <w:szCs w:val="22"/>
          <w:lang w:val="es-GT"/>
        </w:rPr>
        <w:t xml:space="preserve">en el Sistema de Nóminas, Registro de Servicios personales, Estudios y/o Servicios Individuales y otros relacionados con el Recurso Humanos </w:t>
      </w:r>
      <w:r w:rsidR="00850B35">
        <w:rPr>
          <w:rFonts w:ascii="Arial" w:hAnsi="Arial" w:cs="Arial"/>
          <w:sz w:val="22"/>
          <w:szCs w:val="22"/>
          <w:lang w:val="es-GT"/>
        </w:rPr>
        <w:t>-</w:t>
      </w:r>
      <w:r w:rsidR="00CF0C41" w:rsidRPr="00194A51">
        <w:rPr>
          <w:rFonts w:ascii="Arial" w:hAnsi="Arial" w:cs="Arial"/>
          <w:sz w:val="22"/>
          <w:szCs w:val="22"/>
          <w:lang w:val="es-GT"/>
        </w:rPr>
        <w:t>GUATENOMINAS-, y se autoriza la implementación del mismo a todas las Dependencias concentradas y/o desconcentradas del Ministerio de Educación</w:t>
      </w:r>
      <w:r w:rsidR="00055EF5" w:rsidRPr="00194A51">
        <w:rPr>
          <w:rFonts w:ascii="Arial" w:hAnsi="Arial" w:cs="Arial"/>
          <w:sz w:val="22"/>
          <w:szCs w:val="22"/>
          <w:lang w:val="es-GT"/>
        </w:rPr>
        <w:t>, y también lo establecido en el Acuerdo Ministerial No. 3172-2021 de fecha 08 de noviembre de 2021</w:t>
      </w:r>
      <w:r w:rsidR="00F844C6">
        <w:rPr>
          <w:rFonts w:ascii="Arial" w:hAnsi="Arial" w:cs="Arial"/>
          <w:sz w:val="22"/>
          <w:szCs w:val="22"/>
          <w:lang w:val="es-GT"/>
        </w:rPr>
        <w:t>.</w:t>
      </w:r>
    </w:p>
    <w:p w:rsidR="00A379BD" w:rsidRDefault="00A379BD" w:rsidP="00F6088C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275"/>
        <w:gridCol w:w="8421"/>
      </w:tblGrid>
      <w:tr w:rsidR="00F6088C" w:rsidRPr="00BB10F7" w:rsidTr="000E6125">
        <w:trPr>
          <w:tblHeader/>
          <w:jc w:val="right"/>
        </w:trPr>
        <w:tc>
          <w:tcPr>
            <w:tcW w:w="1134" w:type="dxa"/>
            <w:shd w:val="clear" w:color="auto" w:fill="D9D9D9"/>
            <w:vAlign w:val="center"/>
          </w:tcPr>
          <w:p w:rsidR="00F6088C" w:rsidRPr="00BB10F7" w:rsidRDefault="00F6088C" w:rsidP="00E719B3">
            <w:pPr>
              <w:spacing w:line="264" w:lineRule="auto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BB10F7">
              <w:rPr>
                <w:rFonts w:ascii="Arial" w:hAnsi="Arial" w:cs="Arial"/>
                <w:b/>
                <w:sz w:val="14"/>
                <w:szCs w:val="22"/>
              </w:rPr>
              <w:lastRenderedPageBreak/>
              <w:t>Actividad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F6088C" w:rsidRPr="00BB10F7" w:rsidRDefault="00F6088C" w:rsidP="00E719B3">
            <w:pPr>
              <w:spacing w:line="264" w:lineRule="auto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BB10F7">
              <w:rPr>
                <w:rFonts w:ascii="Arial" w:hAnsi="Arial" w:cs="Arial"/>
                <w:b/>
                <w:sz w:val="14"/>
                <w:szCs w:val="22"/>
              </w:rPr>
              <w:t>Responsable</w:t>
            </w:r>
          </w:p>
        </w:tc>
        <w:tc>
          <w:tcPr>
            <w:tcW w:w="8421" w:type="dxa"/>
            <w:shd w:val="clear" w:color="auto" w:fill="D9D9D9"/>
            <w:vAlign w:val="center"/>
          </w:tcPr>
          <w:p w:rsidR="00F6088C" w:rsidRPr="00BB10F7" w:rsidRDefault="00F6088C" w:rsidP="00E719B3">
            <w:pPr>
              <w:spacing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10F7">
              <w:rPr>
                <w:rFonts w:ascii="Arial" w:hAnsi="Arial" w:cs="Arial"/>
                <w:b/>
                <w:sz w:val="22"/>
                <w:szCs w:val="22"/>
              </w:rPr>
              <w:t>Descripción de las Actividades</w:t>
            </w:r>
          </w:p>
        </w:tc>
      </w:tr>
      <w:tr w:rsidR="00043E2F" w:rsidRPr="00825016" w:rsidTr="00C12B14">
        <w:trPr>
          <w:trHeight w:val="4249"/>
          <w:jc w:val="right"/>
        </w:trPr>
        <w:tc>
          <w:tcPr>
            <w:tcW w:w="1134" w:type="dxa"/>
            <w:vAlign w:val="center"/>
          </w:tcPr>
          <w:p w:rsidR="00043E2F" w:rsidRDefault="00043E2F" w:rsidP="00E719B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1.</w:t>
            </w:r>
          </w:p>
          <w:p w:rsidR="00043E2F" w:rsidRPr="00F6088C" w:rsidRDefault="003E721A" w:rsidP="00E719B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Solicitar pago de Horas Extras</w:t>
            </w:r>
          </w:p>
        </w:tc>
        <w:tc>
          <w:tcPr>
            <w:tcW w:w="1275" w:type="dxa"/>
            <w:vAlign w:val="center"/>
          </w:tcPr>
          <w:p w:rsidR="00043E2F" w:rsidRPr="00D660FF" w:rsidRDefault="00043E2F" w:rsidP="00E719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60FF">
              <w:rPr>
                <w:rFonts w:ascii="Arial" w:hAnsi="Arial" w:cs="Arial"/>
                <w:sz w:val="14"/>
                <w:szCs w:val="14"/>
              </w:rPr>
              <w:t>Persona que labor</w:t>
            </w:r>
            <w:r w:rsidR="003E721A" w:rsidRPr="00D660FF">
              <w:rPr>
                <w:rFonts w:ascii="Arial" w:hAnsi="Arial" w:cs="Arial"/>
                <w:sz w:val="14"/>
                <w:szCs w:val="14"/>
              </w:rPr>
              <w:t>ó horas extras</w:t>
            </w:r>
            <w:r w:rsidR="000A11F3" w:rsidRPr="00D660FF">
              <w:rPr>
                <w:rFonts w:ascii="Arial" w:hAnsi="Arial" w:cs="Arial"/>
                <w:sz w:val="14"/>
                <w:szCs w:val="14"/>
              </w:rPr>
              <w:t xml:space="preserve"> por Dirección Concentrada y/o Desconcentrada</w:t>
            </w:r>
          </w:p>
        </w:tc>
        <w:tc>
          <w:tcPr>
            <w:tcW w:w="8421" w:type="dxa"/>
            <w:vAlign w:val="center"/>
          </w:tcPr>
          <w:p w:rsidR="00B126B8" w:rsidRPr="00C30627" w:rsidRDefault="00B126B8" w:rsidP="00E719B3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C30627">
              <w:rPr>
                <w:rFonts w:ascii="Arial" w:hAnsi="Arial" w:cs="Arial"/>
                <w:sz w:val="22"/>
                <w:szCs w:val="22"/>
                <w:lang w:val="es-GT"/>
              </w:rPr>
              <w:t xml:space="preserve">Conforma el expediente para el pago de </w:t>
            </w:r>
            <w:r w:rsidR="003E721A" w:rsidRPr="00C30627">
              <w:rPr>
                <w:rFonts w:ascii="Arial" w:hAnsi="Arial" w:cs="Arial"/>
                <w:sz w:val="22"/>
                <w:szCs w:val="22"/>
                <w:lang w:val="es-GT"/>
              </w:rPr>
              <w:t>horas extras</w:t>
            </w:r>
            <w:r w:rsidRPr="00C30627">
              <w:rPr>
                <w:rFonts w:ascii="Arial" w:hAnsi="Arial" w:cs="Arial"/>
                <w:sz w:val="22"/>
                <w:szCs w:val="22"/>
                <w:lang w:val="es-GT"/>
              </w:rPr>
              <w:t>, con los documentos siguientes:</w:t>
            </w:r>
          </w:p>
          <w:p w:rsidR="000007A0" w:rsidRPr="00C30627" w:rsidRDefault="000007A0" w:rsidP="00E719B3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:rsidR="000568C6" w:rsidRPr="00C30627" w:rsidRDefault="0056511B" w:rsidP="00E81AB7">
            <w:pPr>
              <w:pStyle w:val="Encabezado"/>
              <w:numPr>
                <w:ilvl w:val="0"/>
                <w:numId w:val="31"/>
              </w:numPr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C30627">
              <w:rPr>
                <w:rFonts w:ascii="Arial" w:hAnsi="Arial" w:cs="Arial"/>
                <w:sz w:val="22"/>
                <w:szCs w:val="22"/>
                <w:lang w:val="es-GT"/>
              </w:rPr>
              <w:t>Formulario RHU</w:t>
            </w:r>
            <w:r w:rsidR="000007A0" w:rsidRPr="00C30627">
              <w:rPr>
                <w:rFonts w:ascii="Arial" w:hAnsi="Arial" w:cs="Arial"/>
                <w:sz w:val="22"/>
                <w:szCs w:val="22"/>
                <w:lang w:val="es-GT"/>
              </w:rPr>
              <w:t xml:space="preserve">-FOR-17 “Liquidación de Horas Extras”, firmado por la persona que laboró tiempo extraordinario, firmado y sellado por la persona que supervisó y la persona que autorizó </w:t>
            </w:r>
            <w:r w:rsidR="00DE09CD" w:rsidRPr="00C30627">
              <w:rPr>
                <w:rFonts w:ascii="Arial" w:hAnsi="Arial" w:cs="Arial"/>
                <w:sz w:val="22"/>
                <w:szCs w:val="22"/>
                <w:lang w:val="es-GT"/>
              </w:rPr>
              <w:t>(según formulario RHU</w:t>
            </w:r>
            <w:r w:rsidR="000568C6" w:rsidRPr="00C30627">
              <w:rPr>
                <w:rFonts w:ascii="Arial" w:hAnsi="Arial" w:cs="Arial"/>
                <w:sz w:val="22"/>
                <w:szCs w:val="22"/>
                <w:lang w:val="es-GT"/>
              </w:rPr>
              <w:t>-FOR-18</w:t>
            </w:r>
            <w:r w:rsidR="00DE09CD" w:rsidRPr="00C30627">
              <w:rPr>
                <w:rFonts w:ascii="Arial" w:hAnsi="Arial" w:cs="Arial"/>
                <w:sz w:val="22"/>
                <w:szCs w:val="22"/>
                <w:lang w:val="es-GT"/>
              </w:rPr>
              <w:t xml:space="preserve"> “Nombramiento para Laborar Horas Extras”</w:t>
            </w:r>
            <w:r w:rsidR="000568C6" w:rsidRPr="00C30627">
              <w:rPr>
                <w:rFonts w:ascii="Arial" w:hAnsi="Arial" w:cs="Arial"/>
                <w:sz w:val="22"/>
                <w:szCs w:val="22"/>
                <w:lang w:val="es-GT"/>
              </w:rPr>
              <w:t>).</w:t>
            </w:r>
          </w:p>
          <w:p w:rsidR="002329AE" w:rsidRPr="00C30627" w:rsidRDefault="00DE09CD" w:rsidP="00B74E37">
            <w:pPr>
              <w:pStyle w:val="Encabezado"/>
              <w:numPr>
                <w:ilvl w:val="0"/>
                <w:numId w:val="31"/>
              </w:numPr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C30627">
              <w:rPr>
                <w:rFonts w:ascii="Arial" w:hAnsi="Arial" w:cs="Arial"/>
                <w:sz w:val="22"/>
                <w:szCs w:val="22"/>
                <w:lang w:val="es-GT"/>
              </w:rPr>
              <w:t>Reporte de Marcaje de A</w:t>
            </w:r>
            <w:r w:rsidR="000007A0" w:rsidRPr="00C30627">
              <w:rPr>
                <w:rFonts w:ascii="Arial" w:hAnsi="Arial" w:cs="Arial"/>
                <w:sz w:val="22"/>
                <w:szCs w:val="22"/>
                <w:lang w:val="es-GT"/>
              </w:rPr>
              <w:t xml:space="preserve">sistencia, firmado y sellado por la persona encargada </w:t>
            </w:r>
            <w:r w:rsidR="00AC130E" w:rsidRPr="00C30627">
              <w:rPr>
                <w:rFonts w:ascii="Arial" w:hAnsi="Arial" w:cs="Arial"/>
                <w:sz w:val="22"/>
                <w:szCs w:val="22"/>
                <w:lang w:val="es-GT"/>
              </w:rPr>
              <w:t>del contr</w:t>
            </w:r>
            <w:r w:rsidR="008755C2" w:rsidRPr="00C30627">
              <w:rPr>
                <w:rFonts w:ascii="Arial" w:hAnsi="Arial" w:cs="Arial"/>
                <w:sz w:val="22"/>
                <w:szCs w:val="22"/>
                <w:lang w:val="es-GT"/>
              </w:rPr>
              <w:t>ol de marcaje de la dependencia</w:t>
            </w:r>
            <w:r w:rsidR="002329AE" w:rsidRPr="00C30627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  <w:p w:rsidR="000007A0" w:rsidRPr="00C30627" w:rsidRDefault="00DE09CD" w:rsidP="00B74E37">
            <w:pPr>
              <w:pStyle w:val="Encabezado"/>
              <w:numPr>
                <w:ilvl w:val="0"/>
                <w:numId w:val="31"/>
              </w:numPr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C30627">
              <w:rPr>
                <w:rFonts w:ascii="Arial" w:hAnsi="Arial" w:cs="Arial"/>
                <w:sz w:val="22"/>
                <w:szCs w:val="22"/>
                <w:lang w:val="es-GT"/>
              </w:rPr>
              <w:t>Formulario RHU</w:t>
            </w:r>
            <w:r w:rsidR="000007A0" w:rsidRPr="00C30627">
              <w:rPr>
                <w:rFonts w:ascii="Arial" w:hAnsi="Arial" w:cs="Arial"/>
                <w:sz w:val="22"/>
                <w:szCs w:val="22"/>
                <w:lang w:val="es-GT"/>
              </w:rPr>
              <w:t>-FOR-18 “Nombramiento para</w:t>
            </w:r>
            <w:r w:rsidRPr="00C30627">
              <w:rPr>
                <w:rFonts w:ascii="Arial" w:hAnsi="Arial" w:cs="Arial"/>
                <w:sz w:val="22"/>
                <w:szCs w:val="22"/>
                <w:lang w:val="es-GT"/>
              </w:rPr>
              <w:t xml:space="preserve"> L</w:t>
            </w:r>
            <w:r w:rsidR="000007A0" w:rsidRPr="00C30627">
              <w:rPr>
                <w:rFonts w:ascii="Arial" w:hAnsi="Arial" w:cs="Arial"/>
                <w:sz w:val="22"/>
                <w:szCs w:val="22"/>
                <w:lang w:val="es-GT"/>
              </w:rPr>
              <w:t xml:space="preserve">aborar </w:t>
            </w:r>
            <w:r w:rsidRPr="00C30627">
              <w:rPr>
                <w:rFonts w:ascii="Arial" w:hAnsi="Arial" w:cs="Arial"/>
                <w:sz w:val="22"/>
                <w:szCs w:val="22"/>
                <w:lang w:val="es-GT"/>
              </w:rPr>
              <w:t>Horas Extras</w:t>
            </w:r>
            <w:r w:rsidR="000007A0" w:rsidRPr="00C30627">
              <w:rPr>
                <w:rFonts w:ascii="Arial" w:hAnsi="Arial" w:cs="Arial"/>
                <w:sz w:val="22"/>
                <w:szCs w:val="22"/>
                <w:lang w:val="es-GT"/>
              </w:rPr>
              <w:t>”, firmado y sellado por la persona que autoriza.</w:t>
            </w:r>
          </w:p>
          <w:p w:rsidR="000007A0" w:rsidRPr="00C30627" w:rsidRDefault="00DE09CD" w:rsidP="00E81AB7">
            <w:pPr>
              <w:pStyle w:val="Encabezado"/>
              <w:numPr>
                <w:ilvl w:val="0"/>
                <w:numId w:val="31"/>
              </w:numPr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C30627">
              <w:rPr>
                <w:rFonts w:ascii="Arial" w:hAnsi="Arial" w:cs="Arial"/>
                <w:sz w:val="22"/>
                <w:szCs w:val="22"/>
                <w:lang w:val="es-GT"/>
              </w:rPr>
              <w:t>Formulario RHU-FOR-19 “Informe de Actividades Realizadas en Jornada E</w:t>
            </w:r>
            <w:r w:rsidR="000007A0" w:rsidRPr="00C30627">
              <w:rPr>
                <w:rFonts w:ascii="Arial" w:hAnsi="Arial" w:cs="Arial"/>
                <w:sz w:val="22"/>
                <w:szCs w:val="22"/>
                <w:lang w:val="es-GT"/>
              </w:rPr>
              <w:t>xtraordinaria”, con número de nombramiento firmado y sellado por persona que supervisó.</w:t>
            </w:r>
          </w:p>
          <w:p w:rsidR="00043E2F" w:rsidRPr="00C30627" w:rsidRDefault="000007A0" w:rsidP="004010EF">
            <w:pPr>
              <w:pStyle w:val="Encabezado"/>
              <w:numPr>
                <w:ilvl w:val="0"/>
                <w:numId w:val="31"/>
              </w:numPr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C30627">
              <w:rPr>
                <w:rFonts w:ascii="Arial" w:hAnsi="Arial" w:cs="Arial"/>
                <w:sz w:val="22"/>
                <w:szCs w:val="22"/>
                <w:lang w:val="es-GT"/>
              </w:rPr>
              <w:t>Copia de</w:t>
            </w:r>
            <w:r w:rsidR="002C0A83" w:rsidRPr="00C30627">
              <w:rPr>
                <w:rFonts w:ascii="Arial" w:hAnsi="Arial" w:cs="Arial"/>
                <w:sz w:val="22"/>
                <w:szCs w:val="22"/>
                <w:lang w:val="es-GT"/>
              </w:rPr>
              <w:t>l último voucher de pago.</w:t>
            </w:r>
          </w:p>
          <w:p w:rsidR="00A46A09" w:rsidRPr="00C30627" w:rsidRDefault="00A46A09" w:rsidP="00E719B3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:rsidR="00DE09CD" w:rsidRPr="00C30627" w:rsidRDefault="005536C5" w:rsidP="00E719B3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C30627">
              <w:rPr>
                <w:rFonts w:ascii="Arial" w:hAnsi="Arial" w:cs="Arial"/>
                <w:sz w:val="22"/>
                <w:szCs w:val="22"/>
                <w:lang w:val="es-GT"/>
              </w:rPr>
              <w:t>Entrega</w:t>
            </w:r>
            <w:r w:rsidR="00DE09CD" w:rsidRPr="00C30627">
              <w:rPr>
                <w:rFonts w:ascii="Arial" w:hAnsi="Arial" w:cs="Arial"/>
                <w:sz w:val="22"/>
                <w:szCs w:val="22"/>
                <w:lang w:val="es-GT"/>
              </w:rPr>
              <w:t xml:space="preserve"> el expediente al</w:t>
            </w:r>
            <w:r w:rsidR="006237C8" w:rsidRPr="00C30627">
              <w:rPr>
                <w:rFonts w:ascii="Arial" w:hAnsi="Arial" w:cs="Arial"/>
                <w:sz w:val="22"/>
                <w:szCs w:val="22"/>
                <w:lang w:val="es-GT"/>
              </w:rPr>
              <w:t xml:space="preserve"> Analista de Movimiento de Personal DIDEDUC, Asistente de Acción de</w:t>
            </w:r>
            <w:r w:rsidR="00F950C2" w:rsidRPr="00C30627">
              <w:rPr>
                <w:rFonts w:ascii="Arial" w:hAnsi="Arial" w:cs="Arial"/>
                <w:sz w:val="22"/>
                <w:szCs w:val="22"/>
                <w:lang w:val="es-GT"/>
              </w:rPr>
              <w:t xml:space="preserve"> Personal DIGEF,</w:t>
            </w:r>
            <w:r w:rsidR="00DE09CD" w:rsidRPr="00C30627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5D67EF" w:rsidRPr="00C30627">
              <w:rPr>
                <w:rFonts w:ascii="Arial" w:hAnsi="Arial" w:cs="Arial"/>
                <w:sz w:val="22"/>
                <w:szCs w:val="22"/>
                <w:lang w:val="es-GT"/>
              </w:rPr>
              <w:t xml:space="preserve">Analista y/o </w:t>
            </w:r>
            <w:r w:rsidR="00914F48" w:rsidRPr="00C30627">
              <w:rPr>
                <w:rFonts w:ascii="Arial" w:hAnsi="Arial" w:cs="Arial"/>
                <w:sz w:val="22"/>
                <w:szCs w:val="22"/>
                <w:lang w:val="es-GT"/>
              </w:rPr>
              <w:t>Personal</w:t>
            </w:r>
            <w:r w:rsidR="00F950C2" w:rsidRPr="00C30627">
              <w:rPr>
                <w:rFonts w:ascii="Arial" w:hAnsi="Arial" w:cs="Arial"/>
                <w:sz w:val="22"/>
                <w:szCs w:val="22"/>
                <w:lang w:val="es-GT"/>
              </w:rPr>
              <w:t xml:space="preserve"> con funciones asignadas </w:t>
            </w:r>
            <w:r w:rsidR="00914F48" w:rsidRPr="00C30627">
              <w:rPr>
                <w:rFonts w:ascii="Arial" w:hAnsi="Arial" w:cs="Arial"/>
                <w:sz w:val="22"/>
                <w:szCs w:val="22"/>
                <w:lang w:val="es-GT"/>
              </w:rPr>
              <w:t>por las Depende</w:t>
            </w:r>
            <w:r w:rsidRPr="00C30627">
              <w:rPr>
                <w:rFonts w:ascii="Arial" w:hAnsi="Arial" w:cs="Arial"/>
                <w:sz w:val="22"/>
                <w:szCs w:val="22"/>
                <w:lang w:val="es-GT"/>
              </w:rPr>
              <w:t xml:space="preserve">ncias Centrales </w:t>
            </w:r>
            <w:r w:rsidR="00DB3C5F" w:rsidRPr="00C30627">
              <w:rPr>
                <w:rFonts w:ascii="Arial" w:hAnsi="Arial" w:cs="Arial"/>
                <w:sz w:val="22"/>
                <w:szCs w:val="22"/>
                <w:lang w:val="es-GT"/>
              </w:rPr>
              <w:t xml:space="preserve">concentradas y </w:t>
            </w:r>
            <w:r w:rsidRPr="00C30627">
              <w:rPr>
                <w:rFonts w:ascii="Arial" w:hAnsi="Arial" w:cs="Arial"/>
                <w:sz w:val="22"/>
                <w:szCs w:val="22"/>
                <w:lang w:val="es-GT"/>
              </w:rPr>
              <w:t>desconcentradas</w:t>
            </w:r>
            <w:r w:rsidR="00914F48" w:rsidRPr="00C30627">
              <w:rPr>
                <w:rFonts w:ascii="Arial" w:hAnsi="Arial" w:cs="Arial"/>
                <w:sz w:val="22"/>
                <w:szCs w:val="22"/>
                <w:lang w:val="es-GT"/>
              </w:rPr>
              <w:t xml:space="preserve"> para trabajar expedientes de </w:t>
            </w:r>
            <w:r w:rsidR="00F950C2" w:rsidRPr="00C30627">
              <w:rPr>
                <w:rFonts w:ascii="Arial" w:hAnsi="Arial" w:cs="Arial"/>
                <w:sz w:val="22"/>
                <w:szCs w:val="22"/>
                <w:lang w:val="es-GT"/>
              </w:rPr>
              <w:t>horas extras</w:t>
            </w:r>
            <w:r w:rsidR="00B93075" w:rsidRPr="00C30627">
              <w:rPr>
                <w:rFonts w:ascii="Arial" w:hAnsi="Arial" w:cs="Arial"/>
                <w:sz w:val="22"/>
                <w:szCs w:val="22"/>
                <w:lang w:val="es-GT"/>
              </w:rPr>
              <w:t>,</w:t>
            </w:r>
            <w:r w:rsidR="006237C8" w:rsidRPr="00C30627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6A0D13" w:rsidRPr="00C30627">
              <w:rPr>
                <w:rFonts w:ascii="Arial" w:hAnsi="Arial" w:cs="Arial"/>
                <w:sz w:val="22"/>
                <w:szCs w:val="22"/>
                <w:lang w:val="es-GT"/>
              </w:rPr>
              <w:t>según corresponda</w:t>
            </w:r>
            <w:r w:rsidR="006237C8" w:rsidRPr="00C30627">
              <w:rPr>
                <w:rFonts w:ascii="Arial" w:hAnsi="Arial" w:cs="Arial"/>
                <w:sz w:val="22"/>
                <w:szCs w:val="22"/>
                <w:lang w:val="es-GT"/>
              </w:rPr>
              <w:t>,</w:t>
            </w:r>
            <w:r w:rsidR="00DE09CD" w:rsidRPr="00C30627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6A0D13" w:rsidRPr="00C30627">
              <w:rPr>
                <w:rFonts w:ascii="Arial" w:hAnsi="Arial" w:cs="Arial"/>
                <w:sz w:val="22"/>
                <w:szCs w:val="22"/>
                <w:lang w:val="es-GT"/>
              </w:rPr>
              <w:t xml:space="preserve">durante </w:t>
            </w:r>
            <w:r w:rsidR="00DE09CD" w:rsidRPr="00C30627">
              <w:rPr>
                <w:rFonts w:ascii="Arial" w:hAnsi="Arial" w:cs="Arial"/>
                <w:sz w:val="22"/>
                <w:szCs w:val="22"/>
                <w:lang w:val="es-GT"/>
              </w:rPr>
              <w:t xml:space="preserve">los primeros </w:t>
            </w:r>
            <w:r w:rsidR="006A0D13" w:rsidRPr="00C30627">
              <w:rPr>
                <w:rFonts w:ascii="Arial" w:hAnsi="Arial" w:cs="Arial"/>
                <w:sz w:val="22"/>
                <w:szCs w:val="22"/>
                <w:lang w:val="es-GT"/>
              </w:rPr>
              <w:t>cinco (5)</w:t>
            </w:r>
            <w:r w:rsidR="00DE09CD" w:rsidRPr="00C30627">
              <w:rPr>
                <w:rFonts w:ascii="Arial" w:hAnsi="Arial" w:cs="Arial"/>
                <w:sz w:val="22"/>
                <w:szCs w:val="22"/>
                <w:lang w:val="es-GT"/>
              </w:rPr>
              <w:t xml:space="preserve"> días hábiles del siguiente mes al que </w:t>
            </w:r>
            <w:r w:rsidR="00825016" w:rsidRPr="00C30627">
              <w:rPr>
                <w:rFonts w:ascii="Arial" w:hAnsi="Arial" w:cs="Arial"/>
                <w:sz w:val="22"/>
                <w:szCs w:val="22"/>
                <w:lang w:val="es-GT"/>
              </w:rPr>
              <w:t>laboró las horas extras</w:t>
            </w:r>
            <w:r w:rsidR="00DE09CD" w:rsidRPr="00C30627"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  <w:p w:rsidR="00DE09CD" w:rsidRPr="00C30627" w:rsidRDefault="00DE09CD" w:rsidP="00E719B3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:rsidR="00AC1E63" w:rsidRPr="00C30627" w:rsidRDefault="00C12B14" w:rsidP="00E719B3">
            <w:pPr>
              <w:pStyle w:val="Encabezado"/>
              <w:numPr>
                <w:ilvl w:val="0"/>
                <w:numId w:val="25"/>
              </w:numPr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C30627">
              <w:rPr>
                <w:rFonts w:ascii="Arial" w:hAnsi="Arial" w:cs="Arial"/>
                <w:b/>
                <w:sz w:val="22"/>
                <w:szCs w:val="22"/>
                <w:lang w:val="es-GT"/>
              </w:rPr>
              <w:t>Nota</w:t>
            </w:r>
            <w:r w:rsidR="007C3FE8" w:rsidRPr="00C30627">
              <w:rPr>
                <w:rFonts w:ascii="Arial" w:hAnsi="Arial" w:cs="Arial"/>
                <w:b/>
                <w:sz w:val="22"/>
                <w:szCs w:val="22"/>
                <w:lang w:val="es-GT"/>
              </w:rPr>
              <w:t>:</w:t>
            </w:r>
            <w:r w:rsidR="007C3FE8" w:rsidRPr="00C30627">
              <w:rPr>
                <w:rFonts w:ascii="Arial" w:hAnsi="Arial" w:cs="Arial"/>
                <w:sz w:val="22"/>
                <w:szCs w:val="22"/>
                <w:lang w:val="es-GT"/>
              </w:rPr>
              <w:t xml:space="preserve"> El trámite para el pago de tiempo extraordinari</w:t>
            </w:r>
            <w:r w:rsidR="00825016" w:rsidRPr="00C30627">
              <w:rPr>
                <w:rFonts w:ascii="Arial" w:hAnsi="Arial" w:cs="Arial"/>
                <w:sz w:val="22"/>
                <w:szCs w:val="22"/>
                <w:lang w:val="es-GT"/>
              </w:rPr>
              <w:t>o tiene que</w:t>
            </w:r>
            <w:r w:rsidR="007C3FE8" w:rsidRPr="00C30627">
              <w:rPr>
                <w:rFonts w:ascii="Arial" w:hAnsi="Arial" w:cs="Arial"/>
                <w:sz w:val="22"/>
                <w:szCs w:val="22"/>
                <w:lang w:val="es-GT"/>
              </w:rPr>
              <w:t xml:space="preserve"> realizarse de forma mensual y está sujeto a la disponibilidad </w:t>
            </w:r>
            <w:r w:rsidR="004C3506" w:rsidRPr="00C30627">
              <w:rPr>
                <w:rFonts w:ascii="Arial" w:hAnsi="Arial" w:cs="Arial"/>
                <w:sz w:val="22"/>
                <w:szCs w:val="22"/>
                <w:lang w:val="es-GT"/>
              </w:rPr>
              <w:t xml:space="preserve">Presupuestaria y Cuota </w:t>
            </w:r>
            <w:r w:rsidR="007C3FE8" w:rsidRPr="00C30627">
              <w:rPr>
                <w:rFonts w:ascii="Arial" w:hAnsi="Arial" w:cs="Arial"/>
                <w:sz w:val="22"/>
                <w:szCs w:val="22"/>
                <w:lang w:val="es-GT"/>
              </w:rPr>
              <w:t xml:space="preserve">financiera de las Dependencias </w:t>
            </w:r>
            <w:r w:rsidR="008B579A" w:rsidRPr="00C30627">
              <w:rPr>
                <w:rFonts w:ascii="Arial" w:hAnsi="Arial" w:cs="Arial"/>
                <w:sz w:val="22"/>
                <w:szCs w:val="22"/>
                <w:lang w:val="es-GT"/>
              </w:rPr>
              <w:t xml:space="preserve">Concentradas y Desconcentradas </w:t>
            </w:r>
            <w:r w:rsidR="007C3FE8" w:rsidRPr="00C30627">
              <w:rPr>
                <w:rFonts w:ascii="Arial" w:hAnsi="Arial" w:cs="Arial"/>
                <w:sz w:val="22"/>
                <w:szCs w:val="22"/>
                <w:lang w:val="es-GT"/>
              </w:rPr>
              <w:t>del Ministerio de Educación.</w:t>
            </w:r>
          </w:p>
        </w:tc>
      </w:tr>
      <w:tr w:rsidR="00043E2F" w:rsidRPr="000C69D3" w:rsidTr="00C30627">
        <w:trPr>
          <w:trHeight w:val="5658"/>
          <w:jc w:val="right"/>
        </w:trPr>
        <w:tc>
          <w:tcPr>
            <w:tcW w:w="1134" w:type="dxa"/>
            <w:vAlign w:val="center"/>
          </w:tcPr>
          <w:p w:rsidR="00043E2F" w:rsidRPr="00F6088C" w:rsidRDefault="00BF20BD" w:rsidP="00E719B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="00043E2F" w:rsidRPr="00F6088C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:rsidR="00043E2F" w:rsidRPr="00F6088C" w:rsidRDefault="00DE09CD" w:rsidP="00E719B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Analizar </w:t>
            </w:r>
            <w:r w:rsidR="0092405B">
              <w:rPr>
                <w:rFonts w:ascii="Arial" w:hAnsi="Arial" w:cs="Arial"/>
                <w:b/>
                <w:sz w:val="14"/>
                <w:szCs w:val="14"/>
              </w:rPr>
              <w:t>expediente</w:t>
            </w:r>
          </w:p>
        </w:tc>
        <w:tc>
          <w:tcPr>
            <w:tcW w:w="1275" w:type="dxa"/>
            <w:vAlign w:val="center"/>
          </w:tcPr>
          <w:p w:rsidR="002B1833" w:rsidRPr="00C30627" w:rsidRDefault="00E81AB7" w:rsidP="002B18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0627">
              <w:rPr>
                <w:rFonts w:ascii="Arial" w:hAnsi="Arial" w:cs="Arial"/>
                <w:sz w:val="14"/>
                <w:szCs w:val="14"/>
              </w:rPr>
              <w:t>Analista de Movimiento de Personal DIDEDUC / Asistente de Acción de Personal DIGEF</w:t>
            </w:r>
            <w:r w:rsidR="00F25379" w:rsidRPr="00C30627">
              <w:rPr>
                <w:rFonts w:ascii="Arial" w:hAnsi="Arial" w:cs="Arial"/>
                <w:sz w:val="14"/>
                <w:szCs w:val="14"/>
              </w:rPr>
              <w:t xml:space="preserve"> /</w:t>
            </w:r>
          </w:p>
          <w:p w:rsidR="00043E2F" w:rsidRPr="00C30627" w:rsidRDefault="002B1833" w:rsidP="00A44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627">
              <w:rPr>
                <w:rFonts w:ascii="Arial" w:hAnsi="Arial" w:cs="Arial"/>
                <w:sz w:val="14"/>
                <w:szCs w:val="14"/>
              </w:rPr>
              <w:t>Personal</w:t>
            </w:r>
            <w:r w:rsidR="00A449A4" w:rsidRPr="00C30627">
              <w:rPr>
                <w:rFonts w:ascii="Arial" w:hAnsi="Arial" w:cs="Arial"/>
                <w:sz w:val="14"/>
                <w:szCs w:val="14"/>
              </w:rPr>
              <w:t xml:space="preserve"> con funciones asignadas</w:t>
            </w:r>
            <w:r w:rsidRPr="00C30627">
              <w:rPr>
                <w:rFonts w:ascii="Arial" w:hAnsi="Arial" w:cs="Arial"/>
                <w:sz w:val="14"/>
                <w:szCs w:val="14"/>
              </w:rPr>
              <w:t xml:space="preserve"> por</w:t>
            </w:r>
            <w:r w:rsidR="00A449A4" w:rsidRPr="00C30627">
              <w:rPr>
                <w:rFonts w:ascii="Arial" w:hAnsi="Arial" w:cs="Arial"/>
                <w:sz w:val="14"/>
                <w:szCs w:val="14"/>
              </w:rPr>
              <w:t xml:space="preserve"> las </w:t>
            </w:r>
            <w:r w:rsidRPr="00C30627">
              <w:rPr>
                <w:rFonts w:ascii="Arial" w:hAnsi="Arial" w:cs="Arial"/>
                <w:sz w:val="14"/>
                <w:szCs w:val="14"/>
              </w:rPr>
              <w:t>D</w:t>
            </w:r>
            <w:r w:rsidR="00A449A4" w:rsidRPr="00C30627">
              <w:rPr>
                <w:rFonts w:ascii="Arial" w:hAnsi="Arial" w:cs="Arial"/>
                <w:sz w:val="14"/>
                <w:szCs w:val="14"/>
              </w:rPr>
              <w:t>ependencias</w:t>
            </w:r>
            <w:r w:rsidR="001473BB" w:rsidRPr="00C30627">
              <w:rPr>
                <w:rFonts w:ascii="Arial" w:hAnsi="Arial" w:cs="Arial"/>
                <w:sz w:val="14"/>
                <w:szCs w:val="14"/>
              </w:rPr>
              <w:t xml:space="preserve"> Concentrada</w:t>
            </w:r>
            <w:r w:rsidR="00A449A4" w:rsidRPr="00C30627">
              <w:rPr>
                <w:rFonts w:ascii="Arial" w:hAnsi="Arial" w:cs="Arial"/>
                <w:sz w:val="14"/>
                <w:szCs w:val="14"/>
              </w:rPr>
              <w:t>s</w:t>
            </w:r>
            <w:r w:rsidR="001473BB" w:rsidRPr="00C30627">
              <w:rPr>
                <w:rFonts w:ascii="Arial" w:hAnsi="Arial" w:cs="Arial"/>
                <w:sz w:val="14"/>
                <w:szCs w:val="14"/>
              </w:rPr>
              <w:t xml:space="preserve"> y/o</w:t>
            </w:r>
            <w:r w:rsidRPr="00C30627">
              <w:rPr>
                <w:rFonts w:ascii="Arial" w:hAnsi="Arial" w:cs="Arial"/>
                <w:sz w:val="14"/>
                <w:szCs w:val="14"/>
              </w:rPr>
              <w:t xml:space="preserve"> Desconcentrada</w:t>
            </w:r>
            <w:r w:rsidR="00A449A4" w:rsidRPr="00C30627">
              <w:rPr>
                <w:rFonts w:ascii="Arial" w:hAnsi="Arial" w:cs="Arial"/>
                <w:sz w:val="14"/>
                <w:szCs w:val="14"/>
              </w:rPr>
              <w:t>s</w:t>
            </w:r>
            <w:r w:rsidR="003B4905" w:rsidRPr="00C3062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421" w:type="dxa"/>
          </w:tcPr>
          <w:p w:rsidR="00043E2F" w:rsidRPr="00C30627" w:rsidRDefault="00AC1E63" w:rsidP="00C306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627">
              <w:rPr>
                <w:rFonts w:ascii="Arial" w:hAnsi="Arial" w:cs="Arial"/>
                <w:sz w:val="22"/>
                <w:szCs w:val="22"/>
              </w:rPr>
              <w:t>Recibe expediente</w:t>
            </w:r>
            <w:r w:rsidR="00DE09CD" w:rsidRPr="00C30627">
              <w:rPr>
                <w:rFonts w:ascii="Arial" w:hAnsi="Arial" w:cs="Arial"/>
                <w:sz w:val="22"/>
                <w:szCs w:val="22"/>
              </w:rPr>
              <w:t>, analiza</w:t>
            </w:r>
            <w:r w:rsidRPr="00C30627">
              <w:rPr>
                <w:rFonts w:ascii="Arial" w:hAnsi="Arial" w:cs="Arial"/>
                <w:sz w:val="22"/>
                <w:szCs w:val="22"/>
              </w:rPr>
              <w:t xml:space="preserve"> y v</w:t>
            </w:r>
            <w:r w:rsidR="00043E2F" w:rsidRPr="00C30627">
              <w:rPr>
                <w:rFonts w:ascii="Arial" w:hAnsi="Arial" w:cs="Arial"/>
                <w:sz w:val="22"/>
                <w:szCs w:val="22"/>
              </w:rPr>
              <w:t>erifica lo siguiente:</w:t>
            </w:r>
          </w:p>
          <w:p w:rsidR="000007A0" w:rsidRPr="00C30627" w:rsidRDefault="000007A0" w:rsidP="00C306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43E2F" w:rsidRPr="00C30627" w:rsidRDefault="00DE09CD" w:rsidP="00C30627">
            <w:pPr>
              <w:numPr>
                <w:ilvl w:val="0"/>
                <w:numId w:val="30"/>
              </w:numPr>
              <w:tabs>
                <w:tab w:val="num" w:pos="510"/>
              </w:tabs>
              <w:ind w:left="510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627">
              <w:rPr>
                <w:rFonts w:ascii="Arial" w:hAnsi="Arial" w:cs="Arial"/>
                <w:sz w:val="22"/>
                <w:szCs w:val="22"/>
              </w:rPr>
              <w:t xml:space="preserve">Que la información del </w:t>
            </w:r>
            <w:r w:rsidR="00043E2F" w:rsidRPr="00C30627">
              <w:rPr>
                <w:rFonts w:ascii="Arial" w:hAnsi="Arial" w:cs="Arial"/>
                <w:sz w:val="22"/>
                <w:szCs w:val="22"/>
              </w:rPr>
              <w:t>formulario RH</w:t>
            </w:r>
            <w:r w:rsidRPr="00C30627">
              <w:rPr>
                <w:rFonts w:ascii="Arial" w:hAnsi="Arial" w:cs="Arial"/>
                <w:sz w:val="22"/>
                <w:szCs w:val="22"/>
              </w:rPr>
              <w:t>U</w:t>
            </w:r>
            <w:r w:rsidR="00043E2F" w:rsidRPr="00C30627">
              <w:rPr>
                <w:rFonts w:ascii="Arial" w:hAnsi="Arial" w:cs="Arial"/>
                <w:sz w:val="22"/>
                <w:szCs w:val="22"/>
              </w:rPr>
              <w:t>-FOR-17 “</w:t>
            </w:r>
            <w:r w:rsidRPr="00C30627">
              <w:rPr>
                <w:rFonts w:ascii="Arial" w:hAnsi="Arial" w:cs="Arial"/>
                <w:sz w:val="22"/>
                <w:szCs w:val="22"/>
              </w:rPr>
              <w:t>L</w:t>
            </w:r>
            <w:r w:rsidR="00043E2F" w:rsidRPr="00C30627">
              <w:rPr>
                <w:rFonts w:ascii="Arial" w:hAnsi="Arial" w:cs="Arial"/>
                <w:sz w:val="22"/>
                <w:szCs w:val="22"/>
              </w:rPr>
              <w:t>iq</w:t>
            </w:r>
            <w:r w:rsidRPr="00C30627">
              <w:rPr>
                <w:rFonts w:ascii="Arial" w:hAnsi="Arial" w:cs="Arial"/>
                <w:sz w:val="22"/>
                <w:szCs w:val="22"/>
              </w:rPr>
              <w:t>uidación de Tiempo E</w:t>
            </w:r>
            <w:r w:rsidR="00043E2F" w:rsidRPr="00C30627">
              <w:rPr>
                <w:rFonts w:ascii="Arial" w:hAnsi="Arial" w:cs="Arial"/>
                <w:sz w:val="22"/>
                <w:szCs w:val="22"/>
              </w:rPr>
              <w:t>xtraordinario” coincida con el reporte de marcaje de asistencia</w:t>
            </w:r>
            <w:r w:rsidR="002C7DBC" w:rsidRPr="00C30627">
              <w:rPr>
                <w:rFonts w:ascii="Arial" w:hAnsi="Arial" w:cs="Arial"/>
                <w:sz w:val="22"/>
                <w:szCs w:val="22"/>
              </w:rPr>
              <w:t>.</w:t>
            </w:r>
            <w:r w:rsidR="00043E2F" w:rsidRPr="00C306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43E2F" w:rsidRPr="00C30627" w:rsidRDefault="00DE09CD" w:rsidP="00C30627">
            <w:pPr>
              <w:pStyle w:val="Prrafodelista"/>
              <w:numPr>
                <w:ilvl w:val="0"/>
                <w:numId w:val="30"/>
              </w:numPr>
              <w:tabs>
                <w:tab w:val="num" w:pos="510"/>
              </w:tabs>
              <w:ind w:left="510" w:hanging="141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627">
              <w:rPr>
                <w:rFonts w:ascii="Arial" w:hAnsi="Arial" w:cs="Arial"/>
                <w:sz w:val="22"/>
                <w:szCs w:val="22"/>
              </w:rPr>
              <w:t>Que l</w:t>
            </w:r>
            <w:r w:rsidR="002D4425" w:rsidRPr="00C30627">
              <w:rPr>
                <w:rFonts w:ascii="Arial" w:hAnsi="Arial" w:cs="Arial"/>
                <w:sz w:val="22"/>
                <w:szCs w:val="22"/>
              </w:rPr>
              <w:t>a fecha</w:t>
            </w:r>
            <w:r w:rsidR="002A0CF0" w:rsidRPr="00C306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0627">
              <w:rPr>
                <w:rFonts w:ascii="Arial" w:hAnsi="Arial" w:cs="Arial"/>
                <w:sz w:val="22"/>
                <w:szCs w:val="22"/>
              </w:rPr>
              <w:t>a</w:t>
            </w:r>
            <w:r w:rsidR="002D4425" w:rsidRPr="00C30627">
              <w:rPr>
                <w:rFonts w:ascii="Arial" w:hAnsi="Arial" w:cs="Arial"/>
                <w:sz w:val="22"/>
                <w:szCs w:val="22"/>
              </w:rPr>
              <w:t xml:space="preserve"> registrarse en el</w:t>
            </w:r>
            <w:r w:rsidR="002D4425" w:rsidRPr="00C30627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="002D4425" w:rsidRPr="00C30627">
              <w:rPr>
                <w:rFonts w:ascii="Arial" w:hAnsi="Arial" w:cs="Arial"/>
                <w:sz w:val="22"/>
                <w:szCs w:val="22"/>
              </w:rPr>
              <w:t>formulario R</w:t>
            </w:r>
            <w:r w:rsidRPr="00C30627">
              <w:rPr>
                <w:rFonts w:ascii="Arial" w:hAnsi="Arial" w:cs="Arial"/>
                <w:sz w:val="22"/>
                <w:szCs w:val="22"/>
                <w:lang w:val="es-GT"/>
              </w:rPr>
              <w:t>HU</w:t>
            </w:r>
            <w:r w:rsidR="002D4425" w:rsidRPr="00C30627">
              <w:rPr>
                <w:rFonts w:ascii="Arial" w:hAnsi="Arial" w:cs="Arial"/>
                <w:sz w:val="22"/>
                <w:szCs w:val="22"/>
                <w:lang w:val="es-GT"/>
              </w:rPr>
              <w:t xml:space="preserve">-FOR-18 “Nombramiento para laborar </w:t>
            </w:r>
            <w:r w:rsidRPr="00C30627">
              <w:rPr>
                <w:rFonts w:ascii="Arial" w:hAnsi="Arial" w:cs="Arial"/>
                <w:sz w:val="22"/>
                <w:szCs w:val="22"/>
                <w:lang w:val="es-GT"/>
              </w:rPr>
              <w:t>Horas Extras</w:t>
            </w:r>
            <w:r w:rsidR="002D4425" w:rsidRPr="00C30627">
              <w:rPr>
                <w:rFonts w:ascii="Arial" w:hAnsi="Arial" w:cs="Arial"/>
                <w:sz w:val="22"/>
                <w:szCs w:val="22"/>
                <w:lang w:val="es-GT"/>
              </w:rPr>
              <w:t>”,</w:t>
            </w:r>
            <w:r w:rsidR="002D4425" w:rsidRPr="00C30627">
              <w:rPr>
                <w:rFonts w:ascii="Arial" w:hAnsi="Arial" w:cs="Arial"/>
                <w:sz w:val="22"/>
                <w:szCs w:val="22"/>
              </w:rPr>
              <w:t xml:space="preserve"> debe ser</w:t>
            </w:r>
            <w:r w:rsidR="001473BB" w:rsidRPr="00C30627">
              <w:rPr>
                <w:rFonts w:ascii="Arial" w:hAnsi="Arial" w:cs="Arial"/>
                <w:sz w:val="22"/>
                <w:szCs w:val="22"/>
              </w:rPr>
              <w:t xml:space="preserve"> antes de la fecha </w:t>
            </w:r>
            <w:r w:rsidR="002D4425" w:rsidRPr="00C30627">
              <w:rPr>
                <w:rFonts w:ascii="Arial" w:hAnsi="Arial" w:cs="Arial"/>
                <w:sz w:val="22"/>
                <w:szCs w:val="22"/>
              </w:rPr>
              <w:t xml:space="preserve">en la que corresponda realizar </w:t>
            </w:r>
            <w:r w:rsidRPr="00C30627">
              <w:rPr>
                <w:rFonts w:ascii="Arial" w:hAnsi="Arial" w:cs="Arial"/>
                <w:sz w:val="22"/>
                <w:szCs w:val="22"/>
              </w:rPr>
              <w:t>las horas extras</w:t>
            </w:r>
            <w:r w:rsidR="00C33D32" w:rsidRPr="00C3062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06772" w:rsidRPr="00C30627" w:rsidRDefault="00B06772" w:rsidP="00C30627">
            <w:pPr>
              <w:pStyle w:val="Prrafodelista"/>
              <w:numPr>
                <w:ilvl w:val="0"/>
                <w:numId w:val="30"/>
              </w:numPr>
              <w:tabs>
                <w:tab w:val="num" w:pos="510"/>
              </w:tabs>
              <w:ind w:left="510" w:hanging="141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627">
              <w:rPr>
                <w:rFonts w:ascii="Arial" w:hAnsi="Arial" w:cs="Arial"/>
                <w:sz w:val="22"/>
                <w:szCs w:val="22"/>
              </w:rPr>
              <w:t>Que las fechas y horas reportadas como extras, coincidan con el reporte d</w:t>
            </w:r>
            <w:r w:rsidR="00D3731B" w:rsidRPr="00C30627">
              <w:rPr>
                <w:rFonts w:ascii="Arial" w:hAnsi="Arial" w:cs="Arial"/>
                <w:sz w:val="22"/>
                <w:szCs w:val="22"/>
              </w:rPr>
              <w:t>e marcaje</w:t>
            </w:r>
            <w:r w:rsidR="001473BB" w:rsidRPr="00C3062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237C8" w:rsidRPr="00C30627" w:rsidRDefault="00DE09CD" w:rsidP="00C30627">
            <w:pPr>
              <w:numPr>
                <w:ilvl w:val="0"/>
                <w:numId w:val="30"/>
              </w:numPr>
              <w:tabs>
                <w:tab w:val="num" w:pos="510"/>
              </w:tabs>
              <w:ind w:left="510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627">
              <w:rPr>
                <w:rFonts w:ascii="Arial" w:hAnsi="Arial" w:cs="Arial"/>
                <w:sz w:val="22"/>
                <w:szCs w:val="22"/>
              </w:rPr>
              <w:t xml:space="preserve">Que las </w:t>
            </w:r>
            <w:r w:rsidR="00043E2F" w:rsidRPr="00C30627">
              <w:rPr>
                <w:rFonts w:ascii="Arial" w:hAnsi="Arial" w:cs="Arial"/>
                <w:sz w:val="22"/>
                <w:szCs w:val="22"/>
              </w:rPr>
              <w:t>firmas y sellos de la persona que autoriza y supervisa</w:t>
            </w:r>
            <w:r w:rsidRPr="00C30627">
              <w:rPr>
                <w:rFonts w:ascii="Arial" w:hAnsi="Arial" w:cs="Arial"/>
                <w:sz w:val="22"/>
                <w:szCs w:val="22"/>
              </w:rPr>
              <w:t xml:space="preserve"> sean correctas</w:t>
            </w:r>
            <w:r w:rsidR="00E81AB7" w:rsidRPr="00C30627">
              <w:rPr>
                <w:rFonts w:ascii="Arial" w:hAnsi="Arial" w:cs="Arial"/>
                <w:sz w:val="22"/>
                <w:szCs w:val="22"/>
              </w:rPr>
              <w:t xml:space="preserve"> y que coincidan en los formularios que requieren dichas firmas y sellos</w:t>
            </w:r>
            <w:r w:rsidRPr="00C3062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43E2F" w:rsidRPr="00C30627" w:rsidRDefault="00DE09CD" w:rsidP="00C30627">
            <w:pPr>
              <w:numPr>
                <w:ilvl w:val="0"/>
                <w:numId w:val="30"/>
              </w:numPr>
              <w:tabs>
                <w:tab w:val="num" w:pos="510"/>
              </w:tabs>
              <w:ind w:left="510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627">
              <w:rPr>
                <w:rFonts w:ascii="Arial" w:hAnsi="Arial" w:cs="Arial"/>
                <w:sz w:val="22"/>
                <w:szCs w:val="22"/>
              </w:rPr>
              <w:t>Que se tenga la i</w:t>
            </w:r>
            <w:r w:rsidR="00043E2F" w:rsidRPr="00C30627">
              <w:rPr>
                <w:rFonts w:ascii="Arial" w:hAnsi="Arial" w:cs="Arial"/>
                <w:sz w:val="22"/>
                <w:szCs w:val="22"/>
              </w:rPr>
              <w:t>nformación de la cuenta bancaria, nombre del puesto que desempeña y renglón presupuestario en el cual labor</w:t>
            </w:r>
            <w:r w:rsidR="00E81AB7" w:rsidRPr="00C30627">
              <w:rPr>
                <w:rFonts w:ascii="Arial" w:hAnsi="Arial" w:cs="Arial"/>
                <w:sz w:val="22"/>
                <w:szCs w:val="22"/>
              </w:rPr>
              <w:t xml:space="preserve">a la persona que realizó las horas extras, según información que </w:t>
            </w:r>
            <w:r w:rsidR="006A0D13" w:rsidRPr="00C30627">
              <w:rPr>
                <w:rFonts w:ascii="Arial" w:hAnsi="Arial" w:cs="Arial"/>
                <w:sz w:val="22"/>
                <w:szCs w:val="22"/>
              </w:rPr>
              <w:t xml:space="preserve">se indica en el </w:t>
            </w:r>
            <w:r w:rsidR="00E81AB7" w:rsidRPr="00C30627">
              <w:rPr>
                <w:rFonts w:ascii="Arial" w:hAnsi="Arial" w:cs="Arial"/>
                <w:sz w:val="22"/>
                <w:szCs w:val="22"/>
              </w:rPr>
              <w:t>voucher.</w:t>
            </w:r>
          </w:p>
          <w:p w:rsidR="00416B51" w:rsidRPr="00C30627" w:rsidRDefault="00416B51" w:rsidP="00C306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16B51" w:rsidRPr="00C30627" w:rsidRDefault="00E81AB7" w:rsidP="00C306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627">
              <w:rPr>
                <w:rFonts w:ascii="Arial" w:hAnsi="Arial" w:cs="Arial"/>
                <w:sz w:val="22"/>
                <w:szCs w:val="22"/>
              </w:rPr>
              <w:t>Si la información registrada en el expediente es correcta, contin</w:t>
            </w:r>
            <w:r w:rsidR="006A0D13" w:rsidRPr="00C30627">
              <w:rPr>
                <w:rFonts w:ascii="Arial" w:hAnsi="Arial" w:cs="Arial"/>
                <w:sz w:val="22"/>
                <w:szCs w:val="22"/>
              </w:rPr>
              <w:t>úa con la siguiente actividad, c</w:t>
            </w:r>
            <w:r w:rsidRPr="00C30627">
              <w:rPr>
                <w:rFonts w:ascii="Arial" w:hAnsi="Arial" w:cs="Arial"/>
                <w:sz w:val="22"/>
                <w:szCs w:val="22"/>
              </w:rPr>
              <w:t xml:space="preserve">aso contrario, identifica incongruencias en la información del expediente, elabora  </w:t>
            </w:r>
            <w:r w:rsidR="006237C8" w:rsidRPr="00C30627">
              <w:rPr>
                <w:rFonts w:ascii="Arial" w:hAnsi="Arial" w:cs="Arial"/>
                <w:sz w:val="22"/>
                <w:szCs w:val="22"/>
              </w:rPr>
              <w:t>el formulario</w:t>
            </w:r>
            <w:r w:rsidRPr="00C30627">
              <w:rPr>
                <w:rFonts w:ascii="Arial" w:hAnsi="Arial" w:cs="Arial"/>
                <w:sz w:val="22"/>
                <w:szCs w:val="22"/>
              </w:rPr>
              <w:t xml:space="preserve"> RHU-FOR-23 “Boleta de</w:t>
            </w:r>
            <w:r w:rsidR="00922B55" w:rsidRPr="00C30627">
              <w:rPr>
                <w:rFonts w:ascii="Arial" w:hAnsi="Arial" w:cs="Arial"/>
                <w:sz w:val="22"/>
                <w:szCs w:val="22"/>
              </w:rPr>
              <w:t xml:space="preserve"> Devolución</w:t>
            </w:r>
            <w:r w:rsidRPr="00C30627">
              <w:rPr>
                <w:rFonts w:ascii="Arial" w:hAnsi="Arial" w:cs="Arial"/>
                <w:sz w:val="22"/>
                <w:szCs w:val="22"/>
              </w:rPr>
              <w:t xml:space="preserve"> del Expediente de Pago de Horas Extras”, anota los motivos </w:t>
            </w:r>
            <w:r w:rsidR="00922B55" w:rsidRPr="00C30627">
              <w:rPr>
                <w:rFonts w:ascii="Arial" w:hAnsi="Arial" w:cs="Arial"/>
                <w:sz w:val="22"/>
                <w:szCs w:val="22"/>
              </w:rPr>
              <w:t>por los cuales el expediente no es aceptado</w:t>
            </w:r>
            <w:r w:rsidRPr="00C30627">
              <w:rPr>
                <w:rFonts w:ascii="Arial" w:hAnsi="Arial" w:cs="Arial"/>
                <w:sz w:val="22"/>
                <w:szCs w:val="22"/>
              </w:rPr>
              <w:t>,</w:t>
            </w:r>
            <w:r w:rsidR="00AC130E" w:rsidRPr="00C30627">
              <w:rPr>
                <w:rFonts w:ascii="Arial" w:hAnsi="Arial" w:cs="Arial"/>
                <w:sz w:val="22"/>
                <w:szCs w:val="22"/>
              </w:rPr>
              <w:t xml:space="preserve"> registra su nombre, puesto y firma y gestiona la</w:t>
            </w:r>
            <w:r w:rsidRPr="00C30627">
              <w:rPr>
                <w:rFonts w:ascii="Arial" w:hAnsi="Arial" w:cs="Arial"/>
                <w:sz w:val="22"/>
                <w:szCs w:val="22"/>
              </w:rPr>
              <w:t xml:space="preserve"> firma del </w:t>
            </w:r>
            <w:r w:rsidR="00922B55" w:rsidRPr="00C30627">
              <w:rPr>
                <w:rFonts w:ascii="Arial" w:hAnsi="Arial" w:cs="Arial"/>
                <w:sz w:val="22"/>
                <w:szCs w:val="22"/>
              </w:rPr>
              <w:t xml:space="preserve">Jefe inmediato o </w:t>
            </w:r>
            <w:r w:rsidR="00AC130E" w:rsidRPr="00C30627">
              <w:rPr>
                <w:rFonts w:ascii="Arial" w:hAnsi="Arial" w:cs="Arial"/>
                <w:sz w:val="22"/>
                <w:szCs w:val="22"/>
              </w:rPr>
              <w:t xml:space="preserve">persona que supervisa las actividades </w:t>
            </w:r>
            <w:r w:rsidRPr="00C30627">
              <w:rPr>
                <w:rFonts w:ascii="Arial" w:hAnsi="Arial" w:cs="Arial"/>
                <w:sz w:val="22"/>
                <w:szCs w:val="22"/>
              </w:rPr>
              <w:t>y traslada al interesado, en un tiempo no mayor de un (1) día después de recibido el expediente.</w:t>
            </w:r>
          </w:p>
        </w:tc>
      </w:tr>
      <w:tr w:rsidR="00C12B14" w:rsidRPr="00BE0B7E" w:rsidTr="00C12B14">
        <w:trPr>
          <w:trHeight w:val="1860"/>
          <w:jc w:val="right"/>
        </w:trPr>
        <w:tc>
          <w:tcPr>
            <w:tcW w:w="1134" w:type="dxa"/>
            <w:vMerge w:val="restart"/>
            <w:vAlign w:val="center"/>
          </w:tcPr>
          <w:p w:rsidR="00C12B14" w:rsidRPr="007F7E00" w:rsidRDefault="00C12B14" w:rsidP="006237C8">
            <w:pPr>
              <w:numPr>
                <w:ilvl w:val="0"/>
                <w:numId w:val="37"/>
              </w:num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12B14" w:rsidRPr="007F7E00" w:rsidRDefault="00C12B14" w:rsidP="00AE4A9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F7E00">
              <w:rPr>
                <w:rFonts w:ascii="Arial" w:hAnsi="Arial" w:cs="Arial"/>
                <w:b/>
                <w:sz w:val="14"/>
                <w:szCs w:val="14"/>
              </w:rPr>
              <w:t>Regist</w:t>
            </w:r>
            <w:r w:rsidR="00590F24" w:rsidRPr="007F7E00">
              <w:rPr>
                <w:rFonts w:ascii="Arial" w:hAnsi="Arial" w:cs="Arial"/>
                <w:b/>
                <w:sz w:val="14"/>
                <w:szCs w:val="14"/>
              </w:rPr>
              <w:t>rar</w:t>
            </w:r>
            <w:r w:rsidRPr="007F7E00">
              <w:rPr>
                <w:rFonts w:ascii="Arial" w:hAnsi="Arial" w:cs="Arial"/>
                <w:b/>
                <w:sz w:val="14"/>
                <w:szCs w:val="14"/>
              </w:rPr>
              <w:t xml:space="preserve"> pago de hora</w:t>
            </w:r>
            <w:r w:rsidR="00590F24" w:rsidRPr="007F7E00">
              <w:rPr>
                <w:rFonts w:ascii="Arial" w:hAnsi="Arial" w:cs="Arial"/>
                <w:b/>
                <w:sz w:val="14"/>
                <w:szCs w:val="14"/>
              </w:rPr>
              <w:t>s</w:t>
            </w:r>
            <w:r w:rsidRPr="007F7E00">
              <w:rPr>
                <w:rFonts w:ascii="Arial" w:hAnsi="Arial" w:cs="Arial"/>
                <w:b/>
                <w:sz w:val="14"/>
                <w:szCs w:val="14"/>
              </w:rPr>
              <w:t xml:space="preserve"> extra</w:t>
            </w:r>
            <w:r w:rsidR="00590F24" w:rsidRPr="007F7E00">
              <w:rPr>
                <w:rFonts w:ascii="Arial" w:hAnsi="Arial" w:cs="Arial"/>
                <w:b/>
                <w:sz w:val="14"/>
                <w:szCs w:val="14"/>
              </w:rPr>
              <w:t>s</w:t>
            </w:r>
            <w:r w:rsidRPr="007F7E0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C12B14" w:rsidRPr="007F7E00" w:rsidRDefault="00C12B14" w:rsidP="00AE4A9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F7E00">
              <w:rPr>
                <w:rFonts w:ascii="Arial" w:hAnsi="Arial" w:cs="Arial"/>
                <w:b/>
                <w:sz w:val="14"/>
                <w:szCs w:val="14"/>
              </w:rPr>
              <w:t>y</w:t>
            </w:r>
          </w:p>
          <w:p w:rsidR="00C12B14" w:rsidRPr="007F7E00" w:rsidRDefault="00590F24" w:rsidP="00AE4A9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F7E00">
              <w:rPr>
                <w:rFonts w:ascii="Arial" w:hAnsi="Arial" w:cs="Arial"/>
                <w:b/>
                <w:sz w:val="14"/>
                <w:szCs w:val="14"/>
              </w:rPr>
              <w:t>e</w:t>
            </w:r>
            <w:r w:rsidR="00C12B14" w:rsidRPr="007F7E00">
              <w:rPr>
                <w:rFonts w:ascii="Arial" w:hAnsi="Arial" w:cs="Arial"/>
                <w:b/>
                <w:sz w:val="14"/>
                <w:szCs w:val="14"/>
              </w:rPr>
              <w:t>jecutar nómina de pago</w:t>
            </w:r>
          </w:p>
        </w:tc>
        <w:tc>
          <w:tcPr>
            <w:tcW w:w="1275" w:type="dxa"/>
            <w:vAlign w:val="center"/>
          </w:tcPr>
          <w:p w:rsidR="00C12B14" w:rsidRPr="007F7E00" w:rsidRDefault="00C12B14" w:rsidP="00C30627">
            <w:pPr>
              <w:jc w:val="center"/>
              <w:rPr>
                <w:rFonts w:ascii="Arial" w:hAnsi="Arial" w:cs="Arial"/>
                <w:sz w:val="14"/>
                <w:szCs w:val="14"/>
                <w:shd w:val="clear" w:color="auto" w:fill="9CC2E5"/>
              </w:rPr>
            </w:pPr>
            <w:r w:rsidRPr="007F7E00">
              <w:rPr>
                <w:rFonts w:ascii="Arial" w:hAnsi="Arial" w:cs="Arial"/>
                <w:sz w:val="14"/>
                <w:szCs w:val="14"/>
              </w:rPr>
              <w:t>Analista de Movimiento de Personal DIDEDUC / Asistente de Acción de Personal DIGEF /</w:t>
            </w:r>
            <w:r w:rsidR="00C30627" w:rsidRPr="007F7E0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F7E00">
              <w:rPr>
                <w:rFonts w:ascii="Arial" w:hAnsi="Arial" w:cs="Arial"/>
                <w:sz w:val="14"/>
                <w:szCs w:val="14"/>
              </w:rPr>
              <w:t>Personal con funciones asignadas por las Dependencias Concentradas y/o Desconcentradas</w:t>
            </w:r>
          </w:p>
        </w:tc>
        <w:tc>
          <w:tcPr>
            <w:tcW w:w="8421" w:type="dxa"/>
            <w:vAlign w:val="center"/>
          </w:tcPr>
          <w:p w:rsidR="00C12B14" w:rsidRPr="00BE0B7E" w:rsidRDefault="00C12B14" w:rsidP="00145548">
            <w:pPr>
              <w:pStyle w:val="Default"/>
              <w:jc w:val="both"/>
              <w:rPr>
                <w:sz w:val="22"/>
                <w:szCs w:val="22"/>
              </w:rPr>
            </w:pPr>
            <w:r w:rsidRPr="00BE0B7E">
              <w:rPr>
                <w:sz w:val="22"/>
                <w:szCs w:val="22"/>
              </w:rPr>
              <w:t>Ingresar al sistema</w:t>
            </w:r>
            <w:r w:rsidR="005C2BCE">
              <w:rPr>
                <w:sz w:val="22"/>
                <w:szCs w:val="22"/>
              </w:rPr>
              <w:t xml:space="preserve"> </w:t>
            </w:r>
            <w:r w:rsidR="005C2BCE" w:rsidRPr="00C74449">
              <w:rPr>
                <w:sz w:val="22"/>
                <w:szCs w:val="22"/>
              </w:rPr>
              <w:t>de GUATENÓMINAS</w:t>
            </w:r>
            <w:r w:rsidRPr="00C74449">
              <w:rPr>
                <w:sz w:val="22"/>
                <w:szCs w:val="22"/>
              </w:rPr>
              <w:t>, registrar el pago de hora</w:t>
            </w:r>
            <w:r w:rsidR="005C2BCE" w:rsidRPr="00C74449">
              <w:rPr>
                <w:sz w:val="22"/>
                <w:szCs w:val="22"/>
              </w:rPr>
              <w:t>s</w:t>
            </w:r>
            <w:r w:rsidRPr="00C74449">
              <w:rPr>
                <w:sz w:val="22"/>
                <w:szCs w:val="22"/>
              </w:rPr>
              <w:t xml:space="preserve"> extra</w:t>
            </w:r>
            <w:r w:rsidR="005C2BCE" w:rsidRPr="00C74449">
              <w:rPr>
                <w:sz w:val="22"/>
                <w:szCs w:val="22"/>
              </w:rPr>
              <w:t>s las cuales han sido autorizadas por el jefe inmediato</w:t>
            </w:r>
            <w:r w:rsidRPr="00C74449">
              <w:rPr>
                <w:sz w:val="22"/>
                <w:szCs w:val="22"/>
              </w:rPr>
              <w:t>, cargar</w:t>
            </w:r>
            <w:r w:rsidRPr="00BE0B7E">
              <w:rPr>
                <w:sz w:val="22"/>
                <w:szCs w:val="22"/>
              </w:rPr>
              <w:t xml:space="preserve"> las partidas para pago</w:t>
            </w:r>
            <w:r w:rsidR="00C74449">
              <w:rPr>
                <w:sz w:val="22"/>
                <w:szCs w:val="22"/>
              </w:rPr>
              <w:t xml:space="preserve"> </w:t>
            </w:r>
            <w:r w:rsidRPr="00C74449">
              <w:rPr>
                <w:sz w:val="22"/>
                <w:szCs w:val="22"/>
              </w:rPr>
              <w:t>de horas extras</w:t>
            </w:r>
            <w:r w:rsidRPr="00BE0B7E">
              <w:rPr>
                <w:sz w:val="22"/>
                <w:szCs w:val="22"/>
              </w:rPr>
              <w:t xml:space="preserve"> y generar reportes de horas extras, según lo establecido en el Manual de Usuario del Proceso de Registro, Generación y Liquidación de Nómina de Horas Extras de la Dirección</w:t>
            </w:r>
            <w:r w:rsidR="00E6613F">
              <w:rPr>
                <w:sz w:val="22"/>
                <w:szCs w:val="22"/>
              </w:rPr>
              <w:t xml:space="preserve"> de Contabilidad del Estado </w:t>
            </w:r>
            <w:r w:rsidRPr="00BE0B7E">
              <w:rPr>
                <w:sz w:val="22"/>
                <w:szCs w:val="22"/>
              </w:rPr>
              <w:t>-DCE- del Ministerio de Finanzas Públicas.</w:t>
            </w:r>
          </w:p>
          <w:p w:rsidR="00C12B14" w:rsidRPr="00BE0B7E" w:rsidRDefault="00C12B14" w:rsidP="00062A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:rsidR="00C12B14" w:rsidRPr="00BE0B7E" w:rsidRDefault="00C12B14" w:rsidP="006F58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B7E">
              <w:rPr>
                <w:rFonts w:ascii="Arial" w:hAnsi="Arial" w:cs="Arial"/>
                <w:sz w:val="22"/>
                <w:szCs w:val="22"/>
              </w:rPr>
              <w:t>Revisa los datos, verifica la información y los cálculos ejecutados, firma y adjunta al expediente y traslada, en un tiempo no mayor de (1) día.</w:t>
            </w:r>
          </w:p>
        </w:tc>
      </w:tr>
      <w:tr w:rsidR="00C12B14" w:rsidRPr="00BE0B7E" w:rsidTr="00590F24">
        <w:trPr>
          <w:trHeight w:val="2468"/>
          <w:jc w:val="right"/>
        </w:trPr>
        <w:tc>
          <w:tcPr>
            <w:tcW w:w="1134" w:type="dxa"/>
            <w:vMerge/>
            <w:vAlign w:val="center"/>
          </w:tcPr>
          <w:p w:rsidR="00C12B14" w:rsidRPr="007F7E00" w:rsidRDefault="00C12B14" w:rsidP="006237C8">
            <w:pPr>
              <w:numPr>
                <w:ilvl w:val="0"/>
                <w:numId w:val="37"/>
              </w:num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:rsidR="00C12B14" w:rsidRPr="007F7E00" w:rsidRDefault="00C12B14" w:rsidP="00C306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7E00">
              <w:rPr>
                <w:rFonts w:ascii="Arial" w:hAnsi="Arial" w:cs="Arial"/>
                <w:sz w:val="14"/>
                <w:szCs w:val="14"/>
              </w:rPr>
              <w:t>Coordinador de Gestión y Desarrollo de Personal (DIDEDUC)/ Jefe de Acción de Personal (DIGEF)/ Jefe Inmediato y/o Supervisor de los diferentes departamentos de las Dependencias Centrales concentradas y desconcentradas</w:t>
            </w:r>
          </w:p>
        </w:tc>
        <w:tc>
          <w:tcPr>
            <w:tcW w:w="8421" w:type="dxa"/>
            <w:vAlign w:val="center"/>
          </w:tcPr>
          <w:p w:rsidR="00C12B14" w:rsidRPr="00BE0B7E" w:rsidRDefault="00C12B14" w:rsidP="00C12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B7E">
              <w:rPr>
                <w:rFonts w:ascii="Arial" w:hAnsi="Arial" w:cs="Arial"/>
                <w:sz w:val="22"/>
                <w:szCs w:val="22"/>
              </w:rPr>
              <w:t xml:space="preserve">Revisar la nómina de horas extras. </w:t>
            </w:r>
          </w:p>
          <w:p w:rsidR="00C12B14" w:rsidRPr="00BE0B7E" w:rsidRDefault="00C12B14" w:rsidP="00C12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12B14" w:rsidRPr="00BE0B7E" w:rsidRDefault="00C12B14" w:rsidP="00C12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B7E">
              <w:rPr>
                <w:rFonts w:ascii="Arial" w:hAnsi="Arial" w:cs="Arial"/>
                <w:sz w:val="22"/>
                <w:szCs w:val="22"/>
              </w:rPr>
              <w:t>Si hay errores en los cálculos realizados o en la información consignada, devuelve el expediente para su modificación.</w:t>
            </w:r>
          </w:p>
          <w:p w:rsidR="00C12B14" w:rsidRPr="00BE0B7E" w:rsidRDefault="00C12B14" w:rsidP="00C12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12B14" w:rsidRPr="00C12B14" w:rsidRDefault="00C12B14" w:rsidP="00C12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B7E">
              <w:rPr>
                <w:rFonts w:ascii="Arial" w:hAnsi="Arial" w:cs="Arial"/>
                <w:sz w:val="22"/>
                <w:szCs w:val="22"/>
              </w:rPr>
              <w:t>Si todo está correcto, aprueba la nómina de horas extras, firma, sella y traslada en un tiempo no mayor de (1) día.</w:t>
            </w:r>
          </w:p>
        </w:tc>
      </w:tr>
      <w:tr w:rsidR="00C12B14" w:rsidRPr="00BE0B7E" w:rsidTr="00590F24">
        <w:trPr>
          <w:trHeight w:val="2378"/>
          <w:jc w:val="right"/>
        </w:trPr>
        <w:tc>
          <w:tcPr>
            <w:tcW w:w="1134" w:type="dxa"/>
            <w:vMerge/>
            <w:vAlign w:val="center"/>
          </w:tcPr>
          <w:p w:rsidR="00C12B14" w:rsidRDefault="00C12B14" w:rsidP="006237C8">
            <w:pPr>
              <w:numPr>
                <w:ilvl w:val="0"/>
                <w:numId w:val="37"/>
              </w:num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:rsidR="00C12B14" w:rsidRPr="00F870C8" w:rsidRDefault="00C12B14" w:rsidP="00C306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Subdirector </w:t>
            </w:r>
            <w:r w:rsidRPr="00544A4F">
              <w:rPr>
                <w:rFonts w:ascii="Arial" w:hAnsi="Arial" w:cs="Arial"/>
                <w:sz w:val="14"/>
                <w:szCs w:val="14"/>
              </w:rPr>
              <w:t>Administrativo Financiero (DIDEDUC), Subdirector General Administrativo (DIGEF), Subdirector de las diferentes Dependencias Centrales concentradas y desconcentradas</w:t>
            </w:r>
          </w:p>
        </w:tc>
        <w:tc>
          <w:tcPr>
            <w:tcW w:w="8421" w:type="dxa"/>
            <w:vAlign w:val="center"/>
          </w:tcPr>
          <w:p w:rsidR="00C12B14" w:rsidRPr="00BE0B7E" w:rsidRDefault="00C12B14" w:rsidP="00C12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B7E">
              <w:rPr>
                <w:rFonts w:ascii="Arial" w:hAnsi="Arial" w:cs="Arial"/>
                <w:sz w:val="22"/>
                <w:szCs w:val="22"/>
              </w:rPr>
              <w:t xml:space="preserve">Recibe, verifica los datos de la nómina de horas extras para el pago correspondiente. </w:t>
            </w:r>
          </w:p>
          <w:p w:rsidR="00C12B14" w:rsidRPr="00BE0B7E" w:rsidRDefault="00C12B14" w:rsidP="00C12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12B14" w:rsidRPr="00BE0B7E" w:rsidRDefault="00C12B14" w:rsidP="00C12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B7E">
              <w:rPr>
                <w:rFonts w:ascii="Arial" w:hAnsi="Arial" w:cs="Arial"/>
                <w:sz w:val="22"/>
                <w:szCs w:val="22"/>
              </w:rPr>
              <w:t xml:space="preserve">Si todo está correcto, firma y sella la nómina de pago de horas extras y </w:t>
            </w:r>
            <w:r w:rsidRPr="00BE0B7E">
              <w:rPr>
                <w:rFonts w:ascii="Arial" w:hAnsi="Arial" w:cs="Arial"/>
                <w:bCs/>
                <w:sz w:val="22"/>
                <w:szCs w:val="22"/>
                <w:lang w:val="es-GT"/>
              </w:rPr>
              <w:t xml:space="preserve">traslada </w:t>
            </w:r>
            <w:r w:rsidRPr="00BE0B7E">
              <w:rPr>
                <w:rFonts w:ascii="Arial" w:hAnsi="Arial" w:cs="Arial"/>
                <w:sz w:val="22"/>
                <w:szCs w:val="22"/>
              </w:rPr>
              <w:t xml:space="preserve">al Director de la Dependencia. </w:t>
            </w:r>
          </w:p>
          <w:p w:rsidR="00C12B14" w:rsidRPr="00BE0B7E" w:rsidRDefault="00C12B14" w:rsidP="00C12B1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GT"/>
              </w:rPr>
            </w:pPr>
          </w:p>
          <w:p w:rsidR="00C12B14" w:rsidRPr="00C12B14" w:rsidRDefault="00C12B14" w:rsidP="00C12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0B7E">
              <w:rPr>
                <w:rFonts w:ascii="Arial" w:hAnsi="Arial" w:cs="Arial"/>
                <w:bCs/>
                <w:sz w:val="22"/>
                <w:szCs w:val="22"/>
                <w:lang w:val="es-GT"/>
              </w:rPr>
              <w:t>Si identifica alguna inconformidad, devuelve la nómina de pago para su modificación.</w:t>
            </w:r>
          </w:p>
        </w:tc>
      </w:tr>
      <w:tr w:rsidR="00457689" w:rsidRPr="00B33DE9" w:rsidTr="00A401C7">
        <w:trPr>
          <w:trHeight w:val="586"/>
          <w:jc w:val="right"/>
        </w:trPr>
        <w:tc>
          <w:tcPr>
            <w:tcW w:w="1134" w:type="dxa"/>
            <w:shd w:val="clear" w:color="auto" w:fill="auto"/>
            <w:vAlign w:val="center"/>
          </w:tcPr>
          <w:p w:rsidR="00457689" w:rsidRPr="00A401C7" w:rsidRDefault="00457689" w:rsidP="006237C8">
            <w:pPr>
              <w:numPr>
                <w:ilvl w:val="0"/>
                <w:numId w:val="37"/>
              </w:num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57689" w:rsidRPr="00A401C7" w:rsidRDefault="00D93A02" w:rsidP="00BE0B7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401C7">
              <w:rPr>
                <w:rFonts w:ascii="Arial" w:hAnsi="Arial" w:cs="Arial"/>
                <w:b/>
                <w:sz w:val="14"/>
                <w:szCs w:val="14"/>
              </w:rPr>
              <w:t>Aproba</w:t>
            </w:r>
            <w:r w:rsidR="00BE0B7E">
              <w:rPr>
                <w:rFonts w:ascii="Arial" w:hAnsi="Arial" w:cs="Arial"/>
                <w:b/>
                <w:sz w:val="14"/>
                <w:szCs w:val="14"/>
              </w:rPr>
              <w:t>r nómina de Horas Extras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7689" w:rsidRPr="00950048" w:rsidRDefault="00457689" w:rsidP="00A401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B7E">
              <w:rPr>
                <w:rFonts w:ascii="Arial" w:hAnsi="Arial" w:cs="Arial"/>
                <w:sz w:val="14"/>
                <w:szCs w:val="14"/>
              </w:rPr>
              <w:t>Director</w:t>
            </w:r>
            <w:r w:rsidR="00CD0B21" w:rsidRPr="00BE0B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E0B7E">
              <w:rPr>
                <w:rFonts w:ascii="Arial" w:hAnsi="Arial" w:cs="Arial"/>
                <w:sz w:val="14"/>
                <w:szCs w:val="14"/>
              </w:rPr>
              <w:t>Dependencia</w:t>
            </w:r>
            <w:r w:rsidR="000A11F3" w:rsidRPr="00BE0B7E">
              <w:rPr>
                <w:rFonts w:ascii="Arial" w:hAnsi="Arial" w:cs="Arial"/>
                <w:sz w:val="14"/>
                <w:szCs w:val="14"/>
              </w:rPr>
              <w:t xml:space="preserve"> Concentrada y/o Desconcentrada</w:t>
            </w:r>
          </w:p>
        </w:tc>
        <w:tc>
          <w:tcPr>
            <w:tcW w:w="8421" w:type="dxa"/>
            <w:shd w:val="clear" w:color="auto" w:fill="auto"/>
            <w:vAlign w:val="center"/>
          </w:tcPr>
          <w:p w:rsidR="00A401C7" w:rsidRPr="00A401C7" w:rsidRDefault="00CD0B21" w:rsidP="00C62C9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GT"/>
              </w:rPr>
            </w:pPr>
            <w:r w:rsidRPr="00A401C7">
              <w:rPr>
                <w:rFonts w:ascii="Arial" w:hAnsi="Arial" w:cs="Arial"/>
                <w:sz w:val="22"/>
                <w:szCs w:val="22"/>
              </w:rPr>
              <w:t xml:space="preserve">Recibe, firma y sella de visto bueno la nómina de pago de tiempo extraordinario y </w:t>
            </w:r>
            <w:r w:rsidRPr="00A401C7">
              <w:rPr>
                <w:rFonts w:ascii="Arial" w:hAnsi="Arial" w:cs="Arial"/>
                <w:bCs/>
                <w:sz w:val="22"/>
                <w:szCs w:val="22"/>
                <w:lang w:val="es-GT"/>
              </w:rPr>
              <w:t xml:space="preserve">traslada </w:t>
            </w:r>
            <w:r w:rsidRPr="00A401C7">
              <w:rPr>
                <w:rFonts w:ascii="Arial" w:hAnsi="Arial" w:cs="Arial"/>
                <w:sz w:val="22"/>
                <w:szCs w:val="22"/>
              </w:rPr>
              <w:t>al Departamento</w:t>
            </w:r>
            <w:r w:rsidR="00BE0B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01C7">
              <w:rPr>
                <w:rFonts w:ascii="Arial" w:hAnsi="Arial" w:cs="Arial"/>
                <w:sz w:val="22"/>
                <w:szCs w:val="22"/>
              </w:rPr>
              <w:t>/</w:t>
            </w:r>
            <w:r w:rsidR="00BE0B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01C7">
              <w:rPr>
                <w:rFonts w:ascii="Arial" w:hAnsi="Arial" w:cs="Arial"/>
                <w:sz w:val="22"/>
                <w:szCs w:val="22"/>
              </w:rPr>
              <w:t>Sección Financiera</w:t>
            </w:r>
            <w:r w:rsidRPr="00A401C7">
              <w:rPr>
                <w:rFonts w:ascii="Arial" w:hAnsi="Arial" w:cs="Arial"/>
                <w:bCs/>
                <w:sz w:val="22"/>
                <w:szCs w:val="22"/>
                <w:lang w:val="es-GT"/>
              </w:rPr>
              <w:t xml:space="preserve"> para continuar con las actividades </w:t>
            </w:r>
            <w:r w:rsidR="00C62C9F" w:rsidRPr="00A401C7">
              <w:rPr>
                <w:rFonts w:ascii="Arial" w:hAnsi="Arial" w:cs="Arial"/>
                <w:bCs/>
                <w:sz w:val="22"/>
                <w:szCs w:val="22"/>
                <w:lang w:val="es-GT"/>
              </w:rPr>
              <w:t>que correspondan</w:t>
            </w:r>
            <w:r w:rsidRPr="00A401C7">
              <w:rPr>
                <w:rFonts w:ascii="Arial" w:hAnsi="Arial" w:cs="Arial"/>
                <w:bCs/>
                <w:sz w:val="22"/>
                <w:szCs w:val="22"/>
                <w:lang w:val="es-GT"/>
              </w:rPr>
              <w:t xml:space="preserve"> según </w:t>
            </w:r>
            <w:r w:rsidR="00C62C9F" w:rsidRPr="00A401C7">
              <w:rPr>
                <w:rFonts w:ascii="Arial" w:hAnsi="Arial" w:cs="Arial"/>
                <w:bCs/>
                <w:sz w:val="22"/>
                <w:szCs w:val="22"/>
                <w:lang w:val="es-GT"/>
              </w:rPr>
              <w:t>Procedimiento de Ejecución Presupuestaria FIN-PRO-01</w:t>
            </w:r>
            <w:r w:rsidRPr="00A401C7">
              <w:rPr>
                <w:rFonts w:ascii="Arial" w:hAnsi="Arial" w:cs="Arial"/>
                <w:bCs/>
                <w:sz w:val="22"/>
                <w:szCs w:val="22"/>
                <w:lang w:val="es-GT"/>
              </w:rPr>
              <w:t>.</w:t>
            </w:r>
          </w:p>
        </w:tc>
      </w:tr>
      <w:tr w:rsidR="00254298" w:rsidRPr="000C69D3" w:rsidTr="00950048">
        <w:trPr>
          <w:trHeight w:val="586"/>
          <w:jc w:val="right"/>
        </w:trPr>
        <w:tc>
          <w:tcPr>
            <w:tcW w:w="1134" w:type="dxa"/>
            <w:vAlign w:val="center"/>
          </w:tcPr>
          <w:p w:rsidR="00254298" w:rsidRDefault="00254298" w:rsidP="006237C8">
            <w:pPr>
              <w:numPr>
                <w:ilvl w:val="0"/>
                <w:numId w:val="37"/>
              </w:num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54298" w:rsidRPr="007F7E00" w:rsidRDefault="00BE0B7E" w:rsidP="00850B3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Enviar</w:t>
            </w:r>
            <w:r w:rsidR="00C30627">
              <w:rPr>
                <w:rFonts w:ascii="Arial" w:hAnsi="Arial" w:cs="Arial"/>
                <w:b/>
                <w:sz w:val="14"/>
                <w:szCs w:val="14"/>
              </w:rPr>
              <w:t xml:space="preserve"> CUR a SICOIN, g</w:t>
            </w:r>
            <w:r w:rsidR="00590F24">
              <w:rPr>
                <w:rFonts w:ascii="Arial" w:hAnsi="Arial" w:cs="Arial"/>
                <w:b/>
                <w:sz w:val="14"/>
                <w:szCs w:val="14"/>
              </w:rPr>
              <w:t>enerar y a</w:t>
            </w:r>
            <w:r w:rsidR="002920A2">
              <w:rPr>
                <w:rFonts w:ascii="Arial" w:hAnsi="Arial" w:cs="Arial"/>
                <w:b/>
                <w:sz w:val="14"/>
                <w:szCs w:val="14"/>
              </w:rPr>
              <w:t>proba</w:t>
            </w:r>
            <w:r w:rsidR="00590F24">
              <w:rPr>
                <w:rFonts w:ascii="Arial" w:hAnsi="Arial" w:cs="Arial"/>
                <w:b/>
                <w:sz w:val="14"/>
                <w:szCs w:val="14"/>
              </w:rPr>
              <w:t>r</w:t>
            </w:r>
            <w:r w:rsidR="002920A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90F24">
              <w:rPr>
                <w:rFonts w:ascii="Arial" w:hAnsi="Arial" w:cs="Arial"/>
                <w:b/>
                <w:sz w:val="14"/>
                <w:szCs w:val="14"/>
              </w:rPr>
              <w:t>archivos de a</w:t>
            </w:r>
            <w:r w:rsidR="002920A2">
              <w:rPr>
                <w:rFonts w:ascii="Arial" w:hAnsi="Arial" w:cs="Arial"/>
                <w:b/>
                <w:sz w:val="14"/>
                <w:szCs w:val="14"/>
              </w:rPr>
              <w:t>creditamiento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4298" w:rsidRPr="00950048" w:rsidRDefault="001909EB" w:rsidP="00BE0B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0048">
              <w:rPr>
                <w:rFonts w:ascii="Arial" w:hAnsi="Arial" w:cs="Arial"/>
                <w:sz w:val="14"/>
                <w:szCs w:val="14"/>
              </w:rPr>
              <w:t xml:space="preserve">Subdirector </w:t>
            </w:r>
            <w:r w:rsidR="00254298" w:rsidRPr="00950048">
              <w:rPr>
                <w:rFonts w:ascii="Arial" w:hAnsi="Arial" w:cs="Arial"/>
                <w:sz w:val="14"/>
                <w:szCs w:val="14"/>
              </w:rPr>
              <w:t>/</w:t>
            </w:r>
            <w:r w:rsidRPr="00950048">
              <w:rPr>
                <w:rFonts w:ascii="Arial" w:hAnsi="Arial" w:cs="Arial"/>
                <w:sz w:val="14"/>
                <w:szCs w:val="14"/>
              </w:rPr>
              <w:t xml:space="preserve"> Jefe</w:t>
            </w:r>
            <w:r w:rsidR="00254298" w:rsidRPr="00950048">
              <w:rPr>
                <w:rFonts w:ascii="Arial" w:hAnsi="Arial" w:cs="Arial"/>
                <w:sz w:val="14"/>
                <w:szCs w:val="14"/>
              </w:rPr>
              <w:t xml:space="preserve"> Administrativo-Financiero de la Dependencia / </w:t>
            </w:r>
            <w:r w:rsidR="00567029" w:rsidRPr="00950048">
              <w:rPr>
                <w:rFonts w:ascii="Arial" w:hAnsi="Arial" w:cs="Arial"/>
                <w:sz w:val="14"/>
                <w:szCs w:val="14"/>
              </w:rPr>
              <w:t xml:space="preserve">Personal asignado por Dirección </w:t>
            </w:r>
            <w:r w:rsidR="007E52D7" w:rsidRPr="00950048">
              <w:rPr>
                <w:rFonts w:ascii="Arial" w:hAnsi="Arial" w:cs="Arial"/>
                <w:sz w:val="14"/>
                <w:szCs w:val="14"/>
              </w:rPr>
              <w:t xml:space="preserve">Concentrada y/o </w:t>
            </w:r>
            <w:r w:rsidR="00567029" w:rsidRPr="00950048">
              <w:rPr>
                <w:rFonts w:ascii="Arial" w:hAnsi="Arial" w:cs="Arial"/>
                <w:sz w:val="14"/>
                <w:szCs w:val="14"/>
              </w:rPr>
              <w:t xml:space="preserve">Desconcentrada </w:t>
            </w:r>
          </w:p>
        </w:tc>
        <w:tc>
          <w:tcPr>
            <w:tcW w:w="8421" w:type="dxa"/>
            <w:vAlign w:val="center"/>
          </w:tcPr>
          <w:p w:rsidR="00254298" w:rsidRPr="00BE0B7E" w:rsidRDefault="00BE0B7E" w:rsidP="00BE0B7E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Envía el</w:t>
            </w:r>
            <w:r w:rsidR="002E1A6D" w:rsidRPr="009C0CE5">
              <w:rPr>
                <w:rFonts w:ascii="Arial" w:hAnsi="Arial" w:cs="Arial"/>
                <w:sz w:val="22"/>
                <w:szCs w:val="22"/>
              </w:rPr>
              <w:t xml:space="preserve"> CUR a SICOIN</w:t>
            </w:r>
            <w:r>
              <w:rPr>
                <w:rFonts w:ascii="Arial" w:hAnsi="Arial" w:cs="Arial"/>
                <w:sz w:val="22"/>
                <w:szCs w:val="22"/>
              </w:rPr>
              <w:t>, genera y aprueba los</w:t>
            </w:r>
            <w:r w:rsidR="002E1A6D" w:rsidRPr="009C0CE5">
              <w:rPr>
                <w:rFonts w:ascii="Arial" w:hAnsi="Arial" w:cs="Arial"/>
                <w:sz w:val="22"/>
                <w:szCs w:val="22"/>
              </w:rPr>
              <w:t xml:space="preserve"> archivos de acreditamiento </w:t>
            </w:r>
            <w:r w:rsidR="006B0AA9" w:rsidRPr="009C0CE5">
              <w:rPr>
                <w:rFonts w:ascii="Arial" w:hAnsi="Arial" w:cs="Arial"/>
                <w:sz w:val="22"/>
                <w:szCs w:val="22"/>
                <w:lang w:val="es-GT"/>
              </w:rPr>
              <w:t xml:space="preserve">en </w:t>
            </w:r>
            <w:r w:rsidR="006B0AA9" w:rsidRPr="009C0CE5">
              <w:rPr>
                <w:rFonts w:ascii="Arial" w:hAnsi="Arial" w:cs="Arial"/>
                <w:sz w:val="22"/>
                <w:szCs w:val="22"/>
              </w:rPr>
              <w:t>el Sistema de Nómina, Registro de Servicios Personales, Estudios y/o Servicios Individuales y otros relacionados con el Recurso Humano -GUATENÓMINAS-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E1A6D" w:rsidRPr="000C69D3" w:rsidTr="00950048">
        <w:trPr>
          <w:trHeight w:val="586"/>
          <w:jc w:val="right"/>
        </w:trPr>
        <w:tc>
          <w:tcPr>
            <w:tcW w:w="1134" w:type="dxa"/>
            <w:vAlign w:val="center"/>
          </w:tcPr>
          <w:p w:rsidR="002E1A6D" w:rsidRPr="002E1A6D" w:rsidRDefault="002E1A6D" w:rsidP="006237C8">
            <w:pPr>
              <w:numPr>
                <w:ilvl w:val="0"/>
                <w:numId w:val="37"/>
              </w:num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E1A6D" w:rsidRPr="002E1A6D" w:rsidRDefault="002E1A6D" w:rsidP="002E1A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E1A6D">
              <w:rPr>
                <w:rFonts w:ascii="Arial" w:hAnsi="Arial" w:cs="Arial"/>
                <w:b/>
                <w:sz w:val="14"/>
                <w:szCs w:val="14"/>
              </w:rPr>
              <w:t>Gestionar pago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E1A6D" w:rsidRPr="00950048" w:rsidRDefault="00BE0B7E" w:rsidP="00BE0B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Subdirector</w:t>
            </w:r>
            <w:r w:rsidR="002E1A6D" w:rsidRPr="00950048">
              <w:rPr>
                <w:rFonts w:ascii="Arial" w:hAnsi="Arial" w:cs="Arial"/>
                <w:sz w:val="14"/>
                <w:szCs w:val="14"/>
              </w:rPr>
              <w:t xml:space="preserve"> / Jefe Administrativo-Financiero de la Dependencia / Personal asignado por Dirección Concentrada y/o Desconcentrada</w:t>
            </w:r>
          </w:p>
        </w:tc>
        <w:tc>
          <w:tcPr>
            <w:tcW w:w="8421" w:type="dxa"/>
            <w:vAlign w:val="center"/>
          </w:tcPr>
          <w:p w:rsidR="002E1A6D" w:rsidRDefault="002E1A6D" w:rsidP="00BE0B7E">
            <w:pPr>
              <w:jc w:val="both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CD0B21">
              <w:rPr>
                <w:rFonts w:ascii="Arial" w:hAnsi="Arial" w:cs="Arial"/>
                <w:sz w:val="22"/>
                <w:szCs w:val="22"/>
              </w:rPr>
              <w:t xml:space="preserve">Realiza las actividades que correspondan, según lo establecido en el </w:t>
            </w:r>
            <w:r>
              <w:rPr>
                <w:rFonts w:ascii="Arial" w:hAnsi="Arial" w:cs="Arial"/>
                <w:bCs/>
                <w:sz w:val="22"/>
                <w:szCs w:val="22"/>
                <w:lang w:val="es-GT"/>
              </w:rPr>
              <w:t>Procedimiento de Ejecución Presupuestaria FIN-PRO-01</w:t>
            </w:r>
            <w:r w:rsidRPr="00CD0B2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54298" w:rsidRPr="000C69D3" w:rsidTr="000E6125">
        <w:trPr>
          <w:trHeight w:val="586"/>
          <w:jc w:val="right"/>
        </w:trPr>
        <w:tc>
          <w:tcPr>
            <w:tcW w:w="1134" w:type="dxa"/>
            <w:vAlign w:val="center"/>
          </w:tcPr>
          <w:p w:rsidR="00254298" w:rsidRDefault="00254298" w:rsidP="006237C8">
            <w:pPr>
              <w:numPr>
                <w:ilvl w:val="0"/>
                <w:numId w:val="37"/>
              </w:num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54298" w:rsidRDefault="00254298" w:rsidP="0025429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Archivar</w:t>
            </w:r>
          </w:p>
        </w:tc>
        <w:tc>
          <w:tcPr>
            <w:tcW w:w="1275" w:type="dxa"/>
            <w:vAlign w:val="center"/>
          </w:tcPr>
          <w:p w:rsidR="00254298" w:rsidRPr="00BB18F3" w:rsidRDefault="00254298" w:rsidP="002542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B18F3">
              <w:rPr>
                <w:rFonts w:ascii="Arial" w:hAnsi="Arial" w:cs="Arial"/>
                <w:sz w:val="14"/>
                <w:szCs w:val="14"/>
              </w:rPr>
              <w:t>Analista Financiero/ Asistente de Registro y Seguimiento Presupuestario/ Persona con rol de Técnico de Presupuesto/  Subdirector Administrativo</w:t>
            </w:r>
          </w:p>
        </w:tc>
        <w:tc>
          <w:tcPr>
            <w:tcW w:w="8421" w:type="dxa"/>
            <w:vAlign w:val="center"/>
          </w:tcPr>
          <w:p w:rsidR="00254298" w:rsidRPr="00452C11" w:rsidRDefault="00254298" w:rsidP="00012DD1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452C11">
              <w:rPr>
                <w:rFonts w:ascii="Arial" w:hAnsi="Arial" w:cs="Arial"/>
                <w:sz w:val="22"/>
              </w:rPr>
              <w:t>Archiva y resguarda documentación de soporte del pago de horas extras.</w:t>
            </w:r>
          </w:p>
        </w:tc>
      </w:tr>
    </w:tbl>
    <w:p w:rsidR="00B15CFB" w:rsidRPr="00B15CFB" w:rsidRDefault="00B15CFB" w:rsidP="00C30627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sectPr w:rsidR="00B15CFB" w:rsidRPr="00B15CFB" w:rsidSect="005D54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1134" w:right="476" w:bottom="658" w:left="567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7A9" w:rsidRDefault="008B07A9" w:rsidP="003D767C">
      <w:r>
        <w:separator/>
      </w:r>
    </w:p>
  </w:endnote>
  <w:endnote w:type="continuationSeparator" w:id="0">
    <w:p w:rsidR="008B07A9" w:rsidRDefault="008B07A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46" w:rsidRDefault="00FE584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9EB" w:rsidRPr="00165CB0" w:rsidRDefault="001909EB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9EB" w:rsidRPr="00165CB0" w:rsidRDefault="001909EB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7A9" w:rsidRDefault="008B07A9" w:rsidP="003D767C">
      <w:r>
        <w:separator/>
      </w:r>
    </w:p>
  </w:footnote>
  <w:footnote w:type="continuationSeparator" w:id="0">
    <w:p w:rsidR="008B07A9" w:rsidRDefault="008B07A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46" w:rsidRDefault="00FE584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9EB" w:rsidRPr="00823A74" w:rsidRDefault="001909EB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PLA-PLT-05.02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1909EB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1909EB" w:rsidRPr="006908E6" w:rsidRDefault="00F31BFE" w:rsidP="003F26D0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33400" cy="438150"/>
                <wp:effectExtent l="0" t="0" r="0" b="0"/>
                <wp:docPr id="1" name="Imagen 1" descr="Escudo plantillas SG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plantillas SG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1909EB" w:rsidRPr="0095660D" w:rsidRDefault="001909EB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1909EB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:rsidR="001909EB" w:rsidRDefault="001909EB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1909EB" w:rsidRPr="00823A74" w:rsidRDefault="001909EB" w:rsidP="002929A9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HORAS EXTRAS</w:t>
          </w:r>
        </w:p>
      </w:tc>
    </w:tr>
    <w:tr w:rsidR="001909EB" w:rsidTr="004305F6">
      <w:trPr>
        <w:cantSplit/>
        <w:trHeight w:val="60"/>
      </w:trPr>
      <w:tc>
        <w:tcPr>
          <w:tcW w:w="856" w:type="dxa"/>
          <w:vMerge/>
        </w:tcPr>
        <w:p w:rsidR="001909EB" w:rsidRDefault="001909EB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1909EB" w:rsidRPr="00504819" w:rsidRDefault="001909EB" w:rsidP="009A622C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Recursos Humanos 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1909EB" w:rsidRPr="008A404F" w:rsidRDefault="001909EB" w:rsidP="00E26F2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RHU-INS-08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5662DA" w:rsidRPr="00504819" w:rsidRDefault="005662DA" w:rsidP="005662DA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3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1909EB" w:rsidRPr="00051689" w:rsidRDefault="001909EB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B4550C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B4550C">
            <w:rPr>
              <w:rFonts w:ascii="Arial" w:hAnsi="Arial" w:cs="Arial"/>
              <w:noProof/>
              <w:sz w:val="16"/>
            </w:rPr>
            <w:t>5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1909EB" w:rsidRPr="00217FA1" w:rsidRDefault="001909EB">
    <w:pPr>
      <w:pStyle w:val="Encabezado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9EB" w:rsidRPr="0067323E" w:rsidRDefault="001909EB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3D98"/>
    <w:multiLevelType w:val="hybridMultilevel"/>
    <w:tmpl w:val="19E0F268"/>
    <w:lvl w:ilvl="0" w:tplc="08FAE19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B411E"/>
    <w:multiLevelType w:val="hybridMultilevel"/>
    <w:tmpl w:val="AB849952"/>
    <w:lvl w:ilvl="0" w:tplc="10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F527EED"/>
    <w:multiLevelType w:val="hybridMultilevel"/>
    <w:tmpl w:val="5C7A2522"/>
    <w:lvl w:ilvl="0" w:tplc="01046B5C">
      <w:start w:val="3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45284"/>
    <w:multiLevelType w:val="hybridMultilevel"/>
    <w:tmpl w:val="CF1849E8"/>
    <w:lvl w:ilvl="0" w:tplc="100A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17624D88"/>
    <w:multiLevelType w:val="hybridMultilevel"/>
    <w:tmpl w:val="3C26083C"/>
    <w:lvl w:ilvl="0" w:tplc="5EC2AB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46D7A"/>
    <w:multiLevelType w:val="hybridMultilevel"/>
    <w:tmpl w:val="8310A5B0"/>
    <w:lvl w:ilvl="0" w:tplc="B90C7F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37FFD"/>
    <w:multiLevelType w:val="hybridMultilevel"/>
    <w:tmpl w:val="DCF43FA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8109A"/>
    <w:multiLevelType w:val="hybridMultilevel"/>
    <w:tmpl w:val="1F345670"/>
    <w:lvl w:ilvl="0" w:tplc="71F2B8E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790A3D"/>
    <w:multiLevelType w:val="hybridMultilevel"/>
    <w:tmpl w:val="805CB954"/>
    <w:lvl w:ilvl="0" w:tplc="71F2B8EE">
      <w:start w:val="1"/>
      <w:numFmt w:val="decimal"/>
      <w:lvlText w:val="%1."/>
      <w:lvlJc w:val="right"/>
      <w:pPr>
        <w:tabs>
          <w:tab w:val="num" w:pos="-18"/>
        </w:tabs>
        <w:ind w:left="-18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702"/>
        </w:tabs>
        <w:ind w:left="7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2"/>
        </w:tabs>
        <w:ind w:left="14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2"/>
        </w:tabs>
        <w:ind w:left="21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2"/>
        </w:tabs>
        <w:ind w:left="28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2"/>
        </w:tabs>
        <w:ind w:left="35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2"/>
        </w:tabs>
        <w:ind w:left="43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2"/>
        </w:tabs>
        <w:ind w:left="50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2"/>
        </w:tabs>
        <w:ind w:left="5742" w:hanging="360"/>
      </w:pPr>
      <w:rPr>
        <w:rFonts w:ascii="Wingdings" w:hAnsi="Wingdings" w:hint="default"/>
      </w:rPr>
    </w:lvl>
  </w:abstractNum>
  <w:abstractNum w:abstractNumId="9" w15:restartNumberingAfterBreak="0">
    <w:nsid w:val="2CB0151F"/>
    <w:multiLevelType w:val="hybridMultilevel"/>
    <w:tmpl w:val="1ABCEF1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5479A"/>
    <w:multiLevelType w:val="hybridMultilevel"/>
    <w:tmpl w:val="46A6A16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AF1489"/>
    <w:multiLevelType w:val="hybridMultilevel"/>
    <w:tmpl w:val="E640C11C"/>
    <w:lvl w:ilvl="0" w:tplc="5EC2AB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C58C8"/>
    <w:multiLevelType w:val="hybridMultilevel"/>
    <w:tmpl w:val="9348CAA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19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96D2A"/>
    <w:multiLevelType w:val="hybridMultilevel"/>
    <w:tmpl w:val="51D01E9E"/>
    <w:lvl w:ilvl="0" w:tplc="71F2B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A7FD3"/>
    <w:multiLevelType w:val="hybridMultilevel"/>
    <w:tmpl w:val="4D52A5FC"/>
    <w:lvl w:ilvl="0" w:tplc="71F2B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875A6"/>
    <w:multiLevelType w:val="hybridMultilevel"/>
    <w:tmpl w:val="2B829D12"/>
    <w:lvl w:ilvl="0" w:tplc="1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9585E"/>
    <w:multiLevelType w:val="hybridMultilevel"/>
    <w:tmpl w:val="3E5A559C"/>
    <w:lvl w:ilvl="0" w:tplc="48625F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30CB2"/>
    <w:multiLevelType w:val="hybridMultilevel"/>
    <w:tmpl w:val="56EE7D28"/>
    <w:lvl w:ilvl="0" w:tplc="360CC5B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2369F"/>
    <w:multiLevelType w:val="hybridMultilevel"/>
    <w:tmpl w:val="64C8ED3E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A5A58"/>
    <w:multiLevelType w:val="hybridMultilevel"/>
    <w:tmpl w:val="557E56EC"/>
    <w:lvl w:ilvl="0" w:tplc="1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00FCC"/>
    <w:multiLevelType w:val="hybridMultilevel"/>
    <w:tmpl w:val="6760317C"/>
    <w:lvl w:ilvl="0" w:tplc="71F2B8E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42E3A"/>
    <w:multiLevelType w:val="hybridMultilevel"/>
    <w:tmpl w:val="557E56EC"/>
    <w:lvl w:ilvl="0" w:tplc="100A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B8F46AB"/>
    <w:multiLevelType w:val="hybridMultilevel"/>
    <w:tmpl w:val="9858FFD4"/>
    <w:lvl w:ilvl="0" w:tplc="1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43534"/>
    <w:multiLevelType w:val="hybridMultilevel"/>
    <w:tmpl w:val="557E56EC"/>
    <w:lvl w:ilvl="0" w:tplc="1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E4E37"/>
    <w:multiLevelType w:val="hybridMultilevel"/>
    <w:tmpl w:val="CD4A4D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7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8" w15:restartNumberingAfterBreak="0">
    <w:nsid w:val="682B0C24"/>
    <w:multiLevelType w:val="hybridMultilevel"/>
    <w:tmpl w:val="C4D22B04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BD6B39"/>
    <w:multiLevelType w:val="hybridMultilevel"/>
    <w:tmpl w:val="E7A071AE"/>
    <w:lvl w:ilvl="0" w:tplc="93E2ED70">
      <w:start w:val="3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sz w:val="14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33AC5"/>
    <w:multiLevelType w:val="hybridMultilevel"/>
    <w:tmpl w:val="557E56EC"/>
    <w:lvl w:ilvl="0" w:tplc="1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D77CD"/>
    <w:multiLevelType w:val="hybridMultilevel"/>
    <w:tmpl w:val="782E0B3C"/>
    <w:lvl w:ilvl="0" w:tplc="71F2B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06F5B"/>
    <w:multiLevelType w:val="hybridMultilevel"/>
    <w:tmpl w:val="557E56EC"/>
    <w:lvl w:ilvl="0" w:tplc="100A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6562343"/>
    <w:multiLevelType w:val="hybridMultilevel"/>
    <w:tmpl w:val="6C1AB568"/>
    <w:lvl w:ilvl="0" w:tplc="71F2B8E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E256B"/>
    <w:multiLevelType w:val="hybridMultilevel"/>
    <w:tmpl w:val="6250F26A"/>
    <w:lvl w:ilvl="0" w:tplc="100A0017">
      <w:start w:val="1"/>
      <w:numFmt w:val="lowerLetter"/>
      <w:lvlText w:val="%1)"/>
      <w:lvlJc w:val="left"/>
      <w:pPr>
        <w:ind w:left="1146" w:hanging="360"/>
      </w:pPr>
    </w:lvl>
    <w:lvl w:ilvl="1" w:tplc="100A0019" w:tentative="1">
      <w:start w:val="1"/>
      <w:numFmt w:val="lowerLetter"/>
      <w:lvlText w:val="%2."/>
      <w:lvlJc w:val="left"/>
      <w:pPr>
        <w:ind w:left="1866" w:hanging="360"/>
      </w:pPr>
    </w:lvl>
    <w:lvl w:ilvl="2" w:tplc="100A001B" w:tentative="1">
      <w:start w:val="1"/>
      <w:numFmt w:val="lowerRoman"/>
      <w:lvlText w:val="%3."/>
      <w:lvlJc w:val="right"/>
      <w:pPr>
        <w:ind w:left="2586" w:hanging="180"/>
      </w:pPr>
    </w:lvl>
    <w:lvl w:ilvl="3" w:tplc="100A000F" w:tentative="1">
      <w:start w:val="1"/>
      <w:numFmt w:val="decimal"/>
      <w:lvlText w:val="%4."/>
      <w:lvlJc w:val="left"/>
      <w:pPr>
        <w:ind w:left="3306" w:hanging="360"/>
      </w:pPr>
    </w:lvl>
    <w:lvl w:ilvl="4" w:tplc="100A0019" w:tentative="1">
      <w:start w:val="1"/>
      <w:numFmt w:val="lowerLetter"/>
      <w:lvlText w:val="%5."/>
      <w:lvlJc w:val="left"/>
      <w:pPr>
        <w:ind w:left="4026" w:hanging="360"/>
      </w:pPr>
    </w:lvl>
    <w:lvl w:ilvl="5" w:tplc="100A001B" w:tentative="1">
      <w:start w:val="1"/>
      <w:numFmt w:val="lowerRoman"/>
      <w:lvlText w:val="%6."/>
      <w:lvlJc w:val="right"/>
      <w:pPr>
        <w:ind w:left="4746" w:hanging="180"/>
      </w:pPr>
    </w:lvl>
    <w:lvl w:ilvl="6" w:tplc="100A000F" w:tentative="1">
      <w:start w:val="1"/>
      <w:numFmt w:val="decimal"/>
      <w:lvlText w:val="%7."/>
      <w:lvlJc w:val="left"/>
      <w:pPr>
        <w:ind w:left="5466" w:hanging="360"/>
      </w:pPr>
    </w:lvl>
    <w:lvl w:ilvl="7" w:tplc="100A0019" w:tentative="1">
      <w:start w:val="1"/>
      <w:numFmt w:val="lowerLetter"/>
      <w:lvlText w:val="%8."/>
      <w:lvlJc w:val="left"/>
      <w:pPr>
        <w:ind w:left="6186" w:hanging="360"/>
      </w:pPr>
    </w:lvl>
    <w:lvl w:ilvl="8" w:tplc="1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9A758F5"/>
    <w:multiLevelType w:val="hybridMultilevel"/>
    <w:tmpl w:val="D956526C"/>
    <w:lvl w:ilvl="0" w:tplc="809A36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A2793"/>
    <w:multiLevelType w:val="hybridMultilevel"/>
    <w:tmpl w:val="DC6CB3D4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669CD"/>
    <w:multiLevelType w:val="hybridMultilevel"/>
    <w:tmpl w:val="72BE6F5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4688E"/>
    <w:multiLevelType w:val="hybridMultilevel"/>
    <w:tmpl w:val="F084BF40"/>
    <w:lvl w:ilvl="0" w:tplc="1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3"/>
  </w:num>
  <w:num w:numId="4">
    <w:abstractNumId w:val="12"/>
  </w:num>
  <w:num w:numId="5">
    <w:abstractNumId w:val="22"/>
  </w:num>
  <w:num w:numId="6">
    <w:abstractNumId w:val="38"/>
  </w:num>
  <w:num w:numId="7">
    <w:abstractNumId w:val="23"/>
  </w:num>
  <w:num w:numId="8">
    <w:abstractNumId w:val="35"/>
  </w:num>
  <w:num w:numId="9">
    <w:abstractNumId w:val="6"/>
  </w:num>
  <w:num w:numId="10">
    <w:abstractNumId w:val="32"/>
  </w:num>
  <w:num w:numId="11">
    <w:abstractNumId w:val="30"/>
  </w:num>
  <w:num w:numId="12">
    <w:abstractNumId w:val="20"/>
  </w:num>
  <w:num w:numId="13">
    <w:abstractNumId w:val="24"/>
  </w:num>
  <w:num w:numId="14">
    <w:abstractNumId w:val="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9"/>
  </w:num>
  <w:num w:numId="19">
    <w:abstractNumId w:val="37"/>
  </w:num>
  <w:num w:numId="20">
    <w:abstractNumId w:val="11"/>
  </w:num>
  <w:num w:numId="21">
    <w:abstractNumId w:val="4"/>
  </w:num>
  <w:num w:numId="22">
    <w:abstractNumId w:val="25"/>
  </w:num>
  <w:num w:numId="23">
    <w:abstractNumId w:val="17"/>
  </w:num>
  <w:num w:numId="24">
    <w:abstractNumId w:val="18"/>
  </w:num>
  <w:num w:numId="25">
    <w:abstractNumId w:val="0"/>
  </w:num>
  <w:num w:numId="26">
    <w:abstractNumId w:val="5"/>
  </w:num>
  <w:num w:numId="27">
    <w:abstractNumId w:val="16"/>
  </w:num>
  <w:num w:numId="28">
    <w:abstractNumId w:val="36"/>
  </w:num>
  <w:num w:numId="29">
    <w:abstractNumId w:val="15"/>
  </w:num>
  <w:num w:numId="30">
    <w:abstractNumId w:val="8"/>
  </w:num>
  <w:num w:numId="31">
    <w:abstractNumId w:val="21"/>
  </w:num>
  <w:num w:numId="32">
    <w:abstractNumId w:val="14"/>
  </w:num>
  <w:num w:numId="33">
    <w:abstractNumId w:val="31"/>
  </w:num>
  <w:num w:numId="34">
    <w:abstractNumId w:val="7"/>
  </w:num>
  <w:num w:numId="35">
    <w:abstractNumId w:val="33"/>
  </w:num>
  <w:num w:numId="36">
    <w:abstractNumId w:val="2"/>
  </w:num>
  <w:num w:numId="37">
    <w:abstractNumId w:val="29"/>
  </w:num>
  <w:num w:numId="38">
    <w:abstractNumId w:val="34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52"/>
    <w:rsid w:val="000007A0"/>
    <w:rsid w:val="00010E78"/>
    <w:rsid w:val="00011C0F"/>
    <w:rsid w:val="00012DD1"/>
    <w:rsid w:val="00025443"/>
    <w:rsid w:val="000278EF"/>
    <w:rsid w:val="00027E2B"/>
    <w:rsid w:val="00027E90"/>
    <w:rsid w:val="00030704"/>
    <w:rsid w:val="000352E8"/>
    <w:rsid w:val="00036BBB"/>
    <w:rsid w:val="000406CB"/>
    <w:rsid w:val="00043E2F"/>
    <w:rsid w:val="00050AA9"/>
    <w:rsid w:val="00051689"/>
    <w:rsid w:val="000518C9"/>
    <w:rsid w:val="00055EF5"/>
    <w:rsid w:val="000568C6"/>
    <w:rsid w:val="00061ACE"/>
    <w:rsid w:val="00062A16"/>
    <w:rsid w:val="00063A1B"/>
    <w:rsid w:val="000663B8"/>
    <w:rsid w:val="0006777F"/>
    <w:rsid w:val="0006785C"/>
    <w:rsid w:val="00070C08"/>
    <w:rsid w:val="0008216A"/>
    <w:rsid w:val="000875EA"/>
    <w:rsid w:val="000A11F3"/>
    <w:rsid w:val="000A1AE5"/>
    <w:rsid w:val="000A4B3F"/>
    <w:rsid w:val="000A6F1A"/>
    <w:rsid w:val="000B403A"/>
    <w:rsid w:val="000B73BB"/>
    <w:rsid w:val="000D3D95"/>
    <w:rsid w:val="000D479A"/>
    <w:rsid w:val="000D6226"/>
    <w:rsid w:val="000E2596"/>
    <w:rsid w:val="000E6125"/>
    <w:rsid w:val="000F1965"/>
    <w:rsid w:val="000F39F6"/>
    <w:rsid w:val="0010497D"/>
    <w:rsid w:val="00112AAB"/>
    <w:rsid w:val="0011671B"/>
    <w:rsid w:val="00117FC3"/>
    <w:rsid w:val="001278A9"/>
    <w:rsid w:val="00142D4B"/>
    <w:rsid w:val="00144397"/>
    <w:rsid w:val="00145548"/>
    <w:rsid w:val="001473BB"/>
    <w:rsid w:val="001631AC"/>
    <w:rsid w:val="00165929"/>
    <w:rsid w:val="00165FEA"/>
    <w:rsid w:val="001701E8"/>
    <w:rsid w:val="001829D2"/>
    <w:rsid w:val="00183127"/>
    <w:rsid w:val="001842C5"/>
    <w:rsid w:val="001855B5"/>
    <w:rsid w:val="00187921"/>
    <w:rsid w:val="001909EB"/>
    <w:rsid w:val="00194A51"/>
    <w:rsid w:val="00196B0A"/>
    <w:rsid w:val="001A2BAC"/>
    <w:rsid w:val="001A3022"/>
    <w:rsid w:val="001A5D2C"/>
    <w:rsid w:val="001A7FB7"/>
    <w:rsid w:val="001B6BE2"/>
    <w:rsid w:val="001D280F"/>
    <w:rsid w:val="001E0E0B"/>
    <w:rsid w:val="001E2CBA"/>
    <w:rsid w:val="001E3B35"/>
    <w:rsid w:val="001E41F1"/>
    <w:rsid w:val="001F00BF"/>
    <w:rsid w:val="002047B9"/>
    <w:rsid w:val="00213D73"/>
    <w:rsid w:val="002216A8"/>
    <w:rsid w:val="002329AE"/>
    <w:rsid w:val="002372D5"/>
    <w:rsid w:val="002433A9"/>
    <w:rsid w:val="0024517C"/>
    <w:rsid w:val="0025314F"/>
    <w:rsid w:val="00253B7C"/>
    <w:rsid w:val="00254298"/>
    <w:rsid w:val="00255508"/>
    <w:rsid w:val="002573D6"/>
    <w:rsid w:val="00260FEF"/>
    <w:rsid w:val="00265A44"/>
    <w:rsid w:val="00272855"/>
    <w:rsid w:val="00276ABE"/>
    <w:rsid w:val="00277995"/>
    <w:rsid w:val="00277C77"/>
    <w:rsid w:val="00283CDF"/>
    <w:rsid w:val="00287D6B"/>
    <w:rsid w:val="002920A2"/>
    <w:rsid w:val="002929A9"/>
    <w:rsid w:val="00296EBE"/>
    <w:rsid w:val="0029731D"/>
    <w:rsid w:val="002A0CF0"/>
    <w:rsid w:val="002A0FF7"/>
    <w:rsid w:val="002A4448"/>
    <w:rsid w:val="002A6843"/>
    <w:rsid w:val="002B1833"/>
    <w:rsid w:val="002B3BB8"/>
    <w:rsid w:val="002C0A83"/>
    <w:rsid w:val="002C20D8"/>
    <w:rsid w:val="002C7DBC"/>
    <w:rsid w:val="002D069F"/>
    <w:rsid w:val="002D4425"/>
    <w:rsid w:val="002D4871"/>
    <w:rsid w:val="002D7971"/>
    <w:rsid w:val="002E1A6D"/>
    <w:rsid w:val="002E3182"/>
    <w:rsid w:val="002E41F8"/>
    <w:rsid w:val="002F03B4"/>
    <w:rsid w:val="002F2181"/>
    <w:rsid w:val="002F3FEA"/>
    <w:rsid w:val="002F69DD"/>
    <w:rsid w:val="00304B7B"/>
    <w:rsid w:val="00304CDD"/>
    <w:rsid w:val="00306F77"/>
    <w:rsid w:val="003132D7"/>
    <w:rsid w:val="0032268F"/>
    <w:rsid w:val="00327D76"/>
    <w:rsid w:val="00333E42"/>
    <w:rsid w:val="0033518A"/>
    <w:rsid w:val="00335CBF"/>
    <w:rsid w:val="00335EBD"/>
    <w:rsid w:val="00341D44"/>
    <w:rsid w:val="0034223C"/>
    <w:rsid w:val="003435DD"/>
    <w:rsid w:val="00346403"/>
    <w:rsid w:val="00350DB4"/>
    <w:rsid w:val="00352863"/>
    <w:rsid w:val="00352C92"/>
    <w:rsid w:val="003556A5"/>
    <w:rsid w:val="0035708F"/>
    <w:rsid w:val="00361A7C"/>
    <w:rsid w:val="00362DCE"/>
    <w:rsid w:val="00362EED"/>
    <w:rsid w:val="00365172"/>
    <w:rsid w:val="00370DAA"/>
    <w:rsid w:val="00371013"/>
    <w:rsid w:val="003742FE"/>
    <w:rsid w:val="00374F4B"/>
    <w:rsid w:val="003833B3"/>
    <w:rsid w:val="00383C01"/>
    <w:rsid w:val="0038569B"/>
    <w:rsid w:val="003A4FD0"/>
    <w:rsid w:val="003A75C9"/>
    <w:rsid w:val="003A7D6F"/>
    <w:rsid w:val="003B1451"/>
    <w:rsid w:val="003B3046"/>
    <w:rsid w:val="003B4905"/>
    <w:rsid w:val="003B6B63"/>
    <w:rsid w:val="003C4C43"/>
    <w:rsid w:val="003C7209"/>
    <w:rsid w:val="003C7777"/>
    <w:rsid w:val="003D25D4"/>
    <w:rsid w:val="003D4C55"/>
    <w:rsid w:val="003D6671"/>
    <w:rsid w:val="003D767C"/>
    <w:rsid w:val="003E6413"/>
    <w:rsid w:val="003E64BB"/>
    <w:rsid w:val="003E721A"/>
    <w:rsid w:val="003F0272"/>
    <w:rsid w:val="003F22FA"/>
    <w:rsid w:val="003F26D0"/>
    <w:rsid w:val="003F5880"/>
    <w:rsid w:val="003F6409"/>
    <w:rsid w:val="004010EF"/>
    <w:rsid w:val="00402BE0"/>
    <w:rsid w:val="00405422"/>
    <w:rsid w:val="00405489"/>
    <w:rsid w:val="00406C06"/>
    <w:rsid w:val="00416B51"/>
    <w:rsid w:val="00420F00"/>
    <w:rsid w:val="00425C94"/>
    <w:rsid w:val="00426ADA"/>
    <w:rsid w:val="004277F0"/>
    <w:rsid w:val="004305F6"/>
    <w:rsid w:val="0044264F"/>
    <w:rsid w:val="00447D17"/>
    <w:rsid w:val="00451982"/>
    <w:rsid w:val="004520BD"/>
    <w:rsid w:val="00452C11"/>
    <w:rsid w:val="004562CE"/>
    <w:rsid w:val="00457689"/>
    <w:rsid w:val="004617B4"/>
    <w:rsid w:val="00481312"/>
    <w:rsid w:val="00481E9F"/>
    <w:rsid w:val="0048232D"/>
    <w:rsid w:val="00484ACC"/>
    <w:rsid w:val="00485FAF"/>
    <w:rsid w:val="0049553F"/>
    <w:rsid w:val="0049677D"/>
    <w:rsid w:val="004A17A2"/>
    <w:rsid w:val="004A2927"/>
    <w:rsid w:val="004A4960"/>
    <w:rsid w:val="004B4561"/>
    <w:rsid w:val="004C19FE"/>
    <w:rsid w:val="004C2870"/>
    <w:rsid w:val="004C3506"/>
    <w:rsid w:val="004C3C75"/>
    <w:rsid w:val="004E2A63"/>
    <w:rsid w:val="004E7021"/>
    <w:rsid w:val="004F362B"/>
    <w:rsid w:val="004F3DE4"/>
    <w:rsid w:val="004F64CF"/>
    <w:rsid w:val="00500EC2"/>
    <w:rsid w:val="00501AF6"/>
    <w:rsid w:val="00505155"/>
    <w:rsid w:val="00505497"/>
    <w:rsid w:val="00505788"/>
    <w:rsid w:val="00505A98"/>
    <w:rsid w:val="00530E31"/>
    <w:rsid w:val="0053339E"/>
    <w:rsid w:val="005347CF"/>
    <w:rsid w:val="0053509D"/>
    <w:rsid w:val="00541D4C"/>
    <w:rsid w:val="00544A4F"/>
    <w:rsid w:val="00544E6F"/>
    <w:rsid w:val="0054681E"/>
    <w:rsid w:val="00547D4D"/>
    <w:rsid w:val="005536C5"/>
    <w:rsid w:val="005540A2"/>
    <w:rsid w:val="0056240C"/>
    <w:rsid w:val="0056506C"/>
    <w:rsid w:val="0056511B"/>
    <w:rsid w:val="005662DA"/>
    <w:rsid w:val="00567029"/>
    <w:rsid w:val="00574579"/>
    <w:rsid w:val="00580CA3"/>
    <w:rsid w:val="00584E3F"/>
    <w:rsid w:val="00590F24"/>
    <w:rsid w:val="005947E3"/>
    <w:rsid w:val="005A1796"/>
    <w:rsid w:val="005A1B90"/>
    <w:rsid w:val="005B1C0E"/>
    <w:rsid w:val="005C2BCE"/>
    <w:rsid w:val="005C331A"/>
    <w:rsid w:val="005C5A56"/>
    <w:rsid w:val="005D2911"/>
    <w:rsid w:val="005D5487"/>
    <w:rsid w:val="005D5921"/>
    <w:rsid w:val="005D67EF"/>
    <w:rsid w:val="005F0F67"/>
    <w:rsid w:val="005F6DD1"/>
    <w:rsid w:val="00601103"/>
    <w:rsid w:val="0060508F"/>
    <w:rsid w:val="00607D4A"/>
    <w:rsid w:val="00610BAD"/>
    <w:rsid w:val="00611222"/>
    <w:rsid w:val="006237C8"/>
    <w:rsid w:val="00624FE3"/>
    <w:rsid w:val="00630236"/>
    <w:rsid w:val="0063323D"/>
    <w:rsid w:val="00633AC8"/>
    <w:rsid w:val="006354E8"/>
    <w:rsid w:val="00642451"/>
    <w:rsid w:val="0064356D"/>
    <w:rsid w:val="00655C70"/>
    <w:rsid w:val="0066615A"/>
    <w:rsid w:val="006676A8"/>
    <w:rsid w:val="00667C2C"/>
    <w:rsid w:val="0067323E"/>
    <w:rsid w:val="00674EF3"/>
    <w:rsid w:val="00674F10"/>
    <w:rsid w:val="0069136B"/>
    <w:rsid w:val="006A0D13"/>
    <w:rsid w:val="006A6CC2"/>
    <w:rsid w:val="006A7119"/>
    <w:rsid w:val="006B0823"/>
    <w:rsid w:val="006B0AA9"/>
    <w:rsid w:val="006B541D"/>
    <w:rsid w:val="006B6A2C"/>
    <w:rsid w:val="006C1244"/>
    <w:rsid w:val="006C1ABA"/>
    <w:rsid w:val="006C5D38"/>
    <w:rsid w:val="006D33F2"/>
    <w:rsid w:val="006D4262"/>
    <w:rsid w:val="006D6E28"/>
    <w:rsid w:val="006E4071"/>
    <w:rsid w:val="006E622B"/>
    <w:rsid w:val="006E78AF"/>
    <w:rsid w:val="006F58B9"/>
    <w:rsid w:val="006F65AE"/>
    <w:rsid w:val="00700616"/>
    <w:rsid w:val="0070071D"/>
    <w:rsid w:val="00703B8C"/>
    <w:rsid w:val="00706BE4"/>
    <w:rsid w:val="00716CFD"/>
    <w:rsid w:val="007174E8"/>
    <w:rsid w:val="0072282D"/>
    <w:rsid w:val="00722E8F"/>
    <w:rsid w:val="00723EE6"/>
    <w:rsid w:val="007251AD"/>
    <w:rsid w:val="007379D5"/>
    <w:rsid w:val="00741AD6"/>
    <w:rsid w:val="007543A9"/>
    <w:rsid w:val="007571AF"/>
    <w:rsid w:val="007629A2"/>
    <w:rsid w:val="007660BD"/>
    <w:rsid w:val="0076681F"/>
    <w:rsid w:val="0077277D"/>
    <w:rsid w:val="00783AE9"/>
    <w:rsid w:val="00786110"/>
    <w:rsid w:val="00790ADA"/>
    <w:rsid w:val="007912EE"/>
    <w:rsid w:val="00792D86"/>
    <w:rsid w:val="007B60F1"/>
    <w:rsid w:val="007C0C64"/>
    <w:rsid w:val="007C2A60"/>
    <w:rsid w:val="007C3FE8"/>
    <w:rsid w:val="007C4075"/>
    <w:rsid w:val="007C554E"/>
    <w:rsid w:val="007C692F"/>
    <w:rsid w:val="007E31EC"/>
    <w:rsid w:val="007E52D7"/>
    <w:rsid w:val="007E77A3"/>
    <w:rsid w:val="007F2697"/>
    <w:rsid w:val="007F7E00"/>
    <w:rsid w:val="00800721"/>
    <w:rsid w:val="0080088D"/>
    <w:rsid w:val="00802151"/>
    <w:rsid w:val="0080263F"/>
    <w:rsid w:val="00805C11"/>
    <w:rsid w:val="00805FB2"/>
    <w:rsid w:val="00806434"/>
    <w:rsid w:val="008104ED"/>
    <w:rsid w:val="00811C8B"/>
    <w:rsid w:val="00814053"/>
    <w:rsid w:val="00817218"/>
    <w:rsid w:val="00817F52"/>
    <w:rsid w:val="00821EA2"/>
    <w:rsid w:val="00823A74"/>
    <w:rsid w:val="00823ACD"/>
    <w:rsid w:val="00825016"/>
    <w:rsid w:val="00825EC4"/>
    <w:rsid w:val="00826457"/>
    <w:rsid w:val="0082678C"/>
    <w:rsid w:val="008341B7"/>
    <w:rsid w:val="00834360"/>
    <w:rsid w:val="008427D3"/>
    <w:rsid w:val="008429A2"/>
    <w:rsid w:val="008504EC"/>
    <w:rsid w:val="00850B35"/>
    <w:rsid w:val="00851882"/>
    <w:rsid w:val="00851892"/>
    <w:rsid w:val="00856608"/>
    <w:rsid w:val="00866B41"/>
    <w:rsid w:val="008713B6"/>
    <w:rsid w:val="00873F1B"/>
    <w:rsid w:val="00874E49"/>
    <w:rsid w:val="008755C2"/>
    <w:rsid w:val="00877FA5"/>
    <w:rsid w:val="00880B9E"/>
    <w:rsid w:val="00883C83"/>
    <w:rsid w:val="00884585"/>
    <w:rsid w:val="008869A4"/>
    <w:rsid w:val="00887B4A"/>
    <w:rsid w:val="00890A3F"/>
    <w:rsid w:val="00891149"/>
    <w:rsid w:val="008927D4"/>
    <w:rsid w:val="008A404F"/>
    <w:rsid w:val="008A4B8E"/>
    <w:rsid w:val="008A786E"/>
    <w:rsid w:val="008B07A9"/>
    <w:rsid w:val="008B0CD4"/>
    <w:rsid w:val="008B2C9E"/>
    <w:rsid w:val="008B579A"/>
    <w:rsid w:val="008B66F4"/>
    <w:rsid w:val="008C5FEC"/>
    <w:rsid w:val="008D248A"/>
    <w:rsid w:val="008D54AC"/>
    <w:rsid w:val="008D7D99"/>
    <w:rsid w:val="008E0A20"/>
    <w:rsid w:val="008E6FB0"/>
    <w:rsid w:val="008F2FEC"/>
    <w:rsid w:val="00900FF3"/>
    <w:rsid w:val="00903BCB"/>
    <w:rsid w:val="009100E2"/>
    <w:rsid w:val="00911141"/>
    <w:rsid w:val="0091458B"/>
    <w:rsid w:val="009148F1"/>
    <w:rsid w:val="00914BB2"/>
    <w:rsid w:val="00914F48"/>
    <w:rsid w:val="009165F9"/>
    <w:rsid w:val="00921BE3"/>
    <w:rsid w:val="00922B55"/>
    <w:rsid w:val="009235BE"/>
    <w:rsid w:val="0092405B"/>
    <w:rsid w:val="00940173"/>
    <w:rsid w:val="00942A45"/>
    <w:rsid w:val="00942CE2"/>
    <w:rsid w:val="00944266"/>
    <w:rsid w:val="00944C9B"/>
    <w:rsid w:val="00947FCA"/>
    <w:rsid w:val="00950048"/>
    <w:rsid w:val="009507F3"/>
    <w:rsid w:val="009525BE"/>
    <w:rsid w:val="00953D18"/>
    <w:rsid w:val="009554FC"/>
    <w:rsid w:val="0095660D"/>
    <w:rsid w:val="009579E5"/>
    <w:rsid w:val="00957C35"/>
    <w:rsid w:val="009636A3"/>
    <w:rsid w:val="00964465"/>
    <w:rsid w:val="0096713D"/>
    <w:rsid w:val="00967D84"/>
    <w:rsid w:val="009723E3"/>
    <w:rsid w:val="009742F9"/>
    <w:rsid w:val="00974E63"/>
    <w:rsid w:val="00980297"/>
    <w:rsid w:val="009873AB"/>
    <w:rsid w:val="00987720"/>
    <w:rsid w:val="0099012D"/>
    <w:rsid w:val="00992C6B"/>
    <w:rsid w:val="009A4EBD"/>
    <w:rsid w:val="009A622C"/>
    <w:rsid w:val="009B7B08"/>
    <w:rsid w:val="009C0B76"/>
    <w:rsid w:val="009C0CE5"/>
    <w:rsid w:val="009C6416"/>
    <w:rsid w:val="009E2EC5"/>
    <w:rsid w:val="009E3088"/>
    <w:rsid w:val="009F31FD"/>
    <w:rsid w:val="009F3F82"/>
    <w:rsid w:val="009F4BDD"/>
    <w:rsid w:val="00A13E5F"/>
    <w:rsid w:val="00A15379"/>
    <w:rsid w:val="00A24245"/>
    <w:rsid w:val="00A3111C"/>
    <w:rsid w:val="00A31978"/>
    <w:rsid w:val="00A379BD"/>
    <w:rsid w:val="00A401C7"/>
    <w:rsid w:val="00A41D2A"/>
    <w:rsid w:val="00A434FF"/>
    <w:rsid w:val="00A43EE1"/>
    <w:rsid w:val="00A449A4"/>
    <w:rsid w:val="00A45CE7"/>
    <w:rsid w:val="00A46A09"/>
    <w:rsid w:val="00A46E9E"/>
    <w:rsid w:val="00A47E89"/>
    <w:rsid w:val="00A56990"/>
    <w:rsid w:val="00A6732B"/>
    <w:rsid w:val="00A71EC8"/>
    <w:rsid w:val="00A85FF4"/>
    <w:rsid w:val="00A938D7"/>
    <w:rsid w:val="00A94981"/>
    <w:rsid w:val="00A973AD"/>
    <w:rsid w:val="00AA0A0F"/>
    <w:rsid w:val="00AA759E"/>
    <w:rsid w:val="00AB1D51"/>
    <w:rsid w:val="00AB310C"/>
    <w:rsid w:val="00AB4455"/>
    <w:rsid w:val="00AB57ED"/>
    <w:rsid w:val="00AC130E"/>
    <w:rsid w:val="00AC1E63"/>
    <w:rsid w:val="00AD2B2D"/>
    <w:rsid w:val="00AD2E16"/>
    <w:rsid w:val="00AD45FD"/>
    <w:rsid w:val="00AD637A"/>
    <w:rsid w:val="00AE308E"/>
    <w:rsid w:val="00AE4A96"/>
    <w:rsid w:val="00AE6056"/>
    <w:rsid w:val="00AE6649"/>
    <w:rsid w:val="00B03026"/>
    <w:rsid w:val="00B03B82"/>
    <w:rsid w:val="00B06772"/>
    <w:rsid w:val="00B126B8"/>
    <w:rsid w:val="00B15933"/>
    <w:rsid w:val="00B15CFB"/>
    <w:rsid w:val="00B17838"/>
    <w:rsid w:val="00B21CE2"/>
    <w:rsid w:val="00B23EA6"/>
    <w:rsid w:val="00B31237"/>
    <w:rsid w:val="00B33DE9"/>
    <w:rsid w:val="00B34614"/>
    <w:rsid w:val="00B34783"/>
    <w:rsid w:val="00B4550C"/>
    <w:rsid w:val="00B470C7"/>
    <w:rsid w:val="00B64263"/>
    <w:rsid w:val="00B74838"/>
    <w:rsid w:val="00B748A0"/>
    <w:rsid w:val="00B74E37"/>
    <w:rsid w:val="00B75256"/>
    <w:rsid w:val="00B77BB0"/>
    <w:rsid w:val="00B86C86"/>
    <w:rsid w:val="00B8745A"/>
    <w:rsid w:val="00B92270"/>
    <w:rsid w:val="00B93075"/>
    <w:rsid w:val="00B948E7"/>
    <w:rsid w:val="00B97514"/>
    <w:rsid w:val="00BA18A1"/>
    <w:rsid w:val="00BA276C"/>
    <w:rsid w:val="00BA297E"/>
    <w:rsid w:val="00BB71E9"/>
    <w:rsid w:val="00BB77CC"/>
    <w:rsid w:val="00BC3750"/>
    <w:rsid w:val="00BC53DB"/>
    <w:rsid w:val="00BD7834"/>
    <w:rsid w:val="00BE0B7E"/>
    <w:rsid w:val="00BE1FA0"/>
    <w:rsid w:val="00BE6DCD"/>
    <w:rsid w:val="00BF20BD"/>
    <w:rsid w:val="00BF286D"/>
    <w:rsid w:val="00BF5CF3"/>
    <w:rsid w:val="00BF63EA"/>
    <w:rsid w:val="00C0453F"/>
    <w:rsid w:val="00C12B14"/>
    <w:rsid w:val="00C136BE"/>
    <w:rsid w:val="00C13ADF"/>
    <w:rsid w:val="00C24B62"/>
    <w:rsid w:val="00C2561B"/>
    <w:rsid w:val="00C26BC7"/>
    <w:rsid w:val="00C30627"/>
    <w:rsid w:val="00C33D32"/>
    <w:rsid w:val="00C342C6"/>
    <w:rsid w:val="00C4320E"/>
    <w:rsid w:val="00C43D70"/>
    <w:rsid w:val="00C4654F"/>
    <w:rsid w:val="00C476E0"/>
    <w:rsid w:val="00C628B6"/>
    <w:rsid w:val="00C62C9F"/>
    <w:rsid w:val="00C64DFF"/>
    <w:rsid w:val="00C66713"/>
    <w:rsid w:val="00C678CB"/>
    <w:rsid w:val="00C73F5F"/>
    <w:rsid w:val="00C74449"/>
    <w:rsid w:val="00C92128"/>
    <w:rsid w:val="00CA5CB4"/>
    <w:rsid w:val="00CB6897"/>
    <w:rsid w:val="00CC033F"/>
    <w:rsid w:val="00CC1034"/>
    <w:rsid w:val="00CC2B2A"/>
    <w:rsid w:val="00CC3384"/>
    <w:rsid w:val="00CC3C39"/>
    <w:rsid w:val="00CC47A9"/>
    <w:rsid w:val="00CD0B21"/>
    <w:rsid w:val="00CD10D7"/>
    <w:rsid w:val="00CD26B9"/>
    <w:rsid w:val="00CE0445"/>
    <w:rsid w:val="00CE52BD"/>
    <w:rsid w:val="00CE5544"/>
    <w:rsid w:val="00CF005E"/>
    <w:rsid w:val="00CF0C41"/>
    <w:rsid w:val="00CF66E9"/>
    <w:rsid w:val="00D012E3"/>
    <w:rsid w:val="00D013AF"/>
    <w:rsid w:val="00D028E0"/>
    <w:rsid w:val="00D035F5"/>
    <w:rsid w:val="00D1136D"/>
    <w:rsid w:val="00D17EBC"/>
    <w:rsid w:val="00D21666"/>
    <w:rsid w:val="00D27DE8"/>
    <w:rsid w:val="00D30AB7"/>
    <w:rsid w:val="00D3731B"/>
    <w:rsid w:val="00D50D2A"/>
    <w:rsid w:val="00D644F4"/>
    <w:rsid w:val="00D660FF"/>
    <w:rsid w:val="00D731A3"/>
    <w:rsid w:val="00D75664"/>
    <w:rsid w:val="00D830F8"/>
    <w:rsid w:val="00D93A02"/>
    <w:rsid w:val="00D95587"/>
    <w:rsid w:val="00D95CA0"/>
    <w:rsid w:val="00D96605"/>
    <w:rsid w:val="00DA0498"/>
    <w:rsid w:val="00DB2930"/>
    <w:rsid w:val="00DB2952"/>
    <w:rsid w:val="00DB3C5F"/>
    <w:rsid w:val="00DC065B"/>
    <w:rsid w:val="00DC2ABE"/>
    <w:rsid w:val="00DC5192"/>
    <w:rsid w:val="00DD1280"/>
    <w:rsid w:val="00DD33FB"/>
    <w:rsid w:val="00DD77A7"/>
    <w:rsid w:val="00DE03B5"/>
    <w:rsid w:val="00DE09CD"/>
    <w:rsid w:val="00DE487A"/>
    <w:rsid w:val="00DE614C"/>
    <w:rsid w:val="00DE622A"/>
    <w:rsid w:val="00DF2096"/>
    <w:rsid w:val="00DF3D0A"/>
    <w:rsid w:val="00DF77A2"/>
    <w:rsid w:val="00E1514E"/>
    <w:rsid w:val="00E160E1"/>
    <w:rsid w:val="00E26F23"/>
    <w:rsid w:val="00E32C16"/>
    <w:rsid w:val="00E35ABA"/>
    <w:rsid w:val="00E3793E"/>
    <w:rsid w:val="00E4041F"/>
    <w:rsid w:val="00E45B52"/>
    <w:rsid w:val="00E529E8"/>
    <w:rsid w:val="00E63541"/>
    <w:rsid w:val="00E63F1D"/>
    <w:rsid w:val="00E6613F"/>
    <w:rsid w:val="00E66FE5"/>
    <w:rsid w:val="00E719B3"/>
    <w:rsid w:val="00E74D7B"/>
    <w:rsid w:val="00E77EB2"/>
    <w:rsid w:val="00E81AB7"/>
    <w:rsid w:val="00E85083"/>
    <w:rsid w:val="00E91E43"/>
    <w:rsid w:val="00E97F48"/>
    <w:rsid w:val="00EA29EE"/>
    <w:rsid w:val="00EB2294"/>
    <w:rsid w:val="00EB4B54"/>
    <w:rsid w:val="00EB6605"/>
    <w:rsid w:val="00EC1022"/>
    <w:rsid w:val="00ED213A"/>
    <w:rsid w:val="00ED5C86"/>
    <w:rsid w:val="00ED67C4"/>
    <w:rsid w:val="00ED7B2B"/>
    <w:rsid w:val="00EE0E93"/>
    <w:rsid w:val="00EE4741"/>
    <w:rsid w:val="00EE4B0D"/>
    <w:rsid w:val="00EE53D4"/>
    <w:rsid w:val="00F01015"/>
    <w:rsid w:val="00F2109D"/>
    <w:rsid w:val="00F23E49"/>
    <w:rsid w:val="00F25379"/>
    <w:rsid w:val="00F31BFE"/>
    <w:rsid w:val="00F34093"/>
    <w:rsid w:val="00F42429"/>
    <w:rsid w:val="00F574FD"/>
    <w:rsid w:val="00F6088C"/>
    <w:rsid w:val="00F60B07"/>
    <w:rsid w:val="00F70F3D"/>
    <w:rsid w:val="00F7243F"/>
    <w:rsid w:val="00F764FF"/>
    <w:rsid w:val="00F844C6"/>
    <w:rsid w:val="00F846C7"/>
    <w:rsid w:val="00F870C8"/>
    <w:rsid w:val="00F90055"/>
    <w:rsid w:val="00F950C2"/>
    <w:rsid w:val="00F96052"/>
    <w:rsid w:val="00F966F2"/>
    <w:rsid w:val="00FA184B"/>
    <w:rsid w:val="00FA19F0"/>
    <w:rsid w:val="00FA4636"/>
    <w:rsid w:val="00FA51B6"/>
    <w:rsid w:val="00FB1E3C"/>
    <w:rsid w:val="00FB1F8D"/>
    <w:rsid w:val="00FB3674"/>
    <w:rsid w:val="00FB69D9"/>
    <w:rsid w:val="00FB6F8C"/>
    <w:rsid w:val="00FC3AC9"/>
    <w:rsid w:val="00FC3E47"/>
    <w:rsid w:val="00FC66E1"/>
    <w:rsid w:val="00FD2C85"/>
    <w:rsid w:val="00FD56CB"/>
    <w:rsid w:val="00FD598C"/>
    <w:rsid w:val="00FD62E7"/>
    <w:rsid w:val="00FE10ED"/>
    <w:rsid w:val="00FE3998"/>
    <w:rsid w:val="00FE4DA2"/>
    <w:rsid w:val="00FE5403"/>
    <w:rsid w:val="00FE57D2"/>
    <w:rsid w:val="00FE5846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A4883B67-3A45-4796-B76D-B2A529DF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0A1AE5"/>
    <w:pPr>
      <w:ind w:left="720"/>
      <w:jc w:val="both"/>
    </w:pPr>
    <w:rPr>
      <w:rFonts w:ascii="Arial" w:hAnsi="Arial"/>
      <w:sz w:val="22"/>
    </w:rPr>
  </w:style>
  <w:style w:type="character" w:customStyle="1" w:styleId="SangradetextonormalCar">
    <w:name w:val="Sangría de texto normal Car"/>
    <w:link w:val="Sangradetextonormal"/>
    <w:uiPriority w:val="99"/>
    <w:rsid w:val="000A1AE5"/>
    <w:rPr>
      <w:rFonts w:ascii="Arial" w:eastAsia="Times New Roman" w:hAnsi="Arial" w:cs="Arial"/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E0D34-A9FA-4246-8D51-190B949B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2185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apineda</dc:creator>
  <cp:keywords/>
  <cp:lastModifiedBy>Wendy Lorena Ramirez Alvarez</cp:lastModifiedBy>
  <cp:revision>2</cp:revision>
  <cp:lastPrinted>2022-03-03T16:04:00Z</cp:lastPrinted>
  <dcterms:created xsi:type="dcterms:W3CDTF">2022-03-04T23:21:00Z</dcterms:created>
  <dcterms:modified xsi:type="dcterms:W3CDTF">2022-03-04T23:21:00Z</dcterms:modified>
</cp:coreProperties>
</file>