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2F" w:rsidRDefault="00BD2AF7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No.:107873</w:t>
      </w: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46402F">
      <w:pPr>
        <w:pStyle w:val="Textoindependiente"/>
        <w:rPr>
          <w:b/>
          <w:sz w:val="26"/>
        </w:rPr>
      </w:pPr>
    </w:p>
    <w:p w:rsidR="0046402F" w:rsidRDefault="00BD2AF7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46402F" w:rsidRDefault="00BD2AF7">
      <w:pPr>
        <w:spacing w:before="3" w:line="290" w:lineRule="auto"/>
        <w:ind w:left="2253" w:right="1063" w:firstLine="9"/>
        <w:jc w:val="center"/>
        <w:rPr>
          <w:b/>
          <w:sz w:val="24"/>
        </w:rPr>
      </w:pPr>
      <w:r>
        <w:rPr>
          <w:b/>
          <w:sz w:val="24"/>
        </w:rPr>
        <w:t>Auditoría administrativa de verificación de la razonabilidad de CUR´S devengados no pagados, registrados en el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SICOIN WEB al final del año 2020, en la Dirección de Planificación Educativa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-DIPLAN-</w:t>
      </w: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rPr>
          <w:b/>
          <w:sz w:val="20"/>
        </w:rPr>
      </w:pPr>
    </w:p>
    <w:p w:rsidR="0046402F" w:rsidRDefault="0046402F">
      <w:pPr>
        <w:pStyle w:val="Textoindependiente"/>
        <w:spacing w:before="8"/>
        <w:rPr>
          <w:b/>
          <w:sz w:val="15"/>
        </w:rPr>
      </w:pPr>
    </w:p>
    <w:p w:rsidR="0046402F" w:rsidRDefault="00BD2AF7">
      <w:pPr>
        <w:spacing w:before="92"/>
        <w:ind w:left="3947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MARZO DE 2021</w:t>
      </w:r>
    </w:p>
    <w:p w:rsidR="0046402F" w:rsidRDefault="0046402F">
      <w:pPr>
        <w:rPr>
          <w:sz w:val="24"/>
        </w:rPr>
        <w:sectPr w:rsidR="0046402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6402F" w:rsidRDefault="00BD2AF7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893776888"/>
        <w:docPartObj>
          <w:docPartGallery w:val="Table of Contents"/>
          <w:docPartUnique/>
        </w:docPartObj>
      </w:sdtPr>
      <w:sdtEndPr/>
      <w:sdtContent>
        <w:p w:rsidR="0046402F" w:rsidRDefault="00BD2AF7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02F" w:rsidRDefault="00BD2AF7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3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02F" w:rsidRDefault="00BD2AF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02F" w:rsidRDefault="00BD2AF7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02F" w:rsidRDefault="00BD2AF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  <w:p w:rsidR="0046402F" w:rsidRDefault="00BD2AF7">
          <w:pPr>
            <w:rPr>
              <w:sz w:val="20"/>
            </w:rPr>
          </w:pPr>
          <w:r>
            <w:fldChar w:fldCharType="end"/>
          </w:r>
        </w:p>
      </w:sdtContent>
    </w:sdt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BD2AF7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02F" w:rsidRDefault="0046402F">
      <w:pPr>
        <w:rPr>
          <w:sz w:val="18"/>
        </w:rPr>
        <w:sectPr w:rsidR="0046402F">
          <w:pgSz w:w="12240" w:h="15840"/>
          <w:pgMar w:top="1080" w:right="1600" w:bottom="0" w:left="400" w:header="720" w:footer="720" w:gutter="0"/>
          <w:cols w:space="720"/>
        </w:sectPr>
      </w:pPr>
    </w:p>
    <w:p w:rsidR="0046402F" w:rsidRDefault="00BD2AF7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46402F" w:rsidRDefault="0046402F">
      <w:pPr>
        <w:pStyle w:val="Textoindependiente"/>
        <w:spacing w:before="10"/>
        <w:rPr>
          <w:b/>
          <w:sz w:val="33"/>
        </w:rPr>
      </w:pPr>
    </w:p>
    <w:p w:rsidR="0046402F" w:rsidRDefault="00BD2AF7">
      <w:pPr>
        <w:pStyle w:val="Textoindependiente"/>
        <w:ind w:left="1301"/>
        <w:jc w:val="both"/>
      </w:pPr>
      <w:r>
        <w:t>De conformidad con el nombramiento de auditoría No. 107873-1-2021, de fecha</w:t>
      </w:r>
    </w:p>
    <w:p w:rsidR="0046402F" w:rsidRDefault="00BD2AF7">
      <w:pPr>
        <w:pStyle w:val="Textoindependiente"/>
        <w:spacing w:before="43" w:line="278" w:lineRule="auto"/>
        <w:ind w:left="1301" w:right="102"/>
        <w:jc w:val="both"/>
      </w:pPr>
      <w:r>
        <w:t xml:space="preserve">12 de marzo de 2021, fui designado para realizar auditoría administrativa de verificación de la razonabilidad de los gastos de los Comprobantes Únicos de Registro -CUR- devengados </w:t>
      </w:r>
      <w:r>
        <w:t>no pagados, que quedaron registrados en el Sistema de Contabilidad Integrada -SICOIN WEB- al final del año 2020, en la Dirección de Planificación Educativa -DIPLAN-.</w:t>
      </w:r>
    </w:p>
    <w:p w:rsidR="0046402F" w:rsidRDefault="0046402F">
      <w:pPr>
        <w:pStyle w:val="Textoindependiente"/>
        <w:spacing w:before="9"/>
        <w:rPr>
          <w:sz w:val="28"/>
        </w:rPr>
      </w:pPr>
    </w:p>
    <w:p w:rsidR="0046402F" w:rsidRDefault="00BD2AF7">
      <w:pPr>
        <w:pStyle w:val="Ttulo1"/>
      </w:pPr>
      <w:bookmarkStart w:id="2" w:name="_TOC_250003"/>
      <w:bookmarkEnd w:id="2"/>
      <w:r>
        <w:t>OBJETIVOS</w:t>
      </w:r>
    </w:p>
    <w:p w:rsidR="0046402F" w:rsidRDefault="0046402F">
      <w:pPr>
        <w:pStyle w:val="Textoindependiente"/>
        <w:spacing w:before="10"/>
        <w:rPr>
          <w:b/>
          <w:sz w:val="33"/>
        </w:rPr>
      </w:pPr>
    </w:p>
    <w:p w:rsidR="0046402F" w:rsidRDefault="00BD2AF7">
      <w:pPr>
        <w:ind w:left="1301"/>
        <w:rPr>
          <w:b/>
          <w:sz w:val="24"/>
        </w:rPr>
      </w:pPr>
      <w:r>
        <w:rPr>
          <w:b/>
          <w:sz w:val="24"/>
        </w:rPr>
        <w:t>General</w:t>
      </w:r>
    </w:p>
    <w:p w:rsidR="0046402F" w:rsidRDefault="00BD2AF7">
      <w:pPr>
        <w:pStyle w:val="Textoindependiente"/>
        <w:spacing w:before="57" w:line="278" w:lineRule="auto"/>
        <w:ind w:left="1301"/>
      </w:pPr>
      <w:r>
        <w:t>Emitir opinión sobre la razonabilidad de los gastos devengados no paga</w:t>
      </w:r>
      <w:r>
        <w:t>dos que quedaron registrados en el SICOIN WEB al final del año 2020.</w:t>
      </w:r>
    </w:p>
    <w:p w:rsidR="0046402F" w:rsidRDefault="0046402F">
      <w:pPr>
        <w:pStyle w:val="Textoindependiente"/>
        <w:spacing w:before="8"/>
        <w:rPr>
          <w:sz w:val="27"/>
        </w:rPr>
      </w:pPr>
    </w:p>
    <w:p w:rsidR="0046402F" w:rsidRDefault="00BD2AF7">
      <w:pPr>
        <w:ind w:left="1301"/>
        <w:rPr>
          <w:b/>
          <w:sz w:val="24"/>
        </w:rPr>
      </w:pPr>
      <w:r>
        <w:rPr>
          <w:b/>
          <w:sz w:val="24"/>
        </w:rPr>
        <w:t>Específicos</w:t>
      </w:r>
    </w:p>
    <w:p w:rsidR="0046402F" w:rsidRDefault="0046402F">
      <w:pPr>
        <w:pStyle w:val="Textoindependiente"/>
        <w:spacing w:before="3"/>
        <w:rPr>
          <w:b/>
          <w:sz w:val="28"/>
        </w:rPr>
      </w:pPr>
    </w:p>
    <w:p w:rsidR="0046402F" w:rsidRDefault="00BD2AF7">
      <w:pPr>
        <w:pStyle w:val="Textoindependiente"/>
        <w:spacing w:line="278" w:lineRule="auto"/>
        <w:ind w:left="1901" w:right="87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 la razonabilidad de los CUR devengados no pagados al final del año 2020.</w:t>
      </w:r>
    </w:p>
    <w:p w:rsidR="0046402F" w:rsidRDefault="00BD2AF7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Requerir certificación a la máxima autoridad de las causas por las cuales quedaron CUR d</w:t>
      </w:r>
      <w:r>
        <w:t>evengados no pagados al final del año 2020.</w:t>
      </w:r>
    </w:p>
    <w:p w:rsidR="0046402F" w:rsidRDefault="0046402F">
      <w:pPr>
        <w:pStyle w:val="Textoindependiente"/>
        <w:rPr>
          <w:sz w:val="26"/>
        </w:rPr>
      </w:pPr>
    </w:p>
    <w:p w:rsidR="0046402F" w:rsidRDefault="0046402F">
      <w:pPr>
        <w:pStyle w:val="Textoindependiente"/>
        <w:spacing w:before="2"/>
        <w:rPr>
          <w:sz w:val="26"/>
        </w:rPr>
      </w:pPr>
    </w:p>
    <w:p w:rsidR="0046402F" w:rsidRDefault="00BD2AF7">
      <w:pPr>
        <w:pStyle w:val="Ttulo1"/>
      </w:pPr>
      <w:bookmarkStart w:id="3" w:name="_TOC_250002"/>
      <w:bookmarkEnd w:id="3"/>
      <w:r>
        <w:t>ALCANCE DE LA ACTIVIDAD</w:t>
      </w:r>
    </w:p>
    <w:p w:rsidR="0046402F" w:rsidRDefault="0046402F">
      <w:pPr>
        <w:pStyle w:val="Textoindependiente"/>
        <w:spacing w:before="9"/>
        <w:rPr>
          <w:b/>
          <w:sz w:val="33"/>
        </w:rPr>
      </w:pPr>
    </w:p>
    <w:p w:rsidR="0046402F" w:rsidRDefault="00BD2AF7">
      <w:pPr>
        <w:pStyle w:val="Textoindependiente"/>
        <w:spacing w:before="1"/>
        <w:ind w:left="1301"/>
        <w:jc w:val="both"/>
      </w:pPr>
      <w:r>
        <w:t>Se</w:t>
      </w:r>
      <w:r>
        <w:rPr>
          <w:spacing w:val="53"/>
        </w:rPr>
        <w:t xml:space="preserve"> </w:t>
      </w:r>
      <w:r>
        <w:t>efectuó</w:t>
      </w:r>
      <w:r>
        <w:rPr>
          <w:spacing w:val="54"/>
        </w:rPr>
        <w:t xml:space="preserve"> </w:t>
      </w:r>
      <w:r>
        <w:t>verificación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registros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Sistema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Contabilidad</w:t>
      </w:r>
      <w:r>
        <w:rPr>
          <w:spacing w:val="54"/>
        </w:rPr>
        <w:t xml:space="preserve"> </w:t>
      </w:r>
      <w:r>
        <w:t>Integrada</w:t>
      </w:r>
    </w:p>
    <w:p w:rsidR="0046402F" w:rsidRDefault="00BD2AF7">
      <w:pPr>
        <w:pStyle w:val="Textoindependiente"/>
        <w:spacing w:before="43" w:line="278" w:lineRule="auto"/>
        <w:ind w:left="1301" w:right="101"/>
        <w:jc w:val="both"/>
      </w:pPr>
      <w:r>
        <w:t xml:space="preserve">-SICOIN WEB-, </w:t>
      </w:r>
      <w:r>
        <w:rPr>
          <w:spacing w:val="2"/>
        </w:rPr>
        <w:t xml:space="preserve">para determinar </w:t>
      </w:r>
      <w:r>
        <w:t xml:space="preserve">la </w:t>
      </w:r>
      <w:r>
        <w:rPr>
          <w:spacing w:val="2"/>
        </w:rPr>
        <w:t xml:space="preserve">existencia </w:t>
      </w:r>
      <w:r>
        <w:t xml:space="preserve">de </w:t>
      </w:r>
      <w:r>
        <w:rPr>
          <w:spacing w:val="2"/>
        </w:rPr>
        <w:t xml:space="preserve">Comprobantes Únicos </w:t>
      </w:r>
      <w:r>
        <w:t>de Registro -CUR- en estado devengado no pagado, al 31 de diciembre de 2020, en la Dirección de Planificación Educativa</w:t>
      </w:r>
      <w:r>
        <w:rPr>
          <w:spacing w:val="-8"/>
        </w:rPr>
        <w:t xml:space="preserve"> </w:t>
      </w:r>
      <w:r>
        <w:t>-DIPLAN-.</w:t>
      </w:r>
    </w:p>
    <w:p w:rsidR="0046402F" w:rsidRDefault="0046402F">
      <w:pPr>
        <w:pStyle w:val="Textoindependiente"/>
        <w:spacing w:before="10"/>
        <w:rPr>
          <w:sz w:val="28"/>
        </w:rPr>
      </w:pPr>
    </w:p>
    <w:p w:rsidR="0046402F" w:rsidRDefault="00BD2AF7">
      <w:pPr>
        <w:pStyle w:val="Ttulo1"/>
      </w:pPr>
      <w:bookmarkStart w:id="4" w:name="_TOC_250001"/>
      <w:bookmarkEnd w:id="4"/>
      <w:r>
        <w:t>RESULTADOS DE LA ACTIVIDAD</w:t>
      </w:r>
    </w:p>
    <w:p w:rsidR="0046402F" w:rsidRDefault="0046402F">
      <w:pPr>
        <w:pStyle w:val="Textoindependiente"/>
        <w:spacing w:before="10"/>
        <w:rPr>
          <w:b/>
          <w:sz w:val="33"/>
        </w:rPr>
      </w:pPr>
    </w:p>
    <w:p w:rsidR="0046402F" w:rsidRDefault="00BD2AF7">
      <w:pPr>
        <w:pStyle w:val="Textoindependiente"/>
        <w:ind w:left="1301"/>
      </w:pPr>
      <w:r>
        <w:t>El resultado al trabajo realizado se resume a continuación:</w:t>
      </w:r>
    </w:p>
    <w:p w:rsidR="0046402F" w:rsidRDefault="0046402F">
      <w:pPr>
        <w:pStyle w:val="Textoindependiente"/>
        <w:spacing w:before="6"/>
        <w:rPr>
          <w:sz w:val="31"/>
        </w:rPr>
      </w:pPr>
    </w:p>
    <w:p w:rsidR="0046402F" w:rsidRDefault="00BD2AF7">
      <w:pPr>
        <w:pStyle w:val="Textoindependiente"/>
        <w:spacing w:line="278" w:lineRule="auto"/>
        <w:ind w:left="1301"/>
      </w:pPr>
      <w:r>
        <w:t xml:space="preserve">De conformidad con la Certificación </w:t>
      </w:r>
      <w:r>
        <w:t>emitida por el Director en funciones y del Coordinador Administrativo Financiero de la Dirección de Planificación Educativa</w:t>
      </w:r>
    </w:p>
    <w:p w:rsidR="0046402F" w:rsidRDefault="00BD2AF7">
      <w:pPr>
        <w:pStyle w:val="Textoindependiente"/>
        <w:spacing w:line="278" w:lineRule="auto"/>
        <w:ind w:left="1301" w:right="87"/>
      </w:pPr>
      <w:r>
        <w:t>-DIPLAN-, en la que consignan que, "De acuerdo al reporte R00804107.rpt del Sistema de Contabilidad Integrada -SICOIN WEB-, no exist</w:t>
      </w:r>
      <w:r>
        <w:t xml:space="preserve">en Comprobantes Únicos de Registro -CUR-, en estado de registro Devengado, que no hayan sido pagados al 31 de diciembre de 2020, por lo tanto, no hay saldo disponible que corresponda a Comprobantes Únicos de Registro de Devengados no Pagados". </w:t>
      </w:r>
      <w:r>
        <w:rPr>
          <w:b/>
        </w:rPr>
        <w:t>Ver Anexo 1</w:t>
      </w:r>
      <w:r>
        <w:t>.</w:t>
      </w:r>
    </w:p>
    <w:p w:rsidR="0046402F" w:rsidRDefault="0046402F">
      <w:pPr>
        <w:spacing w:line="278" w:lineRule="auto"/>
        <w:sectPr w:rsidR="0046402F">
          <w:headerReference w:type="default" r:id="rId9"/>
          <w:footerReference w:type="default" r:id="rId10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46402F" w:rsidRDefault="0046402F">
      <w:pPr>
        <w:pStyle w:val="Textoindependiente"/>
        <w:spacing w:before="9"/>
        <w:rPr>
          <w:sz w:val="26"/>
        </w:rPr>
      </w:pPr>
    </w:p>
    <w:p w:rsidR="0046402F" w:rsidRDefault="00BD2AF7">
      <w:pPr>
        <w:pStyle w:val="Textoindependiente"/>
        <w:spacing w:before="93" w:line="278" w:lineRule="auto"/>
        <w:ind w:left="1301" w:right="102"/>
        <w:jc w:val="both"/>
      </w:pPr>
      <w:r>
        <w:t>Asimismo, de conformidad con el Oficio No. DIPLAN AF-1304-2021, de fecha 17 de marzo de 2021, emitido por las mismas autoridades, por medio del cual informan que, "El detalle descrito en el Oficio No. DIPLAN-AF-113-2021, de fecha 05 de enero de 2021, corre</w:t>
      </w:r>
      <w:r>
        <w:t xml:space="preserve">spondiente a 59 contratos por un total de Q28,277,118.98, pertenecen a compromisos del año 2020 que podrían devengarse en el ejercicio del año 2021". </w:t>
      </w:r>
      <w:r>
        <w:rPr>
          <w:b/>
        </w:rPr>
        <w:t>Ver Anexo 2</w:t>
      </w:r>
      <w:r>
        <w:t>.</w:t>
      </w:r>
    </w:p>
    <w:p w:rsidR="0046402F" w:rsidRDefault="0046402F">
      <w:pPr>
        <w:pStyle w:val="Textoindependiente"/>
        <w:spacing w:before="7"/>
        <w:rPr>
          <w:sz w:val="20"/>
        </w:rPr>
      </w:pPr>
    </w:p>
    <w:p w:rsidR="0046402F" w:rsidRDefault="00BD2AF7">
      <w:pPr>
        <w:pStyle w:val="Textoindependiente"/>
        <w:spacing w:before="92" w:line="278" w:lineRule="auto"/>
        <w:ind w:left="1301" w:right="101"/>
        <w:jc w:val="both"/>
      </w:pPr>
      <w:r>
        <w:t>De igual forma, se verificó el reporte R00804107.rpt al 31 de diciembre de 2020, generado de</w:t>
      </w:r>
      <w:r>
        <w:t xml:space="preserve">l Sistema de Contabilidad Integrada -SICOIN WEB-, constatando que no hay registros de Comprobantes Únicos de Registro -CUR- devengados durante el ejericio fiscal 2020, pendientes de pago. </w:t>
      </w:r>
      <w:r>
        <w:rPr>
          <w:b/>
        </w:rPr>
        <w:t>Ver Anexo 3</w:t>
      </w:r>
      <w:r>
        <w:t>.</w:t>
      </w:r>
    </w:p>
    <w:p w:rsidR="0046402F" w:rsidRDefault="0046402F">
      <w:pPr>
        <w:pStyle w:val="Textoindependiente"/>
        <w:spacing w:before="8"/>
        <w:rPr>
          <w:sz w:val="20"/>
        </w:rPr>
      </w:pPr>
    </w:p>
    <w:p w:rsidR="0046402F" w:rsidRDefault="00BD2AF7">
      <w:pPr>
        <w:pStyle w:val="Textoindependiente"/>
        <w:spacing w:before="92" w:line="278" w:lineRule="auto"/>
        <w:ind w:left="1301" w:right="101"/>
        <w:jc w:val="both"/>
      </w:pPr>
      <w:r>
        <w:t xml:space="preserve">Se </w:t>
      </w:r>
      <w:r>
        <w:rPr>
          <w:spacing w:val="2"/>
        </w:rPr>
        <w:t xml:space="preserve">concluye que, </w:t>
      </w:r>
      <w:r>
        <w:t xml:space="preserve">de </w:t>
      </w:r>
      <w:r>
        <w:rPr>
          <w:spacing w:val="2"/>
        </w:rPr>
        <w:t xml:space="preserve">conformidad </w:t>
      </w:r>
      <w:r>
        <w:t xml:space="preserve">con la </w:t>
      </w:r>
      <w:r>
        <w:rPr>
          <w:spacing w:val="2"/>
        </w:rPr>
        <w:t xml:space="preserve">documentación presentada </w:t>
      </w:r>
      <w:r>
        <w:t>por la Dirección de Planificación Educativa -DIPLAN-, que al 31 de diciembre de 2020, no se tienen Comprobantes Únicos de Registro -CUR- en estado devengado pendientes de pago, determinándose que el alcance de auditoría carece de m</w:t>
      </w:r>
      <w:r>
        <w:t>aterialidad</w:t>
      </w:r>
      <w:r>
        <w:rPr>
          <w:spacing w:val="41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ser</w:t>
      </w:r>
      <w:r>
        <w:rPr>
          <w:spacing w:val="41"/>
        </w:rPr>
        <w:t xml:space="preserve"> </w:t>
      </w:r>
      <w:r>
        <w:t>verificada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t>tanto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Dirección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Auditoría</w:t>
      </w:r>
      <w:r>
        <w:rPr>
          <w:spacing w:val="41"/>
        </w:rPr>
        <w:t xml:space="preserve"> </w:t>
      </w:r>
      <w:r>
        <w:t>Interna</w:t>
      </w:r>
    </w:p>
    <w:p w:rsidR="0046402F" w:rsidRDefault="00BD2AF7">
      <w:pPr>
        <w:pStyle w:val="Textoindependiente"/>
        <w:spacing w:line="554" w:lineRule="auto"/>
        <w:ind w:left="1301" w:right="4204"/>
        <w:jc w:val="both"/>
      </w:pPr>
      <w:r>
        <w:t>-DIDAI-, no puede emitir opinión al</w:t>
      </w:r>
      <w:r>
        <w:rPr>
          <w:spacing w:val="-23"/>
        </w:rPr>
        <w:t xml:space="preserve"> </w:t>
      </w:r>
      <w:r>
        <w:t>respecto. Atentamente,</w:t>
      </w: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spacing w:before="11"/>
        <w:rPr>
          <w:sz w:val="25"/>
        </w:rPr>
      </w:pPr>
    </w:p>
    <w:p w:rsidR="0046402F" w:rsidRDefault="00BD2AF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71320" cy="9525"/>
                <wp:effectExtent l="3810" t="1905" r="1270" b="0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9525"/>
                          <a:chOff x="0" y="0"/>
                          <a:chExt cx="2632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0F4AE" id="Group 8" o:spid="_x0000_s1026" style="width:131.6pt;height:.75pt;mso-position-horizontal-relative:char;mso-position-vertical-relative:line" coordsize="26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ppxgIAAEg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">
                <v:rect id="Rectangle 9" o:spid="_x0000_s1027" style="position:absolute;width:263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1905" r="1905" b="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99FCE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Mnxg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46402F" w:rsidRDefault="0046402F">
      <w:pPr>
        <w:spacing w:line="20" w:lineRule="exact"/>
        <w:rPr>
          <w:sz w:val="2"/>
        </w:rPr>
        <w:sectPr w:rsidR="0046402F">
          <w:pgSz w:w="12240" w:h="15840"/>
          <w:pgMar w:top="1060" w:right="1600" w:bottom="780" w:left="400" w:header="617" w:footer="596" w:gutter="0"/>
          <w:cols w:space="720"/>
        </w:sectPr>
      </w:pPr>
    </w:p>
    <w:p w:rsidR="0046402F" w:rsidRDefault="00BD2AF7">
      <w:pPr>
        <w:spacing w:before="19"/>
        <w:ind w:left="1451"/>
        <w:rPr>
          <w:sz w:val="14"/>
        </w:rPr>
      </w:pPr>
      <w:r>
        <w:rPr>
          <w:sz w:val="14"/>
        </w:rPr>
        <w:t>JOSE MANUEL ALVARADO RACANCOJ</w:t>
      </w:r>
    </w:p>
    <w:p w:rsidR="0046402F" w:rsidRDefault="00BD2AF7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46402F" w:rsidRDefault="00BD2AF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YAHAIRA NATIANA VEGA MALDONADO DE SANTIESTEBAN</w:t>
      </w:r>
    </w:p>
    <w:p w:rsidR="0046402F" w:rsidRDefault="00BD2AF7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46402F" w:rsidRDefault="0046402F">
      <w:pPr>
        <w:rPr>
          <w:sz w:val="14"/>
        </w:rPr>
        <w:sectPr w:rsidR="0046402F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91" w:space="313"/>
            <w:col w:w="5836"/>
          </w:cols>
        </w:sect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rPr>
          <w:sz w:val="20"/>
        </w:rPr>
      </w:pPr>
    </w:p>
    <w:p w:rsidR="0046402F" w:rsidRDefault="0046402F">
      <w:pPr>
        <w:pStyle w:val="Textoindependiente"/>
        <w:spacing w:before="1"/>
        <w:rPr>
          <w:sz w:val="20"/>
        </w:rPr>
      </w:pPr>
    </w:p>
    <w:p w:rsidR="0046402F" w:rsidRDefault="00BD2AF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635" r="0" b="0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AAC40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635" r="0" b="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9916B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46402F" w:rsidRDefault="0046402F">
      <w:pPr>
        <w:spacing w:line="20" w:lineRule="exact"/>
        <w:rPr>
          <w:sz w:val="2"/>
        </w:rPr>
        <w:sectPr w:rsidR="0046402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6402F" w:rsidRDefault="00BD2AF7">
      <w:pPr>
        <w:spacing w:before="19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46402F" w:rsidRDefault="00BD2AF7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46402F" w:rsidRDefault="00BD2AF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46402F" w:rsidRDefault="00BD2AF7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46402F" w:rsidRDefault="0046402F">
      <w:pPr>
        <w:rPr>
          <w:sz w:val="14"/>
        </w:rPr>
        <w:sectPr w:rsidR="0046402F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46402F" w:rsidRDefault="00BD2AF7">
      <w:pPr>
        <w:pStyle w:val="Ttulo1"/>
        <w:spacing w:before="82"/>
      </w:pPr>
      <w:bookmarkStart w:id="5" w:name="_TOC_250000"/>
      <w:bookmarkEnd w:id="5"/>
      <w:r>
        <w:t>ANEXOS</w:t>
      </w:r>
    </w:p>
    <w:p w:rsidR="0046402F" w:rsidRDefault="0046402F">
      <w:pPr>
        <w:pStyle w:val="Textoindependiente"/>
        <w:spacing w:before="3"/>
        <w:rPr>
          <w:b/>
          <w:sz w:val="37"/>
        </w:rPr>
      </w:pPr>
    </w:p>
    <w:p w:rsidR="0046402F" w:rsidRDefault="00BD2AF7">
      <w:pPr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166673</wp:posOffset>
            </wp:positionV>
            <wp:extent cx="5364428" cy="7185659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1</w:t>
      </w:r>
    </w:p>
    <w:p w:rsidR="0046402F" w:rsidRDefault="0046402F">
      <w:pPr>
        <w:rPr>
          <w:sz w:val="16"/>
        </w:rPr>
        <w:sectPr w:rsidR="0046402F">
          <w:pgSz w:w="12240" w:h="15840"/>
          <w:pgMar w:top="1060" w:right="1600" w:bottom="780" w:left="400" w:header="617" w:footer="596" w:gutter="0"/>
          <w:cols w:space="720"/>
        </w:sectPr>
      </w:pPr>
    </w:p>
    <w:p w:rsidR="0046402F" w:rsidRDefault="00BD2AF7">
      <w:pPr>
        <w:spacing w:before="120"/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243000</wp:posOffset>
            </wp:positionV>
            <wp:extent cx="5364428" cy="722071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2</w:t>
      </w:r>
    </w:p>
    <w:p w:rsidR="0046402F" w:rsidRDefault="0046402F">
      <w:pPr>
        <w:rPr>
          <w:sz w:val="16"/>
        </w:rPr>
        <w:sectPr w:rsidR="0046402F">
          <w:pgSz w:w="12240" w:h="15840"/>
          <w:pgMar w:top="1060" w:right="1600" w:bottom="780" w:left="400" w:header="617" w:footer="596" w:gutter="0"/>
          <w:cols w:space="720"/>
        </w:sectPr>
      </w:pPr>
    </w:p>
    <w:p w:rsidR="0046402F" w:rsidRDefault="00BD2AF7">
      <w:pPr>
        <w:spacing w:before="120"/>
        <w:ind w:left="166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1273361</wp:posOffset>
            </wp:positionH>
            <wp:positionV relativeFrom="paragraph">
              <wp:posOffset>278560</wp:posOffset>
            </wp:positionV>
            <wp:extent cx="5236297" cy="718565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97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Continuación del Anexo No. 2</w:t>
      </w:r>
    </w:p>
    <w:p w:rsidR="0046402F" w:rsidRDefault="0046402F">
      <w:pPr>
        <w:rPr>
          <w:sz w:val="16"/>
        </w:rPr>
        <w:sectPr w:rsidR="0046402F">
          <w:pgSz w:w="12240" w:h="15840"/>
          <w:pgMar w:top="1060" w:right="1600" w:bottom="780" w:left="400" w:header="617" w:footer="596" w:gutter="0"/>
          <w:cols w:space="720"/>
        </w:sectPr>
      </w:pPr>
    </w:p>
    <w:p w:rsidR="0046402F" w:rsidRDefault="00BD2AF7">
      <w:pPr>
        <w:spacing w:before="120"/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243000</wp:posOffset>
            </wp:positionV>
            <wp:extent cx="5364428" cy="715060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3</w:t>
      </w:r>
    </w:p>
    <w:sectPr w:rsidR="0046402F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D2AF7">
      <w:r>
        <w:separator/>
      </w:r>
    </w:p>
  </w:endnote>
  <w:endnote w:type="continuationSeparator" w:id="0">
    <w:p w:rsidR="00000000" w:rsidRDefault="00BD2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2F" w:rsidRDefault="00BD2AF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7151F" id="Group 3" o:spid="_x0000_s1026" style="position:absolute;margin-left:25pt;margin-top:748.2pt;width:502pt;height:28.8pt;z-index:-1586380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pzJAX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pPHEAAAA2wAAAA8AAABkcnMvZG93bnJldi54bWxEj09PwzAMxe9IfIfISLuxlGliU1k2DTSk&#10;HbjsDztbjWkKjVMloS18enxA2s3We37v59Vm9K3qKaYmsIGHaQGKuAq24drA+fR6vwSVMrLFNjAZ&#10;+KEEm/XtzQpLGwY+UH/MtZIQTiUacDl3pdapcuQxTUNHLNpHiB6zrLHWNuIg4b7Vs6J41B4blgaH&#10;Hb04qr6O395A2h72l+e3uNgN89/Pi+tj6N6jMZO7cfsEKtOYr+b/670VfKGXX2Q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SpPH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02F" w:rsidRDefault="00BD2AF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46402F" w:rsidRDefault="00BD2AF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02F" w:rsidRDefault="00BD2AF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46402F" w:rsidRDefault="00BD2AF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D2AF7">
      <w:r>
        <w:separator/>
      </w:r>
    </w:p>
  </w:footnote>
  <w:footnote w:type="continuationSeparator" w:id="0">
    <w:p w:rsidR="00000000" w:rsidRDefault="00BD2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2F" w:rsidRDefault="00BD2AF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7E60E" id="Freeform 8" o:spid="_x0000_s1026" style="position:absolute;margin-left:85.05pt;margin-top:40.1pt;width:442pt;height:.7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02F" w:rsidRDefault="00BD2AF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46402F" w:rsidRDefault="00BD2AF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02F" w:rsidRDefault="00BD2AF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46402F" w:rsidRDefault="00BD2AF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2F"/>
    <w:rsid w:val="0046402F"/>
    <w:rsid w:val="00BD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87EAD4C1-C1BD-4D51-A0EE-BBAC4FB9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2021-05-04T21:41:00Z</dcterms:created>
  <dcterms:modified xsi:type="dcterms:W3CDTF">2021-05-04T21:41:00Z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