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3710464">
            <wp:simplePos x="0" y="0"/>
            <wp:positionH relativeFrom="page">
              <wp:posOffset>16511</wp:posOffset>
            </wp:positionH>
            <wp:positionV relativeFrom="page">
              <wp:posOffset>494533</wp:posOffset>
            </wp:positionV>
            <wp:extent cx="7755888" cy="955662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888" cy="955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2240" w:h="15840"/>
          <w:pgMar w:top="1500" w:bottom="280" w:left="1580" w:right="42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3712512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5"/>
        </w:rPr>
      </w:pPr>
    </w:p>
    <w:p>
      <w:pPr>
        <w:pStyle w:val="BodyText"/>
        <w:ind w:left="11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41.35pt;height:229.4pt;mso-position-horizontal-relative:char;mso-position-vertical-relative:line" coordorigin="0,0" coordsize="8827,4588">
            <v:shape style="position:absolute;left:9;top:9;width:8808;height:4569" coordorigin="10,10" coordsize="8808,4569" path="m8181,10l645,10,576,14,509,27,444,48,383,77,325,114,270,157,219,206,173,261,132,321,96,387,66,457,42,530,24,608,13,688,10,771,10,3817,13,3900,24,3980,42,4058,66,4131,96,4201,132,4267,173,4327,219,4382,270,4431,325,4474,383,4511,444,4539,509,4561,576,4574,645,4578,8181,4578,8250,4574,8318,4561,8382,4539,8444,4511,8502,4474,8557,4431,8607,4382,8653,4327,8694,4267,8730,4201,8760,4131,8785,4058,8802,3980,8813,3900,8817,3817,8817,771,8813,688,8802,608,8785,530,8760,457,8730,387,8694,321,8653,261,8607,206,8557,157,8502,114,8444,77,8382,48,8318,27,8250,14,8181,10xe" filled="true" fillcolor="#ffffff" stroked="false">
              <v:path arrowok="t"/>
              <v:fill type="solid"/>
            </v:shape>
            <v:shape style="position:absolute;left:9;top:9;width:8808;height:4569" coordorigin="10,10" coordsize="8808,4569" path="m10,771l13,688,24,608,42,530,66,457,96,387,132,321,173,261,219,206,270,157,325,114,383,77,444,48,509,27,576,14,645,10,8181,10,8250,14,8318,27,8382,48,8444,77,8502,114,8557,157,8607,206,8653,261,8694,321,8730,387,8760,457,8785,530,8802,608,8813,688,8817,771,8817,3817,8813,3900,8802,3980,8785,4058,8760,4131,8730,4201,8694,4267,8653,4327,8607,4382,8557,4431,8502,4474,8444,4511,8382,4539,8318,4561,8250,4574,8181,4578,645,4578,576,4574,509,4561,444,4539,383,4511,325,4474,270,4431,219,4382,173,4327,132,4267,96,4201,66,4131,42,4058,24,3980,13,3900,10,3817,10,771xe" filled="false" stroked="true" strokeweight=".959462pt" strokecolor="#4471c4">
              <v:path arrowok="t"/>
              <v:stroke dashstyle="solid"/>
            </v:shape>
            <v:shape style="position:absolute;left:592;top:1506;width:3113;height:1584" type="#_x0000_t75" stroked="false">
              <v:imagedata r:id="rId7" o:title=""/>
            </v:shape>
            <v:shape style="position:absolute;left:6623;top:2408;width:949;height:970" type="#_x0000_t75" stroked="false">
              <v:imagedata r:id="rId8" o:title=""/>
            </v:shape>
            <v:shape style="position:absolute;left:4068;top:2408;width:1777;height:1035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11;top:493;width:7661;height:1497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0" w:right="0" w:firstLine="0"/>
                      <w:jc w:val="both"/>
                      <w:rPr>
                        <w:sz w:val="32"/>
                      </w:rPr>
                    </w:pPr>
                    <w:r>
                      <w:rPr>
                        <w:w w:val="85"/>
                        <w:sz w:val="32"/>
                      </w:rPr>
                      <w:t>Este</w:t>
                    </w:r>
                    <w:r>
                      <w:rPr>
                        <w:spacing w:val="8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producto</w:t>
                    </w:r>
                    <w:r>
                      <w:rPr>
                        <w:spacing w:val="10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de</w:t>
                    </w:r>
                    <w:r>
                      <w:rPr>
                        <w:spacing w:val="10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investigación</w:t>
                    </w:r>
                    <w:r>
                      <w:rPr>
                        <w:spacing w:val="10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y</w:t>
                    </w:r>
                    <w:r>
                      <w:rPr>
                        <w:spacing w:val="9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propuesta</w:t>
                    </w:r>
                    <w:r>
                      <w:rPr>
                        <w:spacing w:val="10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se</w:t>
                    </w:r>
                    <w:r>
                      <w:rPr>
                        <w:spacing w:val="10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realizó</w:t>
                    </w:r>
                    <w:r>
                      <w:rPr>
                        <w:spacing w:val="9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para</w:t>
                    </w:r>
                    <w:r>
                      <w:rPr>
                        <w:spacing w:val="11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y</w:t>
                    </w:r>
                    <w:r>
                      <w:rPr>
                        <w:spacing w:val="9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junto</w:t>
                    </w:r>
                    <w:r>
                      <w:rPr>
                        <w:spacing w:val="9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al</w:t>
                    </w:r>
                  </w:p>
                  <w:p>
                    <w:pPr>
                      <w:spacing w:line="242" w:lineRule="auto" w:before="0"/>
                      <w:ind w:left="0" w:right="18" w:firstLine="0"/>
                      <w:jc w:val="both"/>
                      <w:rPr>
                        <w:sz w:val="32"/>
                      </w:rPr>
                    </w:pPr>
                    <w:r>
                      <w:rPr>
                        <w:w w:val="85"/>
                        <w:sz w:val="32"/>
                      </w:rPr>
                      <w:t>Ministerio de Educación de Guatemala con el apoyo de la Alianza</w:t>
                    </w:r>
                    <w:r>
                      <w:rPr>
                        <w:spacing w:val="1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Mundial por la Educación (GPE por sus siglas en inglés) y el Fondo de</w:t>
                    </w:r>
                    <w:r>
                      <w:rPr>
                        <w:spacing w:val="1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las</w:t>
                    </w:r>
                    <w:r>
                      <w:rPr>
                        <w:spacing w:val="-4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Naciones</w:t>
                    </w:r>
                    <w:r>
                      <w:rPr>
                        <w:spacing w:val="-5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Unidas</w:t>
                    </w:r>
                    <w:r>
                      <w:rPr>
                        <w:spacing w:val="-3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para</w:t>
                    </w:r>
                    <w:r>
                      <w:rPr>
                        <w:spacing w:val="-3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la</w:t>
                    </w:r>
                    <w:r>
                      <w:rPr>
                        <w:spacing w:val="-3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Infancia</w:t>
                    </w:r>
                    <w:r>
                      <w:rPr>
                        <w:spacing w:val="-1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(Unicef)</w:t>
                    </w:r>
                  </w:p>
                </w:txbxContent>
              </v:textbox>
              <w10:wrap type="none"/>
            </v:shape>
            <v:shape style="position:absolute;left:4928;top:4022;width:3345;height:321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80"/>
                        <w:sz w:val="32"/>
                      </w:rPr>
                      <w:t>República</w:t>
                    </w:r>
                    <w:r>
                      <w:rPr>
                        <w:spacing w:val="40"/>
                        <w:w w:val="80"/>
                        <w:sz w:val="32"/>
                      </w:rPr>
                      <w:t> </w:t>
                    </w:r>
                    <w:r>
                      <w:rPr>
                        <w:w w:val="80"/>
                        <w:sz w:val="32"/>
                      </w:rPr>
                      <w:t>de</w:t>
                    </w:r>
                    <w:r>
                      <w:rPr>
                        <w:spacing w:val="41"/>
                        <w:w w:val="80"/>
                        <w:sz w:val="32"/>
                      </w:rPr>
                      <w:t> </w:t>
                    </w:r>
                    <w:r>
                      <w:rPr>
                        <w:w w:val="80"/>
                        <w:sz w:val="32"/>
                      </w:rPr>
                      <w:t>Guatemala,</w:t>
                    </w:r>
                    <w:r>
                      <w:rPr>
                        <w:spacing w:val="40"/>
                        <w:w w:val="80"/>
                        <w:sz w:val="32"/>
                      </w:rPr>
                      <w:t> </w:t>
                    </w:r>
                    <w:r>
                      <w:rPr>
                        <w:w w:val="80"/>
                        <w:sz w:val="32"/>
                      </w:rPr>
                      <w:t>2021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8"/>
        </w:rPr>
      </w:pPr>
      <w:r>
        <w:rPr/>
        <w:pict>
          <v:rect style="position:absolute;margin-left:556.799988pt;margin-top:18.338434pt;width:25.44pt;height:1.44pt;mso-position-horizontal-relative:page;mso-position-vertical-relative:paragraph;z-index:-1572761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335" w:lineRule="exact" w:before="0" w:after="18"/>
        <w:ind w:left="0" w:right="357" w:firstLine="0"/>
        <w:jc w:val="right"/>
        <w:rPr>
          <w:sz w:val="28"/>
        </w:rPr>
      </w:pPr>
      <w:r>
        <w:rPr>
          <w:w w:val="100"/>
          <w:sz w:val="28"/>
        </w:rPr>
        <w:t>1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14048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ind w:left="122" w:firstLine="0"/>
        <w:rPr>
          <w:rFonts w:ascii="Calibri"/>
        </w:rPr>
      </w:pPr>
      <w:r>
        <w:rPr>
          <w:rFonts w:ascii="Calibri"/>
          <w:color w:val="2E5395"/>
        </w:rPr>
        <w:t>Contenido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840" w:val="left" w:leader="dot"/>
            </w:tabs>
            <w:spacing w:before="321"/>
          </w:pPr>
          <w:hyperlink w:history="true" w:anchor="_bookmark0">
            <w:r>
              <w:rPr/>
              <w:t>Introducción</w:t>
              <w:tab/>
              <w:t>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61" w:val="left" w:leader="none"/>
              <w:tab w:pos="562" w:val="left" w:leader="none"/>
              <w:tab w:pos="8840" w:val="left" w:leader="dot"/>
            </w:tabs>
            <w:spacing w:line="240" w:lineRule="auto" w:before="22" w:after="0"/>
            <w:ind w:left="561" w:right="0" w:hanging="440"/>
            <w:jc w:val="left"/>
          </w:pPr>
          <w:hyperlink w:history="true" w:anchor="_bookmark1">
            <w:r>
              <w:rPr/>
              <w:t>Aspectos</w:t>
            </w:r>
            <w:r>
              <w:rPr>
                <w:spacing w:val="-1"/>
              </w:rPr>
              <w:t> </w:t>
            </w:r>
            <w:r>
              <w:rPr/>
              <w:t>Generales</w:t>
              <w:tab/>
              <w:t>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02" w:val="left" w:leader="none"/>
              <w:tab w:pos="1003" w:val="left" w:leader="none"/>
              <w:tab w:pos="8840" w:val="left" w:leader="dot"/>
            </w:tabs>
            <w:spacing w:line="240" w:lineRule="auto" w:before="19" w:after="0"/>
            <w:ind w:left="1002" w:right="0" w:hanging="661"/>
            <w:jc w:val="left"/>
          </w:pPr>
          <w:hyperlink w:history="true" w:anchor="_bookmark2">
            <w:r>
              <w:rPr/>
              <w:t>Marco Legal</w:t>
              <w:tab/>
              <w:t>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02" w:val="left" w:leader="none"/>
              <w:tab w:pos="1003" w:val="left" w:leader="none"/>
              <w:tab w:pos="8840" w:val="left" w:leader="dot"/>
            </w:tabs>
            <w:spacing w:line="240" w:lineRule="auto" w:before="22" w:after="0"/>
            <w:ind w:left="1002" w:right="0" w:hanging="661"/>
            <w:jc w:val="left"/>
          </w:pPr>
          <w:hyperlink w:history="true" w:anchor="_bookmark3">
            <w:r>
              <w:rPr/>
              <w:t>Marco institucional</w:t>
              <w:tab/>
              <w:t>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61" w:val="left" w:leader="none"/>
              <w:tab w:pos="562" w:val="left" w:leader="none"/>
              <w:tab w:pos="8840" w:val="left" w:leader="dot"/>
            </w:tabs>
            <w:spacing w:line="240" w:lineRule="auto" w:before="22" w:after="0"/>
            <w:ind w:left="561" w:right="0" w:hanging="440"/>
            <w:jc w:val="left"/>
          </w:pPr>
          <w:hyperlink w:history="true" w:anchor="_bookmark4">
            <w:r>
              <w:rPr/>
              <w:t>Análisis</w:t>
            </w:r>
            <w:r>
              <w:rPr>
                <w:spacing w:val="-1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capital</w:t>
            </w:r>
            <w:r>
              <w:rPr>
                <w:spacing w:val="-3"/>
              </w:rPr>
              <w:t> </w:t>
            </w:r>
            <w:r>
              <w:rPr/>
              <w:t>humano</w:t>
            </w:r>
            <w:r>
              <w:rPr>
                <w:spacing w:val="-3"/>
              </w:rPr>
              <w:t> </w:t>
            </w:r>
            <w:r>
              <w:rPr/>
              <w:t>institucional</w:t>
              <w:tab/>
              <w:t>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02" w:val="left" w:leader="none"/>
              <w:tab w:pos="1003" w:val="left" w:leader="none"/>
              <w:tab w:pos="8840" w:val="left" w:leader="dot"/>
            </w:tabs>
            <w:spacing w:line="240" w:lineRule="auto" w:before="22" w:after="0"/>
            <w:ind w:left="1002" w:right="0" w:hanging="661"/>
            <w:jc w:val="left"/>
          </w:pPr>
          <w:hyperlink w:history="true" w:anchor="_bookmark5">
            <w:r>
              <w:rPr/>
              <w:t>Características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rasgos.</w:t>
              <w:tab/>
              <w:t>9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441" w:val="left" w:leader="none"/>
              <w:tab w:pos="1442" w:val="left" w:leader="none"/>
              <w:tab w:pos="8840" w:val="left" w:leader="dot"/>
            </w:tabs>
            <w:spacing w:line="240" w:lineRule="auto" w:before="20" w:after="0"/>
            <w:ind w:left="1442" w:right="0" w:hanging="881"/>
            <w:jc w:val="left"/>
          </w:pPr>
          <w:hyperlink w:history="true" w:anchor="_bookmark6">
            <w:r>
              <w:rPr/>
              <w:t>Tamaño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formas de</w:t>
            </w:r>
            <w:r>
              <w:rPr>
                <w:spacing w:val="-3"/>
              </w:rPr>
              <w:t> </w:t>
            </w:r>
            <w:r>
              <w:rPr/>
              <w:t>contratación</w:t>
              <w:tab/>
              <w:t>9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441" w:val="left" w:leader="none"/>
              <w:tab w:pos="1442" w:val="left" w:leader="none"/>
              <w:tab w:pos="8727" w:val="left" w:leader="dot"/>
            </w:tabs>
            <w:spacing w:line="240" w:lineRule="auto" w:before="22" w:after="0"/>
            <w:ind w:left="1442" w:right="0" w:hanging="881"/>
            <w:jc w:val="left"/>
          </w:pPr>
          <w:hyperlink w:history="true" w:anchor="_bookmark9">
            <w:r>
              <w:rPr/>
              <w:t>Rango de</w:t>
            </w:r>
            <w:r>
              <w:rPr>
                <w:spacing w:val="-1"/>
              </w:rPr>
              <w:t> </w:t>
            </w:r>
            <w:r>
              <w:rPr/>
              <w:t>ingresos</w:t>
              <w:tab/>
              <w:t>10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441" w:val="left" w:leader="none"/>
              <w:tab w:pos="1442" w:val="left" w:leader="none"/>
              <w:tab w:pos="8727" w:val="left" w:leader="dot"/>
            </w:tabs>
            <w:spacing w:line="240" w:lineRule="auto" w:before="22" w:after="0"/>
            <w:ind w:left="1442" w:right="0" w:hanging="881"/>
            <w:jc w:val="left"/>
          </w:pPr>
          <w:hyperlink w:history="true" w:anchor="_bookmark11">
            <w:r>
              <w:rPr/>
              <w:t>Grado de</w:t>
            </w:r>
            <w:r>
              <w:rPr>
                <w:spacing w:val="-3"/>
              </w:rPr>
              <w:t> </w:t>
            </w:r>
            <w:r>
              <w:rPr/>
              <w:t>escolaridad</w:t>
              <w:tab/>
              <w:t>11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441" w:val="left" w:leader="none"/>
              <w:tab w:pos="1442" w:val="left" w:leader="none"/>
              <w:tab w:pos="8727" w:val="left" w:leader="dot"/>
            </w:tabs>
            <w:spacing w:line="240" w:lineRule="auto" w:before="22" w:after="0"/>
            <w:ind w:left="1442" w:right="0" w:hanging="881"/>
            <w:jc w:val="left"/>
          </w:pPr>
          <w:hyperlink w:history="true" w:anchor="_bookmark13">
            <w:r>
              <w:rPr/>
              <w:t>Pertenencia</w:t>
            </w:r>
            <w:r>
              <w:rPr>
                <w:spacing w:val="-2"/>
              </w:rPr>
              <w:t> </w:t>
            </w:r>
            <w:r>
              <w:rPr/>
              <w:t>Étnica</w:t>
              <w:tab/>
              <w:t>12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441" w:val="left" w:leader="none"/>
              <w:tab w:pos="1442" w:val="left" w:leader="none"/>
              <w:tab w:pos="8727" w:val="left" w:leader="dot"/>
            </w:tabs>
            <w:spacing w:line="240" w:lineRule="auto" w:before="19" w:after="0"/>
            <w:ind w:left="1442" w:right="0" w:hanging="881"/>
            <w:jc w:val="left"/>
          </w:pPr>
          <w:hyperlink w:history="true" w:anchor="_bookmark15">
            <w:r>
              <w:rPr/>
              <w:t>Género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edad</w:t>
              <w:tab/>
              <w:t>12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02" w:val="left" w:leader="none"/>
              <w:tab w:pos="1003" w:val="left" w:leader="none"/>
              <w:tab w:pos="8727" w:val="left" w:leader="dot"/>
            </w:tabs>
            <w:spacing w:line="240" w:lineRule="auto" w:before="22" w:after="0"/>
            <w:ind w:left="1002" w:right="0" w:hanging="661"/>
            <w:jc w:val="left"/>
          </w:pPr>
          <w:hyperlink w:history="true" w:anchor="_bookmark18">
            <w:r>
              <w:rPr/>
              <w:t>Estructura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sistema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recursos</w:t>
            </w:r>
            <w:r>
              <w:rPr>
                <w:spacing w:val="-4"/>
              </w:rPr>
              <w:t> </w:t>
            </w:r>
            <w:r>
              <w:rPr/>
              <w:t>humanos</w:t>
              <w:tab/>
              <w:t>14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441" w:val="left" w:leader="none"/>
              <w:tab w:pos="1442" w:val="left" w:leader="none"/>
              <w:tab w:pos="8727" w:val="left" w:leader="dot"/>
            </w:tabs>
            <w:spacing w:line="240" w:lineRule="auto" w:before="22" w:after="0"/>
            <w:ind w:left="1442" w:right="0" w:hanging="881"/>
            <w:jc w:val="left"/>
          </w:pPr>
          <w:hyperlink w:history="true" w:anchor="_bookmark20">
            <w:r>
              <w:rPr/>
              <w:t>Régimen</w:t>
            </w:r>
            <w:r>
              <w:rPr>
                <w:spacing w:val="-1"/>
              </w:rPr>
              <w:t> </w:t>
            </w:r>
            <w:r>
              <w:rPr/>
              <w:t>aplicable</w:t>
            </w:r>
            <w:r>
              <w:rPr>
                <w:spacing w:val="-1"/>
              </w:rPr>
              <w:t> </w:t>
            </w:r>
            <w:r>
              <w:rPr/>
              <w:t>al</w:t>
            </w:r>
            <w:r>
              <w:rPr>
                <w:spacing w:val="-4"/>
              </w:rPr>
              <w:t> </w:t>
            </w:r>
            <w:r>
              <w:rPr/>
              <w:t>personal permanente</w:t>
              <w:tab/>
              <w:t>17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441" w:val="left" w:leader="none"/>
              <w:tab w:pos="1442" w:val="left" w:leader="none"/>
              <w:tab w:pos="8727" w:val="left" w:leader="dot"/>
            </w:tabs>
            <w:spacing w:line="240" w:lineRule="auto" w:before="22" w:after="0"/>
            <w:ind w:left="1442" w:right="0" w:hanging="881"/>
            <w:jc w:val="left"/>
          </w:pPr>
          <w:hyperlink w:history="true" w:anchor="_bookmark21">
            <w:r>
              <w:rPr/>
              <w:t>Personal</w:t>
            </w:r>
            <w:r>
              <w:rPr>
                <w:spacing w:val="-2"/>
              </w:rPr>
              <w:t> </w:t>
            </w:r>
            <w:r>
              <w:rPr/>
              <w:t>con</w:t>
            </w:r>
            <w:r>
              <w:rPr>
                <w:spacing w:val="-2"/>
              </w:rPr>
              <w:t> </w:t>
            </w:r>
            <w:r>
              <w:rPr/>
              <w:t>funciones</w:t>
            </w:r>
            <w:r>
              <w:rPr>
                <w:spacing w:val="-1"/>
              </w:rPr>
              <w:t> </w:t>
            </w:r>
            <w:r>
              <w:rPr/>
              <w:t>docentes</w:t>
              <w:tab/>
              <w:t>18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02" w:val="left" w:leader="none"/>
              <w:tab w:pos="1003" w:val="left" w:leader="none"/>
              <w:tab w:pos="8727" w:val="left" w:leader="dot"/>
            </w:tabs>
            <w:spacing w:line="240" w:lineRule="auto" w:before="19" w:after="0"/>
            <w:ind w:left="1002" w:right="0" w:hanging="661"/>
            <w:jc w:val="left"/>
          </w:pPr>
          <w:hyperlink w:history="true" w:anchor="_bookmark35">
            <w:r>
              <w:rPr/>
              <w:t>Composición</w:t>
            </w:r>
            <w:r>
              <w:rPr>
                <w:spacing w:val="-5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tamaño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las</w:t>
            </w:r>
            <w:r>
              <w:rPr>
                <w:spacing w:val="-2"/>
              </w:rPr>
              <w:t> </w:t>
            </w:r>
            <w:r>
              <w:rPr/>
              <w:t>unidades del</w:t>
            </w:r>
            <w:r>
              <w:rPr>
                <w:spacing w:val="-3"/>
              </w:rPr>
              <w:t> </w:t>
            </w:r>
            <w:r>
              <w:rPr/>
              <w:t>MINEDUC.</w:t>
              <w:tab/>
              <w:t>31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441" w:val="left" w:leader="none"/>
              <w:tab w:pos="1442" w:val="left" w:leader="none"/>
              <w:tab w:pos="8727" w:val="left" w:leader="dot"/>
            </w:tabs>
            <w:spacing w:line="259" w:lineRule="auto" w:before="22" w:after="0"/>
            <w:ind w:left="561" w:right="1284" w:firstLine="0"/>
            <w:jc w:val="left"/>
          </w:pPr>
          <w:hyperlink w:history="true" w:anchor="_bookmark36">
            <w:r>
              <w:rPr/>
              <w:t>Composición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3"/>
              </w:rPr>
              <w:t> </w:t>
            </w:r>
            <w:r>
              <w:rPr/>
              <w:t>tamaño</w:t>
            </w:r>
            <w:r>
              <w:rPr>
                <w:spacing w:val="4"/>
              </w:rPr>
              <w:t> </w:t>
            </w:r>
            <w:r>
              <w:rPr/>
              <w:t>de</w:t>
            </w:r>
            <w:r>
              <w:rPr>
                <w:spacing w:val="3"/>
              </w:rPr>
              <w:t> </w:t>
            </w:r>
            <w:r>
              <w:rPr/>
              <w:t>las</w:t>
            </w:r>
            <w:r>
              <w:rPr>
                <w:spacing w:val="3"/>
              </w:rPr>
              <w:t> </w:t>
            </w:r>
            <w:r>
              <w:rPr/>
              <w:t>unidades</w:t>
            </w:r>
            <w:r>
              <w:rPr>
                <w:spacing w:val="4"/>
              </w:rPr>
              <w:t> </w:t>
            </w:r>
            <w:r>
              <w:rPr/>
              <w:t>con</w:t>
            </w:r>
            <w:r>
              <w:rPr>
                <w:spacing w:val="1"/>
              </w:rPr>
              <w:t> </w:t>
            </w:r>
            <w:r>
              <w:rPr/>
              <w:t>funciones</w:t>
            </w:r>
            <w:r>
              <w:rPr>
                <w:spacing w:val="1"/>
              </w:rPr>
              <w:t> </w:t>
            </w:r>
            <w:r>
              <w:rPr/>
              <w:t>administrativas,</w:t>
            </w:r>
            <w:r>
              <w:rPr>
                <w:spacing w:val="1"/>
              </w:rPr>
              <w:t> </w:t>
            </w:r>
            <w:r>
              <w:rPr/>
              <w:t>apoyo</w:t>
            </w:r>
          </w:hyperlink>
          <w:r>
            <w:rPr>
              <w:spacing w:val="1"/>
            </w:rPr>
            <w:t> </w:t>
          </w:r>
          <w:hyperlink w:history="true" w:anchor="_bookmark36">
            <w:r>
              <w:rPr/>
              <w:t>técnico</w:t>
            </w:r>
            <w:r>
              <w:rPr>
                <w:spacing w:val="2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auditoría</w:t>
            </w:r>
            <w:r>
              <w:rPr>
                <w:spacing w:val="-4"/>
              </w:rPr>
              <w:t> </w:t>
            </w:r>
            <w:r>
              <w:rPr/>
              <w:t>Interna.</w:t>
              <w:tab/>
            </w:r>
            <w:r>
              <w:rPr>
                <w:spacing w:val="-1"/>
              </w:rPr>
              <w:t>31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441" w:val="left" w:leader="none"/>
              <w:tab w:pos="1442" w:val="left" w:leader="none"/>
              <w:tab w:pos="8727" w:val="left" w:leader="dot"/>
            </w:tabs>
            <w:spacing w:line="256" w:lineRule="auto" w:before="1" w:after="0"/>
            <w:ind w:left="561" w:right="1284" w:firstLine="0"/>
            <w:jc w:val="left"/>
          </w:pPr>
          <w:hyperlink w:history="true" w:anchor="_bookmark39">
            <w:r>
              <w:rPr/>
              <w:t>Composición y tamaño de las unidades con funciones sustantivas- Direcciones</w:t>
            </w:r>
          </w:hyperlink>
          <w:r>
            <w:rPr>
              <w:spacing w:val="1"/>
            </w:rPr>
            <w:t> </w:t>
          </w:r>
          <w:hyperlink w:history="true" w:anchor="_bookmark39">
            <w:r>
              <w:rPr/>
              <w:t>Generales.</w:t>
              <w:tab/>
            </w:r>
            <w:r>
              <w:rPr>
                <w:spacing w:val="-1"/>
              </w:rPr>
              <w:t>32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441" w:val="left" w:leader="none"/>
              <w:tab w:pos="1442" w:val="left" w:leader="none"/>
              <w:tab w:pos="8727" w:val="left" w:leader="dot"/>
            </w:tabs>
            <w:spacing w:line="240" w:lineRule="auto" w:before="4" w:after="0"/>
            <w:ind w:left="1442" w:right="0" w:hanging="881"/>
            <w:jc w:val="left"/>
          </w:pPr>
          <w:hyperlink w:history="true" w:anchor="_bookmark44">
            <w:r>
              <w:rPr/>
              <w:t>Composición</w:t>
            </w:r>
            <w:r>
              <w:rPr>
                <w:spacing w:val="-5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tamaño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las</w:t>
            </w:r>
            <w:r>
              <w:rPr>
                <w:spacing w:val="-1"/>
              </w:rPr>
              <w:t> </w:t>
            </w:r>
            <w:r>
              <w:rPr/>
              <w:t>Direcciones</w:t>
            </w:r>
            <w:r>
              <w:rPr>
                <w:spacing w:val="-3"/>
              </w:rPr>
              <w:t> </w:t>
            </w:r>
            <w:r>
              <w:rPr/>
              <w:t>Departamentales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Educación</w:t>
              <w:tab/>
              <w:t>36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61" w:val="left" w:leader="none"/>
              <w:tab w:pos="562" w:val="left" w:leader="none"/>
              <w:tab w:pos="8727" w:val="left" w:leader="dot"/>
            </w:tabs>
            <w:spacing w:line="240" w:lineRule="auto" w:before="22" w:after="0"/>
            <w:ind w:left="561" w:right="0" w:hanging="440"/>
            <w:jc w:val="left"/>
          </w:pPr>
          <w:hyperlink w:history="true" w:anchor="_bookmark53">
            <w:r>
              <w:rPr/>
              <w:t>Conclusiones</w:t>
              <w:tab/>
              <w:t>43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02" w:val="left" w:leader="none"/>
              <w:tab w:pos="1003" w:val="left" w:leader="none"/>
              <w:tab w:pos="8727" w:val="left" w:leader="dot"/>
            </w:tabs>
            <w:spacing w:line="256" w:lineRule="auto" w:before="21" w:after="0"/>
            <w:ind w:left="342" w:right="1284" w:firstLine="0"/>
            <w:jc w:val="left"/>
          </w:pPr>
          <w:hyperlink w:history="true" w:anchor="_bookmark54">
            <w:r>
              <w:rPr/>
              <w:t>Elementos para alimentar el FODA de MINEDUC desde la perspectiva de los Recursos</w:t>
            </w:r>
          </w:hyperlink>
          <w:r>
            <w:rPr>
              <w:spacing w:val="1"/>
            </w:rPr>
            <w:t> </w:t>
          </w:r>
          <w:hyperlink w:history="true" w:anchor="_bookmark54">
            <w:r>
              <w:rPr/>
              <w:t>Humanos.</w:t>
              <w:tab/>
            </w:r>
            <w:r>
              <w:rPr>
                <w:spacing w:val="-1"/>
              </w:rPr>
              <w:t>43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02" w:val="left" w:leader="none"/>
              <w:tab w:pos="1003" w:val="left" w:leader="none"/>
              <w:tab w:pos="8727" w:val="left" w:leader="dot"/>
            </w:tabs>
            <w:spacing w:line="240" w:lineRule="auto" w:before="4" w:after="0"/>
            <w:ind w:left="1002" w:right="0" w:hanging="661"/>
            <w:jc w:val="left"/>
          </w:pPr>
          <w:hyperlink w:history="true" w:anchor="_bookmark55">
            <w:r>
              <w:rPr/>
              <w:t>Consideraciones</w:t>
            </w:r>
            <w:r>
              <w:rPr>
                <w:spacing w:val="-4"/>
              </w:rPr>
              <w:t> </w:t>
            </w:r>
            <w:r>
              <w:rPr/>
              <w:t>finales.</w:t>
              <w:tab/>
              <w:t>45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61" w:val="left" w:leader="none"/>
              <w:tab w:pos="562" w:val="left" w:leader="none"/>
              <w:tab w:pos="8727" w:val="left" w:leader="dot"/>
            </w:tabs>
            <w:spacing w:line="240" w:lineRule="auto" w:before="22" w:after="0"/>
            <w:ind w:left="561" w:right="0" w:hanging="440"/>
            <w:jc w:val="left"/>
          </w:pPr>
          <w:hyperlink w:history="true" w:anchor="_bookmark56">
            <w:r>
              <w:rPr/>
              <w:t>Bibliografía</w:t>
              <w:tab/>
              <w:t>46</w:t>
            </w:r>
          </w:hyperlink>
        </w:p>
        <w:p>
          <w:pPr>
            <w:pStyle w:val="TOC1"/>
          </w:pPr>
          <w:r>
            <w:rPr/>
            <w:t>Índice</w:t>
          </w:r>
          <w:r>
            <w:rPr>
              <w:spacing w:val="-3"/>
            </w:rPr>
            <w:t> </w:t>
          </w:r>
          <w:r>
            <w:rPr/>
            <w:t>de</w:t>
          </w:r>
          <w:r>
            <w:rPr>
              <w:spacing w:val="-4"/>
            </w:rPr>
            <w:t> </w:t>
          </w:r>
          <w:r>
            <w:rPr/>
            <w:t>gráficas</w:t>
          </w:r>
        </w:p>
        <w:p>
          <w:pPr>
            <w:pStyle w:val="TOC2"/>
            <w:tabs>
              <w:tab w:pos="8840" w:val="left" w:leader="dot"/>
            </w:tabs>
            <w:spacing w:before="24"/>
          </w:pPr>
          <w:hyperlink w:history="true" w:anchor="_bookmark8">
            <w:r>
              <w:rPr/>
              <w:t>Gráfica</w:t>
            </w:r>
            <w:r>
              <w:rPr>
                <w:spacing w:val="-1"/>
              </w:rPr>
              <w:t> </w:t>
            </w:r>
            <w:r>
              <w:rPr/>
              <w:t>1.</w:t>
            </w:r>
            <w:r>
              <w:rPr>
                <w:spacing w:val="-3"/>
              </w:rPr>
              <w:t> </w:t>
            </w:r>
            <w:r>
              <w:rPr/>
              <w:t>Personal</w:t>
            </w:r>
            <w:r>
              <w:rPr>
                <w:spacing w:val="-4"/>
              </w:rPr>
              <w:t> </w:t>
            </w:r>
            <w:r>
              <w:rPr/>
              <w:t>Ministerios por tipo de relación</w:t>
              <w:tab/>
              <w:t>9</w:t>
            </w:r>
          </w:hyperlink>
        </w:p>
        <w:p>
          <w:pPr>
            <w:pStyle w:val="TOC2"/>
            <w:tabs>
              <w:tab w:pos="8727" w:val="left" w:leader="dot"/>
            </w:tabs>
            <w:spacing w:before="21"/>
          </w:pPr>
          <w:hyperlink w:history="true" w:anchor="_bookmark10">
            <w:r>
              <w:rPr/>
              <w:t>Gráfica</w:t>
            </w:r>
            <w:r>
              <w:rPr>
                <w:spacing w:val="-1"/>
              </w:rPr>
              <w:t> </w:t>
            </w:r>
            <w:r>
              <w:rPr/>
              <w:t>2.RRHH</w:t>
            </w:r>
            <w:r>
              <w:rPr>
                <w:spacing w:val="-3"/>
              </w:rPr>
              <w:t> </w:t>
            </w:r>
            <w:r>
              <w:rPr/>
              <w:t>vinculados</w:t>
            </w:r>
            <w:r>
              <w:rPr>
                <w:spacing w:val="-3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ministerios de</w:t>
            </w:r>
            <w:r>
              <w:rPr>
                <w:spacing w:val="-1"/>
              </w:rPr>
              <w:t> </w:t>
            </w:r>
            <w:r>
              <w:rPr/>
              <w:t>Guatemala</w:t>
            </w:r>
            <w:r>
              <w:rPr>
                <w:spacing w:val="-4"/>
              </w:rPr>
              <w:t> </w:t>
            </w:r>
            <w:r>
              <w:rPr/>
              <w:t>por</w:t>
            </w:r>
            <w:r>
              <w:rPr>
                <w:spacing w:val="-1"/>
              </w:rPr>
              <w:t> </w:t>
            </w:r>
            <w:r>
              <w:rPr/>
              <w:t>rango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ingresos</w:t>
              <w:tab/>
              <w:t>10</w:t>
            </w:r>
          </w:hyperlink>
        </w:p>
        <w:p>
          <w:pPr>
            <w:pStyle w:val="TOC2"/>
            <w:tabs>
              <w:tab w:pos="8727" w:val="left" w:leader="dot"/>
            </w:tabs>
            <w:spacing w:before="23"/>
          </w:pPr>
          <w:hyperlink w:history="true" w:anchor="_bookmark12">
            <w:r>
              <w:rPr/>
              <w:t>Gráfica</w:t>
            </w:r>
            <w:r>
              <w:rPr>
                <w:spacing w:val="-1"/>
              </w:rPr>
              <w:t> </w:t>
            </w:r>
            <w:r>
              <w:rPr/>
              <w:t>3.</w:t>
            </w:r>
            <w:r>
              <w:rPr>
                <w:spacing w:val="-3"/>
              </w:rPr>
              <w:t> </w:t>
            </w:r>
            <w:r>
              <w:rPr/>
              <w:t>RRHH</w:t>
            </w:r>
            <w:r>
              <w:rPr>
                <w:spacing w:val="-3"/>
              </w:rPr>
              <w:t> </w:t>
            </w:r>
            <w:r>
              <w:rPr/>
              <w:t>vinculados</w:t>
            </w:r>
            <w:r>
              <w:rPr>
                <w:spacing w:val="-4"/>
              </w:rPr>
              <w:t> </w:t>
            </w:r>
            <w:r>
              <w:rPr/>
              <w:t>a ministerios de</w:t>
            </w:r>
            <w:r>
              <w:rPr>
                <w:spacing w:val="-4"/>
              </w:rPr>
              <w:t> </w:t>
            </w:r>
            <w:r>
              <w:rPr/>
              <w:t>Guatemala por grado de</w:t>
            </w:r>
            <w:r>
              <w:rPr>
                <w:spacing w:val="-2"/>
              </w:rPr>
              <w:t> </w:t>
            </w:r>
            <w:r>
              <w:rPr/>
              <w:t>educativo</w:t>
              <w:tab/>
              <w:t>11</w:t>
            </w:r>
          </w:hyperlink>
        </w:p>
        <w:p>
          <w:pPr>
            <w:pStyle w:val="TOC2"/>
            <w:tabs>
              <w:tab w:pos="8727" w:val="left" w:leader="dot"/>
            </w:tabs>
            <w:spacing w:before="19"/>
          </w:pPr>
          <w:hyperlink w:history="true" w:anchor="_bookmark14">
            <w:r>
              <w:rPr/>
              <w:t>Gráfica</w:t>
            </w:r>
            <w:r>
              <w:rPr>
                <w:spacing w:val="-1"/>
              </w:rPr>
              <w:t> </w:t>
            </w:r>
            <w:r>
              <w:rPr/>
              <w:t>4.</w:t>
            </w:r>
            <w:r>
              <w:rPr>
                <w:spacing w:val="-3"/>
              </w:rPr>
              <w:t> </w:t>
            </w:r>
            <w:r>
              <w:rPr/>
              <w:t>RRHH</w:t>
            </w:r>
            <w:r>
              <w:rPr>
                <w:spacing w:val="-4"/>
              </w:rPr>
              <w:t> </w:t>
            </w:r>
            <w:r>
              <w:rPr/>
              <w:t>vinculados</w:t>
            </w:r>
            <w:r>
              <w:rPr>
                <w:spacing w:val="-3"/>
              </w:rPr>
              <w:t> </w:t>
            </w:r>
            <w:r>
              <w:rPr/>
              <w:t>a ministerios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Guatemala por</w:t>
            </w:r>
            <w:r>
              <w:rPr>
                <w:spacing w:val="-1"/>
              </w:rPr>
              <w:t> </w:t>
            </w:r>
            <w:r>
              <w:rPr/>
              <w:t>pertenencia</w:t>
            </w:r>
            <w:r>
              <w:rPr>
                <w:spacing w:val="-3"/>
              </w:rPr>
              <w:t> </w:t>
            </w:r>
            <w:r>
              <w:rPr/>
              <w:t>étnica</w:t>
              <w:tab/>
              <w:t>12</w:t>
            </w:r>
          </w:hyperlink>
        </w:p>
        <w:p>
          <w:pPr>
            <w:pStyle w:val="TOC2"/>
            <w:tabs>
              <w:tab w:pos="8727" w:val="left" w:leader="dot"/>
            </w:tabs>
          </w:pPr>
          <w:hyperlink w:history="true" w:anchor="_bookmark16">
            <w:r>
              <w:rPr/>
              <w:t>Gráfica</w:t>
            </w:r>
            <w:r>
              <w:rPr>
                <w:spacing w:val="-1"/>
              </w:rPr>
              <w:t> </w:t>
            </w:r>
            <w:r>
              <w:rPr/>
              <w:t>5.</w:t>
            </w:r>
            <w:r>
              <w:rPr>
                <w:spacing w:val="-3"/>
              </w:rPr>
              <w:t> </w:t>
            </w:r>
            <w:r>
              <w:rPr/>
              <w:t>Personal</w:t>
            </w:r>
            <w:r>
              <w:rPr>
                <w:spacing w:val="-3"/>
              </w:rPr>
              <w:t> </w:t>
            </w:r>
            <w:r>
              <w:rPr/>
              <w:t>MINEDUC por género</w:t>
            </w:r>
            <w:r>
              <w:rPr>
                <w:spacing w:val="1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rangos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edad</w:t>
              <w:tab/>
              <w:t>13</w:t>
            </w:r>
          </w:hyperlink>
        </w:p>
        <w:p>
          <w:pPr>
            <w:pStyle w:val="TOC2"/>
            <w:tabs>
              <w:tab w:pos="8727" w:val="left" w:leader="dot"/>
            </w:tabs>
          </w:pPr>
          <w:hyperlink w:history="true" w:anchor="_bookmark17">
            <w:r>
              <w:rPr/>
              <w:t>Gráfica</w:t>
            </w:r>
            <w:r>
              <w:rPr>
                <w:spacing w:val="-1"/>
              </w:rPr>
              <w:t> </w:t>
            </w:r>
            <w:r>
              <w:rPr/>
              <w:t>6.</w:t>
            </w:r>
            <w:r>
              <w:rPr>
                <w:spacing w:val="-3"/>
              </w:rPr>
              <w:t> </w:t>
            </w:r>
            <w:r>
              <w:rPr/>
              <w:t>Comparativos</w:t>
            </w:r>
            <w:r>
              <w:rPr>
                <w:spacing w:val="-2"/>
              </w:rPr>
              <w:t> </w:t>
            </w:r>
            <w:r>
              <w:rPr/>
              <w:t>ministerios</w:t>
            </w:r>
            <w:r>
              <w:rPr>
                <w:spacing w:val="-3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género</w:t>
            </w:r>
            <w:r>
              <w:rPr>
                <w:spacing w:val="1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rangos de</w:t>
            </w:r>
            <w:r>
              <w:rPr>
                <w:spacing w:val="-3"/>
              </w:rPr>
              <w:t> </w:t>
            </w:r>
            <w:r>
              <w:rPr/>
              <w:t>edad</w:t>
              <w:tab/>
              <w:t>13</w:t>
            </w:r>
          </w:hyperlink>
        </w:p>
        <w:p>
          <w:pPr>
            <w:pStyle w:val="TOC2"/>
            <w:tabs>
              <w:tab w:pos="8727" w:val="left" w:leader="dot"/>
            </w:tabs>
          </w:pPr>
          <w:hyperlink w:history="true" w:anchor="_bookmark19">
            <w:r>
              <w:rPr/>
              <w:t>Gráfica</w:t>
            </w:r>
            <w:r>
              <w:rPr>
                <w:spacing w:val="-1"/>
              </w:rPr>
              <w:t> </w:t>
            </w:r>
            <w:r>
              <w:rPr/>
              <w:t>7.</w:t>
            </w:r>
            <w:r>
              <w:rPr>
                <w:spacing w:val="-3"/>
              </w:rPr>
              <w:t> </w:t>
            </w:r>
            <w:r>
              <w:rPr/>
              <w:t>Organigrama</w:t>
            </w:r>
            <w:r>
              <w:rPr>
                <w:spacing w:val="-3"/>
              </w:rPr>
              <w:t> </w:t>
            </w:r>
            <w:r>
              <w:rPr/>
              <w:t>DIREH - MINEDUC</w:t>
              <w:tab/>
              <w:t>14</w:t>
            </w:r>
          </w:hyperlink>
        </w:p>
        <w:p>
          <w:pPr>
            <w:pStyle w:val="TOC2"/>
            <w:tabs>
              <w:tab w:pos="8727" w:val="left" w:leader="dot"/>
            </w:tabs>
          </w:pPr>
          <w:hyperlink w:history="true" w:anchor="_bookmark22">
            <w:r>
              <w:rPr/>
              <w:t>Gráfica</w:t>
            </w:r>
            <w:r>
              <w:rPr>
                <w:spacing w:val="-2"/>
              </w:rPr>
              <w:t> </w:t>
            </w:r>
            <w:r>
              <w:rPr/>
              <w:t>8.</w:t>
            </w:r>
            <w:r>
              <w:rPr>
                <w:spacing w:val="-4"/>
              </w:rPr>
              <w:t> </w:t>
            </w:r>
            <w:r>
              <w:rPr/>
              <w:t>Cantidad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docentes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1"/>
              </w:rPr>
              <w:t> </w:t>
            </w:r>
            <w:r>
              <w:rPr/>
              <w:t>nivel-ciclo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modalidades</w:t>
              <w:tab/>
              <w:t>18</w:t>
            </w:r>
          </w:hyperlink>
        </w:p>
        <w:p>
          <w:pPr>
            <w:pStyle w:val="TOC2"/>
            <w:tabs>
              <w:tab w:pos="8727" w:val="left" w:leader="dot"/>
            </w:tabs>
            <w:spacing w:before="19"/>
          </w:pPr>
          <w:hyperlink w:history="true" w:anchor="_bookmark28">
            <w:r>
              <w:rPr/>
              <w:t>Gráfica</w:t>
            </w:r>
            <w:r>
              <w:rPr>
                <w:spacing w:val="-1"/>
              </w:rPr>
              <w:t> </w:t>
            </w:r>
            <w:r>
              <w:rPr/>
              <w:t>9.</w:t>
            </w:r>
            <w:r>
              <w:rPr>
                <w:spacing w:val="-4"/>
              </w:rPr>
              <w:t> </w:t>
            </w:r>
            <w:r>
              <w:rPr/>
              <w:t>Línea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Pareto</w:t>
            </w:r>
            <w:r>
              <w:rPr>
                <w:spacing w:val="-1"/>
              </w:rPr>
              <w:t> </w:t>
            </w:r>
            <w:r>
              <w:rPr/>
              <w:t>sobre</w:t>
            </w:r>
            <w:r>
              <w:rPr>
                <w:spacing w:val="-1"/>
              </w:rPr>
              <w:t> </w:t>
            </w:r>
            <w:r>
              <w:rPr/>
              <w:t>docentes por</w:t>
            </w:r>
            <w:r>
              <w:rPr>
                <w:spacing w:val="-1"/>
              </w:rPr>
              <w:t> </w:t>
            </w:r>
            <w:r>
              <w:rPr/>
              <w:t>categoría</w:t>
              <w:tab/>
              <w:t>24</w:t>
            </w:r>
          </w:hyperlink>
        </w:p>
      </w:sdtContent>
    </w:sdt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pict>
          <v:rect style="position:absolute;margin-left:556.799988pt;margin-top:15.882953pt;width:25.44pt;height:1.44pt;mso-position-horizontal-relative:page;mso-position-vertical-relative:paragraph;z-index:-1572608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  <w:spacing w:line="240" w:lineRule="auto" w:after="11"/>
        <w:ind w:right="357"/>
      </w:pPr>
      <w:r>
        <w:rPr>
          <w:w w:val="100"/>
        </w:rPr>
        <w:t>2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15584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tabs>
          <w:tab w:pos="8727" w:val="left" w:leader="dot"/>
        </w:tabs>
        <w:spacing w:before="56"/>
        <w:ind w:left="122" w:right="0" w:firstLine="0"/>
        <w:jc w:val="left"/>
        <w:rPr>
          <w:sz w:val="22"/>
        </w:rPr>
      </w:pPr>
      <w:hyperlink w:history="true" w:anchor="_bookmark29">
        <w:r>
          <w:rPr>
            <w:sz w:val="22"/>
          </w:rPr>
          <w:t>Gráfica</w:t>
        </w:r>
        <w:r>
          <w:rPr>
            <w:spacing w:val="-2"/>
            <w:sz w:val="22"/>
          </w:rPr>
          <w:t> </w:t>
        </w:r>
        <w:r>
          <w:rPr>
            <w:sz w:val="22"/>
          </w:rPr>
          <w:t>10.Composición</w:t>
        </w:r>
        <w:r>
          <w:rPr>
            <w:spacing w:val="-3"/>
            <w:sz w:val="22"/>
          </w:rPr>
          <w:t> </w:t>
        </w:r>
        <w:r>
          <w:rPr>
            <w:sz w:val="22"/>
          </w:rPr>
          <w:t>personal</w:t>
        </w:r>
        <w:r>
          <w:rPr>
            <w:spacing w:val="-2"/>
            <w:sz w:val="22"/>
          </w:rPr>
          <w:t> </w:t>
        </w:r>
        <w:r>
          <w:rPr>
            <w:sz w:val="22"/>
          </w:rPr>
          <w:t>docente</w:t>
        </w:r>
        <w:r>
          <w:rPr>
            <w:spacing w:val="-1"/>
            <w:sz w:val="22"/>
          </w:rPr>
          <w:t> </w:t>
        </w:r>
        <w:r>
          <w:rPr>
            <w:sz w:val="22"/>
          </w:rPr>
          <w:t>por</w:t>
        </w:r>
        <w:r>
          <w:rPr>
            <w:spacing w:val="-4"/>
            <w:sz w:val="22"/>
          </w:rPr>
          <w:t> </w:t>
        </w:r>
        <w:r>
          <w:rPr>
            <w:sz w:val="22"/>
          </w:rPr>
          <w:t>tiempo</w:t>
        </w:r>
        <w:r>
          <w:rPr>
            <w:spacing w:val="-3"/>
            <w:sz w:val="22"/>
          </w:rPr>
          <w:t> </w:t>
        </w:r>
        <w:r>
          <w:rPr>
            <w:sz w:val="22"/>
          </w:rPr>
          <w:t>de</w:t>
        </w:r>
        <w:r>
          <w:rPr>
            <w:spacing w:val="-1"/>
            <w:sz w:val="22"/>
          </w:rPr>
          <w:t> </w:t>
        </w:r>
        <w:r>
          <w:rPr>
            <w:sz w:val="22"/>
          </w:rPr>
          <w:t>servicio</w:t>
          <w:tab/>
          <w:t>25</w:t>
        </w:r>
      </w:hyperlink>
    </w:p>
    <w:p>
      <w:pPr>
        <w:tabs>
          <w:tab w:pos="8727" w:val="left" w:leader="dot"/>
        </w:tabs>
        <w:spacing w:before="22"/>
        <w:ind w:left="122" w:right="0" w:firstLine="0"/>
        <w:jc w:val="left"/>
        <w:rPr>
          <w:sz w:val="22"/>
        </w:rPr>
      </w:pPr>
      <w:hyperlink w:history="true" w:anchor="_bookmark30">
        <w:r>
          <w:rPr>
            <w:sz w:val="22"/>
          </w:rPr>
          <w:t>Gráfica</w:t>
        </w:r>
        <w:r>
          <w:rPr>
            <w:spacing w:val="-2"/>
            <w:sz w:val="22"/>
          </w:rPr>
          <w:t> </w:t>
        </w:r>
        <w:r>
          <w:rPr>
            <w:sz w:val="22"/>
          </w:rPr>
          <w:t>11.</w:t>
        </w:r>
        <w:r>
          <w:rPr>
            <w:spacing w:val="-3"/>
            <w:sz w:val="22"/>
          </w:rPr>
          <w:t> </w:t>
        </w:r>
        <w:r>
          <w:rPr>
            <w:sz w:val="22"/>
          </w:rPr>
          <w:t>Composición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departamental</w:t>
        </w:r>
        <w:r>
          <w:rPr>
            <w:spacing w:val="-2"/>
            <w:sz w:val="22"/>
          </w:rPr>
          <w:t> </w:t>
        </w:r>
        <w:r>
          <w:rPr>
            <w:sz w:val="22"/>
          </w:rPr>
          <w:t>de</w:t>
        </w:r>
        <w:r>
          <w:rPr>
            <w:spacing w:val="-1"/>
            <w:sz w:val="22"/>
          </w:rPr>
          <w:t> </w:t>
        </w:r>
        <w:r>
          <w:rPr>
            <w:sz w:val="22"/>
          </w:rPr>
          <w:t>los</w:t>
        </w:r>
        <w:r>
          <w:rPr>
            <w:spacing w:val="-2"/>
            <w:sz w:val="22"/>
          </w:rPr>
          <w:t> </w:t>
        </w:r>
        <w:r>
          <w:rPr>
            <w:sz w:val="22"/>
          </w:rPr>
          <w:t>docentes por</w:t>
        </w:r>
        <w:r>
          <w:rPr>
            <w:spacing w:val="-5"/>
            <w:sz w:val="22"/>
          </w:rPr>
          <w:t> </w:t>
        </w:r>
        <w:r>
          <w:rPr>
            <w:sz w:val="22"/>
          </w:rPr>
          <w:t>escalafón</w:t>
          <w:tab/>
          <w:t>25</w:t>
        </w:r>
      </w:hyperlink>
    </w:p>
    <w:p>
      <w:pPr>
        <w:tabs>
          <w:tab w:pos="8727" w:val="left" w:leader="dot"/>
        </w:tabs>
        <w:spacing w:before="22"/>
        <w:ind w:left="122" w:right="0" w:firstLine="0"/>
        <w:jc w:val="left"/>
        <w:rPr>
          <w:sz w:val="22"/>
        </w:rPr>
      </w:pPr>
      <w:hyperlink w:history="true" w:anchor="_bookmark32">
        <w:r>
          <w:rPr>
            <w:sz w:val="22"/>
          </w:rPr>
          <w:t>Gráfica</w:t>
        </w:r>
        <w:r>
          <w:rPr>
            <w:spacing w:val="-2"/>
            <w:sz w:val="22"/>
          </w:rPr>
          <w:t> </w:t>
        </w:r>
        <w:r>
          <w:rPr>
            <w:sz w:val="22"/>
          </w:rPr>
          <w:t>12.</w:t>
        </w:r>
        <w:r>
          <w:rPr>
            <w:spacing w:val="46"/>
            <w:sz w:val="22"/>
          </w:rPr>
          <w:t> </w:t>
        </w:r>
        <w:r>
          <w:rPr>
            <w:sz w:val="22"/>
          </w:rPr>
          <w:t>Edad</w:t>
        </w:r>
        <w:r>
          <w:rPr>
            <w:spacing w:val="-3"/>
            <w:sz w:val="22"/>
          </w:rPr>
          <w:t> </w:t>
        </w:r>
        <w:r>
          <w:rPr>
            <w:sz w:val="22"/>
          </w:rPr>
          <w:t>promedio</w:t>
        </w:r>
        <w:r>
          <w:rPr>
            <w:spacing w:val="-3"/>
            <w:sz w:val="22"/>
          </w:rPr>
          <w:t> </w:t>
        </w:r>
        <w:r>
          <w:rPr>
            <w:sz w:val="22"/>
          </w:rPr>
          <w:t>por</w:t>
        </w:r>
        <w:r>
          <w:rPr>
            <w:spacing w:val="-1"/>
            <w:sz w:val="22"/>
          </w:rPr>
          <w:t> </w:t>
        </w:r>
        <w:r>
          <w:rPr>
            <w:sz w:val="22"/>
          </w:rPr>
          <w:t>renglón-</w:t>
        </w:r>
        <w:r>
          <w:rPr>
            <w:spacing w:val="-2"/>
            <w:sz w:val="22"/>
          </w:rPr>
          <w:t> </w:t>
        </w:r>
        <w:r>
          <w:rPr>
            <w:sz w:val="22"/>
          </w:rPr>
          <w:t>departamentos</w:t>
          <w:tab/>
          <w:t>26</w:t>
        </w:r>
      </w:hyperlink>
    </w:p>
    <w:p>
      <w:pPr>
        <w:tabs>
          <w:tab w:pos="8727" w:val="left" w:leader="dot"/>
        </w:tabs>
        <w:spacing w:before="22"/>
        <w:ind w:left="122" w:right="0" w:firstLine="0"/>
        <w:jc w:val="left"/>
        <w:rPr>
          <w:sz w:val="22"/>
        </w:rPr>
      </w:pPr>
      <w:hyperlink w:history="true" w:anchor="_bookmark33">
        <w:r>
          <w:rPr>
            <w:sz w:val="22"/>
          </w:rPr>
          <w:t>Gráfica</w:t>
        </w:r>
        <w:r>
          <w:rPr>
            <w:spacing w:val="-1"/>
            <w:sz w:val="22"/>
          </w:rPr>
          <w:t> </w:t>
        </w:r>
        <w:r>
          <w:rPr>
            <w:sz w:val="22"/>
          </w:rPr>
          <w:t>13.</w:t>
        </w:r>
        <w:r>
          <w:rPr>
            <w:spacing w:val="-2"/>
            <w:sz w:val="22"/>
          </w:rPr>
          <w:t> </w:t>
        </w:r>
        <w:r>
          <w:rPr>
            <w:sz w:val="22"/>
          </w:rPr>
          <w:t>Edad</w:t>
        </w:r>
        <w:r>
          <w:rPr>
            <w:spacing w:val="-2"/>
            <w:sz w:val="22"/>
          </w:rPr>
          <w:t> </w:t>
        </w:r>
        <w:r>
          <w:rPr>
            <w:sz w:val="22"/>
          </w:rPr>
          <w:t>promedio</w:t>
        </w:r>
        <w:r>
          <w:rPr>
            <w:spacing w:val="-4"/>
            <w:sz w:val="22"/>
          </w:rPr>
          <w:t> </w:t>
        </w:r>
        <w:r>
          <w:rPr>
            <w:sz w:val="22"/>
          </w:rPr>
          <w:t>docentes</w:t>
          <w:tab/>
          <w:t>27</w:t>
        </w:r>
      </w:hyperlink>
    </w:p>
    <w:p>
      <w:pPr>
        <w:tabs>
          <w:tab w:pos="8727" w:val="left" w:leader="dot"/>
        </w:tabs>
        <w:spacing w:line="259" w:lineRule="auto" w:before="19"/>
        <w:ind w:left="122" w:right="1284" w:firstLine="0"/>
        <w:jc w:val="left"/>
        <w:rPr>
          <w:sz w:val="22"/>
        </w:rPr>
      </w:pPr>
      <w:hyperlink w:history="true" w:anchor="_bookmark34">
        <w:r>
          <w:rPr>
            <w:sz w:val="22"/>
          </w:rPr>
          <w:t>Gráfica 14.Comparacíón de la proyección 2021 de la población 0-19 y los docentes por</w:t>
        </w:r>
      </w:hyperlink>
      <w:r>
        <w:rPr>
          <w:spacing w:val="1"/>
          <w:sz w:val="22"/>
        </w:rPr>
        <w:t> </w:t>
      </w:r>
      <w:hyperlink w:history="true" w:anchor="_bookmark34">
        <w:r>
          <w:rPr>
            <w:sz w:val="22"/>
          </w:rPr>
          <w:t>departamento</w:t>
          <w:tab/>
        </w:r>
        <w:r>
          <w:rPr>
            <w:spacing w:val="-1"/>
            <w:sz w:val="22"/>
          </w:rPr>
          <w:t>30</w:t>
        </w:r>
      </w:hyperlink>
    </w:p>
    <w:p>
      <w:pPr>
        <w:tabs>
          <w:tab w:pos="8727" w:val="left" w:leader="dot"/>
        </w:tabs>
        <w:spacing w:before="1"/>
        <w:ind w:left="122" w:right="0" w:firstLine="0"/>
        <w:jc w:val="left"/>
        <w:rPr>
          <w:sz w:val="22"/>
        </w:rPr>
      </w:pPr>
      <w:hyperlink w:history="true" w:anchor="_bookmark37">
        <w:r>
          <w:rPr>
            <w:sz w:val="22"/>
          </w:rPr>
          <w:t>Gráfica</w:t>
        </w:r>
        <w:r>
          <w:rPr>
            <w:spacing w:val="-2"/>
            <w:sz w:val="22"/>
          </w:rPr>
          <w:t> </w:t>
        </w:r>
        <w:r>
          <w:rPr>
            <w:sz w:val="22"/>
          </w:rPr>
          <w:t>15.</w:t>
        </w:r>
        <w:r>
          <w:rPr>
            <w:spacing w:val="-2"/>
            <w:sz w:val="22"/>
          </w:rPr>
          <w:t> </w:t>
        </w:r>
        <w:r>
          <w:rPr>
            <w:sz w:val="22"/>
          </w:rPr>
          <w:t>Tamaño</w:t>
        </w:r>
        <w:r>
          <w:rPr>
            <w:spacing w:val="-1"/>
            <w:sz w:val="22"/>
          </w:rPr>
          <w:t> </w:t>
        </w:r>
        <w:r>
          <w:rPr>
            <w:sz w:val="22"/>
          </w:rPr>
          <w:t>unidades con</w:t>
        </w:r>
        <w:r>
          <w:rPr>
            <w:spacing w:val="-2"/>
            <w:sz w:val="22"/>
          </w:rPr>
          <w:t> </w:t>
        </w:r>
        <w:r>
          <w:rPr>
            <w:sz w:val="22"/>
          </w:rPr>
          <w:t>funciones</w:t>
        </w:r>
        <w:r>
          <w:rPr>
            <w:spacing w:val="-1"/>
            <w:sz w:val="22"/>
          </w:rPr>
          <w:t> </w:t>
        </w:r>
        <w:r>
          <w:rPr>
            <w:sz w:val="22"/>
          </w:rPr>
          <w:t>administrativas,</w:t>
        </w:r>
        <w:r>
          <w:rPr>
            <w:spacing w:val="-4"/>
            <w:sz w:val="22"/>
          </w:rPr>
          <w:t> </w:t>
        </w:r>
        <w:r>
          <w:rPr>
            <w:sz w:val="22"/>
          </w:rPr>
          <w:t>apoyo</w:t>
        </w:r>
        <w:r>
          <w:rPr>
            <w:spacing w:val="-3"/>
            <w:sz w:val="22"/>
          </w:rPr>
          <w:t> </w:t>
        </w:r>
        <w:r>
          <w:rPr>
            <w:sz w:val="22"/>
          </w:rPr>
          <w:t>técnico</w:t>
        </w:r>
        <w:r>
          <w:rPr>
            <w:spacing w:val="-3"/>
            <w:sz w:val="22"/>
          </w:rPr>
          <w:t> </w:t>
        </w:r>
        <w:r>
          <w:rPr>
            <w:sz w:val="22"/>
          </w:rPr>
          <w:t>y</w:t>
        </w:r>
        <w:r>
          <w:rPr>
            <w:spacing w:val="-1"/>
            <w:sz w:val="22"/>
          </w:rPr>
          <w:t> </w:t>
        </w:r>
        <w:r>
          <w:rPr>
            <w:sz w:val="22"/>
          </w:rPr>
          <w:t>auditoría</w:t>
        </w:r>
        <w:r>
          <w:rPr>
            <w:spacing w:val="-2"/>
            <w:sz w:val="22"/>
          </w:rPr>
          <w:t> </w:t>
        </w:r>
        <w:r>
          <w:rPr>
            <w:sz w:val="22"/>
          </w:rPr>
          <w:t>interna</w:t>
          <w:tab/>
          <w:t>31</w:t>
        </w:r>
      </w:hyperlink>
    </w:p>
    <w:p>
      <w:pPr>
        <w:tabs>
          <w:tab w:pos="8727" w:val="left" w:leader="dot"/>
        </w:tabs>
        <w:spacing w:line="256" w:lineRule="auto" w:before="22"/>
        <w:ind w:left="122" w:right="1284" w:firstLine="0"/>
        <w:jc w:val="left"/>
        <w:rPr>
          <w:sz w:val="22"/>
        </w:rPr>
      </w:pPr>
      <w:hyperlink w:history="true" w:anchor="_bookmark38">
        <w:r>
          <w:rPr>
            <w:sz w:val="22"/>
          </w:rPr>
          <w:t>Gráfica 16. Distribución del Reglón 022 unidades con funciones administrativas de apoyo técnico y</w:t>
        </w:r>
      </w:hyperlink>
      <w:r>
        <w:rPr>
          <w:spacing w:val="1"/>
          <w:sz w:val="22"/>
        </w:rPr>
        <w:t> </w:t>
      </w:r>
      <w:hyperlink w:history="true" w:anchor="_bookmark38">
        <w:r>
          <w:rPr>
            <w:sz w:val="22"/>
          </w:rPr>
          <w:t>auditoría</w:t>
        </w:r>
        <w:r>
          <w:rPr>
            <w:spacing w:val="-1"/>
            <w:sz w:val="22"/>
          </w:rPr>
          <w:t> </w:t>
        </w:r>
        <w:r>
          <w:rPr>
            <w:sz w:val="22"/>
          </w:rPr>
          <w:t>interna</w:t>
          <w:tab/>
        </w:r>
        <w:r>
          <w:rPr>
            <w:spacing w:val="-1"/>
            <w:sz w:val="22"/>
          </w:rPr>
          <w:t>32</w:t>
        </w:r>
      </w:hyperlink>
    </w:p>
    <w:p>
      <w:pPr>
        <w:tabs>
          <w:tab w:pos="8727" w:val="left" w:leader="dot"/>
        </w:tabs>
        <w:spacing w:before="4"/>
        <w:ind w:left="122" w:right="0" w:firstLine="0"/>
        <w:jc w:val="left"/>
        <w:rPr>
          <w:sz w:val="22"/>
        </w:rPr>
      </w:pPr>
      <w:hyperlink w:history="true" w:anchor="_bookmark40">
        <w:r>
          <w:rPr>
            <w:sz w:val="22"/>
          </w:rPr>
          <w:t>Gráfica</w:t>
        </w:r>
        <w:r>
          <w:rPr>
            <w:spacing w:val="-1"/>
            <w:sz w:val="22"/>
          </w:rPr>
          <w:t> </w:t>
        </w:r>
        <w:r>
          <w:rPr>
            <w:sz w:val="22"/>
          </w:rPr>
          <w:t>17.</w:t>
        </w:r>
        <w:r>
          <w:rPr>
            <w:spacing w:val="-2"/>
            <w:sz w:val="22"/>
          </w:rPr>
          <w:t> </w:t>
        </w:r>
        <w:r>
          <w:rPr>
            <w:sz w:val="22"/>
          </w:rPr>
          <w:t>Tamaño</w:t>
        </w:r>
        <w:r>
          <w:rPr>
            <w:spacing w:val="1"/>
            <w:sz w:val="22"/>
          </w:rPr>
          <w:t> </w:t>
        </w:r>
        <w:r>
          <w:rPr>
            <w:sz w:val="22"/>
          </w:rPr>
          <w:t>de</w:t>
        </w:r>
        <w:r>
          <w:rPr>
            <w:spacing w:val="-4"/>
            <w:sz w:val="22"/>
          </w:rPr>
          <w:t> </w:t>
        </w:r>
        <w:r>
          <w:rPr>
            <w:sz w:val="22"/>
          </w:rPr>
          <w:t>las</w:t>
        </w:r>
        <w:r>
          <w:rPr>
            <w:spacing w:val="-3"/>
            <w:sz w:val="22"/>
          </w:rPr>
          <w:t> </w:t>
        </w:r>
        <w:r>
          <w:rPr>
            <w:sz w:val="22"/>
          </w:rPr>
          <w:t>direcciones</w:t>
        </w:r>
        <w:r>
          <w:rPr>
            <w:spacing w:val="1"/>
            <w:sz w:val="22"/>
          </w:rPr>
          <w:t> </w:t>
        </w:r>
        <w:r>
          <w:rPr>
            <w:sz w:val="22"/>
          </w:rPr>
          <w:t>generales</w:t>
          <w:tab/>
          <w:t>33</w:t>
        </w:r>
      </w:hyperlink>
    </w:p>
    <w:p>
      <w:pPr>
        <w:tabs>
          <w:tab w:pos="8727" w:val="left" w:leader="dot"/>
        </w:tabs>
        <w:spacing w:before="22"/>
        <w:ind w:left="122" w:right="0" w:firstLine="0"/>
        <w:jc w:val="left"/>
        <w:rPr>
          <w:sz w:val="22"/>
        </w:rPr>
      </w:pPr>
      <w:hyperlink w:history="true" w:anchor="_bookmark41">
        <w:r>
          <w:rPr>
            <w:sz w:val="22"/>
          </w:rPr>
          <w:t>Gráfica</w:t>
        </w:r>
        <w:r>
          <w:rPr>
            <w:spacing w:val="-1"/>
            <w:sz w:val="22"/>
          </w:rPr>
          <w:t> </w:t>
        </w:r>
        <w:r>
          <w:rPr>
            <w:sz w:val="22"/>
          </w:rPr>
          <w:t>18.</w:t>
        </w:r>
        <w:r>
          <w:rPr>
            <w:spacing w:val="-2"/>
            <w:sz w:val="22"/>
          </w:rPr>
          <w:t> </w:t>
        </w:r>
        <w:r>
          <w:rPr>
            <w:sz w:val="22"/>
          </w:rPr>
          <w:t>Utilización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del</w:t>
        </w:r>
        <w:r>
          <w:rPr>
            <w:spacing w:val="-1"/>
            <w:sz w:val="22"/>
          </w:rPr>
          <w:t> </w:t>
        </w:r>
        <w:r>
          <w:rPr>
            <w:sz w:val="22"/>
          </w:rPr>
          <w:t>Reglón</w:t>
        </w:r>
        <w:r>
          <w:rPr>
            <w:spacing w:val="-3"/>
            <w:sz w:val="22"/>
          </w:rPr>
          <w:t> </w:t>
        </w:r>
        <w:r>
          <w:rPr>
            <w:sz w:val="22"/>
          </w:rPr>
          <w:t>022</w:t>
        </w:r>
        <w:r>
          <w:rPr>
            <w:spacing w:val="-1"/>
            <w:sz w:val="22"/>
          </w:rPr>
          <w:t> </w:t>
        </w:r>
        <w:r>
          <w:rPr>
            <w:sz w:val="22"/>
          </w:rPr>
          <w:t>en</w:t>
        </w:r>
        <w:r>
          <w:rPr>
            <w:spacing w:val="-2"/>
            <w:sz w:val="22"/>
          </w:rPr>
          <w:t> </w:t>
        </w:r>
        <w:r>
          <w:rPr>
            <w:sz w:val="22"/>
          </w:rPr>
          <w:t>las</w:t>
        </w:r>
        <w:r>
          <w:rPr>
            <w:spacing w:val="-1"/>
            <w:sz w:val="22"/>
          </w:rPr>
          <w:t> </w:t>
        </w:r>
        <w:r>
          <w:rPr>
            <w:sz w:val="22"/>
          </w:rPr>
          <w:t>Direcciones Generales</w:t>
          <w:tab/>
          <w:t>34</w:t>
        </w:r>
      </w:hyperlink>
    </w:p>
    <w:p>
      <w:pPr>
        <w:tabs>
          <w:tab w:pos="8727" w:val="left" w:leader="dot"/>
        </w:tabs>
        <w:spacing w:before="22"/>
        <w:ind w:left="122" w:right="0" w:firstLine="0"/>
        <w:jc w:val="left"/>
        <w:rPr>
          <w:sz w:val="22"/>
        </w:rPr>
      </w:pPr>
      <w:hyperlink w:history="true" w:anchor="_bookmark42">
        <w:r>
          <w:rPr>
            <w:sz w:val="22"/>
          </w:rPr>
          <w:t>Gráfica</w:t>
        </w:r>
        <w:r>
          <w:rPr>
            <w:spacing w:val="-2"/>
            <w:sz w:val="22"/>
          </w:rPr>
          <w:t> </w:t>
        </w:r>
        <w:r>
          <w:rPr>
            <w:sz w:val="22"/>
          </w:rPr>
          <w:t>19.</w:t>
        </w:r>
        <w:r>
          <w:rPr>
            <w:spacing w:val="-4"/>
            <w:sz w:val="22"/>
          </w:rPr>
          <w:t> </w:t>
        </w:r>
        <w:r>
          <w:rPr>
            <w:sz w:val="22"/>
          </w:rPr>
          <w:t>DIGEF</w:t>
        </w:r>
        <w:r>
          <w:rPr>
            <w:spacing w:val="-2"/>
            <w:sz w:val="22"/>
          </w:rPr>
          <w:t> </w:t>
        </w:r>
        <w:r>
          <w:rPr>
            <w:sz w:val="22"/>
          </w:rPr>
          <w:t>Composición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personal</w:t>
        </w:r>
        <w:r>
          <w:rPr>
            <w:spacing w:val="-1"/>
            <w:sz w:val="22"/>
          </w:rPr>
          <w:t> </w:t>
        </w:r>
        <w:r>
          <w:rPr>
            <w:sz w:val="22"/>
          </w:rPr>
          <w:t>administrativo y</w:t>
        </w:r>
        <w:r>
          <w:rPr>
            <w:spacing w:val="-2"/>
            <w:sz w:val="22"/>
          </w:rPr>
          <w:t> </w:t>
        </w:r>
        <w:r>
          <w:rPr>
            <w:sz w:val="22"/>
          </w:rPr>
          <w:t>docente</w:t>
          <w:tab/>
          <w:t>35</w:t>
        </w:r>
      </w:hyperlink>
    </w:p>
    <w:p>
      <w:pPr>
        <w:tabs>
          <w:tab w:pos="8727" w:val="left" w:leader="dot"/>
        </w:tabs>
        <w:spacing w:before="19"/>
        <w:ind w:left="122" w:right="0" w:firstLine="0"/>
        <w:jc w:val="left"/>
        <w:rPr>
          <w:sz w:val="22"/>
        </w:rPr>
      </w:pPr>
      <w:hyperlink w:history="true" w:anchor="_bookmark43">
        <w:r>
          <w:rPr>
            <w:sz w:val="22"/>
          </w:rPr>
          <w:t>Gráfica</w:t>
        </w:r>
        <w:r>
          <w:rPr>
            <w:spacing w:val="-1"/>
            <w:sz w:val="22"/>
          </w:rPr>
          <w:t> </w:t>
        </w:r>
        <w:r>
          <w:rPr>
            <w:sz w:val="22"/>
          </w:rPr>
          <w:t>20.</w:t>
        </w:r>
        <w:r>
          <w:rPr>
            <w:spacing w:val="-4"/>
            <w:sz w:val="22"/>
          </w:rPr>
          <w:t> </w:t>
        </w:r>
        <w:r>
          <w:rPr>
            <w:sz w:val="22"/>
          </w:rPr>
          <w:t>DIGEF</w:t>
        </w:r>
        <w:r>
          <w:rPr>
            <w:spacing w:val="-4"/>
            <w:sz w:val="22"/>
          </w:rPr>
          <w:t> </w:t>
        </w:r>
        <w:r>
          <w:rPr>
            <w:sz w:val="22"/>
          </w:rPr>
          <w:t>Distribución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departamental personal</w:t>
        </w:r>
        <w:r>
          <w:rPr>
            <w:spacing w:val="-4"/>
            <w:sz w:val="22"/>
          </w:rPr>
          <w:t> </w:t>
        </w:r>
        <w:r>
          <w:rPr>
            <w:sz w:val="22"/>
          </w:rPr>
          <w:t>administrativo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1"/>
            <w:sz w:val="22"/>
          </w:rPr>
          <w:t> </w:t>
        </w:r>
        <w:r>
          <w:rPr>
            <w:sz w:val="22"/>
          </w:rPr>
          <w:t>docente</w:t>
          <w:tab/>
          <w:t>36</w:t>
        </w:r>
      </w:hyperlink>
    </w:p>
    <w:p>
      <w:pPr>
        <w:tabs>
          <w:tab w:pos="8727" w:val="left" w:leader="dot"/>
        </w:tabs>
        <w:spacing w:before="22"/>
        <w:ind w:left="122" w:right="0" w:firstLine="0"/>
        <w:jc w:val="left"/>
        <w:rPr>
          <w:sz w:val="22"/>
        </w:rPr>
      </w:pPr>
      <w:hyperlink w:history="true" w:anchor="_bookmark46">
        <w:r>
          <w:rPr>
            <w:sz w:val="22"/>
          </w:rPr>
          <w:t>Gráfica</w:t>
        </w:r>
        <w:r>
          <w:rPr>
            <w:spacing w:val="-2"/>
            <w:sz w:val="22"/>
          </w:rPr>
          <w:t> </w:t>
        </w:r>
        <w:r>
          <w:rPr>
            <w:sz w:val="22"/>
          </w:rPr>
          <w:t>21.DIDEDUC</w:t>
        </w:r>
        <w:r>
          <w:rPr>
            <w:spacing w:val="-3"/>
            <w:sz w:val="22"/>
          </w:rPr>
          <w:t> </w:t>
        </w:r>
        <w:r>
          <w:rPr>
            <w:sz w:val="22"/>
          </w:rPr>
          <w:t>Tipo</w:t>
        </w:r>
        <w:r>
          <w:rPr>
            <w:spacing w:val="-1"/>
            <w:sz w:val="22"/>
          </w:rPr>
          <w:t> </w:t>
        </w:r>
        <w:r>
          <w:rPr>
            <w:sz w:val="22"/>
          </w:rPr>
          <w:t>A</w:t>
        </w:r>
        <w:r>
          <w:rPr>
            <w:spacing w:val="-4"/>
            <w:sz w:val="22"/>
          </w:rPr>
          <w:t> </w:t>
        </w:r>
        <w:r>
          <w:rPr>
            <w:sz w:val="22"/>
          </w:rPr>
          <w:t>Distribución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de</w:t>
        </w:r>
        <w:r>
          <w:rPr>
            <w:spacing w:val="-1"/>
            <w:sz w:val="22"/>
          </w:rPr>
          <w:t> </w:t>
        </w:r>
        <w:r>
          <w:rPr>
            <w:sz w:val="22"/>
          </w:rPr>
          <w:t>docentes</w:t>
        </w:r>
        <w:r>
          <w:rPr>
            <w:spacing w:val="-2"/>
            <w:sz w:val="22"/>
          </w:rPr>
          <w:t> </w:t>
        </w:r>
        <w:r>
          <w:rPr>
            <w:sz w:val="22"/>
          </w:rPr>
          <w:t>por</w:t>
        </w:r>
        <w:r>
          <w:rPr>
            <w:spacing w:val="-1"/>
            <w:sz w:val="22"/>
          </w:rPr>
          <w:t> </w:t>
        </w:r>
        <w:r>
          <w:rPr>
            <w:sz w:val="22"/>
          </w:rPr>
          <w:t>nivel</w:t>
          <w:tab/>
          <w:t>37</w:t>
        </w:r>
      </w:hyperlink>
    </w:p>
    <w:p>
      <w:pPr>
        <w:tabs>
          <w:tab w:pos="8727" w:val="left" w:leader="dot"/>
        </w:tabs>
        <w:spacing w:before="22"/>
        <w:ind w:left="122" w:right="0" w:firstLine="0"/>
        <w:jc w:val="left"/>
        <w:rPr>
          <w:sz w:val="22"/>
        </w:rPr>
      </w:pPr>
      <w:hyperlink w:history="true" w:anchor="_bookmark48">
        <w:r>
          <w:rPr>
            <w:sz w:val="22"/>
          </w:rPr>
          <w:t>Gráfica</w:t>
        </w:r>
        <w:r>
          <w:rPr>
            <w:spacing w:val="-2"/>
            <w:sz w:val="22"/>
          </w:rPr>
          <w:t> </w:t>
        </w:r>
        <w:r>
          <w:rPr>
            <w:sz w:val="22"/>
          </w:rPr>
          <w:t>22.DIDEDUC</w:t>
        </w:r>
        <w:r>
          <w:rPr>
            <w:spacing w:val="-3"/>
            <w:sz w:val="22"/>
          </w:rPr>
          <w:t> </w:t>
        </w:r>
        <w:r>
          <w:rPr>
            <w:sz w:val="22"/>
          </w:rPr>
          <w:t>Tipo</w:t>
        </w:r>
        <w:r>
          <w:rPr>
            <w:spacing w:val="-3"/>
            <w:sz w:val="22"/>
          </w:rPr>
          <w:t> </w:t>
        </w:r>
        <w:r>
          <w:rPr>
            <w:sz w:val="22"/>
          </w:rPr>
          <w:t>B</w:t>
        </w:r>
        <w:r>
          <w:rPr>
            <w:spacing w:val="-3"/>
            <w:sz w:val="22"/>
          </w:rPr>
          <w:t> </w:t>
        </w:r>
        <w:r>
          <w:rPr>
            <w:sz w:val="22"/>
          </w:rPr>
          <w:t>Distribución</w:t>
        </w:r>
        <w:r>
          <w:rPr>
            <w:spacing w:val="-3"/>
            <w:sz w:val="22"/>
          </w:rPr>
          <w:t> </w:t>
        </w:r>
        <w:r>
          <w:rPr>
            <w:sz w:val="22"/>
          </w:rPr>
          <w:t>de</w:t>
        </w:r>
        <w:r>
          <w:rPr>
            <w:spacing w:val="-1"/>
            <w:sz w:val="22"/>
          </w:rPr>
          <w:t> </w:t>
        </w:r>
        <w:r>
          <w:rPr>
            <w:sz w:val="22"/>
          </w:rPr>
          <w:t>docentes por</w:t>
        </w:r>
        <w:r>
          <w:rPr>
            <w:spacing w:val="-1"/>
            <w:sz w:val="22"/>
          </w:rPr>
          <w:t> </w:t>
        </w:r>
        <w:r>
          <w:rPr>
            <w:sz w:val="22"/>
          </w:rPr>
          <w:t>nivel</w:t>
          <w:tab/>
          <w:t>38</w:t>
        </w:r>
      </w:hyperlink>
    </w:p>
    <w:p>
      <w:pPr>
        <w:tabs>
          <w:tab w:pos="8727" w:val="left" w:leader="dot"/>
        </w:tabs>
        <w:spacing w:before="22"/>
        <w:ind w:left="122" w:right="0" w:firstLine="0"/>
        <w:jc w:val="left"/>
        <w:rPr>
          <w:sz w:val="22"/>
        </w:rPr>
      </w:pPr>
      <w:hyperlink w:history="true" w:anchor="_bookmark50">
        <w:r>
          <w:rPr>
            <w:sz w:val="22"/>
          </w:rPr>
          <w:t>Gráfica</w:t>
        </w:r>
        <w:r>
          <w:rPr>
            <w:spacing w:val="-2"/>
            <w:sz w:val="22"/>
          </w:rPr>
          <w:t> </w:t>
        </w:r>
        <w:r>
          <w:rPr>
            <w:sz w:val="22"/>
          </w:rPr>
          <w:t>23.DIDEDUC</w:t>
        </w:r>
        <w:r>
          <w:rPr>
            <w:spacing w:val="-2"/>
            <w:sz w:val="22"/>
          </w:rPr>
          <w:t> </w:t>
        </w:r>
        <w:r>
          <w:rPr>
            <w:sz w:val="22"/>
          </w:rPr>
          <w:t>tipo</w:t>
        </w:r>
        <w:r>
          <w:rPr>
            <w:spacing w:val="-1"/>
            <w:sz w:val="22"/>
          </w:rPr>
          <w:t> </w:t>
        </w:r>
        <w:r>
          <w:rPr>
            <w:sz w:val="22"/>
          </w:rPr>
          <w:t>C</w:t>
        </w:r>
        <w:r>
          <w:rPr>
            <w:spacing w:val="-4"/>
            <w:sz w:val="22"/>
          </w:rPr>
          <w:t> </w:t>
        </w:r>
        <w:r>
          <w:rPr>
            <w:sz w:val="22"/>
          </w:rPr>
          <w:t>Distribución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de</w:t>
        </w:r>
        <w:r>
          <w:rPr>
            <w:spacing w:val="-1"/>
            <w:sz w:val="22"/>
          </w:rPr>
          <w:t> </w:t>
        </w:r>
        <w:r>
          <w:rPr>
            <w:sz w:val="22"/>
          </w:rPr>
          <w:t>docentes por</w:t>
        </w:r>
        <w:r>
          <w:rPr>
            <w:spacing w:val="-1"/>
            <w:sz w:val="22"/>
          </w:rPr>
          <w:t> </w:t>
        </w:r>
        <w:r>
          <w:rPr>
            <w:sz w:val="22"/>
          </w:rPr>
          <w:t>niveles</w:t>
          <w:tab/>
          <w:t>40</w:t>
        </w:r>
      </w:hyperlink>
    </w:p>
    <w:p>
      <w:pPr>
        <w:tabs>
          <w:tab w:pos="8727" w:val="left" w:leader="dot"/>
        </w:tabs>
        <w:spacing w:before="22"/>
        <w:ind w:left="122" w:right="0" w:firstLine="0"/>
        <w:jc w:val="left"/>
        <w:rPr>
          <w:sz w:val="22"/>
        </w:rPr>
      </w:pPr>
      <w:hyperlink w:history="true" w:anchor="_bookmark52">
        <w:r>
          <w:rPr>
            <w:sz w:val="22"/>
          </w:rPr>
          <w:t>Gráfica</w:t>
        </w:r>
        <w:r>
          <w:rPr>
            <w:spacing w:val="-1"/>
            <w:sz w:val="22"/>
          </w:rPr>
          <w:t> </w:t>
        </w:r>
        <w:r>
          <w:rPr>
            <w:sz w:val="22"/>
          </w:rPr>
          <w:t>24.</w:t>
        </w:r>
        <w:r>
          <w:rPr>
            <w:spacing w:val="-4"/>
            <w:sz w:val="22"/>
          </w:rPr>
          <w:t> </w:t>
        </w:r>
        <w:r>
          <w:rPr>
            <w:sz w:val="22"/>
          </w:rPr>
          <w:t>DIDEDUC</w:t>
        </w:r>
        <w:r>
          <w:rPr>
            <w:spacing w:val="-4"/>
            <w:sz w:val="22"/>
          </w:rPr>
          <w:t> </w:t>
        </w:r>
        <w:r>
          <w:rPr>
            <w:sz w:val="22"/>
          </w:rPr>
          <w:t>Relación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personal</w:t>
        </w:r>
        <w:r>
          <w:rPr>
            <w:spacing w:val="-1"/>
            <w:sz w:val="22"/>
          </w:rPr>
          <w:t> </w:t>
        </w:r>
        <w:r>
          <w:rPr>
            <w:sz w:val="22"/>
          </w:rPr>
          <w:t>administrativo</w:t>
        </w:r>
        <w:r>
          <w:rPr>
            <w:spacing w:val="-1"/>
            <w:sz w:val="22"/>
          </w:rPr>
          <w:t> </w:t>
        </w:r>
        <w:r>
          <w:rPr>
            <w:sz w:val="22"/>
          </w:rPr>
          <w:t>- personal</w:t>
        </w:r>
        <w:r>
          <w:rPr>
            <w:spacing w:val="-1"/>
            <w:sz w:val="22"/>
          </w:rPr>
          <w:t> </w:t>
        </w:r>
        <w:r>
          <w:rPr>
            <w:sz w:val="22"/>
          </w:rPr>
          <w:t>docente</w:t>
          <w:tab/>
          <w:t>42</w:t>
        </w:r>
      </w:hyperlink>
    </w:p>
    <w:p>
      <w:pPr>
        <w:spacing w:before="497"/>
        <w:ind w:left="122" w:right="0" w:firstLine="0"/>
        <w:jc w:val="left"/>
        <w:rPr>
          <w:b/>
          <w:sz w:val="24"/>
        </w:rPr>
      </w:pPr>
      <w:r>
        <w:rPr>
          <w:b/>
          <w:sz w:val="24"/>
        </w:rPr>
        <w:t>Índice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tablas</w:t>
      </w:r>
    </w:p>
    <w:p>
      <w:pPr>
        <w:tabs>
          <w:tab w:pos="8840" w:val="left" w:leader="dot"/>
        </w:tabs>
        <w:spacing w:before="22"/>
        <w:ind w:left="122" w:right="0" w:firstLine="0"/>
        <w:jc w:val="left"/>
        <w:rPr>
          <w:sz w:val="22"/>
        </w:rPr>
      </w:pPr>
      <w:hyperlink w:history="true" w:anchor="_bookmark7">
        <w:r>
          <w:rPr>
            <w:sz w:val="22"/>
          </w:rPr>
          <w:t>Tabla</w:t>
        </w:r>
        <w:r>
          <w:rPr>
            <w:spacing w:val="-1"/>
            <w:sz w:val="22"/>
          </w:rPr>
          <w:t> </w:t>
        </w:r>
        <w:r>
          <w:rPr>
            <w:sz w:val="22"/>
          </w:rPr>
          <w:t>1</w:t>
        </w:r>
        <w:r>
          <w:rPr>
            <w:spacing w:val="-1"/>
            <w:sz w:val="22"/>
          </w:rPr>
          <w:t> </w:t>
        </w:r>
        <w:r>
          <w:rPr>
            <w:sz w:val="22"/>
          </w:rPr>
          <w:t>MINEDUC</w:t>
        </w:r>
        <w:r>
          <w:rPr>
            <w:spacing w:val="-3"/>
            <w:sz w:val="22"/>
          </w:rPr>
          <w:t> </w:t>
        </w:r>
        <w:r>
          <w:rPr>
            <w:sz w:val="22"/>
          </w:rPr>
          <w:t>Personal</w:t>
        </w:r>
        <w:r>
          <w:rPr>
            <w:spacing w:val="-3"/>
            <w:sz w:val="22"/>
          </w:rPr>
          <w:t> </w:t>
        </w:r>
        <w:r>
          <w:rPr>
            <w:sz w:val="22"/>
          </w:rPr>
          <w:t>Administrativo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2"/>
            <w:sz w:val="22"/>
          </w:rPr>
          <w:t> </w:t>
        </w:r>
        <w:r>
          <w:rPr>
            <w:sz w:val="22"/>
          </w:rPr>
          <w:t>Personal</w:t>
        </w:r>
        <w:r>
          <w:rPr>
            <w:spacing w:val="-3"/>
            <w:sz w:val="22"/>
          </w:rPr>
          <w:t> </w:t>
        </w:r>
        <w:r>
          <w:rPr>
            <w:sz w:val="22"/>
          </w:rPr>
          <w:t>Docente</w:t>
        </w:r>
        <w:r>
          <w:rPr>
            <w:spacing w:val="-3"/>
            <w:sz w:val="22"/>
          </w:rPr>
          <w:t> </w:t>
        </w:r>
        <w:r>
          <w:rPr>
            <w:sz w:val="22"/>
          </w:rPr>
          <w:t>por</w:t>
        </w:r>
        <w:r>
          <w:rPr>
            <w:spacing w:val="-2"/>
            <w:sz w:val="22"/>
          </w:rPr>
          <w:t> </w:t>
        </w:r>
        <w:r>
          <w:rPr>
            <w:sz w:val="22"/>
          </w:rPr>
          <w:t>Reglón</w:t>
          <w:tab/>
          <w:t>9</w:t>
        </w:r>
      </w:hyperlink>
    </w:p>
    <w:p>
      <w:pPr>
        <w:tabs>
          <w:tab w:pos="8727" w:val="left" w:leader="dot"/>
        </w:tabs>
        <w:spacing w:before="22"/>
        <w:ind w:left="122" w:right="0" w:firstLine="0"/>
        <w:jc w:val="left"/>
        <w:rPr>
          <w:sz w:val="22"/>
        </w:rPr>
      </w:pPr>
      <w:hyperlink w:history="true" w:anchor="_bookmark23">
        <w:r>
          <w:rPr>
            <w:sz w:val="22"/>
          </w:rPr>
          <w:t>Tabla</w:t>
        </w:r>
        <w:r>
          <w:rPr>
            <w:spacing w:val="-2"/>
            <w:sz w:val="22"/>
          </w:rPr>
          <w:t> </w:t>
        </w:r>
        <w:r>
          <w:rPr>
            <w:sz w:val="22"/>
          </w:rPr>
          <w:t>2</w:t>
        </w:r>
        <w:r>
          <w:rPr>
            <w:spacing w:val="-3"/>
            <w:sz w:val="22"/>
          </w:rPr>
          <w:t> </w:t>
        </w:r>
        <w:r>
          <w:rPr>
            <w:sz w:val="22"/>
          </w:rPr>
          <w:t>Comparativo</w:t>
        </w:r>
        <w:r>
          <w:rPr>
            <w:spacing w:val="-4"/>
            <w:sz w:val="22"/>
          </w:rPr>
          <w:t> </w:t>
        </w:r>
        <w:r>
          <w:rPr>
            <w:sz w:val="22"/>
          </w:rPr>
          <w:t>histórico</w:t>
        </w:r>
        <w:r>
          <w:rPr>
            <w:spacing w:val="-1"/>
            <w:sz w:val="22"/>
          </w:rPr>
          <w:t> </w:t>
        </w:r>
        <w:r>
          <w:rPr>
            <w:sz w:val="22"/>
          </w:rPr>
          <w:t>categorías</w:t>
        </w:r>
        <w:r>
          <w:rPr>
            <w:spacing w:val="-2"/>
            <w:sz w:val="22"/>
          </w:rPr>
          <w:t> </w:t>
        </w:r>
        <w:r>
          <w:rPr>
            <w:sz w:val="22"/>
          </w:rPr>
          <w:t>docentes</w:t>
          <w:tab/>
          <w:t>19</w:t>
        </w:r>
      </w:hyperlink>
    </w:p>
    <w:p>
      <w:pPr>
        <w:tabs>
          <w:tab w:pos="8727" w:val="left" w:leader="dot"/>
        </w:tabs>
        <w:spacing w:before="21"/>
        <w:ind w:left="122" w:right="0" w:firstLine="0"/>
        <w:jc w:val="left"/>
        <w:rPr>
          <w:sz w:val="22"/>
        </w:rPr>
      </w:pPr>
      <w:hyperlink w:history="true" w:anchor="_bookmark24">
        <w:r>
          <w:rPr>
            <w:sz w:val="22"/>
          </w:rPr>
          <w:t>Tabla</w:t>
        </w:r>
        <w:r>
          <w:rPr>
            <w:spacing w:val="-2"/>
            <w:sz w:val="22"/>
          </w:rPr>
          <w:t> </w:t>
        </w:r>
        <w:r>
          <w:rPr>
            <w:sz w:val="22"/>
          </w:rPr>
          <w:t>3.</w:t>
        </w:r>
        <w:r>
          <w:rPr>
            <w:spacing w:val="-2"/>
            <w:sz w:val="22"/>
          </w:rPr>
          <w:t> </w:t>
        </w:r>
        <w:r>
          <w:rPr>
            <w:sz w:val="22"/>
          </w:rPr>
          <w:t>Comparativos</w:t>
        </w:r>
        <w:r>
          <w:rPr>
            <w:spacing w:val="-4"/>
            <w:sz w:val="22"/>
          </w:rPr>
          <w:t> </w:t>
        </w:r>
        <w:r>
          <w:rPr>
            <w:sz w:val="22"/>
          </w:rPr>
          <w:t>criterios</w:t>
        </w:r>
        <w:r>
          <w:rPr>
            <w:spacing w:val="-2"/>
            <w:sz w:val="22"/>
          </w:rPr>
          <w:t> </w:t>
        </w:r>
        <w:r>
          <w:rPr>
            <w:sz w:val="22"/>
          </w:rPr>
          <w:t>de</w:t>
        </w:r>
        <w:r>
          <w:rPr>
            <w:spacing w:val="-4"/>
            <w:sz w:val="22"/>
          </w:rPr>
          <w:t> </w:t>
        </w:r>
        <w:r>
          <w:rPr>
            <w:sz w:val="22"/>
          </w:rPr>
          <w:t>categorización</w:t>
          <w:tab/>
          <w:t>20</w:t>
        </w:r>
      </w:hyperlink>
    </w:p>
    <w:p>
      <w:pPr>
        <w:tabs>
          <w:tab w:pos="8727" w:val="left" w:leader="dot"/>
        </w:tabs>
        <w:spacing w:before="22"/>
        <w:ind w:left="122" w:right="0" w:firstLine="0"/>
        <w:jc w:val="left"/>
        <w:rPr>
          <w:sz w:val="22"/>
        </w:rPr>
      </w:pPr>
      <w:hyperlink w:history="true" w:anchor="_bookmark25">
        <w:r>
          <w:rPr>
            <w:sz w:val="22"/>
          </w:rPr>
          <w:t>Tabla</w:t>
        </w:r>
        <w:r>
          <w:rPr>
            <w:spacing w:val="-2"/>
            <w:sz w:val="22"/>
          </w:rPr>
          <w:t> </w:t>
        </w:r>
        <w:r>
          <w:rPr>
            <w:sz w:val="22"/>
          </w:rPr>
          <w:t>4.</w:t>
        </w:r>
        <w:r>
          <w:rPr>
            <w:spacing w:val="-3"/>
            <w:sz w:val="22"/>
          </w:rPr>
          <w:t> </w:t>
        </w:r>
        <w:r>
          <w:rPr>
            <w:sz w:val="22"/>
          </w:rPr>
          <w:t>Salario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2"/>
            <w:sz w:val="22"/>
          </w:rPr>
          <w:t> </w:t>
        </w:r>
        <w:r>
          <w:rPr>
            <w:sz w:val="22"/>
          </w:rPr>
          <w:t>escalafón</w:t>
        </w:r>
        <w:r>
          <w:rPr>
            <w:spacing w:val="-5"/>
            <w:sz w:val="22"/>
          </w:rPr>
          <w:t> </w:t>
        </w:r>
        <w:r>
          <w:rPr>
            <w:sz w:val="22"/>
          </w:rPr>
          <w:t>de puesto</w:t>
        </w:r>
        <w:r>
          <w:rPr>
            <w:spacing w:val="-3"/>
            <w:sz w:val="22"/>
          </w:rPr>
          <w:t> </w:t>
        </w:r>
        <w:r>
          <w:rPr>
            <w:sz w:val="22"/>
          </w:rPr>
          <w:t>Director</w:t>
        </w:r>
        <w:r>
          <w:rPr>
            <w:spacing w:val="1"/>
            <w:sz w:val="22"/>
          </w:rPr>
          <w:t> </w:t>
        </w:r>
        <w:r>
          <w:rPr>
            <w:sz w:val="22"/>
          </w:rPr>
          <w:t>-</w:t>
        </w:r>
        <w:r>
          <w:rPr>
            <w:spacing w:val="-4"/>
            <w:sz w:val="22"/>
          </w:rPr>
          <w:t> </w:t>
        </w:r>
        <w:r>
          <w:rPr>
            <w:sz w:val="22"/>
          </w:rPr>
          <w:t>Profesor Titulado</w:t>
        </w:r>
        <w:r>
          <w:rPr>
            <w:spacing w:val="-3"/>
            <w:sz w:val="22"/>
          </w:rPr>
          <w:t> </w:t>
        </w:r>
        <w:r>
          <w:rPr>
            <w:sz w:val="22"/>
          </w:rPr>
          <w:t>2021</w:t>
          <w:tab/>
          <w:t>21</w:t>
        </w:r>
      </w:hyperlink>
    </w:p>
    <w:p>
      <w:pPr>
        <w:tabs>
          <w:tab w:pos="8727" w:val="left" w:leader="dot"/>
        </w:tabs>
        <w:spacing w:before="20"/>
        <w:ind w:left="122" w:right="0" w:firstLine="0"/>
        <w:jc w:val="left"/>
        <w:rPr>
          <w:sz w:val="22"/>
        </w:rPr>
      </w:pPr>
      <w:hyperlink w:history="true" w:anchor="_bookmark26">
        <w:r>
          <w:rPr>
            <w:sz w:val="22"/>
          </w:rPr>
          <w:t>Tabla</w:t>
        </w:r>
        <w:r>
          <w:rPr>
            <w:spacing w:val="-2"/>
            <w:sz w:val="22"/>
          </w:rPr>
          <w:t> </w:t>
        </w:r>
        <w:r>
          <w:rPr>
            <w:sz w:val="22"/>
          </w:rPr>
          <w:t>5.</w:t>
        </w:r>
        <w:r>
          <w:rPr>
            <w:spacing w:val="-3"/>
            <w:sz w:val="22"/>
          </w:rPr>
          <w:t> </w:t>
        </w:r>
        <w:r>
          <w:rPr>
            <w:sz w:val="22"/>
          </w:rPr>
          <w:t>Salario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2"/>
            <w:sz w:val="22"/>
          </w:rPr>
          <w:t> </w:t>
        </w:r>
        <w:r>
          <w:rPr>
            <w:sz w:val="22"/>
          </w:rPr>
          <w:t>escalafón</w:t>
        </w:r>
        <w:r>
          <w:rPr>
            <w:spacing w:val="-4"/>
            <w:sz w:val="22"/>
          </w:rPr>
          <w:t> </w:t>
        </w:r>
        <w:r>
          <w:rPr>
            <w:sz w:val="22"/>
          </w:rPr>
          <w:t>de</w:t>
        </w:r>
        <w:r>
          <w:rPr>
            <w:spacing w:val="-1"/>
            <w:sz w:val="22"/>
          </w:rPr>
          <w:t> </w:t>
        </w:r>
        <w:r>
          <w:rPr>
            <w:sz w:val="22"/>
          </w:rPr>
          <w:t>puestos</w:t>
        </w:r>
        <w:r>
          <w:rPr>
            <w:spacing w:val="-2"/>
            <w:sz w:val="22"/>
          </w:rPr>
          <w:t> </w:t>
        </w:r>
        <w:r>
          <w:rPr>
            <w:sz w:val="22"/>
          </w:rPr>
          <w:t>de</w:t>
        </w:r>
        <w:r>
          <w:rPr>
            <w:spacing w:val="-4"/>
            <w:sz w:val="22"/>
          </w:rPr>
          <w:t> </w:t>
        </w:r>
        <w:r>
          <w:rPr>
            <w:sz w:val="22"/>
          </w:rPr>
          <w:t>cátedras</w:t>
        </w:r>
        <w:r>
          <w:rPr>
            <w:spacing w:val="-2"/>
            <w:sz w:val="22"/>
          </w:rPr>
          <w:t> </w:t>
        </w:r>
        <w:r>
          <w:rPr>
            <w:sz w:val="22"/>
          </w:rPr>
          <w:t>nivel</w:t>
        </w:r>
        <w:r>
          <w:rPr>
            <w:spacing w:val="-1"/>
            <w:sz w:val="22"/>
          </w:rPr>
          <w:t> </w:t>
        </w:r>
        <w:r>
          <w:rPr>
            <w:sz w:val="22"/>
          </w:rPr>
          <w:t>medio</w:t>
        </w:r>
        <w:r>
          <w:rPr>
            <w:spacing w:val="-4"/>
            <w:sz w:val="22"/>
          </w:rPr>
          <w:t> </w:t>
        </w:r>
        <w:r>
          <w:rPr>
            <w:sz w:val="22"/>
          </w:rPr>
          <w:t>2021</w:t>
          <w:tab/>
          <w:t>22</w:t>
        </w:r>
      </w:hyperlink>
    </w:p>
    <w:p>
      <w:pPr>
        <w:tabs>
          <w:tab w:pos="8727" w:val="left" w:leader="dot"/>
        </w:tabs>
        <w:spacing w:before="21"/>
        <w:ind w:left="122" w:right="0" w:firstLine="0"/>
        <w:jc w:val="left"/>
        <w:rPr>
          <w:sz w:val="22"/>
        </w:rPr>
      </w:pPr>
      <w:hyperlink w:history="true" w:anchor="_bookmark27">
        <w:r>
          <w:rPr>
            <w:sz w:val="22"/>
          </w:rPr>
          <w:t>Tabla</w:t>
        </w:r>
        <w:r>
          <w:rPr>
            <w:spacing w:val="-1"/>
            <w:sz w:val="22"/>
          </w:rPr>
          <w:t> </w:t>
        </w:r>
        <w:r>
          <w:rPr>
            <w:sz w:val="22"/>
          </w:rPr>
          <w:t>6.</w:t>
        </w:r>
        <w:r>
          <w:rPr>
            <w:spacing w:val="-3"/>
            <w:sz w:val="22"/>
          </w:rPr>
          <w:t> </w:t>
        </w:r>
        <w:r>
          <w:rPr>
            <w:sz w:val="22"/>
          </w:rPr>
          <w:t>Personal</w:t>
        </w:r>
        <w:r>
          <w:rPr>
            <w:spacing w:val="-3"/>
            <w:sz w:val="22"/>
          </w:rPr>
          <w:t> </w:t>
        </w:r>
        <w:r>
          <w:rPr>
            <w:sz w:val="22"/>
          </w:rPr>
          <w:t>Docente</w:t>
        </w:r>
        <w:r>
          <w:rPr>
            <w:spacing w:val="-2"/>
            <w:sz w:val="22"/>
          </w:rPr>
          <w:t> </w:t>
        </w:r>
        <w:r>
          <w:rPr>
            <w:sz w:val="22"/>
          </w:rPr>
          <w:t>por escalafón</w:t>
          <w:tab/>
          <w:t>23</w:t>
        </w:r>
      </w:hyperlink>
    </w:p>
    <w:p>
      <w:pPr>
        <w:tabs>
          <w:tab w:pos="8727" w:val="left" w:leader="dot"/>
        </w:tabs>
        <w:spacing w:before="22"/>
        <w:ind w:left="122" w:right="0" w:firstLine="0"/>
        <w:jc w:val="left"/>
        <w:rPr>
          <w:sz w:val="22"/>
        </w:rPr>
      </w:pPr>
      <w:hyperlink w:history="true" w:anchor="_bookmark31">
        <w:r>
          <w:rPr>
            <w:sz w:val="22"/>
          </w:rPr>
          <w:t>Tabla</w:t>
        </w:r>
        <w:r>
          <w:rPr>
            <w:spacing w:val="-1"/>
            <w:sz w:val="22"/>
          </w:rPr>
          <w:t> </w:t>
        </w:r>
        <w:r>
          <w:rPr>
            <w:sz w:val="22"/>
          </w:rPr>
          <w:t>7.</w:t>
        </w:r>
        <w:r>
          <w:rPr>
            <w:spacing w:val="-2"/>
            <w:sz w:val="22"/>
          </w:rPr>
          <w:t> </w:t>
        </w:r>
        <w:r>
          <w:rPr>
            <w:sz w:val="22"/>
          </w:rPr>
          <w:t>Edad</w:t>
        </w:r>
        <w:r>
          <w:rPr>
            <w:spacing w:val="-5"/>
            <w:sz w:val="22"/>
          </w:rPr>
          <w:t> </w:t>
        </w:r>
        <w:r>
          <w:rPr>
            <w:sz w:val="22"/>
          </w:rPr>
          <w:t>promedio</w:t>
        </w:r>
        <w:r>
          <w:rPr>
            <w:spacing w:val="1"/>
            <w:sz w:val="22"/>
          </w:rPr>
          <w:t> </w:t>
        </w:r>
        <w:r>
          <w:rPr>
            <w:sz w:val="22"/>
          </w:rPr>
          <w:t>docentes</w:t>
          <w:tab/>
          <w:t>26</w:t>
        </w:r>
      </w:hyperlink>
    </w:p>
    <w:p>
      <w:pPr>
        <w:tabs>
          <w:tab w:pos="8727" w:val="left" w:leader="dot"/>
        </w:tabs>
        <w:spacing w:before="22"/>
        <w:ind w:left="122" w:right="0" w:firstLine="0"/>
        <w:jc w:val="left"/>
        <w:rPr>
          <w:sz w:val="22"/>
        </w:rPr>
      </w:pPr>
      <w:hyperlink w:history="true" w:anchor="_bookmark45">
        <w:r>
          <w:rPr>
            <w:sz w:val="22"/>
          </w:rPr>
          <w:t>Tabla</w:t>
        </w:r>
        <w:r>
          <w:rPr>
            <w:spacing w:val="-1"/>
            <w:sz w:val="22"/>
          </w:rPr>
          <w:t> </w:t>
        </w:r>
        <w:r>
          <w:rPr>
            <w:sz w:val="22"/>
          </w:rPr>
          <w:t>8.</w:t>
        </w:r>
        <w:r>
          <w:rPr>
            <w:spacing w:val="-4"/>
            <w:sz w:val="22"/>
          </w:rPr>
          <w:t> </w:t>
        </w:r>
        <w:r>
          <w:rPr>
            <w:sz w:val="22"/>
          </w:rPr>
          <w:t>DIDEDUC</w:t>
        </w:r>
        <w:r>
          <w:rPr>
            <w:spacing w:val="-4"/>
            <w:sz w:val="22"/>
          </w:rPr>
          <w:t> </w:t>
        </w:r>
        <w:r>
          <w:rPr>
            <w:sz w:val="22"/>
          </w:rPr>
          <w:t>Tipo A</w:t>
        </w:r>
        <w:r>
          <w:rPr>
            <w:spacing w:val="-2"/>
            <w:sz w:val="22"/>
          </w:rPr>
          <w:t> </w:t>
        </w:r>
        <w:r>
          <w:rPr>
            <w:sz w:val="22"/>
          </w:rPr>
          <w:t>Distribución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de</w:t>
        </w:r>
        <w:r>
          <w:rPr>
            <w:spacing w:val="-4"/>
            <w:sz w:val="22"/>
          </w:rPr>
          <w:t> </w:t>
        </w:r>
        <w:r>
          <w:rPr>
            <w:sz w:val="22"/>
          </w:rPr>
          <w:t>docentes</w:t>
        </w:r>
        <w:r>
          <w:rPr>
            <w:spacing w:val="-2"/>
            <w:sz w:val="22"/>
          </w:rPr>
          <w:t> </w:t>
        </w:r>
        <w:r>
          <w:rPr>
            <w:sz w:val="22"/>
          </w:rPr>
          <w:t>por</w:t>
        </w:r>
        <w:r>
          <w:rPr>
            <w:spacing w:val="-3"/>
            <w:sz w:val="22"/>
          </w:rPr>
          <w:t> </w:t>
        </w:r>
        <w:r>
          <w:rPr>
            <w:sz w:val="22"/>
          </w:rPr>
          <w:t>escalafón</w:t>
          <w:tab/>
          <w:t>37</w:t>
        </w:r>
      </w:hyperlink>
    </w:p>
    <w:p>
      <w:pPr>
        <w:tabs>
          <w:tab w:pos="8727" w:val="left" w:leader="dot"/>
        </w:tabs>
        <w:spacing w:before="20"/>
        <w:ind w:left="122" w:right="0" w:firstLine="0"/>
        <w:jc w:val="left"/>
        <w:rPr>
          <w:sz w:val="22"/>
        </w:rPr>
      </w:pPr>
      <w:hyperlink w:history="true" w:anchor="_bookmark47">
        <w:r>
          <w:rPr>
            <w:sz w:val="22"/>
          </w:rPr>
          <w:t>Tabla</w:t>
        </w:r>
        <w:r>
          <w:rPr>
            <w:spacing w:val="-2"/>
            <w:sz w:val="22"/>
          </w:rPr>
          <w:t> </w:t>
        </w:r>
        <w:r>
          <w:rPr>
            <w:sz w:val="22"/>
          </w:rPr>
          <w:t>9.DIDEDUC</w:t>
        </w:r>
        <w:r>
          <w:rPr>
            <w:spacing w:val="-3"/>
            <w:sz w:val="22"/>
          </w:rPr>
          <w:t> </w:t>
        </w:r>
        <w:r>
          <w:rPr>
            <w:sz w:val="22"/>
          </w:rPr>
          <w:t>Tipo</w:t>
        </w:r>
        <w:r>
          <w:rPr>
            <w:spacing w:val="-4"/>
            <w:sz w:val="22"/>
          </w:rPr>
          <w:t> </w:t>
        </w:r>
        <w:r>
          <w:rPr>
            <w:sz w:val="22"/>
          </w:rPr>
          <w:t>B</w:t>
        </w:r>
        <w:r>
          <w:rPr>
            <w:spacing w:val="-3"/>
            <w:sz w:val="22"/>
          </w:rPr>
          <w:t> </w:t>
        </w:r>
        <w:r>
          <w:rPr>
            <w:sz w:val="22"/>
          </w:rPr>
          <w:t>Distribución</w:t>
        </w:r>
        <w:r>
          <w:rPr>
            <w:spacing w:val="-3"/>
            <w:sz w:val="22"/>
          </w:rPr>
          <w:t> </w:t>
        </w:r>
        <w:r>
          <w:rPr>
            <w:sz w:val="22"/>
          </w:rPr>
          <w:t>de</w:t>
        </w:r>
        <w:r>
          <w:rPr>
            <w:spacing w:val="-4"/>
            <w:sz w:val="22"/>
          </w:rPr>
          <w:t> </w:t>
        </w:r>
        <w:r>
          <w:rPr>
            <w:sz w:val="22"/>
          </w:rPr>
          <w:t>Docentes</w:t>
        </w:r>
        <w:r>
          <w:rPr>
            <w:spacing w:val="-2"/>
            <w:sz w:val="22"/>
          </w:rPr>
          <w:t> </w:t>
        </w:r>
        <w:r>
          <w:rPr>
            <w:sz w:val="22"/>
          </w:rPr>
          <w:t>por</w:t>
        </w:r>
        <w:r>
          <w:rPr>
            <w:spacing w:val="-4"/>
            <w:sz w:val="22"/>
          </w:rPr>
          <w:t> </w:t>
        </w:r>
        <w:r>
          <w:rPr>
            <w:sz w:val="22"/>
          </w:rPr>
          <w:t>escalafón</w:t>
          <w:tab/>
          <w:t>38</w:t>
        </w:r>
      </w:hyperlink>
    </w:p>
    <w:p>
      <w:pPr>
        <w:tabs>
          <w:tab w:pos="8727" w:val="left" w:leader="dot"/>
        </w:tabs>
        <w:spacing w:before="21"/>
        <w:ind w:left="122" w:right="0" w:firstLine="0"/>
        <w:jc w:val="left"/>
        <w:rPr>
          <w:sz w:val="22"/>
        </w:rPr>
      </w:pPr>
      <w:hyperlink w:history="true" w:anchor="_bookmark49">
        <w:r>
          <w:rPr>
            <w:sz w:val="22"/>
          </w:rPr>
          <w:t>Tabla</w:t>
        </w:r>
        <w:r>
          <w:rPr>
            <w:spacing w:val="-2"/>
            <w:sz w:val="22"/>
          </w:rPr>
          <w:t> </w:t>
        </w:r>
        <w:r>
          <w:rPr>
            <w:sz w:val="22"/>
          </w:rPr>
          <w:t>10.</w:t>
        </w:r>
        <w:r>
          <w:rPr>
            <w:spacing w:val="-3"/>
            <w:sz w:val="22"/>
          </w:rPr>
          <w:t> </w:t>
        </w:r>
        <w:r>
          <w:rPr>
            <w:sz w:val="22"/>
          </w:rPr>
          <w:t>DDICEUC</w:t>
        </w:r>
        <w:r>
          <w:rPr>
            <w:spacing w:val="-1"/>
            <w:sz w:val="22"/>
          </w:rPr>
          <w:t> </w:t>
        </w:r>
        <w:r>
          <w:rPr>
            <w:sz w:val="22"/>
          </w:rPr>
          <w:t>Tipo</w:t>
        </w:r>
        <w:r>
          <w:rPr>
            <w:spacing w:val="-1"/>
            <w:sz w:val="22"/>
          </w:rPr>
          <w:t> </w:t>
        </w:r>
        <w:r>
          <w:rPr>
            <w:sz w:val="22"/>
          </w:rPr>
          <w:t>C</w:t>
        </w:r>
        <w:r>
          <w:rPr>
            <w:spacing w:val="-4"/>
            <w:sz w:val="22"/>
          </w:rPr>
          <w:t> </w:t>
        </w:r>
        <w:r>
          <w:rPr>
            <w:sz w:val="22"/>
          </w:rPr>
          <w:t>Distribución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de</w:t>
        </w:r>
        <w:r>
          <w:rPr>
            <w:spacing w:val="-2"/>
            <w:sz w:val="22"/>
          </w:rPr>
          <w:t> </w:t>
        </w:r>
        <w:r>
          <w:rPr>
            <w:sz w:val="22"/>
          </w:rPr>
          <w:t>docentes</w:t>
        </w:r>
        <w:r>
          <w:rPr>
            <w:spacing w:val="-1"/>
            <w:sz w:val="22"/>
          </w:rPr>
          <w:t> </w:t>
        </w:r>
        <w:r>
          <w:rPr>
            <w:sz w:val="22"/>
          </w:rPr>
          <w:t>por</w:t>
        </w:r>
        <w:r>
          <w:rPr>
            <w:spacing w:val="-1"/>
            <w:sz w:val="22"/>
          </w:rPr>
          <w:t> </w:t>
        </w:r>
        <w:r>
          <w:rPr>
            <w:sz w:val="22"/>
          </w:rPr>
          <w:t>escalafón</w:t>
          <w:tab/>
          <w:t>39</w:t>
        </w:r>
      </w:hyperlink>
    </w:p>
    <w:p>
      <w:pPr>
        <w:tabs>
          <w:tab w:pos="8727" w:val="left" w:leader="dot"/>
        </w:tabs>
        <w:spacing w:before="22"/>
        <w:ind w:left="122" w:right="0" w:firstLine="0"/>
        <w:jc w:val="left"/>
        <w:rPr>
          <w:sz w:val="22"/>
        </w:rPr>
      </w:pPr>
      <w:hyperlink w:history="true" w:anchor="_bookmark51">
        <w:r>
          <w:rPr>
            <w:sz w:val="22"/>
          </w:rPr>
          <w:t>Tabla</w:t>
        </w:r>
        <w:r>
          <w:rPr>
            <w:spacing w:val="-1"/>
            <w:sz w:val="22"/>
          </w:rPr>
          <w:t> </w:t>
        </w:r>
        <w:r>
          <w:rPr>
            <w:sz w:val="22"/>
          </w:rPr>
          <w:t>11.</w:t>
        </w:r>
        <w:r>
          <w:rPr>
            <w:spacing w:val="-2"/>
            <w:sz w:val="22"/>
          </w:rPr>
          <w:t> </w:t>
        </w:r>
        <w:r>
          <w:rPr>
            <w:sz w:val="22"/>
          </w:rPr>
          <w:t>DIDEDUCA</w:t>
        </w:r>
        <w:r>
          <w:rPr>
            <w:spacing w:val="-2"/>
            <w:sz w:val="22"/>
          </w:rPr>
          <w:t> </w:t>
        </w:r>
        <w:r>
          <w:rPr>
            <w:sz w:val="22"/>
          </w:rPr>
          <w:t>Utilización</w:t>
        </w:r>
        <w:r>
          <w:rPr>
            <w:spacing w:val="-1"/>
            <w:sz w:val="22"/>
          </w:rPr>
          <w:t> </w:t>
        </w:r>
        <w:r>
          <w:rPr>
            <w:sz w:val="22"/>
          </w:rPr>
          <w:t>del</w:t>
        </w:r>
        <w:r>
          <w:rPr>
            <w:spacing w:val="-1"/>
            <w:sz w:val="22"/>
          </w:rPr>
          <w:t> </w:t>
        </w:r>
        <w:r>
          <w:rPr>
            <w:sz w:val="22"/>
          </w:rPr>
          <w:t>reglón</w:t>
        </w:r>
        <w:r>
          <w:rPr>
            <w:spacing w:val="-4"/>
            <w:sz w:val="22"/>
          </w:rPr>
          <w:t> </w:t>
        </w:r>
        <w:r>
          <w:rPr>
            <w:sz w:val="22"/>
          </w:rPr>
          <w:t>021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022</w:t>
          <w:tab/>
          <w:t>41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  <w:r>
        <w:rPr/>
        <w:pict>
          <v:rect style="position:absolute;margin-left:556.799988pt;margin-top:19.217915pt;width:25.44pt;height:1.44pt;mso-position-horizontal-relative:page;mso-position-vertical-relative:paragraph;z-index:-1572454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before="0" w:after="11"/>
        <w:ind w:left="0" w:right="357" w:firstLine="0"/>
        <w:jc w:val="right"/>
        <w:rPr>
          <w:sz w:val="28"/>
        </w:rPr>
      </w:pPr>
      <w:r>
        <w:rPr>
          <w:w w:val="100"/>
          <w:sz w:val="28"/>
        </w:rPr>
        <w:t>3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17120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ind w:left="122" w:firstLine="0"/>
      </w:pPr>
      <w:bookmarkStart w:name="_bookmark0" w:id="1"/>
      <w:bookmarkEnd w:id="1"/>
      <w:r>
        <w:rPr/>
      </w:r>
      <w:r>
        <w:rPr>
          <w:color w:val="2E5395"/>
        </w:rPr>
        <w:t>Introducción</w:t>
      </w:r>
    </w:p>
    <w:p>
      <w:pPr>
        <w:pStyle w:val="BodyText"/>
        <w:spacing w:before="8"/>
        <w:rPr>
          <w:rFonts w:ascii="Calibri Light"/>
          <w:sz w:val="39"/>
        </w:rPr>
      </w:pPr>
    </w:p>
    <w:p>
      <w:pPr>
        <w:pStyle w:val="BodyText"/>
        <w:ind w:left="122" w:right="1274"/>
        <w:jc w:val="both"/>
      </w:pPr>
      <w:r>
        <w:rPr/>
        <w:t>Este informe se divide en tres partes: una parte introductoria, preliminar, que puntualiza</w:t>
      </w:r>
      <w:r>
        <w:rPr>
          <w:spacing w:val="1"/>
        </w:rPr>
        <w:t> </w:t>
      </w:r>
      <w:r>
        <w:rPr/>
        <w:t>aspectos generales sobre la estructura del Ministerio de Educación MINEDUC que se van a</w:t>
      </w:r>
      <w:r>
        <w:rPr>
          <w:spacing w:val="-52"/>
        </w:rPr>
        <w:t> </w:t>
      </w:r>
      <w:r>
        <w:rPr/>
        <w:t>utilizar a lo largo del análisis; Una segunda parte, de análisis, que desarrolla elementos y</w:t>
      </w:r>
      <w:r>
        <w:rPr>
          <w:spacing w:val="1"/>
        </w:rPr>
        <w:t> </w:t>
      </w:r>
      <w:r>
        <w:rPr/>
        <w:t>observaciones en torno a procesos y características del personal docente y administrativo</w:t>
      </w:r>
      <w:r>
        <w:rPr>
          <w:spacing w:val="1"/>
        </w:rPr>
        <w:t> </w:t>
      </w:r>
      <w:r>
        <w:rPr/>
        <w:t>del MINEDUC; y finalmente una tercera parte, conclusiva, que especifica con base en el</w:t>
      </w:r>
      <w:r>
        <w:rPr>
          <w:spacing w:val="1"/>
        </w:rPr>
        <w:t> </w:t>
      </w:r>
      <w:r>
        <w:rPr/>
        <w:t>análisis</w:t>
      </w:r>
      <w:r>
        <w:rPr>
          <w:spacing w:val="-2"/>
        </w:rPr>
        <w:t> </w:t>
      </w:r>
      <w:r>
        <w:rPr/>
        <w:t>previo</w:t>
      </w:r>
      <w:r>
        <w:rPr>
          <w:spacing w:val="1"/>
        </w:rPr>
        <w:t> </w:t>
      </w:r>
      <w:r>
        <w:rPr/>
        <w:t>aspectos</w:t>
      </w:r>
      <w:r>
        <w:rPr>
          <w:spacing w:val="-4"/>
        </w:rPr>
        <w:t> </w:t>
      </w:r>
      <w:r>
        <w:rPr/>
        <w:t>para alimentar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esquema de</w:t>
      </w:r>
      <w:r>
        <w:rPr>
          <w:spacing w:val="-3"/>
        </w:rPr>
        <w:t> </w:t>
      </w:r>
      <w:r>
        <w:rPr/>
        <w:t>FODA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planificación.</w:t>
      </w:r>
    </w:p>
    <w:p>
      <w:pPr>
        <w:pStyle w:val="BodyText"/>
      </w:pPr>
    </w:p>
    <w:p>
      <w:pPr>
        <w:pStyle w:val="BodyText"/>
        <w:spacing w:before="161"/>
        <w:ind w:left="122" w:right="1273"/>
        <w:jc w:val="both"/>
      </w:pPr>
      <w:r>
        <w:rPr/>
        <w:t>La parte de análisis aborda en un primer momento las características y rasgos del capital</w:t>
      </w:r>
      <w:r>
        <w:rPr>
          <w:spacing w:val="1"/>
        </w:rPr>
        <w:t> </w:t>
      </w:r>
      <w:r>
        <w:rPr/>
        <w:t>humano vinculado al MINEDUC. Para ello utiliza la información del Censo Nacional de</w:t>
      </w:r>
      <w:r>
        <w:rPr>
          <w:spacing w:val="1"/>
        </w:rPr>
        <w:t> </w:t>
      </w:r>
      <w:r>
        <w:rPr/>
        <w:t>Recurso</w:t>
      </w:r>
      <w:r>
        <w:rPr>
          <w:spacing w:val="-12"/>
        </w:rPr>
        <w:t> </w:t>
      </w:r>
      <w:r>
        <w:rPr/>
        <w:t>Humano</w:t>
      </w:r>
      <w:r>
        <w:rPr>
          <w:spacing w:val="-13"/>
        </w:rPr>
        <w:t> </w:t>
      </w:r>
      <w:r>
        <w:rPr/>
        <w:t>2017-2018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permite</w:t>
      </w:r>
      <w:r>
        <w:rPr>
          <w:spacing w:val="-10"/>
        </w:rPr>
        <w:t> </w:t>
      </w:r>
      <w:r>
        <w:rPr/>
        <w:t>desarrollar</w:t>
      </w:r>
      <w:r>
        <w:rPr>
          <w:spacing w:val="-11"/>
        </w:rPr>
        <w:t> </w:t>
      </w:r>
      <w:r>
        <w:rPr/>
        <w:t>comparaciones</w:t>
      </w:r>
      <w:r>
        <w:rPr>
          <w:spacing w:val="-14"/>
        </w:rPr>
        <w:t> </w:t>
      </w:r>
      <w:r>
        <w:rPr/>
        <w:t>con</w:t>
      </w:r>
      <w:r>
        <w:rPr>
          <w:spacing w:val="-12"/>
        </w:rPr>
        <w:t> </w:t>
      </w:r>
      <w:r>
        <w:rPr/>
        <w:t>otras</w:t>
      </w:r>
      <w:r>
        <w:rPr>
          <w:spacing w:val="-12"/>
        </w:rPr>
        <w:t> </w:t>
      </w:r>
      <w:r>
        <w:rPr/>
        <w:t>unidades</w:t>
      </w:r>
      <w:r>
        <w:rPr>
          <w:spacing w:val="-11"/>
        </w:rPr>
        <w:t> </w:t>
      </w:r>
      <w:r>
        <w:rPr/>
        <w:t>del</w:t>
      </w:r>
      <w:r>
        <w:rPr>
          <w:spacing w:val="-52"/>
        </w:rPr>
        <w:t> </w:t>
      </w:r>
      <w:r>
        <w:rPr/>
        <w:t>ejecutivo. Un segundo apartado, trata aspectos de la parte administrativa de los recursos</w:t>
      </w:r>
      <w:r>
        <w:rPr>
          <w:spacing w:val="1"/>
        </w:rPr>
        <w:t> </w:t>
      </w:r>
      <w:r>
        <w:rPr/>
        <w:t>humanos del MINEDUC, cómo está conformado el sistema, estructura de la Dirección de</w:t>
      </w:r>
      <w:r>
        <w:rPr>
          <w:spacing w:val="1"/>
        </w:rPr>
        <w:t> </w:t>
      </w:r>
      <w:r>
        <w:rPr/>
        <w:t>Recursos Humanos DIREH y regímenes aplicables al personal administrativo y docente. La</w:t>
      </w:r>
      <w:r>
        <w:rPr>
          <w:spacing w:val="1"/>
        </w:rPr>
        <w:t> </w:t>
      </w:r>
      <w:r>
        <w:rPr/>
        <w:t>tercera sección, dedica el análisis al 95% de los recursos del Ministerio, el personal con</w:t>
      </w:r>
      <w:r>
        <w:rPr>
          <w:spacing w:val="1"/>
        </w:rPr>
        <w:t> </w:t>
      </w:r>
      <w:r>
        <w:rPr/>
        <w:t>funciones docentes estudia su composición, categorización y distribución territorial. Para</w:t>
      </w:r>
      <w:r>
        <w:rPr>
          <w:spacing w:val="1"/>
        </w:rPr>
        <w:t> </w:t>
      </w:r>
      <w:r>
        <w:rPr/>
        <w:t>ello</w:t>
      </w:r>
      <w:r>
        <w:rPr>
          <w:spacing w:val="-4"/>
        </w:rPr>
        <w:t> </w:t>
      </w:r>
      <w:r>
        <w:rPr/>
        <w:t>se</w:t>
      </w:r>
      <w:r>
        <w:rPr>
          <w:spacing w:val="-9"/>
        </w:rPr>
        <w:t> </w:t>
      </w:r>
      <w:r>
        <w:rPr/>
        <w:t>utilizó</w:t>
      </w:r>
      <w:r>
        <w:rPr>
          <w:spacing w:val="-6"/>
        </w:rPr>
        <w:t> </w:t>
      </w:r>
      <w:r>
        <w:rPr/>
        <w:t>información</w:t>
      </w:r>
      <w:r>
        <w:rPr>
          <w:spacing w:val="-5"/>
        </w:rPr>
        <w:t> </w:t>
      </w:r>
      <w:r>
        <w:rPr/>
        <w:t>brindada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Dirección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Recursos</w:t>
      </w:r>
      <w:r>
        <w:rPr>
          <w:spacing w:val="-7"/>
        </w:rPr>
        <w:t> </w:t>
      </w:r>
      <w:r>
        <w:rPr/>
        <w:t>Humanos</w:t>
      </w:r>
      <w:r>
        <w:rPr>
          <w:spacing w:val="-4"/>
        </w:rPr>
        <w:t> </w:t>
      </w:r>
      <w:r>
        <w:rPr/>
        <w:t>DIREH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octubre</w:t>
      </w:r>
      <w:r>
        <w:rPr>
          <w:spacing w:val="-51"/>
        </w:rPr>
        <w:t> </w:t>
      </w:r>
      <w:r>
        <w:rPr/>
        <w:t>del 2021. La última sección del análisis, detalla cómo se han distribuido el personal con</w:t>
      </w:r>
      <w:r>
        <w:rPr>
          <w:spacing w:val="1"/>
        </w:rPr>
        <w:t> </w:t>
      </w:r>
      <w:r>
        <w:rPr/>
        <w:t>funciones administrativas y docentes entre las diferentes unidades y se hace un énfasis</w:t>
      </w:r>
      <w:r>
        <w:rPr>
          <w:spacing w:val="1"/>
        </w:rPr>
        <w:t> </w:t>
      </w:r>
      <w:r>
        <w:rPr/>
        <w:t>especial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composición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-4"/>
        </w:rPr>
        <w:t> </w:t>
      </w:r>
      <w:r>
        <w:rPr/>
        <w:t>Dirección</w:t>
      </w:r>
      <w:r>
        <w:rPr>
          <w:spacing w:val="-2"/>
        </w:rPr>
        <w:t> </w:t>
      </w:r>
      <w:r>
        <w:rPr/>
        <w:t>Departamentales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2"/>
        </w:rPr>
        <w:t> </w:t>
      </w:r>
      <w:r>
        <w:rPr/>
        <w:t>DIDEDUCA.</w:t>
      </w:r>
    </w:p>
    <w:p>
      <w:pPr>
        <w:pStyle w:val="BodyText"/>
      </w:pPr>
    </w:p>
    <w:p>
      <w:pPr>
        <w:pStyle w:val="BodyText"/>
        <w:ind w:left="122" w:right="1275"/>
        <w:jc w:val="both"/>
      </w:pPr>
      <w:r>
        <w:rPr/>
        <w:t>Es</w:t>
      </w:r>
      <w:r>
        <w:rPr>
          <w:spacing w:val="-11"/>
        </w:rPr>
        <w:t> </w:t>
      </w:r>
      <w:r>
        <w:rPr/>
        <w:t>importante</w:t>
      </w:r>
      <w:r>
        <w:rPr>
          <w:spacing w:val="-10"/>
        </w:rPr>
        <w:t> </w:t>
      </w:r>
      <w:r>
        <w:rPr/>
        <w:t>anotar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este</w:t>
      </w:r>
      <w:r>
        <w:rPr>
          <w:spacing w:val="-10"/>
        </w:rPr>
        <w:t> </w:t>
      </w:r>
      <w:r>
        <w:rPr/>
        <w:t>trabajo</w:t>
      </w:r>
      <w:r>
        <w:rPr>
          <w:spacing w:val="-10"/>
        </w:rPr>
        <w:t> </w:t>
      </w:r>
      <w:r>
        <w:rPr/>
        <w:t>no</w:t>
      </w:r>
      <w:r>
        <w:rPr>
          <w:spacing w:val="-11"/>
        </w:rPr>
        <w:t> </w:t>
      </w:r>
      <w:r>
        <w:rPr/>
        <w:t>se</w:t>
      </w:r>
      <w:r>
        <w:rPr>
          <w:spacing w:val="-13"/>
        </w:rPr>
        <w:t> </w:t>
      </w:r>
      <w:r>
        <w:rPr/>
        <w:t>trata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estudio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cobertura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MINEDUC,</w:t>
      </w:r>
      <w:r>
        <w:rPr>
          <w:spacing w:val="-52"/>
        </w:rPr>
        <w:t> </w:t>
      </w:r>
      <w:r>
        <w:rPr/>
        <w:t>ni examina la política docente del mismo, solo analiza la disponibilidad y composición del</w:t>
      </w:r>
      <w:r>
        <w:rPr>
          <w:spacing w:val="1"/>
        </w:rPr>
        <w:t> </w:t>
      </w:r>
      <w:r>
        <w:rPr/>
        <w:t>recurso administrativo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docente</w:t>
      </w:r>
      <w:r>
        <w:rPr>
          <w:spacing w:val="-1"/>
        </w:rPr>
        <w:t> </w:t>
      </w:r>
      <w:r>
        <w:rPr/>
        <w:t>desde la</w:t>
      </w:r>
      <w:r>
        <w:rPr>
          <w:spacing w:val="-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MINEDUC.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22" w:right="1274"/>
        <w:jc w:val="both"/>
      </w:pPr>
      <w:r>
        <w:rPr/>
        <w:t>A manera de conclusión preliminar, se señala que para enfrentar los retos que platea la</w:t>
      </w:r>
      <w:r>
        <w:rPr>
          <w:spacing w:val="1"/>
        </w:rPr>
        <w:t> </w:t>
      </w:r>
      <w:r>
        <w:rPr/>
        <w:t>ampliación de cobertura a futuro, MINEDUC requiere de cambios en la forma como se han</w:t>
      </w:r>
      <w:r>
        <w:rPr>
          <w:spacing w:val="-52"/>
        </w:rPr>
        <w:t> </w:t>
      </w:r>
      <w:r>
        <w:rPr/>
        <w:t>venido</w:t>
      </w:r>
      <w:r>
        <w:rPr>
          <w:spacing w:val="-2"/>
        </w:rPr>
        <w:t> </w:t>
      </w:r>
      <w:r>
        <w:rPr/>
        <w:t>incorporando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categorizado sus</w:t>
      </w:r>
      <w:r>
        <w:rPr>
          <w:spacing w:val="-2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docentes.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pict>
          <v:rect style="position:absolute;margin-left:556.799988pt;margin-top:16.26811pt;width:25.44pt;height:1.44pt;mso-position-horizontal-relative:page;mso-position-vertical-relative:paragraph;z-index:-1572300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335" w:lineRule="exact" w:before="0" w:after="18"/>
        <w:ind w:left="0" w:right="357" w:firstLine="0"/>
        <w:jc w:val="right"/>
        <w:rPr>
          <w:sz w:val="28"/>
        </w:rPr>
      </w:pPr>
      <w:r>
        <w:rPr>
          <w:w w:val="100"/>
          <w:sz w:val="28"/>
        </w:rPr>
        <w:t>4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18656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553" w:val="left" w:leader="none"/>
          <w:tab w:pos="554" w:val="left" w:leader="none"/>
        </w:tabs>
        <w:spacing w:line="240" w:lineRule="auto" w:before="35" w:after="0"/>
        <w:ind w:left="554" w:right="0" w:hanging="432"/>
        <w:jc w:val="left"/>
        <w:rPr>
          <w:color w:val="2E5395"/>
        </w:rPr>
      </w:pPr>
      <w:bookmarkStart w:name="_bookmark1" w:id="2"/>
      <w:bookmarkEnd w:id="2"/>
      <w:r>
        <w:rPr/>
      </w:r>
      <w:bookmarkStart w:name="_bookmark1" w:id="3"/>
      <w:bookmarkEnd w:id="3"/>
      <w:r>
        <w:rPr>
          <w:color w:val="2E5395"/>
        </w:rPr>
        <w:t>As</w:t>
      </w:r>
      <w:r>
        <w:rPr>
          <w:color w:val="2E5395"/>
        </w:rPr>
        <w:t>pectos</w:t>
      </w:r>
      <w:r>
        <w:rPr>
          <w:color w:val="2E5395"/>
          <w:spacing w:val="-12"/>
        </w:rPr>
        <w:t> </w:t>
      </w:r>
      <w:r>
        <w:rPr>
          <w:color w:val="2E5395"/>
        </w:rPr>
        <w:t>Generales</w:t>
      </w:r>
    </w:p>
    <w:p>
      <w:pPr>
        <w:pStyle w:val="Heading3"/>
        <w:numPr>
          <w:ilvl w:val="1"/>
          <w:numId w:val="2"/>
        </w:numPr>
        <w:tabs>
          <w:tab w:pos="697" w:val="left" w:leader="none"/>
          <w:tab w:pos="698" w:val="left" w:leader="none"/>
        </w:tabs>
        <w:spacing w:line="240" w:lineRule="auto" w:before="72" w:after="0"/>
        <w:ind w:left="698" w:right="0" w:hanging="576"/>
        <w:jc w:val="left"/>
        <w:rPr>
          <w:rFonts w:ascii="Calibri Light"/>
          <w:color w:val="2E5395"/>
        </w:rPr>
      </w:pPr>
      <w:bookmarkStart w:name="_bookmark2" w:id="4"/>
      <w:bookmarkEnd w:id="4"/>
      <w:r>
        <w:rPr/>
      </w:r>
      <w:bookmarkStart w:name="_bookmark2" w:id="5"/>
      <w:bookmarkEnd w:id="5"/>
      <w:r>
        <w:rPr>
          <w:rFonts w:ascii="Calibri Light"/>
          <w:color w:val="2E5395"/>
        </w:rPr>
        <w:t>Ma</w:t>
      </w:r>
      <w:r>
        <w:rPr>
          <w:rFonts w:ascii="Calibri Light"/>
          <w:color w:val="2E5395"/>
        </w:rPr>
        <w:t>rco</w:t>
      </w:r>
      <w:r>
        <w:rPr>
          <w:rFonts w:ascii="Calibri Light"/>
          <w:color w:val="2E5395"/>
          <w:spacing w:val="-6"/>
        </w:rPr>
        <w:t> </w:t>
      </w:r>
      <w:r>
        <w:rPr>
          <w:rFonts w:ascii="Calibri Light"/>
          <w:color w:val="2E5395"/>
        </w:rPr>
        <w:t>Legal</w:t>
      </w:r>
    </w:p>
    <w:p>
      <w:pPr>
        <w:pStyle w:val="BodyText"/>
        <w:spacing w:before="10"/>
        <w:rPr>
          <w:rFonts w:ascii="Calibri Light"/>
          <w:sz w:val="38"/>
        </w:rPr>
      </w:pPr>
    </w:p>
    <w:p>
      <w:pPr>
        <w:pStyle w:val="BodyText"/>
        <w:ind w:left="122" w:right="1275"/>
        <w:jc w:val="both"/>
      </w:pPr>
      <w:r>
        <w:rPr/>
        <w:t>En los artículos del 71 al 81 de la Constitución Política de la República de Guatemala se</w:t>
      </w:r>
      <w:r>
        <w:rPr>
          <w:spacing w:val="1"/>
        </w:rPr>
        <w:t> </w:t>
      </w:r>
      <w:r>
        <w:rPr/>
        <w:t>establece</w:t>
      </w:r>
      <w:r>
        <w:rPr>
          <w:spacing w:val="-13"/>
        </w:rPr>
        <w:t> </w:t>
      </w:r>
      <w:r>
        <w:rPr/>
        <w:t>el</w:t>
      </w:r>
      <w:r>
        <w:rPr>
          <w:spacing w:val="-9"/>
        </w:rPr>
        <w:t> </w:t>
      </w:r>
      <w:r>
        <w:rPr/>
        <w:t>derecho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educación,</w:t>
      </w:r>
      <w:r>
        <w:rPr>
          <w:spacing w:val="-13"/>
        </w:rPr>
        <w:t> </w:t>
      </w:r>
      <w:r>
        <w:rPr/>
        <w:t>sus</w:t>
      </w:r>
      <w:r>
        <w:rPr>
          <w:spacing w:val="-10"/>
        </w:rPr>
        <w:t> </w:t>
      </w:r>
      <w:r>
        <w:rPr/>
        <w:t>fines,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libertad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tienen</w:t>
      </w:r>
      <w:r>
        <w:rPr>
          <w:spacing w:val="-9"/>
        </w:rPr>
        <w:t> </w:t>
      </w:r>
      <w:r>
        <w:rPr/>
        <w:t>los</w:t>
      </w:r>
      <w:r>
        <w:rPr>
          <w:spacing w:val="-12"/>
        </w:rPr>
        <w:t> </w:t>
      </w:r>
      <w:r>
        <w:rPr/>
        <w:t>padres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escoger</w:t>
      </w:r>
      <w:r>
        <w:rPr>
          <w:spacing w:val="-51"/>
        </w:rPr>
        <w:t> </w:t>
      </w:r>
      <w:r>
        <w:rPr/>
        <w:t>la educación que recibirán sus hijos, su obligatoriedad en los niveles inicial, preprimaria,</w:t>
      </w:r>
      <w:r>
        <w:rPr>
          <w:spacing w:val="1"/>
        </w:rPr>
        <w:t> </w:t>
      </w:r>
      <w:r>
        <w:rPr/>
        <w:t>primaria y básica, la alfabetización, la promoción de la ciencia y tecnología, entre otros</w:t>
      </w:r>
      <w:r>
        <w:rPr>
          <w:spacing w:val="1"/>
        </w:rPr>
        <w:t> </w:t>
      </w:r>
      <w:r>
        <w:rPr/>
        <w:t>temas</w:t>
      </w:r>
      <w:r>
        <w:rPr>
          <w:spacing w:val="-1"/>
        </w:rPr>
        <w:t> </w:t>
      </w:r>
      <w:r>
        <w:rPr/>
        <w:t>relacionados.</w:t>
      </w:r>
    </w:p>
    <w:p>
      <w:pPr>
        <w:pStyle w:val="BodyText"/>
        <w:ind w:left="122" w:right="1274"/>
        <w:jc w:val="both"/>
      </w:pPr>
      <w:r>
        <w:rPr/>
        <w:t>En la Ley Nacional de Educación, Decreto Legislativo No. 12-91 se desarrolla con mayor</w:t>
      </w:r>
      <w:r>
        <w:rPr>
          <w:spacing w:val="1"/>
        </w:rPr>
        <w:t> </w:t>
      </w:r>
      <w:r>
        <w:rPr/>
        <w:t>profundidad los temas educativos abordados en la Constitución en cuanto a sus principios</w:t>
      </w:r>
      <w:r>
        <w:rPr>
          <w:spacing w:val="1"/>
        </w:rPr>
        <w:t> </w:t>
      </w:r>
      <w:r>
        <w:rPr/>
        <w:t>y fines. Asimismo, se describe el sistema educativo nacional y su estructura. El artículo 5</w:t>
      </w:r>
      <w:r>
        <w:rPr>
          <w:spacing w:val="1"/>
        </w:rPr>
        <w:t> </w:t>
      </w:r>
      <w:r>
        <w:rPr/>
        <w:t>establece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educativo nacional</w:t>
      </w:r>
      <w:r>
        <w:rPr>
          <w:spacing w:val="-2"/>
        </w:rPr>
        <w:t> </w:t>
      </w:r>
      <w:r>
        <w:rPr/>
        <w:t>se integra</w:t>
      </w:r>
      <w:r>
        <w:rPr>
          <w:spacing w:val="1"/>
        </w:rPr>
        <w:t> </w:t>
      </w:r>
      <w:r>
        <w:rPr/>
        <w:t>por:</w:t>
      </w:r>
    </w:p>
    <w:p>
      <w:pPr>
        <w:pStyle w:val="ListParagraph"/>
        <w:numPr>
          <w:ilvl w:val="0"/>
          <w:numId w:val="3"/>
        </w:numPr>
        <w:tabs>
          <w:tab w:pos="406" w:val="left" w:leader="none"/>
        </w:tabs>
        <w:spacing w:line="292" w:lineRule="exact" w:before="0" w:after="0"/>
        <w:ind w:left="405" w:right="0" w:hanging="284"/>
        <w:jc w:val="left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Ministerio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Educación -MINEDUC-,</w:t>
      </w:r>
    </w:p>
    <w:p>
      <w:pPr>
        <w:pStyle w:val="ListParagraph"/>
        <w:numPr>
          <w:ilvl w:val="0"/>
          <w:numId w:val="3"/>
        </w:numPr>
        <w:tabs>
          <w:tab w:pos="406" w:val="left" w:leader="none"/>
        </w:tabs>
        <w:spacing w:line="259" w:lineRule="auto" w:before="24" w:after="0"/>
        <w:ind w:left="405" w:right="1281" w:hanging="284"/>
        <w:jc w:val="left"/>
        <w:rPr>
          <w:sz w:val="24"/>
        </w:rPr>
      </w:pPr>
      <w:r>
        <w:rPr>
          <w:sz w:val="24"/>
        </w:rPr>
        <w:t>la</w:t>
      </w:r>
      <w:r>
        <w:rPr>
          <w:spacing w:val="45"/>
          <w:sz w:val="24"/>
        </w:rPr>
        <w:t> </w:t>
      </w:r>
      <w:r>
        <w:rPr>
          <w:sz w:val="24"/>
        </w:rPr>
        <w:t>comunidad</w:t>
      </w:r>
      <w:r>
        <w:rPr>
          <w:spacing w:val="44"/>
          <w:sz w:val="24"/>
        </w:rPr>
        <w:t> </w:t>
      </w:r>
      <w:r>
        <w:rPr>
          <w:sz w:val="24"/>
        </w:rPr>
        <w:t>educativa,</w:t>
      </w:r>
      <w:r>
        <w:rPr>
          <w:spacing w:val="46"/>
          <w:sz w:val="24"/>
        </w:rPr>
        <w:t> </w:t>
      </w:r>
      <w:r>
        <w:rPr>
          <w:sz w:val="24"/>
        </w:rPr>
        <w:t>integrada</w:t>
      </w:r>
      <w:r>
        <w:rPr>
          <w:spacing w:val="44"/>
          <w:sz w:val="24"/>
        </w:rPr>
        <w:t> </w:t>
      </w:r>
      <w:r>
        <w:rPr>
          <w:sz w:val="24"/>
        </w:rPr>
        <w:t>por</w:t>
      </w:r>
      <w:r>
        <w:rPr>
          <w:spacing w:val="44"/>
          <w:sz w:val="24"/>
        </w:rPr>
        <w:t> </w:t>
      </w:r>
      <w:r>
        <w:rPr>
          <w:sz w:val="24"/>
        </w:rPr>
        <w:t>educandos,</w:t>
      </w:r>
      <w:r>
        <w:rPr>
          <w:spacing w:val="44"/>
          <w:sz w:val="24"/>
        </w:rPr>
        <w:t> </w:t>
      </w:r>
      <w:r>
        <w:rPr>
          <w:sz w:val="24"/>
        </w:rPr>
        <w:t>padres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44"/>
          <w:sz w:val="24"/>
        </w:rPr>
        <w:t> </w:t>
      </w:r>
      <w:r>
        <w:rPr>
          <w:sz w:val="24"/>
        </w:rPr>
        <w:t>familia,</w:t>
      </w:r>
      <w:r>
        <w:rPr>
          <w:spacing w:val="41"/>
          <w:sz w:val="24"/>
        </w:rPr>
        <w:t> </w:t>
      </w:r>
      <w:r>
        <w:rPr>
          <w:sz w:val="24"/>
        </w:rPr>
        <w:t>educadores</w:t>
      </w:r>
      <w:r>
        <w:rPr>
          <w:spacing w:val="44"/>
          <w:sz w:val="24"/>
        </w:rPr>
        <w:t> </w:t>
      </w:r>
      <w:r>
        <w:rPr>
          <w:sz w:val="24"/>
        </w:rPr>
        <w:t>y</w:t>
      </w:r>
      <w:r>
        <w:rPr>
          <w:spacing w:val="-51"/>
          <w:sz w:val="24"/>
        </w:rPr>
        <w:t> </w:t>
      </w:r>
      <w:r>
        <w:rPr>
          <w:sz w:val="24"/>
        </w:rPr>
        <w:t>organizaciones</w:t>
      </w:r>
      <w:r>
        <w:rPr>
          <w:spacing w:val="-3"/>
          <w:sz w:val="24"/>
        </w:rPr>
        <w:t> </w:t>
      </w:r>
      <w:r>
        <w:rPr>
          <w:sz w:val="24"/>
        </w:rPr>
        <w:t>con fines</w:t>
      </w:r>
      <w:r>
        <w:rPr>
          <w:spacing w:val="-1"/>
          <w:sz w:val="24"/>
        </w:rPr>
        <w:t> </w:t>
      </w:r>
      <w:r>
        <w:rPr>
          <w:sz w:val="24"/>
        </w:rPr>
        <w:t>educativos, y</w:t>
      </w:r>
    </w:p>
    <w:p>
      <w:pPr>
        <w:pStyle w:val="ListParagraph"/>
        <w:numPr>
          <w:ilvl w:val="0"/>
          <w:numId w:val="3"/>
        </w:numPr>
        <w:tabs>
          <w:tab w:pos="406" w:val="left" w:leader="none"/>
        </w:tabs>
        <w:spacing w:line="240" w:lineRule="auto" w:before="1" w:after="0"/>
        <w:ind w:left="405" w:right="0" w:hanging="284"/>
        <w:jc w:val="left"/>
        <w:rPr>
          <w:sz w:val="24"/>
        </w:rPr>
      </w:pP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centros</w:t>
      </w:r>
      <w:r>
        <w:rPr>
          <w:spacing w:val="-2"/>
          <w:sz w:val="24"/>
        </w:rPr>
        <w:t> </w:t>
      </w:r>
      <w:r>
        <w:rPr>
          <w:sz w:val="24"/>
        </w:rPr>
        <w:t>educativos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pueden</w:t>
      </w:r>
      <w:r>
        <w:rPr>
          <w:spacing w:val="-2"/>
          <w:sz w:val="24"/>
        </w:rPr>
        <w:t> </w:t>
      </w:r>
      <w:r>
        <w:rPr>
          <w:sz w:val="24"/>
        </w:rPr>
        <w:t>ser</w:t>
      </w:r>
      <w:r>
        <w:rPr>
          <w:spacing w:val="-5"/>
          <w:sz w:val="24"/>
        </w:rPr>
        <w:t> </w:t>
      </w:r>
      <w:r>
        <w:rPr>
          <w:sz w:val="24"/>
        </w:rPr>
        <w:t>públicos,</w:t>
      </w:r>
      <w:r>
        <w:rPr>
          <w:spacing w:val="-4"/>
          <w:sz w:val="24"/>
        </w:rPr>
        <w:t> </w:t>
      </w:r>
      <w:r>
        <w:rPr>
          <w:sz w:val="24"/>
        </w:rPr>
        <w:t>privados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cooperativa.</w:t>
      </w:r>
    </w:p>
    <w:p>
      <w:pPr>
        <w:pStyle w:val="BodyText"/>
        <w:spacing w:before="182"/>
        <w:ind w:left="122"/>
      </w:pP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artículo</w:t>
      </w:r>
      <w:r>
        <w:rPr>
          <w:spacing w:val="-12"/>
        </w:rPr>
        <w:t> </w:t>
      </w:r>
      <w:r>
        <w:rPr>
          <w:spacing w:val="-1"/>
        </w:rPr>
        <w:t>6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Ley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>
          <w:spacing w:val="-1"/>
        </w:rPr>
        <w:t>señala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sistema</w:t>
      </w:r>
      <w:r>
        <w:rPr>
          <w:spacing w:val="-12"/>
        </w:rPr>
        <w:t> </w:t>
      </w:r>
      <w:r>
        <w:rPr>
          <w:spacing w:val="-1"/>
        </w:rPr>
        <w:t>educativo</w:t>
      </w:r>
      <w:r>
        <w:rPr>
          <w:spacing w:val="-14"/>
        </w:rPr>
        <w:t> </w:t>
      </w:r>
      <w:r>
        <w:rPr/>
        <w:t>se</w:t>
      </w:r>
      <w:r>
        <w:rPr>
          <w:spacing w:val="-8"/>
        </w:rPr>
        <w:t> </w:t>
      </w:r>
      <w:r>
        <w:rPr/>
        <w:t>conforma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dos</w:t>
      </w:r>
      <w:r>
        <w:rPr>
          <w:spacing w:val="-10"/>
        </w:rPr>
        <w:t> </w:t>
      </w:r>
      <w:r>
        <w:rPr/>
        <w:t>subsistemas:</w:t>
      </w:r>
    </w:p>
    <w:p>
      <w:pPr>
        <w:pStyle w:val="ListParagraph"/>
        <w:numPr>
          <w:ilvl w:val="0"/>
          <w:numId w:val="4"/>
        </w:numPr>
        <w:tabs>
          <w:tab w:pos="406" w:val="left" w:leader="none"/>
        </w:tabs>
        <w:spacing w:line="240" w:lineRule="auto" w:before="0" w:after="0"/>
        <w:ind w:left="405" w:right="0" w:hanging="284"/>
        <w:jc w:val="left"/>
        <w:rPr>
          <w:sz w:val="24"/>
        </w:rPr>
      </w:pPr>
      <w:r>
        <w:rPr>
          <w:sz w:val="24"/>
        </w:rPr>
        <w:t>Subsistema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educación</w:t>
      </w:r>
      <w:r>
        <w:rPr>
          <w:spacing w:val="-2"/>
          <w:sz w:val="24"/>
        </w:rPr>
        <w:t> </w:t>
      </w:r>
      <w:r>
        <w:rPr>
          <w:sz w:val="24"/>
        </w:rPr>
        <w:t>escolar</w:t>
      </w:r>
    </w:p>
    <w:p>
      <w:pPr>
        <w:pStyle w:val="ListParagraph"/>
        <w:numPr>
          <w:ilvl w:val="0"/>
          <w:numId w:val="4"/>
        </w:numPr>
        <w:tabs>
          <w:tab w:pos="406" w:val="left" w:leader="none"/>
        </w:tabs>
        <w:spacing w:line="240" w:lineRule="auto" w:before="24" w:after="0"/>
        <w:ind w:left="405" w:right="0" w:hanging="284"/>
        <w:jc w:val="left"/>
        <w:rPr>
          <w:sz w:val="24"/>
        </w:rPr>
      </w:pPr>
      <w:r>
        <w:rPr>
          <w:sz w:val="24"/>
        </w:rPr>
        <w:t>Subsistema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educación</w:t>
      </w:r>
      <w:r>
        <w:rPr>
          <w:spacing w:val="-1"/>
          <w:sz w:val="24"/>
        </w:rPr>
        <w:t> </w:t>
      </w:r>
      <w:r>
        <w:rPr>
          <w:sz w:val="24"/>
        </w:rPr>
        <w:t>extra</w:t>
      </w:r>
      <w:r>
        <w:rPr>
          <w:spacing w:val="-3"/>
          <w:sz w:val="24"/>
        </w:rPr>
        <w:t> </w:t>
      </w:r>
      <w:r>
        <w:rPr>
          <w:sz w:val="24"/>
        </w:rPr>
        <w:t>escolar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paralela</w:t>
      </w:r>
    </w:p>
    <w:p>
      <w:pPr>
        <w:pStyle w:val="BodyText"/>
        <w:spacing w:before="182"/>
        <w:ind w:left="122" w:right="335"/>
      </w:pPr>
      <w:r>
        <w:rPr/>
        <w:t>El</w:t>
      </w:r>
      <w:r>
        <w:rPr>
          <w:spacing w:val="12"/>
        </w:rPr>
        <w:t> </w:t>
      </w:r>
      <w:r>
        <w:rPr/>
        <w:t>subsistema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educación</w:t>
      </w:r>
      <w:r>
        <w:rPr>
          <w:spacing w:val="14"/>
        </w:rPr>
        <w:t> </w:t>
      </w:r>
      <w:r>
        <w:rPr/>
        <w:t>escolar</w:t>
      </w:r>
      <w:r>
        <w:rPr>
          <w:spacing w:val="13"/>
        </w:rPr>
        <w:t> </w:t>
      </w:r>
      <w:r>
        <w:rPr/>
        <w:t>está</w:t>
      </w:r>
      <w:r>
        <w:rPr>
          <w:spacing w:val="13"/>
        </w:rPr>
        <w:t> </w:t>
      </w:r>
      <w:r>
        <w:rPr/>
        <w:t>organizado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niveles,</w:t>
      </w:r>
      <w:r>
        <w:rPr>
          <w:spacing w:val="13"/>
        </w:rPr>
        <w:t> </w:t>
      </w:r>
      <w:r>
        <w:rPr/>
        <w:t>ciclos,</w:t>
      </w:r>
      <w:r>
        <w:rPr>
          <w:spacing w:val="12"/>
        </w:rPr>
        <w:t> </w:t>
      </w:r>
      <w:r>
        <w:rPr/>
        <w:t>grados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etapas</w:t>
      </w:r>
      <w:r>
        <w:rPr>
          <w:spacing w:val="13"/>
        </w:rPr>
        <w:t> </w:t>
      </w:r>
      <w:r>
        <w:rPr/>
        <w:t>en</w:t>
      </w:r>
      <w:r>
        <w:rPr>
          <w:spacing w:val="-5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acelerada</w:t>
      </w:r>
      <w:r>
        <w:rPr>
          <w:spacing w:val="-2"/>
        </w:rPr>
        <w:t> </w:t>
      </w:r>
      <w:r>
        <w:rPr/>
        <w:t>para adultos.</w:t>
      </w:r>
      <w:r>
        <w:rPr>
          <w:spacing w:val="-2"/>
        </w:rPr>
        <w:t> </w:t>
      </w:r>
      <w:r>
        <w:rPr/>
        <w:t>Estos</w:t>
      </w:r>
      <w:r>
        <w:rPr>
          <w:spacing w:val="1"/>
        </w:rPr>
        <w:t> </w:t>
      </w:r>
      <w:r>
        <w:rPr/>
        <w:t>son:</w:t>
      </w:r>
    </w:p>
    <w:p>
      <w:pPr>
        <w:pStyle w:val="ListParagraph"/>
        <w:numPr>
          <w:ilvl w:val="0"/>
          <w:numId w:val="5"/>
        </w:numPr>
        <w:tabs>
          <w:tab w:pos="406" w:val="left" w:leader="none"/>
        </w:tabs>
        <w:spacing w:line="293" w:lineRule="exact" w:before="0" w:after="0"/>
        <w:ind w:left="405" w:right="0" w:hanging="284"/>
        <w:jc w:val="left"/>
        <w:rPr>
          <w:sz w:val="24"/>
        </w:rPr>
      </w:pPr>
      <w:r>
        <w:rPr>
          <w:sz w:val="24"/>
        </w:rPr>
        <w:t>Primer</w:t>
      </w:r>
      <w:r>
        <w:rPr>
          <w:spacing w:val="-4"/>
          <w:sz w:val="24"/>
        </w:rPr>
        <w:t> </w:t>
      </w:r>
      <w:r>
        <w:rPr>
          <w:sz w:val="24"/>
        </w:rPr>
        <w:t>nivel:</w:t>
      </w:r>
      <w:r>
        <w:rPr>
          <w:spacing w:val="-4"/>
          <w:sz w:val="24"/>
        </w:rPr>
        <w:t> </w:t>
      </w:r>
      <w:r>
        <w:rPr>
          <w:sz w:val="24"/>
        </w:rPr>
        <w:t>educación</w:t>
      </w:r>
      <w:r>
        <w:rPr>
          <w:spacing w:val="-3"/>
          <w:sz w:val="24"/>
        </w:rPr>
        <w:t> </w:t>
      </w:r>
      <w:r>
        <w:rPr>
          <w:sz w:val="24"/>
        </w:rPr>
        <w:t>inicial,</w:t>
      </w:r>
      <w:r>
        <w:rPr>
          <w:spacing w:val="-2"/>
          <w:sz w:val="24"/>
        </w:rPr>
        <w:t> </w:t>
      </w:r>
      <w:r>
        <w:rPr>
          <w:sz w:val="24"/>
        </w:rPr>
        <w:t>hasta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cuatro</w:t>
      </w:r>
      <w:r>
        <w:rPr>
          <w:spacing w:val="-3"/>
          <w:sz w:val="24"/>
        </w:rPr>
        <w:t> </w:t>
      </w:r>
      <w:r>
        <w:rPr>
          <w:sz w:val="24"/>
        </w:rPr>
        <w:t>años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edad.</w:t>
      </w:r>
    </w:p>
    <w:p>
      <w:pPr>
        <w:pStyle w:val="ListParagraph"/>
        <w:numPr>
          <w:ilvl w:val="0"/>
          <w:numId w:val="5"/>
        </w:numPr>
        <w:tabs>
          <w:tab w:pos="406" w:val="left" w:leader="none"/>
        </w:tabs>
        <w:spacing w:line="240" w:lineRule="auto" w:before="24" w:after="0"/>
        <w:ind w:left="405" w:right="0" w:hanging="284"/>
        <w:jc w:val="left"/>
        <w:rPr>
          <w:sz w:val="24"/>
        </w:rPr>
      </w:pPr>
      <w:r>
        <w:rPr>
          <w:sz w:val="24"/>
        </w:rPr>
        <w:t>Segundo</w:t>
      </w:r>
      <w:r>
        <w:rPr>
          <w:spacing w:val="-3"/>
          <w:sz w:val="24"/>
        </w:rPr>
        <w:t> </w:t>
      </w:r>
      <w:r>
        <w:rPr>
          <w:sz w:val="24"/>
        </w:rPr>
        <w:t>nivel:</w:t>
      </w:r>
      <w:r>
        <w:rPr>
          <w:spacing w:val="-2"/>
          <w:sz w:val="24"/>
        </w:rPr>
        <w:t> </w:t>
      </w:r>
      <w:r>
        <w:rPr>
          <w:sz w:val="24"/>
        </w:rPr>
        <w:t>Educación pre</w:t>
      </w:r>
      <w:r>
        <w:rPr>
          <w:spacing w:val="-2"/>
          <w:sz w:val="24"/>
        </w:rPr>
        <w:t> </w:t>
      </w:r>
      <w:r>
        <w:rPr>
          <w:sz w:val="24"/>
        </w:rPr>
        <w:t>primaria:</w:t>
      </w:r>
      <w:r>
        <w:rPr>
          <w:spacing w:val="-2"/>
          <w:sz w:val="24"/>
        </w:rPr>
        <w:t> </w:t>
      </w:r>
      <w:r>
        <w:rPr>
          <w:sz w:val="24"/>
        </w:rPr>
        <w:t>párvulos</w:t>
      </w:r>
      <w:r>
        <w:rPr>
          <w:spacing w:val="-2"/>
          <w:sz w:val="24"/>
        </w:rPr>
        <w:t> </w:t>
      </w:r>
      <w:r>
        <w:rPr>
          <w:sz w:val="24"/>
        </w:rPr>
        <w:t>1,</w:t>
      </w:r>
      <w:r>
        <w:rPr>
          <w:spacing w:val="-1"/>
          <w:sz w:val="24"/>
        </w:rPr>
        <w:t> </w:t>
      </w:r>
      <w:r>
        <w:rPr>
          <w:sz w:val="24"/>
        </w:rPr>
        <w:t>2 y</w:t>
      </w:r>
      <w:r>
        <w:rPr>
          <w:spacing w:val="-4"/>
          <w:sz w:val="24"/>
        </w:rPr>
        <w:t> </w:t>
      </w:r>
      <w:r>
        <w:rPr>
          <w:sz w:val="24"/>
        </w:rPr>
        <w:t>3.</w:t>
      </w:r>
    </w:p>
    <w:p>
      <w:pPr>
        <w:pStyle w:val="ListParagraph"/>
        <w:numPr>
          <w:ilvl w:val="0"/>
          <w:numId w:val="5"/>
        </w:numPr>
        <w:tabs>
          <w:tab w:pos="406" w:val="left" w:leader="none"/>
        </w:tabs>
        <w:spacing w:line="259" w:lineRule="auto" w:before="24" w:after="0"/>
        <w:ind w:left="405" w:right="1275" w:hanging="284"/>
        <w:jc w:val="left"/>
        <w:rPr>
          <w:sz w:val="24"/>
        </w:rPr>
      </w:pPr>
      <w:r>
        <w:rPr>
          <w:sz w:val="24"/>
        </w:rPr>
        <w:t>Tercer</w:t>
      </w:r>
      <w:r>
        <w:rPr>
          <w:spacing w:val="-8"/>
          <w:sz w:val="24"/>
        </w:rPr>
        <w:t> </w:t>
      </w:r>
      <w:r>
        <w:rPr>
          <w:sz w:val="24"/>
        </w:rPr>
        <w:t>nivel:</w:t>
      </w:r>
      <w:r>
        <w:rPr>
          <w:spacing w:val="-7"/>
          <w:sz w:val="24"/>
        </w:rPr>
        <w:t> </w:t>
      </w:r>
      <w:r>
        <w:rPr>
          <w:sz w:val="24"/>
        </w:rPr>
        <w:t>Educación</w:t>
      </w:r>
      <w:r>
        <w:rPr>
          <w:spacing w:val="-10"/>
          <w:sz w:val="24"/>
        </w:rPr>
        <w:t> </w:t>
      </w:r>
      <w:r>
        <w:rPr>
          <w:sz w:val="24"/>
        </w:rPr>
        <w:t>primaria:</w:t>
      </w:r>
      <w:r>
        <w:rPr>
          <w:spacing w:val="-7"/>
          <w:sz w:val="24"/>
        </w:rPr>
        <w:t> </w:t>
      </w:r>
      <w:r>
        <w:rPr>
          <w:sz w:val="24"/>
        </w:rPr>
        <w:t>grados</w:t>
      </w:r>
      <w:r>
        <w:rPr>
          <w:spacing w:val="-8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1</w:t>
      </w:r>
      <w:r>
        <w:rPr>
          <w:spacing w:val="-8"/>
          <w:sz w:val="24"/>
        </w:rPr>
        <w:t> </w:t>
      </w:r>
      <w:r>
        <w:rPr>
          <w:sz w:val="24"/>
        </w:rPr>
        <w:t>al</w:t>
      </w:r>
      <w:r>
        <w:rPr>
          <w:spacing w:val="-8"/>
          <w:sz w:val="24"/>
        </w:rPr>
        <w:t> </w:t>
      </w:r>
      <w:r>
        <w:rPr>
          <w:sz w:val="24"/>
        </w:rPr>
        <w:t>6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educación</w:t>
      </w:r>
      <w:r>
        <w:rPr>
          <w:spacing w:val="-6"/>
          <w:sz w:val="24"/>
        </w:rPr>
        <w:t> </w:t>
      </w:r>
      <w:r>
        <w:rPr>
          <w:sz w:val="24"/>
        </w:rPr>
        <w:t>acelerada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adultos</w:t>
      </w:r>
      <w:r>
        <w:rPr>
          <w:spacing w:val="-51"/>
          <w:sz w:val="24"/>
        </w:rPr>
        <w:t> </w:t>
      </w:r>
      <w:r>
        <w:rPr>
          <w:sz w:val="24"/>
        </w:rPr>
        <w:t>de las</w:t>
      </w:r>
      <w:r>
        <w:rPr>
          <w:spacing w:val="-2"/>
          <w:sz w:val="24"/>
        </w:rPr>
        <w:t> </w:t>
      </w:r>
      <w:r>
        <w:rPr>
          <w:sz w:val="24"/>
        </w:rPr>
        <w:t>etapas 1</w:t>
      </w:r>
      <w:r>
        <w:rPr>
          <w:spacing w:val="-1"/>
          <w:sz w:val="24"/>
        </w:rPr>
        <w:t> </w:t>
      </w:r>
      <w:r>
        <w:rPr>
          <w:sz w:val="24"/>
        </w:rPr>
        <w:t>a la 4.</w:t>
      </w:r>
    </w:p>
    <w:p>
      <w:pPr>
        <w:pStyle w:val="ListParagraph"/>
        <w:numPr>
          <w:ilvl w:val="0"/>
          <w:numId w:val="5"/>
        </w:numPr>
        <w:tabs>
          <w:tab w:pos="406" w:val="left" w:leader="none"/>
        </w:tabs>
        <w:spacing w:line="259" w:lineRule="auto" w:before="0" w:after="0"/>
        <w:ind w:left="405" w:right="1281" w:hanging="284"/>
        <w:jc w:val="left"/>
        <w:rPr>
          <w:sz w:val="24"/>
        </w:rPr>
      </w:pPr>
      <w:r>
        <w:rPr>
          <w:sz w:val="24"/>
        </w:rPr>
        <w:t>Cuarto</w:t>
      </w:r>
      <w:r>
        <w:rPr>
          <w:spacing w:val="37"/>
          <w:sz w:val="24"/>
        </w:rPr>
        <w:t> </w:t>
      </w:r>
      <w:r>
        <w:rPr>
          <w:sz w:val="24"/>
        </w:rPr>
        <w:t>nivel:</w:t>
      </w:r>
      <w:r>
        <w:rPr>
          <w:spacing w:val="39"/>
          <w:sz w:val="24"/>
        </w:rPr>
        <w:t> </w:t>
      </w:r>
      <w:r>
        <w:rPr>
          <w:sz w:val="24"/>
        </w:rPr>
        <w:t>Educación</w:t>
      </w:r>
      <w:r>
        <w:rPr>
          <w:spacing w:val="39"/>
          <w:sz w:val="24"/>
        </w:rPr>
        <w:t> </w:t>
      </w:r>
      <w:r>
        <w:rPr>
          <w:sz w:val="24"/>
        </w:rPr>
        <w:t>media:</w:t>
      </w:r>
      <w:r>
        <w:rPr>
          <w:spacing w:val="37"/>
          <w:sz w:val="24"/>
        </w:rPr>
        <w:t> </w:t>
      </w:r>
      <w:r>
        <w:rPr>
          <w:sz w:val="24"/>
        </w:rPr>
        <w:t>ciclo</w:t>
      </w:r>
      <w:r>
        <w:rPr>
          <w:spacing w:val="37"/>
          <w:sz w:val="24"/>
        </w:rPr>
        <w:t> </w:t>
      </w:r>
      <w:r>
        <w:rPr>
          <w:sz w:val="24"/>
        </w:rPr>
        <w:t>de</w:t>
      </w:r>
      <w:r>
        <w:rPr>
          <w:spacing w:val="36"/>
          <w:sz w:val="24"/>
        </w:rPr>
        <w:t> </w:t>
      </w:r>
      <w:r>
        <w:rPr>
          <w:sz w:val="24"/>
        </w:rPr>
        <w:t>educación</w:t>
      </w:r>
      <w:r>
        <w:rPr>
          <w:spacing w:val="39"/>
          <w:sz w:val="24"/>
        </w:rPr>
        <w:t> </w:t>
      </w:r>
      <w:r>
        <w:rPr>
          <w:sz w:val="24"/>
        </w:rPr>
        <w:t>básica</w:t>
      </w:r>
      <w:r>
        <w:rPr>
          <w:spacing w:val="36"/>
          <w:sz w:val="24"/>
        </w:rPr>
        <w:t> </w:t>
      </w:r>
      <w:r>
        <w:rPr>
          <w:sz w:val="24"/>
        </w:rPr>
        <w:t>y</w:t>
      </w:r>
      <w:r>
        <w:rPr>
          <w:spacing w:val="38"/>
          <w:sz w:val="24"/>
        </w:rPr>
        <w:t> </w:t>
      </w:r>
      <w:r>
        <w:rPr>
          <w:sz w:val="24"/>
        </w:rPr>
        <w:t>ciclo</w:t>
      </w:r>
      <w:r>
        <w:rPr>
          <w:spacing w:val="34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educación</w:t>
      </w:r>
      <w:r>
        <w:rPr>
          <w:spacing w:val="-52"/>
          <w:sz w:val="24"/>
        </w:rPr>
        <w:t> </w:t>
      </w:r>
      <w:r>
        <w:rPr>
          <w:sz w:val="24"/>
        </w:rPr>
        <w:t>diversificada.</w:t>
      </w:r>
    </w:p>
    <w:p>
      <w:pPr>
        <w:pStyle w:val="BodyText"/>
        <w:spacing w:before="161"/>
        <w:ind w:left="122"/>
        <w:jc w:val="both"/>
      </w:pPr>
      <w:r>
        <w:rPr/>
        <w:t>Las</w:t>
      </w:r>
      <w:r>
        <w:rPr>
          <w:spacing w:val="-4"/>
        </w:rPr>
        <w:t> </w:t>
      </w:r>
      <w:r>
        <w:rPr/>
        <w:t>modalidades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son:</w:t>
      </w:r>
    </w:p>
    <w:p>
      <w:pPr>
        <w:pStyle w:val="ListParagraph"/>
        <w:numPr>
          <w:ilvl w:val="0"/>
          <w:numId w:val="6"/>
        </w:numPr>
        <w:tabs>
          <w:tab w:pos="406" w:val="left" w:leader="none"/>
        </w:tabs>
        <w:spacing w:line="240" w:lineRule="auto" w:before="0" w:after="0"/>
        <w:ind w:left="405" w:right="0" w:hanging="284"/>
        <w:jc w:val="both"/>
        <w:rPr>
          <w:sz w:val="24"/>
        </w:rPr>
      </w:pPr>
      <w:r>
        <w:rPr>
          <w:sz w:val="24"/>
        </w:rPr>
        <w:t>Educación</w:t>
      </w:r>
      <w:r>
        <w:rPr>
          <w:spacing w:val="-3"/>
          <w:sz w:val="24"/>
        </w:rPr>
        <w:t> </w:t>
      </w:r>
      <w:r>
        <w:rPr>
          <w:sz w:val="24"/>
        </w:rPr>
        <w:t>inicial,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primer</w:t>
      </w:r>
      <w:r>
        <w:rPr>
          <w:spacing w:val="-2"/>
          <w:sz w:val="24"/>
        </w:rPr>
        <w:t> </w:t>
      </w:r>
      <w:r>
        <w:rPr>
          <w:sz w:val="24"/>
        </w:rPr>
        <w:t>nivel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subsistema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educación escolar.</w:t>
      </w:r>
    </w:p>
    <w:p>
      <w:pPr>
        <w:pStyle w:val="ListParagraph"/>
        <w:numPr>
          <w:ilvl w:val="0"/>
          <w:numId w:val="6"/>
        </w:numPr>
        <w:tabs>
          <w:tab w:pos="406" w:val="left" w:leader="none"/>
        </w:tabs>
        <w:spacing w:line="259" w:lineRule="auto" w:before="21" w:after="0"/>
        <w:ind w:left="405" w:right="1275" w:hanging="284"/>
        <w:jc w:val="both"/>
        <w:rPr>
          <w:sz w:val="24"/>
        </w:rPr>
      </w:pPr>
      <w:r>
        <w:rPr>
          <w:sz w:val="24"/>
        </w:rPr>
        <w:t>Educación experimental, la cual es una modalidad sometida a un proceso continuo de</w:t>
      </w:r>
      <w:r>
        <w:rPr>
          <w:spacing w:val="1"/>
          <w:sz w:val="24"/>
        </w:rPr>
        <w:t> </w:t>
      </w:r>
      <w:r>
        <w:rPr>
          <w:sz w:val="24"/>
        </w:rPr>
        <w:t>verificación y</w:t>
      </w:r>
      <w:r>
        <w:rPr>
          <w:spacing w:val="-3"/>
          <w:sz w:val="24"/>
        </w:rPr>
        <w:t> </w:t>
      </w:r>
      <w:r>
        <w:rPr>
          <w:sz w:val="24"/>
        </w:rPr>
        <w:t>experimentación para</w:t>
      </w:r>
      <w:r>
        <w:rPr>
          <w:spacing w:val="-2"/>
          <w:sz w:val="24"/>
        </w:rPr>
        <w:t> </w:t>
      </w:r>
      <w:r>
        <w:rPr>
          <w:sz w:val="24"/>
        </w:rPr>
        <w:t>conocer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funcionalidad.</w:t>
      </w:r>
    </w:p>
    <w:p>
      <w:pPr>
        <w:pStyle w:val="ListParagraph"/>
        <w:numPr>
          <w:ilvl w:val="0"/>
          <w:numId w:val="6"/>
        </w:numPr>
        <w:tabs>
          <w:tab w:pos="406" w:val="left" w:leader="none"/>
        </w:tabs>
        <w:spacing w:line="259" w:lineRule="auto" w:before="1" w:after="0"/>
        <w:ind w:left="405" w:right="1273" w:hanging="284"/>
        <w:jc w:val="both"/>
        <w:rPr>
          <w:sz w:val="24"/>
        </w:rPr>
      </w:pP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especial,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aplica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personas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deficiencias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lenguaje, intelectual, físico y sensorial y/o que den evidencia de capacidad superior a la</w:t>
      </w:r>
      <w:r>
        <w:rPr>
          <w:spacing w:val="1"/>
          <w:sz w:val="24"/>
        </w:rPr>
        <w:t> </w:t>
      </w:r>
      <w:r>
        <w:rPr>
          <w:sz w:val="24"/>
        </w:rPr>
        <w:t>normal.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rect style="position:absolute;margin-left:556.799988pt;margin-top:11.578504pt;width:25.44pt;height:1.44pt;mso-position-horizontal-relative:page;mso-position-vertical-relative:paragraph;z-index:-1572147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335" w:lineRule="exact" w:before="0" w:after="18"/>
        <w:ind w:left="0" w:right="357" w:firstLine="0"/>
        <w:jc w:val="right"/>
        <w:rPr>
          <w:sz w:val="28"/>
        </w:rPr>
      </w:pPr>
      <w:r>
        <w:rPr>
          <w:w w:val="100"/>
          <w:sz w:val="28"/>
        </w:rPr>
        <w:t>5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20192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0"/>
          <w:numId w:val="6"/>
        </w:numPr>
        <w:tabs>
          <w:tab w:pos="406" w:val="left" w:leader="none"/>
        </w:tabs>
        <w:spacing w:line="259" w:lineRule="auto" w:before="52" w:after="0"/>
        <w:ind w:left="405" w:right="1273" w:hanging="284"/>
        <w:jc w:val="both"/>
        <w:rPr>
          <w:sz w:val="24"/>
        </w:rPr>
      </w:pPr>
      <w:r>
        <w:rPr>
          <w:spacing w:val="-1"/>
          <w:sz w:val="24"/>
        </w:rPr>
        <w:t>Educación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estética,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tiene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como</w:t>
      </w:r>
      <w:r>
        <w:rPr>
          <w:spacing w:val="-13"/>
          <w:sz w:val="24"/>
        </w:rPr>
        <w:t> </w:t>
      </w:r>
      <w:r>
        <w:rPr>
          <w:sz w:val="24"/>
        </w:rPr>
        <w:t>fin</w:t>
      </w:r>
      <w:r>
        <w:rPr>
          <w:spacing w:val="-13"/>
          <w:sz w:val="24"/>
        </w:rPr>
        <w:t> </w:t>
      </w:r>
      <w:r>
        <w:rPr>
          <w:sz w:val="24"/>
        </w:rPr>
        <w:t>desarrollar</w:t>
      </w:r>
      <w:r>
        <w:rPr>
          <w:spacing w:val="-13"/>
          <w:sz w:val="24"/>
        </w:rPr>
        <w:t> </w:t>
      </w:r>
      <w:r>
        <w:rPr>
          <w:sz w:val="24"/>
        </w:rPr>
        <w:t>las</w:t>
      </w:r>
      <w:r>
        <w:rPr>
          <w:spacing w:val="-12"/>
          <w:sz w:val="24"/>
        </w:rPr>
        <w:t> </w:t>
      </w:r>
      <w:r>
        <w:rPr>
          <w:sz w:val="24"/>
        </w:rPr>
        <w:t>capacidades</w:t>
      </w:r>
      <w:r>
        <w:rPr>
          <w:spacing w:val="-14"/>
          <w:sz w:val="24"/>
        </w:rPr>
        <w:t> </w:t>
      </w:r>
      <w:r>
        <w:rPr>
          <w:sz w:val="24"/>
        </w:rPr>
        <w:t>expresivas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creadoras</w:t>
      </w:r>
      <w:r>
        <w:rPr>
          <w:spacing w:val="-52"/>
          <w:sz w:val="24"/>
        </w:rPr>
        <w:t> </w:t>
      </w:r>
      <w:r>
        <w:rPr>
          <w:sz w:val="24"/>
        </w:rPr>
        <w:t>de los</w:t>
      </w:r>
      <w:r>
        <w:rPr>
          <w:spacing w:val="-2"/>
          <w:sz w:val="24"/>
        </w:rPr>
        <w:t> </w:t>
      </w:r>
      <w:r>
        <w:rPr>
          <w:sz w:val="24"/>
        </w:rPr>
        <w:t>educandos.</w:t>
      </w:r>
    </w:p>
    <w:p>
      <w:pPr>
        <w:pStyle w:val="ListParagraph"/>
        <w:numPr>
          <w:ilvl w:val="0"/>
          <w:numId w:val="6"/>
        </w:numPr>
        <w:tabs>
          <w:tab w:pos="406" w:val="left" w:leader="none"/>
        </w:tabs>
        <w:spacing w:line="240" w:lineRule="auto" w:before="0" w:after="0"/>
        <w:ind w:left="405" w:right="0" w:hanging="284"/>
        <w:jc w:val="both"/>
        <w:rPr>
          <w:sz w:val="24"/>
        </w:rPr>
      </w:pPr>
      <w:r>
        <w:rPr>
          <w:sz w:val="24"/>
        </w:rPr>
        <w:t>Educación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distancia,</w:t>
      </w:r>
      <w:r>
        <w:rPr>
          <w:spacing w:val="-1"/>
          <w:sz w:val="24"/>
        </w:rPr>
        <w:t> </w:t>
      </w:r>
      <w:r>
        <w:rPr>
          <w:sz w:val="24"/>
        </w:rPr>
        <w:t>para facilitar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medios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enseñanza</w:t>
      </w:r>
      <w:r>
        <w:rPr>
          <w:spacing w:val="-4"/>
          <w:sz w:val="24"/>
        </w:rPr>
        <w:t> </w:t>
      </w:r>
      <w:r>
        <w:rPr>
          <w:sz w:val="24"/>
        </w:rPr>
        <w:t>de la</w:t>
      </w:r>
      <w:r>
        <w:rPr>
          <w:spacing w:val="-3"/>
          <w:sz w:val="24"/>
        </w:rPr>
        <w:t> </w:t>
      </w:r>
      <w:r>
        <w:rPr>
          <w:sz w:val="24"/>
        </w:rPr>
        <w:t>educación.</w:t>
      </w:r>
    </w:p>
    <w:p>
      <w:pPr>
        <w:pStyle w:val="ListParagraph"/>
        <w:numPr>
          <w:ilvl w:val="0"/>
          <w:numId w:val="6"/>
        </w:numPr>
        <w:tabs>
          <w:tab w:pos="406" w:val="left" w:leader="none"/>
        </w:tabs>
        <w:spacing w:line="259" w:lineRule="auto" w:before="24" w:after="0"/>
        <w:ind w:left="405" w:right="1275" w:hanging="284"/>
        <w:jc w:val="both"/>
        <w:rPr>
          <w:sz w:val="24"/>
        </w:rPr>
      </w:pP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bilingüe,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según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artículo</w:t>
      </w:r>
      <w:r>
        <w:rPr>
          <w:spacing w:val="1"/>
          <w:sz w:val="24"/>
        </w:rPr>
        <w:t> </w:t>
      </w:r>
      <w:r>
        <w:rPr>
          <w:sz w:val="24"/>
        </w:rPr>
        <w:t>76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Constitución</w:t>
      </w:r>
      <w:r>
        <w:rPr>
          <w:spacing w:val="1"/>
          <w:sz w:val="24"/>
        </w:rPr>
        <w:t> </w:t>
      </w:r>
      <w:r>
        <w:rPr>
          <w:sz w:val="24"/>
        </w:rPr>
        <w:t>debe</w:t>
      </w:r>
      <w:r>
        <w:rPr>
          <w:spacing w:val="1"/>
          <w:sz w:val="24"/>
        </w:rPr>
        <w:t> </w:t>
      </w:r>
      <w:r>
        <w:rPr>
          <w:sz w:val="24"/>
        </w:rPr>
        <w:t>aplicarse</w:t>
      </w:r>
      <w:r>
        <w:rPr>
          <w:spacing w:val="1"/>
          <w:sz w:val="24"/>
        </w:rPr>
        <w:t> </w:t>
      </w:r>
      <w:r>
        <w:rPr>
          <w:sz w:val="24"/>
        </w:rPr>
        <w:t>preferentemente en las escuelas establecidas en zonas de predominante población</w:t>
      </w:r>
      <w:r>
        <w:rPr>
          <w:spacing w:val="1"/>
          <w:sz w:val="24"/>
        </w:rPr>
        <w:t> </w:t>
      </w:r>
      <w:r>
        <w:rPr>
          <w:sz w:val="24"/>
        </w:rPr>
        <w:t>indígena.</w:t>
      </w:r>
    </w:p>
    <w:p>
      <w:pPr>
        <w:pStyle w:val="ListParagraph"/>
        <w:numPr>
          <w:ilvl w:val="0"/>
          <w:numId w:val="6"/>
        </w:numPr>
        <w:tabs>
          <w:tab w:pos="406" w:val="left" w:leader="none"/>
        </w:tabs>
        <w:spacing w:line="292" w:lineRule="exact" w:before="0" w:after="0"/>
        <w:ind w:left="405" w:right="0" w:hanging="284"/>
        <w:jc w:val="both"/>
        <w:rPr>
          <w:sz w:val="24"/>
        </w:rPr>
      </w:pPr>
      <w:r>
        <w:rPr>
          <w:sz w:val="24"/>
        </w:rPr>
        <w:t>Educación</w:t>
      </w:r>
      <w:r>
        <w:rPr>
          <w:spacing w:val="-4"/>
          <w:sz w:val="24"/>
        </w:rPr>
        <w:t> </w:t>
      </w:r>
      <w:r>
        <w:rPr>
          <w:sz w:val="24"/>
        </w:rPr>
        <w:t>física,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tiene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4"/>
          <w:sz w:val="24"/>
        </w:rPr>
        <w:t> </w:t>
      </w:r>
      <w:r>
        <w:rPr>
          <w:sz w:val="24"/>
        </w:rPr>
        <w:t>fin</w:t>
      </w:r>
      <w:r>
        <w:rPr>
          <w:spacing w:val="-4"/>
          <w:sz w:val="24"/>
        </w:rPr>
        <w:t> </w:t>
      </w:r>
      <w:r>
        <w:rPr>
          <w:sz w:val="24"/>
        </w:rPr>
        <w:t>preservar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mejorar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salud.</w:t>
      </w:r>
    </w:p>
    <w:p>
      <w:pPr>
        <w:pStyle w:val="ListParagraph"/>
        <w:numPr>
          <w:ilvl w:val="0"/>
          <w:numId w:val="6"/>
        </w:numPr>
        <w:tabs>
          <w:tab w:pos="406" w:val="left" w:leader="none"/>
        </w:tabs>
        <w:spacing w:line="259" w:lineRule="auto" w:before="24" w:after="0"/>
        <w:ind w:left="405" w:right="1274" w:hanging="284"/>
        <w:jc w:val="both"/>
        <w:rPr>
          <w:sz w:val="24"/>
        </w:rPr>
      </w:pPr>
      <w:r>
        <w:rPr>
          <w:sz w:val="24"/>
        </w:rPr>
        <w:t>Educación</w:t>
      </w:r>
      <w:r>
        <w:rPr>
          <w:spacing w:val="-6"/>
          <w:sz w:val="24"/>
        </w:rPr>
        <w:t> </w:t>
      </w:r>
      <w:r>
        <w:rPr>
          <w:sz w:val="24"/>
        </w:rPr>
        <w:t>acelerada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adultos,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iniciar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complementar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educación</w:t>
      </w:r>
      <w:r>
        <w:rPr>
          <w:spacing w:val="-4"/>
          <w:sz w:val="24"/>
        </w:rPr>
        <w:t> </w:t>
      </w:r>
      <w:r>
        <w:rPr>
          <w:sz w:val="24"/>
        </w:rPr>
        <w:t>primaria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personas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cursaron</w:t>
      </w:r>
      <w:r>
        <w:rPr>
          <w:spacing w:val="-1"/>
          <w:sz w:val="24"/>
        </w:rPr>
        <w:t> </w:t>
      </w:r>
      <w:r>
        <w:rPr>
          <w:sz w:val="24"/>
        </w:rPr>
        <w:t>o no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concluyeron.</w:t>
      </w:r>
    </w:p>
    <w:p>
      <w:pPr>
        <w:pStyle w:val="ListParagraph"/>
        <w:numPr>
          <w:ilvl w:val="0"/>
          <w:numId w:val="6"/>
        </w:numPr>
        <w:tabs>
          <w:tab w:pos="406" w:val="left" w:leader="none"/>
        </w:tabs>
        <w:spacing w:line="259" w:lineRule="auto" w:before="0" w:after="0"/>
        <w:ind w:left="405" w:right="1279" w:hanging="284"/>
        <w:jc w:val="both"/>
        <w:rPr>
          <w:sz w:val="24"/>
        </w:rPr>
      </w:pP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madurez,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complementar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personas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-52"/>
          <w:sz w:val="24"/>
        </w:rPr>
        <w:t> </w:t>
      </w:r>
      <w:r>
        <w:rPr>
          <w:sz w:val="24"/>
        </w:rPr>
        <w:t>cursaron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nivel medio.</w:t>
      </w:r>
    </w:p>
    <w:p>
      <w:pPr>
        <w:pStyle w:val="BodyText"/>
        <w:spacing w:before="158"/>
        <w:ind w:left="122" w:right="1276"/>
        <w:jc w:val="both"/>
      </w:pPr>
      <w:r>
        <w:rPr/>
        <w:t>El marco legal del Sistema Educativo de Guatemala aparte de la Constitución y la Ley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decretos,</w:t>
      </w:r>
      <w:r>
        <w:rPr>
          <w:spacing w:val="1"/>
        </w:rPr>
        <w:t> </w:t>
      </w:r>
      <w:r>
        <w:rPr/>
        <w:t>acuerdos</w:t>
      </w:r>
      <w:r>
        <w:rPr>
          <w:spacing w:val="1"/>
        </w:rPr>
        <w:t> </w:t>
      </w:r>
      <w:r>
        <w:rPr/>
        <w:t>gubernativos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ministeriales.</w:t>
      </w:r>
      <w:r>
        <w:rPr>
          <w:spacing w:val="-2"/>
        </w:rPr>
        <w:t> </w:t>
      </w:r>
      <w:r>
        <w:rPr/>
        <w:t>Los</w:t>
      </w:r>
      <w:r>
        <w:rPr>
          <w:spacing w:val="2"/>
        </w:rPr>
        <w:t> </w:t>
      </w:r>
      <w:r>
        <w:rPr/>
        <w:t>más importantes</w:t>
      </w:r>
      <w:r>
        <w:rPr>
          <w:spacing w:val="1"/>
        </w:rPr>
        <w:t> </w:t>
      </w:r>
      <w:r>
        <w:rPr/>
        <w:t>son:</w:t>
      </w:r>
    </w:p>
    <w:p>
      <w:pPr>
        <w:pStyle w:val="ListParagraph"/>
        <w:numPr>
          <w:ilvl w:val="0"/>
          <w:numId w:val="7"/>
        </w:numPr>
        <w:tabs>
          <w:tab w:pos="406" w:val="left" w:leader="none"/>
        </w:tabs>
        <w:spacing w:line="259" w:lineRule="auto" w:before="0" w:after="0"/>
        <w:ind w:left="405" w:right="1275" w:hanging="284"/>
        <w:jc w:val="both"/>
        <w:rPr>
          <w:sz w:val="24"/>
        </w:rPr>
      </w:pPr>
      <w:r>
        <w:rPr>
          <w:sz w:val="24"/>
        </w:rPr>
        <w:t>Decreto</w:t>
      </w:r>
      <w:r>
        <w:rPr>
          <w:spacing w:val="1"/>
          <w:sz w:val="24"/>
        </w:rPr>
        <w:t> </w:t>
      </w:r>
      <w:r>
        <w:rPr>
          <w:sz w:val="24"/>
        </w:rPr>
        <w:t>número</w:t>
      </w:r>
      <w:r>
        <w:rPr>
          <w:spacing w:val="1"/>
          <w:sz w:val="24"/>
        </w:rPr>
        <w:t> </w:t>
      </w:r>
      <w:r>
        <w:rPr>
          <w:sz w:val="24"/>
        </w:rPr>
        <w:t>14853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Congreso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República</w:t>
      </w:r>
      <w:r>
        <w:rPr>
          <w:spacing w:val="1"/>
          <w:sz w:val="24"/>
        </w:rPr>
        <w:t> </w:t>
      </w:r>
      <w:r>
        <w:rPr>
          <w:sz w:val="24"/>
        </w:rPr>
        <w:t>“Estatuto</w:t>
      </w:r>
      <w:r>
        <w:rPr>
          <w:spacing w:val="1"/>
          <w:sz w:val="24"/>
        </w:rPr>
        <w:t> </w:t>
      </w:r>
      <w:r>
        <w:rPr>
          <w:sz w:val="24"/>
        </w:rPr>
        <w:t>Provisional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Trabajadores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Estado,</w:t>
      </w:r>
      <w:r>
        <w:rPr>
          <w:spacing w:val="-6"/>
          <w:sz w:val="24"/>
        </w:rPr>
        <w:t> </w:t>
      </w:r>
      <w:r>
        <w:rPr>
          <w:sz w:val="24"/>
        </w:rPr>
        <w:t>Capítulo</w:t>
      </w:r>
      <w:r>
        <w:rPr>
          <w:spacing w:val="-3"/>
          <w:sz w:val="24"/>
        </w:rPr>
        <w:t> </w:t>
      </w:r>
      <w:r>
        <w:rPr>
          <w:sz w:val="24"/>
        </w:rPr>
        <w:t>Dignificación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Catalogación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Magisterio</w:t>
      </w:r>
      <w:r>
        <w:rPr>
          <w:spacing w:val="-1"/>
          <w:sz w:val="24"/>
        </w:rPr>
        <w:t> </w:t>
      </w:r>
      <w:r>
        <w:rPr>
          <w:sz w:val="24"/>
        </w:rPr>
        <w:t>Nacional”,</w:t>
      </w:r>
      <w:r>
        <w:rPr>
          <w:spacing w:val="-52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donde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establecen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condiciones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regirán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prestación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servicios</w:t>
      </w:r>
      <w:r>
        <w:rPr>
          <w:spacing w:val="1"/>
          <w:sz w:val="24"/>
        </w:rPr>
        <w:t> </w:t>
      </w:r>
      <w:r>
        <w:rPr>
          <w:sz w:val="24"/>
        </w:rPr>
        <w:t>educativos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educadores del</w:t>
      </w:r>
      <w:r>
        <w:rPr>
          <w:spacing w:val="1"/>
          <w:sz w:val="24"/>
        </w:rPr>
        <w:t> </w:t>
      </w:r>
      <w:r>
        <w:rPr>
          <w:sz w:val="24"/>
        </w:rPr>
        <w:t>sector</w:t>
      </w:r>
      <w:r>
        <w:rPr>
          <w:spacing w:val="-1"/>
          <w:sz w:val="24"/>
        </w:rPr>
        <w:t> </w:t>
      </w:r>
      <w:r>
        <w:rPr>
          <w:sz w:val="24"/>
        </w:rPr>
        <w:t>público.</w:t>
      </w:r>
    </w:p>
    <w:p>
      <w:pPr>
        <w:pStyle w:val="ListParagraph"/>
        <w:numPr>
          <w:ilvl w:val="0"/>
          <w:numId w:val="7"/>
        </w:numPr>
        <w:tabs>
          <w:tab w:pos="406" w:val="left" w:leader="none"/>
        </w:tabs>
        <w:spacing w:line="293" w:lineRule="exact" w:before="0" w:after="0"/>
        <w:ind w:left="405" w:right="0" w:hanging="284"/>
        <w:jc w:val="both"/>
        <w:rPr>
          <w:sz w:val="24"/>
        </w:rPr>
      </w:pPr>
      <w:r>
        <w:rPr>
          <w:spacing w:val="-1"/>
          <w:sz w:val="24"/>
        </w:rPr>
        <w:t>Acuerdo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Gubernativo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número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225-2008</w:t>
      </w:r>
      <w:r>
        <w:rPr>
          <w:spacing w:val="-12"/>
          <w:sz w:val="24"/>
        </w:rPr>
        <w:t> </w:t>
      </w:r>
      <w:r>
        <w:rPr>
          <w:sz w:val="24"/>
        </w:rPr>
        <w:t>“Reglamento</w:t>
      </w:r>
      <w:r>
        <w:rPr>
          <w:spacing w:val="-11"/>
          <w:sz w:val="24"/>
        </w:rPr>
        <w:t> </w:t>
      </w:r>
      <w:r>
        <w:rPr>
          <w:sz w:val="24"/>
        </w:rPr>
        <w:t>Orgánico</w:t>
      </w:r>
      <w:r>
        <w:rPr>
          <w:spacing w:val="-11"/>
          <w:sz w:val="24"/>
        </w:rPr>
        <w:t> </w:t>
      </w:r>
      <w:r>
        <w:rPr>
          <w:sz w:val="24"/>
        </w:rPr>
        <w:t>Interno</w:t>
      </w:r>
      <w:r>
        <w:rPr>
          <w:spacing w:val="-11"/>
          <w:sz w:val="24"/>
        </w:rPr>
        <w:t> </w:t>
      </w:r>
      <w:r>
        <w:rPr>
          <w:sz w:val="24"/>
        </w:rPr>
        <w:t>del</w:t>
      </w:r>
      <w:r>
        <w:rPr>
          <w:spacing w:val="-9"/>
          <w:sz w:val="24"/>
        </w:rPr>
        <w:t> </w:t>
      </w:r>
      <w:r>
        <w:rPr>
          <w:sz w:val="24"/>
        </w:rPr>
        <w:t>Ministerio</w:t>
      </w:r>
      <w:r>
        <w:rPr>
          <w:spacing w:val="-13"/>
          <w:sz w:val="24"/>
        </w:rPr>
        <w:t> </w:t>
      </w:r>
      <w:r>
        <w:rPr>
          <w:sz w:val="24"/>
        </w:rPr>
        <w:t>de</w:t>
      </w:r>
    </w:p>
    <w:p>
      <w:pPr>
        <w:pStyle w:val="BodyText"/>
        <w:spacing w:before="24"/>
        <w:ind w:left="405"/>
        <w:jc w:val="both"/>
      </w:pPr>
      <w:r>
        <w:rPr/>
        <w:t>Educación”,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donde</w:t>
      </w:r>
      <w:r>
        <w:rPr>
          <w:spacing w:val="-1"/>
        </w:rPr>
        <w:t> </w:t>
      </w:r>
      <w:r>
        <w:rPr/>
        <w:t>se</w:t>
      </w:r>
      <w:r>
        <w:rPr>
          <w:spacing w:val="-6"/>
        </w:rPr>
        <w:t> </w:t>
      </w:r>
      <w:r>
        <w:rPr/>
        <w:t>establece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estructura</w:t>
      </w:r>
      <w:r>
        <w:rPr>
          <w:spacing w:val="-4"/>
        </w:rPr>
        <w:t> </w:t>
      </w:r>
      <w:r>
        <w:rPr/>
        <w:t>orgánica</w:t>
      </w:r>
      <w:r>
        <w:rPr>
          <w:spacing w:val="-2"/>
        </w:rPr>
        <w:t> </w:t>
      </w:r>
      <w:r>
        <w:rPr/>
        <w:t>interna</w:t>
      </w:r>
      <w:r>
        <w:rPr>
          <w:spacing w:val="-3"/>
        </w:rPr>
        <w:t> </w:t>
      </w:r>
      <w:r>
        <w:rPr/>
        <w:t>del</w:t>
      </w:r>
      <w:r>
        <w:rPr>
          <w:spacing w:val="3"/>
        </w:rPr>
        <w:t> </w:t>
      </w:r>
      <w:r>
        <w:rPr/>
        <w:t>ministerio.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756" w:val="left" w:leader="none"/>
        </w:tabs>
        <w:spacing w:line="240" w:lineRule="auto" w:before="1" w:after="0"/>
        <w:ind w:left="755" w:right="0" w:hanging="634"/>
        <w:jc w:val="both"/>
        <w:rPr>
          <w:color w:val="2E5395"/>
          <w:sz w:val="24"/>
        </w:rPr>
      </w:pPr>
      <w:bookmarkStart w:name="_bookmark3" w:id="6"/>
      <w:bookmarkEnd w:id="6"/>
      <w:r>
        <w:rPr>
          <w:color w:val="2E5395"/>
          <w:sz w:val="24"/>
        </w:rPr>
        <w:t>Marco</w:t>
      </w:r>
      <w:r>
        <w:rPr>
          <w:color w:val="2E5395"/>
          <w:spacing w:val="-4"/>
          <w:sz w:val="24"/>
        </w:rPr>
        <w:t> </w:t>
      </w:r>
      <w:r>
        <w:rPr>
          <w:color w:val="2E5395"/>
          <w:sz w:val="24"/>
        </w:rPr>
        <w:t>institucional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22" w:right="1278"/>
        <w:jc w:val="both"/>
      </w:pPr>
      <w:r>
        <w:rPr/>
        <w:t>Según el artículo 9 de la Ley Nacional de Educación, el MINEDUC se estructura en cuatro</w:t>
      </w:r>
      <w:r>
        <w:rPr>
          <w:spacing w:val="1"/>
        </w:rPr>
        <w:t> </w:t>
      </w:r>
      <w:r>
        <w:rPr/>
        <w:t>niveles:</w:t>
      </w:r>
    </w:p>
    <w:p>
      <w:pPr>
        <w:pStyle w:val="ListParagraph"/>
        <w:numPr>
          <w:ilvl w:val="0"/>
          <w:numId w:val="8"/>
        </w:numPr>
        <w:tabs>
          <w:tab w:pos="406" w:val="left" w:leader="none"/>
        </w:tabs>
        <w:spacing w:line="293" w:lineRule="exact" w:before="0" w:after="0"/>
        <w:ind w:left="405" w:right="0" w:hanging="284"/>
        <w:jc w:val="both"/>
        <w:rPr>
          <w:sz w:val="24"/>
        </w:rPr>
      </w:pPr>
      <w:r>
        <w:rPr>
          <w:sz w:val="24"/>
        </w:rPr>
        <w:t>Nivel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Dirección</w:t>
      </w:r>
      <w:r>
        <w:rPr>
          <w:spacing w:val="-2"/>
          <w:sz w:val="24"/>
        </w:rPr>
        <w:t> </w:t>
      </w:r>
      <w:r>
        <w:rPr>
          <w:sz w:val="24"/>
        </w:rPr>
        <w:t>Superior:</w:t>
      </w:r>
      <w:r>
        <w:rPr>
          <w:spacing w:val="-2"/>
          <w:sz w:val="24"/>
        </w:rPr>
        <w:t> </w:t>
      </w:r>
      <w:r>
        <w:rPr>
          <w:sz w:val="24"/>
        </w:rPr>
        <w:t>integrado</w:t>
      </w:r>
      <w:r>
        <w:rPr>
          <w:spacing w:val="-3"/>
          <w:sz w:val="24"/>
        </w:rPr>
        <w:t> </w:t>
      </w:r>
      <w:r>
        <w:rPr>
          <w:sz w:val="24"/>
        </w:rPr>
        <w:t>por:</w:t>
      </w:r>
    </w:p>
    <w:p>
      <w:pPr>
        <w:pStyle w:val="ListParagraph"/>
        <w:numPr>
          <w:ilvl w:val="1"/>
          <w:numId w:val="8"/>
        </w:numPr>
        <w:tabs>
          <w:tab w:pos="689" w:val="left" w:leader="none"/>
        </w:tabs>
        <w:spacing w:line="240" w:lineRule="auto" w:before="182" w:after="0"/>
        <w:ind w:left="688" w:right="0" w:hanging="284"/>
        <w:jc w:val="left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despacho</w:t>
      </w:r>
      <w:r>
        <w:rPr>
          <w:spacing w:val="-2"/>
          <w:sz w:val="24"/>
        </w:rPr>
        <w:t> </w:t>
      </w:r>
      <w:r>
        <w:rPr>
          <w:sz w:val="24"/>
        </w:rPr>
        <w:t>ministerial,</w:t>
      </w:r>
    </w:p>
    <w:p>
      <w:pPr>
        <w:pStyle w:val="ListParagraph"/>
        <w:numPr>
          <w:ilvl w:val="1"/>
          <w:numId w:val="8"/>
        </w:numPr>
        <w:tabs>
          <w:tab w:pos="689" w:val="left" w:leader="none"/>
        </w:tabs>
        <w:spacing w:line="240" w:lineRule="auto" w:before="24" w:after="0"/>
        <w:ind w:left="688" w:right="0" w:hanging="284"/>
        <w:jc w:val="left"/>
        <w:rPr>
          <w:sz w:val="24"/>
        </w:rPr>
      </w:pP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despachos</w:t>
      </w:r>
      <w:r>
        <w:rPr>
          <w:spacing w:val="-2"/>
          <w:sz w:val="24"/>
        </w:rPr>
        <w:t> </w:t>
      </w:r>
      <w:r>
        <w:rPr>
          <w:sz w:val="24"/>
        </w:rPr>
        <w:t>viceministeriales</w:t>
      </w:r>
      <w:r>
        <w:rPr>
          <w:spacing w:val="-2"/>
          <w:sz w:val="24"/>
        </w:rPr>
        <w:t> </w:t>
      </w:r>
      <w:r>
        <w:rPr>
          <w:sz w:val="24"/>
        </w:rPr>
        <w:t>y</w:t>
      </w:r>
    </w:p>
    <w:p>
      <w:pPr>
        <w:pStyle w:val="ListParagraph"/>
        <w:numPr>
          <w:ilvl w:val="1"/>
          <w:numId w:val="8"/>
        </w:numPr>
        <w:tabs>
          <w:tab w:pos="689" w:val="left" w:leader="none"/>
        </w:tabs>
        <w:spacing w:line="240" w:lineRule="auto" w:before="24" w:after="0"/>
        <w:ind w:left="688" w:right="0" w:hanging="284"/>
        <w:jc w:val="left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Consejo</w:t>
      </w:r>
      <w:r>
        <w:rPr>
          <w:spacing w:val="-1"/>
          <w:sz w:val="24"/>
        </w:rPr>
        <w:t> </w:t>
      </w:r>
      <w:r>
        <w:rPr>
          <w:sz w:val="24"/>
        </w:rPr>
        <w:t>Nacional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Educación.</w:t>
      </w:r>
    </w:p>
    <w:p>
      <w:pPr>
        <w:pStyle w:val="ListParagraph"/>
        <w:numPr>
          <w:ilvl w:val="0"/>
          <w:numId w:val="8"/>
        </w:numPr>
        <w:tabs>
          <w:tab w:pos="406" w:val="left" w:leader="none"/>
        </w:tabs>
        <w:spacing w:line="259" w:lineRule="auto" w:before="183" w:after="0"/>
        <w:ind w:left="405" w:right="1280" w:hanging="284"/>
        <w:jc w:val="left"/>
        <w:rPr>
          <w:sz w:val="24"/>
        </w:rPr>
      </w:pPr>
      <w:r>
        <w:rPr>
          <w:sz w:val="24"/>
        </w:rPr>
        <w:t>Nivel</w:t>
      </w:r>
      <w:r>
        <w:rPr>
          <w:spacing w:val="32"/>
          <w:sz w:val="24"/>
        </w:rPr>
        <w:t> </w:t>
      </w:r>
      <w:r>
        <w:rPr>
          <w:sz w:val="24"/>
        </w:rPr>
        <w:t>de</w:t>
      </w:r>
      <w:r>
        <w:rPr>
          <w:spacing w:val="32"/>
          <w:sz w:val="24"/>
        </w:rPr>
        <w:t> </w:t>
      </w:r>
      <w:r>
        <w:rPr>
          <w:sz w:val="24"/>
        </w:rPr>
        <w:t>Alta</w:t>
      </w:r>
      <w:r>
        <w:rPr>
          <w:spacing w:val="32"/>
          <w:sz w:val="24"/>
        </w:rPr>
        <w:t> </w:t>
      </w:r>
      <w:r>
        <w:rPr>
          <w:sz w:val="24"/>
        </w:rPr>
        <w:t>Coordinación</w:t>
      </w:r>
      <w:r>
        <w:rPr>
          <w:spacing w:val="33"/>
          <w:sz w:val="24"/>
        </w:rPr>
        <w:t> </w:t>
      </w:r>
      <w:r>
        <w:rPr>
          <w:sz w:val="24"/>
        </w:rPr>
        <w:t>y</w:t>
      </w:r>
      <w:r>
        <w:rPr>
          <w:spacing w:val="32"/>
          <w:sz w:val="24"/>
        </w:rPr>
        <w:t> </w:t>
      </w:r>
      <w:r>
        <w:rPr>
          <w:sz w:val="24"/>
        </w:rPr>
        <w:t>Ejecución:</w:t>
      </w:r>
      <w:r>
        <w:rPr>
          <w:spacing w:val="30"/>
          <w:sz w:val="24"/>
        </w:rPr>
        <w:t> </w:t>
      </w:r>
      <w:r>
        <w:rPr>
          <w:sz w:val="24"/>
        </w:rPr>
        <w:t>integrado</w:t>
      </w:r>
      <w:r>
        <w:rPr>
          <w:spacing w:val="32"/>
          <w:sz w:val="24"/>
        </w:rPr>
        <w:t> </w:t>
      </w:r>
      <w:r>
        <w:rPr>
          <w:sz w:val="24"/>
        </w:rPr>
        <w:t>por</w:t>
      </w:r>
      <w:r>
        <w:rPr>
          <w:spacing w:val="30"/>
          <w:sz w:val="24"/>
        </w:rPr>
        <w:t> </w:t>
      </w:r>
      <w:r>
        <w:rPr>
          <w:sz w:val="24"/>
        </w:rPr>
        <w:t>las</w:t>
      </w:r>
      <w:r>
        <w:rPr>
          <w:spacing w:val="30"/>
          <w:sz w:val="24"/>
        </w:rPr>
        <w:t> </w:t>
      </w:r>
      <w:r>
        <w:rPr>
          <w:sz w:val="24"/>
        </w:rPr>
        <w:t>direcciones</w:t>
      </w:r>
      <w:r>
        <w:rPr>
          <w:spacing w:val="30"/>
          <w:sz w:val="24"/>
        </w:rPr>
        <w:t> </w:t>
      </w:r>
      <w:r>
        <w:rPr>
          <w:sz w:val="24"/>
        </w:rPr>
        <w:t>generales</w:t>
      </w:r>
      <w:r>
        <w:rPr>
          <w:spacing w:val="31"/>
          <w:sz w:val="24"/>
        </w:rPr>
        <w:t> </w:t>
      </w:r>
      <w:r>
        <w:rPr>
          <w:sz w:val="24"/>
        </w:rPr>
        <w:t>y</w:t>
      </w:r>
      <w:r>
        <w:rPr>
          <w:spacing w:val="29"/>
          <w:sz w:val="24"/>
        </w:rPr>
        <w:t> </w:t>
      </w:r>
      <w:r>
        <w:rPr>
          <w:sz w:val="24"/>
        </w:rPr>
        <w:t>las</w:t>
      </w:r>
      <w:r>
        <w:rPr>
          <w:spacing w:val="-51"/>
          <w:sz w:val="24"/>
        </w:rPr>
        <w:t> </w:t>
      </w:r>
      <w:r>
        <w:rPr>
          <w:sz w:val="24"/>
        </w:rPr>
        <w:t>direcciones</w:t>
      </w:r>
      <w:r>
        <w:rPr>
          <w:spacing w:val="-3"/>
          <w:sz w:val="24"/>
        </w:rPr>
        <w:t> </w:t>
      </w:r>
      <w:r>
        <w:rPr>
          <w:sz w:val="24"/>
        </w:rPr>
        <w:t>regionales.</w:t>
      </w:r>
    </w:p>
    <w:p>
      <w:pPr>
        <w:pStyle w:val="ListParagraph"/>
        <w:numPr>
          <w:ilvl w:val="0"/>
          <w:numId w:val="8"/>
        </w:numPr>
        <w:tabs>
          <w:tab w:pos="406" w:val="left" w:leader="none"/>
        </w:tabs>
        <w:spacing w:line="240" w:lineRule="auto" w:before="0" w:after="0"/>
        <w:ind w:left="405" w:right="0" w:hanging="284"/>
        <w:jc w:val="left"/>
        <w:rPr>
          <w:sz w:val="24"/>
        </w:rPr>
      </w:pPr>
      <w:r>
        <w:rPr>
          <w:sz w:val="24"/>
        </w:rPr>
        <w:t>Nivel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Asesoría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Planeamiento.</w:t>
      </w:r>
    </w:p>
    <w:p>
      <w:pPr>
        <w:pStyle w:val="ListParagraph"/>
        <w:numPr>
          <w:ilvl w:val="0"/>
          <w:numId w:val="8"/>
        </w:numPr>
        <w:tabs>
          <w:tab w:pos="406" w:val="left" w:leader="none"/>
        </w:tabs>
        <w:spacing w:line="240" w:lineRule="auto" w:before="22" w:after="0"/>
        <w:ind w:left="405" w:right="0" w:hanging="284"/>
        <w:jc w:val="left"/>
        <w:rPr>
          <w:sz w:val="24"/>
        </w:rPr>
      </w:pPr>
      <w:r>
        <w:rPr>
          <w:sz w:val="24"/>
        </w:rPr>
        <w:t>Nivel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Apoyo.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rect style="position:absolute;margin-left:556.799988pt;margin-top:19.025793pt;width:25.44pt;height:1.44pt;mso-position-horizontal-relative:page;mso-position-vertical-relative:paragraph;z-index:-1571993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  <w:ind w:right="357"/>
      </w:pPr>
      <w:r>
        <w:rPr>
          <w:w w:val="100"/>
        </w:rPr>
        <w:t>6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21728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52"/>
        <w:ind w:left="122" w:right="1274"/>
        <w:jc w:val="both"/>
      </w:pPr>
      <w:r>
        <w:rPr/>
        <w:t>El</w:t>
      </w:r>
      <w:r>
        <w:rPr>
          <w:spacing w:val="-7"/>
        </w:rPr>
        <w:t> </w:t>
      </w:r>
      <w:r>
        <w:rPr/>
        <w:t>Consejo</w:t>
      </w:r>
      <w:r>
        <w:rPr>
          <w:spacing w:val="-9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-CNE-</w:t>
      </w:r>
      <w:r>
        <w:rPr>
          <w:spacing w:val="-9"/>
        </w:rPr>
        <w:t> </w:t>
      </w:r>
      <w:r>
        <w:rPr/>
        <w:t>aconseja</w:t>
      </w:r>
      <w:r>
        <w:rPr>
          <w:spacing w:val="-8"/>
        </w:rPr>
        <w:t> </w:t>
      </w:r>
      <w:r>
        <w:rPr/>
        <w:t>sobre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formulación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políticas</w:t>
      </w:r>
      <w:r>
        <w:rPr>
          <w:spacing w:val="-9"/>
        </w:rPr>
        <w:t> </w:t>
      </w:r>
      <w:r>
        <w:rPr/>
        <w:t>públicas.</w:t>
      </w:r>
      <w:r>
        <w:rPr>
          <w:spacing w:val="-52"/>
        </w:rPr>
        <w:t> </w:t>
      </w:r>
      <w:r>
        <w:rPr/>
        <w:t>Aunque se reconoce desde 1991 cuando se decretó la Ley Nacional de Educación, no fue</w:t>
      </w:r>
      <w:r>
        <w:rPr>
          <w:spacing w:val="1"/>
        </w:rPr>
        <w:t> </w:t>
      </w:r>
      <w:r>
        <w:rPr/>
        <w:t>sino hasta 2008</w:t>
      </w:r>
      <w:r>
        <w:rPr>
          <w:spacing w:val="1"/>
        </w:rPr>
        <w:t> </w:t>
      </w:r>
      <w:r>
        <w:rPr/>
        <w:t>cuando se instaló estructural</w:t>
      </w:r>
      <w:r>
        <w:rPr>
          <w:spacing w:val="1"/>
        </w:rPr>
        <w:t> </w:t>
      </w:r>
      <w:r>
        <w:rPr/>
        <w:t>y funcionalmente mediante el Acuerdo</w:t>
      </w:r>
      <w:r>
        <w:rPr>
          <w:spacing w:val="1"/>
        </w:rPr>
        <w:t> </w:t>
      </w:r>
      <w:r>
        <w:rPr/>
        <w:t>Gubernativo 304-2008. En el año 2010 el CNE presentó ocho políticas educativas y sus</w:t>
      </w:r>
      <w:r>
        <w:rPr>
          <w:spacing w:val="1"/>
        </w:rPr>
        <w:t> </w:t>
      </w:r>
      <w:r>
        <w:rPr/>
        <w:t>objetivos</w:t>
      </w:r>
      <w:r>
        <w:rPr>
          <w:spacing w:val="-7"/>
        </w:rPr>
        <w:t> </w:t>
      </w:r>
      <w:r>
        <w:rPr/>
        <w:t>estratégicos,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cuales</w:t>
      </w:r>
      <w:r>
        <w:rPr>
          <w:spacing w:val="-9"/>
        </w:rPr>
        <w:t> </w:t>
      </w:r>
      <w:r>
        <w:rPr/>
        <w:t>fueron</w:t>
      </w:r>
      <w:r>
        <w:rPr>
          <w:spacing w:val="-8"/>
        </w:rPr>
        <w:t> </w:t>
      </w:r>
      <w:r>
        <w:rPr/>
        <w:t>aprobadas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MINEDUC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medio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Acuerdo</w:t>
      </w:r>
      <w:r>
        <w:rPr>
          <w:spacing w:val="-52"/>
        </w:rPr>
        <w:t> </w:t>
      </w:r>
      <w:r>
        <w:rPr/>
        <w:t>Ministerial</w:t>
      </w:r>
      <w:r>
        <w:rPr>
          <w:spacing w:val="-2"/>
        </w:rPr>
        <w:t> </w:t>
      </w:r>
      <w:r>
        <w:rPr/>
        <w:t>número</w:t>
      </w:r>
      <w:r>
        <w:rPr>
          <w:spacing w:val="-1"/>
        </w:rPr>
        <w:t> </w:t>
      </w:r>
      <w:r>
        <w:rPr/>
        <w:t>3409-2011.</w:t>
      </w:r>
    </w:p>
    <w:p>
      <w:pPr>
        <w:pStyle w:val="BodyText"/>
        <w:spacing w:before="1"/>
        <w:ind w:left="122"/>
        <w:jc w:val="both"/>
      </w:pPr>
      <w:r>
        <w:rPr/>
        <w:t>El</w:t>
      </w:r>
      <w:r>
        <w:rPr>
          <w:spacing w:val="-2"/>
        </w:rPr>
        <w:t> </w:t>
      </w:r>
      <w:r>
        <w:rPr/>
        <w:t>CNE</w:t>
      </w:r>
      <w:r>
        <w:rPr>
          <w:spacing w:val="-4"/>
        </w:rPr>
        <w:t> </w:t>
      </w:r>
      <w:r>
        <w:rPr/>
        <w:t>está</w:t>
      </w:r>
      <w:r>
        <w:rPr>
          <w:spacing w:val="-2"/>
        </w:rPr>
        <w:t> </w:t>
      </w:r>
      <w:r>
        <w:rPr/>
        <w:t>integrado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15</w:t>
      </w:r>
      <w:r>
        <w:rPr>
          <w:spacing w:val="-3"/>
        </w:rPr>
        <w:t> </w:t>
      </w:r>
      <w:r>
        <w:rPr/>
        <w:t>instituciones:</w:t>
      </w:r>
    </w:p>
    <w:p>
      <w:pPr>
        <w:pStyle w:val="ListParagraph"/>
        <w:numPr>
          <w:ilvl w:val="0"/>
          <w:numId w:val="9"/>
        </w:numPr>
        <w:tabs>
          <w:tab w:pos="372" w:val="left" w:leader="none"/>
        </w:tabs>
        <w:spacing w:line="240" w:lineRule="auto" w:before="0" w:after="0"/>
        <w:ind w:left="371" w:right="0" w:hanging="250"/>
        <w:jc w:val="left"/>
        <w:rPr>
          <w:sz w:val="24"/>
        </w:rPr>
      </w:pPr>
      <w:r>
        <w:rPr>
          <w:sz w:val="24"/>
        </w:rPr>
        <w:t>Ministerio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Educación,</w:t>
      </w:r>
    </w:p>
    <w:p>
      <w:pPr>
        <w:pStyle w:val="ListParagraph"/>
        <w:numPr>
          <w:ilvl w:val="0"/>
          <w:numId w:val="9"/>
        </w:numPr>
        <w:tabs>
          <w:tab w:pos="372" w:val="left" w:leader="none"/>
        </w:tabs>
        <w:spacing w:line="240" w:lineRule="auto" w:before="24" w:after="0"/>
        <w:ind w:left="371" w:right="0" w:hanging="250"/>
        <w:jc w:val="left"/>
        <w:rPr>
          <w:sz w:val="24"/>
        </w:rPr>
      </w:pPr>
      <w:r>
        <w:rPr>
          <w:sz w:val="24"/>
        </w:rPr>
        <w:t>Universidad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San</w:t>
      </w:r>
      <w:r>
        <w:rPr>
          <w:spacing w:val="-1"/>
          <w:sz w:val="24"/>
        </w:rPr>
        <w:t> </w:t>
      </w:r>
      <w:r>
        <w:rPr>
          <w:sz w:val="24"/>
        </w:rPr>
        <w:t>Carlos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Guatemala,</w:t>
      </w:r>
    </w:p>
    <w:p>
      <w:pPr>
        <w:pStyle w:val="ListParagraph"/>
        <w:numPr>
          <w:ilvl w:val="0"/>
          <w:numId w:val="9"/>
        </w:numPr>
        <w:tabs>
          <w:tab w:pos="372" w:val="left" w:leader="none"/>
        </w:tabs>
        <w:spacing w:line="240" w:lineRule="auto" w:before="22" w:after="0"/>
        <w:ind w:left="371" w:right="0" w:hanging="250"/>
        <w:jc w:val="left"/>
        <w:rPr>
          <w:sz w:val="24"/>
        </w:rPr>
      </w:pPr>
      <w:r>
        <w:rPr>
          <w:sz w:val="24"/>
        </w:rPr>
        <w:t>Universidades</w:t>
      </w:r>
      <w:r>
        <w:rPr>
          <w:spacing w:val="-4"/>
          <w:sz w:val="24"/>
        </w:rPr>
        <w:t> </w:t>
      </w:r>
      <w:r>
        <w:rPr>
          <w:sz w:val="24"/>
        </w:rPr>
        <w:t>Privadas,</w:t>
      </w:r>
    </w:p>
    <w:p>
      <w:pPr>
        <w:pStyle w:val="ListParagraph"/>
        <w:numPr>
          <w:ilvl w:val="0"/>
          <w:numId w:val="9"/>
        </w:numPr>
        <w:tabs>
          <w:tab w:pos="372" w:val="left" w:leader="none"/>
        </w:tabs>
        <w:spacing w:line="240" w:lineRule="auto" w:before="23" w:after="0"/>
        <w:ind w:left="371" w:right="0" w:hanging="250"/>
        <w:jc w:val="left"/>
        <w:rPr>
          <w:sz w:val="24"/>
        </w:rPr>
      </w:pPr>
      <w:r>
        <w:rPr>
          <w:sz w:val="24"/>
        </w:rPr>
        <w:t>Academia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Lenguas</w:t>
      </w:r>
      <w:r>
        <w:rPr>
          <w:spacing w:val="-3"/>
          <w:sz w:val="24"/>
        </w:rPr>
        <w:t> </w:t>
      </w:r>
      <w:r>
        <w:rPr>
          <w:sz w:val="24"/>
        </w:rPr>
        <w:t>Mayas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Guatemala,</w:t>
      </w:r>
    </w:p>
    <w:p>
      <w:pPr>
        <w:pStyle w:val="ListParagraph"/>
        <w:numPr>
          <w:ilvl w:val="0"/>
          <w:numId w:val="9"/>
        </w:numPr>
        <w:tabs>
          <w:tab w:pos="372" w:val="left" w:leader="none"/>
        </w:tabs>
        <w:spacing w:line="240" w:lineRule="auto" w:before="24" w:after="0"/>
        <w:ind w:left="371" w:right="0" w:hanging="250"/>
        <w:jc w:val="left"/>
        <w:rPr>
          <w:sz w:val="24"/>
        </w:rPr>
      </w:pPr>
      <w:r>
        <w:rPr>
          <w:sz w:val="24"/>
        </w:rPr>
        <w:t>Comisión</w:t>
      </w:r>
      <w:r>
        <w:rPr>
          <w:spacing w:val="-3"/>
          <w:sz w:val="24"/>
        </w:rPr>
        <w:t> </w:t>
      </w:r>
      <w:r>
        <w:rPr>
          <w:sz w:val="24"/>
        </w:rPr>
        <w:t>Nacional</w:t>
      </w:r>
      <w:r>
        <w:rPr>
          <w:spacing w:val="-2"/>
          <w:sz w:val="24"/>
        </w:rPr>
        <w:t> </w:t>
      </w:r>
      <w:r>
        <w:rPr>
          <w:sz w:val="24"/>
        </w:rPr>
        <w:t>Permanente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Reforma</w:t>
      </w:r>
      <w:r>
        <w:rPr>
          <w:spacing w:val="-2"/>
          <w:sz w:val="24"/>
        </w:rPr>
        <w:t> </w:t>
      </w:r>
      <w:r>
        <w:rPr>
          <w:sz w:val="24"/>
        </w:rPr>
        <w:t>Educativa,</w:t>
      </w:r>
    </w:p>
    <w:p>
      <w:pPr>
        <w:pStyle w:val="ListParagraph"/>
        <w:numPr>
          <w:ilvl w:val="0"/>
          <w:numId w:val="9"/>
        </w:numPr>
        <w:tabs>
          <w:tab w:pos="372" w:val="left" w:leader="none"/>
        </w:tabs>
        <w:spacing w:line="240" w:lineRule="auto" w:before="24" w:after="0"/>
        <w:ind w:left="371" w:right="0" w:hanging="250"/>
        <w:jc w:val="left"/>
        <w:rPr>
          <w:sz w:val="24"/>
        </w:rPr>
      </w:pPr>
      <w:r>
        <w:rPr>
          <w:sz w:val="24"/>
        </w:rPr>
        <w:t>Consejo</w:t>
      </w:r>
      <w:r>
        <w:rPr>
          <w:spacing w:val="-3"/>
          <w:sz w:val="24"/>
        </w:rPr>
        <w:t> </w:t>
      </w:r>
      <w:r>
        <w:rPr>
          <w:sz w:val="24"/>
        </w:rPr>
        <w:t>Nacional</w:t>
      </w:r>
      <w:r>
        <w:rPr>
          <w:spacing w:val="-3"/>
          <w:sz w:val="24"/>
        </w:rPr>
        <w:t> </w:t>
      </w:r>
      <w:r>
        <w:rPr>
          <w:sz w:val="24"/>
        </w:rPr>
        <w:t>de Educación</w:t>
      </w:r>
      <w:r>
        <w:rPr>
          <w:spacing w:val="-2"/>
          <w:sz w:val="24"/>
        </w:rPr>
        <w:t> </w:t>
      </w:r>
      <w:r>
        <w:rPr>
          <w:sz w:val="24"/>
        </w:rPr>
        <w:t>Maya,</w:t>
      </w:r>
    </w:p>
    <w:p>
      <w:pPr>
        <w:pStyle w:val="ListParagraph"/>
        <w:numPr>
          <w:ilvl w:val="0"/>
          <w:numId w:val="9"/>
        </w:numPr>
        <w:tabs>
          <w:tab w:pos="372" w:val="left" w:leader="none"/>
        </w:tabs>
        <w:spacing w:line="240" w:lineRule="auto" w:before="22" w:after="0"/>
        <w:ind w:left="371" w:right="0" w:hanging="250"/>
        <w:jc w:val="left"/>
        <w:rPr>
          <w:sz w:val="24"/>
        </w:rPr>
      </w:pPr>
      <w:r>
        <w:rPr>
          <w:sz w:val="24"/>
        </w:rPr>
        <w:t>Consejo</w:t>
      </w:r>
      <w:r>
        <w:rPr>
          <w:spacing w:val="-3"/>
          <w:sz w:val="24"/>
        </w:rPr>
        <w:t> </w:t>
      </w:r>
      <w:r>
        <w:rPr>
          <w:sz w:val="24"/>
        </w:rPr>
        <w:t>Nacional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Atención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Personas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Discapacidad,</w:t>
      </w:r>
    </w:p>
    <w:p>
      <w:pPr>
        <w:pStyle w:val="ListParagraph"/>
        <w:numPr>
          <w:ilvl w:val="0"/>
          <w:numId w:val="9"/>
        </w:numPr>
        <w:tabs>
          <w:tab w:pos="372" w:val="left" w:leader="none"/>
        </w:tabs>
        <w:spacing w:line="240" w:lineRule="auto" w:before="23" w:after="0"/>
        <w:ind w:left="371" w:right="0" w:hanging="250"/>
        <w:jc w:val="left"/>
        <w:rPr>
          <w:sz w:val="24"/>
        </w:rPr>
      </w:pPr>
      <w:r>
        <w:rPr>
          <w:sz w:val="24"/>
        </w:rPr>
        <w:t>Alianza</w:t>
      </w:r>
      <w:r>
        <w:rPr>
          <w:spacing w:val="-2"/>
          <w:sz w:val="24"/>
        </w:rPr>
        <w:t> </w:t>
      </w:r>
      <w:r>
        <w:rPr>
          <w:sz w:val="24"/>
        </w:rPr>
        <w:t>Evangélica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Guatemala,</w:t>
      </w:r>
    </w:p>
    <w:p>
      <w:pPr>
        <w:pStyle w:val="ListParagraph"/>
        <w:numPr>
          <w:ilvl w:val="0"/>
          <w:numId w:val="9"/>
        </w:numPr>
        <w:tabs>
          <w:tab w:pos="372" w:val="left" w:leader="none"/>
        </w:tabs>
        <w:spacing w:line="240" w:lineRule="auto" w:before="24" w:after="0"/>
        <w:ind w:left="371" w:right="0" w:hanging="250"/>
        <w:jc w:val="left"/>
        <w:rPr>
          <w:sz w:val="24"/>
        </w:rPr>
      </w:pPr>
      <w:r>
        <w:rPr>
          <w:sz w:val="24"/>
        </w:rPr>
        <w:t>Conferencia</w:t>
      </w:r>
      <w:r>
        <w:rPr>
          <w:spacing w:val="-6"/>
          <w:sz w:val="24"/>
        </w:rPr>
        <w:t> </w:t>
      </w:r>
      <w:r>
        <w:rPr>
          <w:sz w:val="24"/>
        </w:rPr>
        <w:t>Episcopal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Guatemala,</w:t>
      </w:r>
    </w:p>
    <w:p>
      <w:pPr>
        <w:pStyle w:val="ListParagraph"/>
        <w:numPr>
          <w:ilvl w:val="0"/>
          <w:numId w:val="9"/>
        </w:numPr>
        <w:tabs>
          <w:tab w:pos="494" w:val="left" w:leader="none"/>
        </w:tabs>
        <w:spacing w:line="240" w:lineRule="auto" w:before="24" w:after="0"/>
        <w:ind w:left="494" w:right="0" w:hanging="372"/>
        <w:jc w:val="left"/>
        <w:rPr>
          <w:sz w:val="24"/>
        </w:rPr>
      </w:pPr>
      <w:r>
        <w:rPr>
          <w:sz w:val="24"/>
        </w:rPr>
        <w:t>Asamblea</w:t>
      </w:r>
      <w:r>
        <w:rPr>
          <w:spacing w:val="-3"/>
          <w:sz w:val="24"/>
        </w:rPr>
        <w:t> </w:t>
      </w:r>
      <w:r>
        <w:rPr>
          <w:sz w:val="24"/>
        </w:rPr>
        <w:t>Nacional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Magisterio,</w:t>
      </w:r>
    </w:p>
    <w:p>
      <w:pPr>
        <w:pStyle w:val="ListParagraph"/>
        <w:numPr>
          <w:ilvl w:val="0"/>
          <w:numId w:val="9"/>
        </w:numPr>
        <w:tabs>
          <w:tab w:pos="494" w:val="left" w:leader="none"/>
        </w:tabs>
        <w:spacing w:line="240" w:lineRule="auto" w:before="22" w:after="0"/>
        <w:ind w:left="494" w:right="0" w:hanging="372"/>
        <w:jc w:val="left"/>
        <w:rPr>
          <w:sz w:val="24"/>
        </w:rPr>
      </w:pPr>
      <w:r>
        <w:rPr>
          <w:sz w:val="24"/>
        </w:rPr>
        <w:t>Comité</w:t>
      </w:r>
      <w:r>
        <w:rPr>
          <w:spacing w:val="-4"/>
          <w:sz w:val="24"/>
        </w:rPr>
        <w:t> </w:t>
      </w:r>
      <w:r>
        <w:rPr>
          <w:sz w:val="24"/>
        </w:rPr>
        <w:t>Coordinador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Asociaciones</w:t>
      </w:r>
      <w:r>
        <w:rPr>
          <w:spacing w:val="-3"/>
          <w:sz w:val="24"/>
        </w:rPr>
        <w:t> </w:t>
      </w:r>
      <w:r>
        <w:rPr>
          <w:sz w:val="24"/>
        </w:rPr>
        <w:t>Agrícolas,</w:t>
      </w:r>
      <w:r>
        <w:rPr>
          <w:spacing w:val="-5"/>
          <w:sz w:val="24"/>
        </w:rPr>
        <w:t> </w:t>
      </w:r>
      <w:r>
        <w:rPr>
          <w:sz w:val="24"/>
        </w:rPr>
        <w:t>Comerciales,</w:t>
      </w:r>
      <w:r>
        <w:rPr>
          <w:spacing w:val="-2"/>
          <w:sz w:val="24"/>
        </w:rPr>
        <w:t> </w:t>
      </w:r>
      <w:r>
        <w:rPr>
          <w:sz w:val="24"/>
        </w:rPr>
        <w:t>Industriales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Financieras,</w:t>
      </w:r>
    </w:p>
    <w:p>
      <w:pPr>
        <w:pStyle w:val="ListParagraph"/>
        <w:numPr>
          <w:ilvl w:val="0"/>
          <w:numId w:val="9"/>
        </w:numPr>
        <w:tabs>
          <w:tab w:pos="494" w:val="left" w:leader="none"/>
        </w:tabs>
        <w:spacing w:line="240" w:lineRule="auto" w:before="23" w:after="0"/>
        <w:ind w:left="494" w:right="0" w:hanging="372"/>
        <w:jc w:val="left"/>
        <w:rPr>
          <w:sz w:val="24"/>
        </w:rPr>
      </w:pPr>
      <w:r>
        <w:rPr>
          <w:sz w:val="24"/>
        </w:rPr>
        <w:t>Sector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Mujeres</w:t>
      </w:r>
      <w:r>
        <w:rPr>
          <w:spacing w:val="-3"/>
          <w:sz w:val="24"/>
        </w:rPr>
        <w:t> </w:t>
      </w:r>
      <w:r>
        <w:rPr>
          <w:sz w:val="24"/>
        </w:rPr>
        <w:t>Organizadas,</w:t>
      </w:r>
    </w:p>
    <w:p>
      <w:pPr>
        <w:pStyle w:val="ListParagraph"/>
        <w:numPr>
          <w:ilvl w:val="0"/>
          <w:numId w:val="9"/>
        </w:numPr>
        <w:tabs>
          <w:tab w:pos="494" w:val="left" w:leader="none"/>
        </w:tabs>
        <w:spacing w:line="240" w:lineRule="auto" w:before="25" w:after="0"/>
        <w:ind w:left="494" w:right="0" w:hanging="372"/>
        <w:jc w:val="left"/>
        <w:rPr>
          <w:sz w:val="24"/>
        </w:rPr>
      </w:pPr>
      <w:r>
        <w:rPr>
          <w:sz w:val="24"/>
        </w:rPr>
        <w:t>Organizaciones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Pueblo</w:t>
      </w:r>
      <w:r>
        <w:rPr>
          <w:spacing w:val="-3"/>
          <w:sz w:val="24"/>
        </w:rPr>
        <w:t> </w:t>
      </w:r>
      <w:r>
        <w:rPr>
          <w:sz w:val="24"/>
        </w:rPr>
        <w:t>Xinka,</w:t>
      </w:r>
    </w:p>
    <w:p>
      <w:pPr>
        <w:pStyle w:val="ListParagraph"/>
        <w:numPr>
          <w:ilvl w:val="0"/>
          <w:numId w:val="9"/>
        </w:numPr>
        <w:tabs>
          <w:tab w:pos="494" w:val="left" w:leader="none"/>
        </w:tabs>
        <w:spacing w:line="240" w:lineRule="auto" w:before="21" w:after="0"/>
        <w:ind w:left="494" w:right="0" w:hanging="372"/>
        <w:jc w:val="left"/>
        <w:rPr>
          <w:sz w:val="24"/>
        </w:rPr>
      </w:pPr>
      <w:r>
        <w:rPr>
          <w:sz w:val="24"/>
        </w:rPr>
        <w:t>Organizaciones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Pueblo</w:t>
      </w:r>
      <w:r>
        <w:rPr>
          <w:spacing w:val="-3"/>
          <w:sz w:val="24"/>
        </w:rPr>
        <w:t> </w:t>
      </w:r>
      <w:r>
        <w:rPr>
          <w:sz w:val="24"/>
        </w:rPr>
        <w:t>Garífuna,</w:t>
      </w:r>
      <w:r>
        <w:rPr>
          <w:spacing w:val="-2"/>
          <w:sz w:val="24"/>
        </w:rPr>
        <w:t> </w:t>
      </w:r>
      <w:r>
        <w:rPr>
          <w:sz w:val="24"/>
        </w:rPr>
        <w:t>y</w:t>
      </w:r>
    </w:p>
    <w:p>
      <w:pPr>
        <w:pStyle w:val="ListParagraph"/>
        <w:numPr>
          <w:ilvl w:val="0"/>
          <w:numId w:val="9"/>
        </w:numPr>
        <w:tabs>
          <w:tab w:pos="494" w:val="left" w:leader="none"/>
        </w:tabs>
        <w:spacing w:line="240" w:lineRule="auto" w:before="24" w:after="0"/>
        <w:ind w:left="494" w:right="0" w:hanging="372"/>
        <w:jc w:val="left"/>
        <w:rPr>
          <w:sz w:val="24"/>
        </w:rPr>
      </w:pPr>
      <w:r>
        <w:rPr>
          <w:sz w:val="24"/>
        </w:rPr>
        <w:t>Asociación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Colegios</w:t>
      </w:r>
      <w:r>
        <w:rPr>
          <w:spacing w:val="-2"/>
          <w:sz w:val="24"/>
        </w:rPr>
        <w:t> </w:t>
      </w:r>
      <w:r>
        <w:rPr>
          <w:sz w:val="24"/>
        </w:rPr>
        <w:t>Privados.</w:t>
      </w:r>
    </w:p>
    <w:p>
      <w:pPr>
        <w:pStyle w:val="BodyText"/>
        <w:spacing w:before="184"/>
        <w:ind w:left="122" w:right="1276"/>
        <w:jc w:val="both"/>
      </w:pPr>
      <w:r>
        <w:rPr/>
        <w:t>Desde el punto de vista funciona, la estructura interna del MINEDUC está dividida en</w:t>
      </w:r>
      <w:r>
        <w:rPr>
          <w:spacing w:val="1"/>
        </w:rPr>
        <w:t> </w:t>
      </w:r>
      <w:r>
        <w:rPr/>
        <w:t>funciones</w:t>
      </w:r>
      <w:r>
        <w:rPr>
          <w:spacing w:val="-1"/>
        </w:rPr>
        <w:t> </w:t>
      </w:r>
      <w:r>
        <w:rPr/>
        <w:t>sustantivas,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gestión</w:t>
      </w:r>
      <w:r>
        <w:rPr>
          <w:spacing w:val="2"/>
        </w:rPr>
        <w:t> </w:t>
      </w:r>
      <w:r>
        <w:rPr/>
        <w:t>administrativa,</w:t>
      </w:r>
      <w:r>
        <w:rPr>
          <w:spacing w:val="-6"/>
        </w:rPr>
        <w:t> </w:t>
      </w:r>
      <w:r>
        <w:rPr/>
        <w:t>de apoyo</w:t>
      </w:r>
      <w:r>
        <w:rPr>
          <w:spacing w:val="-3"/>
        </w:rPr>
        <w:t> </w:t>
      </w:r>
      <w:r>
        <w:rPr/>
        <w:t>técnico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interno.</w:t>
      </w:r>
    </w:p>
    <w:p>
      <w:pPr>
        <w:pStyle w:val="BodyText"/>
        <w:spacing w:before="159"/>
        <w:ind w:left="122"/>
      </w:pPr>
      <w:r>
        <w:rPr/>
        <w:t>Las</w:t>
      </w:r>
      <w:r>
        <w:rPr>
          <w:spacing w:val="-3"/>
        </w:rPr>
        <w:t> </w:t>
      </w:r>
      <w:r>
        <w:rPr/>
        <w:t>funciones</w:t>
      </w:r>
      <w:r>
        <w:rPr>
          <w:spacing w:val="-4"/>
        </w:rPr>
        <w:t> </w:t>
      </w:r>
      <w:r>
        <w:rPr/>
        <w:t>sustantivas</w:t>
      </w:r>
      <w:r>
        <w:rPr>
          <w:spacing w:val="-3"/>
        </w:rPr>
        <w:t> </w:t>
      </w:r>
      <w:r>
        <w:rPr/>
        <w:t>están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cargo</w:t>
      </w:r>
      <w:r>
        <w:rPr>
          <w:spacing w:val="-2"/>
        </w:rPr>
        <w:t> </w:t>
      </w:r>
      <w:r>
        <w:rPr/>
        <w:t>de:</w:t>
      </w:r>
    </w:p>
    <w:p>
      <w:pPr>
        <w:pStyle w:val="ListParagraph"/>
        <w:numPr>
          <w:ilvl w:val="1"/>
          <w:numId w:val="9"/>
        </w:numPr>
        <w:tabs>
          <w:tab w:pos="482" w:val="left" w:leader="none"/>
        </w:tabs>
        <w:spacing w:line="240" w:lineRule="auto" w:before="0" w:after="0"/>
        <w:ind w:left="482" w:right="0" w:hanging="360"/>
        <w:jc w:val="left"/>
        <w:rPr>
          <w:sz w:val="24"/>
        </w:rPr>
      </w:pPr>
      <w:r>
        <w:rPr>
          <w:sz w:val="24"/>
        </w:rPr>
        <w:t>Despacho</w:t>
      </w:r>
      <w:r>
        <w:rPr>
          <w:spacing w:val="-1"/>
          <w:sz w:val="24"/>
        </w:rPr>
        <w:t> </w:t>
      </w:r>
      <w:r>
        <w:rPr>
          <w:sz w:val="24"/>
        </w:rPr>
        <w:t>Ministerial:</w:t>
      </w:r>
    </w:p>
    <w:p>
      <w:pPr>
        <w:pStyle w:val="ListParagraph"/>
        <w:numPr>
          <w:ilvl w:val="2"/>
          <w:numId w:val="9"/>
        </w:numPr>
        <w:tabs>
          <w:tab w:pos="1073" w:val="left" w:leader="none"/>
        </w:tabs>
        <w:spacing w:line="240" w:lineRule="auto" w:before="2" w:after="0"/>
        <w:ind w:left="1072" w:right="0" w:hanging="232"/>
        <w:jc w:val="left"/>
        <w:rPr>
          <w:sz w:val="24"/>
        </w:rPr>
      </w:pPr>
      <w:r>
        <w:rPr>
          <w:sz w:val="24"/>
        </w:rPr>
        <w:t>Ministro</w:t>
      </w:r>
    </w:p>
    <w:p>
      <w:pPr>
        <w:pStyle w:val="ListParagraph"/>
        <w:numPr>
          <w:ilvl w:val="2"/>
          <w:numId w:val="9"/>
        </w:numPr>
        <w:tabs>
          <w:tab w:pos="1099" w:val="left" w:leader="none"/>
        </w:tabs>
        <w:spacing w:line="240" w:lineRule="auto" w:before="0" w:after="0"/>
        <w:ind w:left="841" w:right="1276" w:firstLine="0"/>
        <w:jc w:val="left"/>
        <w:rPr>
          <w:sz w:val="24"/>
        </w:rPr>
      </w:pPr>
      <w:r>
        <w:rPr>
          <w:sz w:val="24"/>
        </w:rPr>
        <w:t>Viceministros</w:t>
      </w:r>
      <w:r>
        <w:rPr>
          <w:spacing w:val="13"/>
          <w:sz w:val="24"/>
        </w:rPr>
        <w:t> </w:t>
      </w:r>
      <w:r>
        <w:rPr>
          <w:sz w:val="24"/>
        </w:rPr>
        <w:t>(5)</w:t>
      </w:r>
      <w:r>
        <w:rPr>
          <w:spacing w:val="11"/>
          <w:sz w:val="24"/>
        </w:rPr>
        <w:t> </w:t>
      </w:r>
      <w:r>
        <w:rPr>
          <w:sz w:val="24"/>
        </w:rPr>
        <w:t>(administrativo,</w:t>
      </w:r>
      <w:r>
        <w:rPr>
          <w:spacing w:val="11"/>
          <w:sz w:val="24"/>
        </w:rPr>
        <w:t> </w:t>
      </w:r>
      <w:r>
        <w:rPr>
          <w:sz w:val="24"/>
        </w:rPr>
        <w:t>técnico,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educación</w:t>
      </w:r>
      <w:r>
        <w:rPr>
          <w:spacing w:val="11"/>
          <w:sz w:val="24"/>
        </w:rPr>
        <w:t> </w:t>
      </w:r>
      <w:r>
        <w:rPr>
          <w:sz w:val="24"/>
        </w:rPr>
        <w:t>bilingüe</w:t>
      </w:r>
      <w:r>
        <w:rPr>
          <w:spacing w:val="11"/>
          <w:sz w:val="24"/>
        </w:rPr>
        <w:t> </w:t>
      </w:r>
      <w:r>
        <w:rPr>
          <w:sz w:val="24"/>
        </w:rPr>
        <w:t>e</w:t>
      </w:r>
      <w:r>
        <w:rPr>
          <w:spacing w:val="16"/>
          <w:sz w:val="24"/>
        </w:rPr>
        <w:t> </w:t>
      </w:r>
      <w:r>
        <w:rPr>
          <w:sz w:val="24"/>
        </w:rPr>
        <w:t>intercultural,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diseño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verificación</w:t>
      </w:r>
      <w:r>
        <w:rPr>
          <w:spacing w:val="-2"/>
          <w:sz w:val="24"/>
        </w:rPr>
        <w:t> </w:t>
      </w:r>
      <w:r>
        <w:rPr>
          <w:sz w:val="24"/>
        </w:rPr>
        <w:t>de la</w:t>
      </w:r>
      <w:r>
        <w:rPr>
          <w:spacing w:val="-3"/>
          <w:sz w:val="24"/>
        </w:rPr>
        <w:t> </w:t>
      </w:r>
      <w:r>
        <w:rPr>
          <w:sz w:val="24"/>
        </w:rPr>
        <w:t>calidad,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extraescolar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alternativa)</w:t>
      </w:r>
    </w:p>
    <w:p>
      <w:pPr>
        <w:pStyle w:val="ListParagraph"/>
        <w:numPr>
          <w:ilvl w:val="1"/>
          <w:numId w:val="9"/>
        </w:numPr>
        <w:tabs>
          <w:tab w:pos="406" w:val="left" w:leader="none"/>
        </w:tabs>
        <w:spacing w:line="240" w:lineRule="auto" w:before="158" w:after="0"/>
        <w:ind w:left="405" w:right="0" w:hanging="284"/>
        <w:jc w:val="left"/>
        <w:rPr>
          <w:sz w:val="24"/>
        </w:rPr>
      </w:pPr>
      <w:r>
        <w:rPr>
          <w:sz w:val="24"/>
        </w:rPr>
        <w:t>Direcciones</w:t>
      </w:r>
      <w:r>
        <w:rPr>
          <w:spacing w:val="-4"/>
          <w:sz w:val="24"/>
        </w:rPr>
        <w:t> </w:t>
      </w:r>
      <w:r>
        <w:rPr>
          <w:sz w:val="24"/>
        </w:rPr>
        <w:t>Generales</w:t>
      </w:r>
      <w:r>
        <w:rPr>
          <w:spacing w:val="-1"/>
          <w:sz w:val="24"/>
        </w:rPr>
        <w:t> </w:t>
      </w:r>
      <w:r>
        <w:rPr>
          <w:sz w:val="24"/>
        </w:rPr>
        <w:t>(12):</w:t>
      </w:r>
    </w:p>
    <w:p>
      <w:pPr>
        <w:pStyle w:val="ListParagraph"/>
        <w:numPr>
          <w:ilvl w:val="2"/>
          <w:numId w:val="9"/>
        </w:numPr>
        <w:tabs>
          <w:tab w:pos="1073" w:val="left" w:leader="none"/>
        </w:tabs>
        <w:spacing w:line="240" w:lineRule="auto" w:before="185" w:after="0"/>
        <w:ind w:left="1072" w:right="0" w:hanging="232"/>
        <w:jc w:val="left"/>
        <w:rPr>
          <w:sz w:val="24"/>
        </w:rPr>
      </w:pPr>
      <w:r>
        <w:rPr>
          <w:sz w:val="24"/>
        </w:rPr>
        <w:t>Gestión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calidad</w:t>
      </w:r>
      <w:r>
        <w:rPr>
          <w:spacing w:val="-2"/>
          <w:sz w:val="24"/>
        </w:rPr>
        <w:t> </w:t>
      </w:r>
      <w:r>
        <w:rPr>
          <w:sz w:val="24"/>
        </w:rPr>
        <w:t>educativa</w:t>
      </w:r>
    </w:p>
    <w:p>
      <w:pPr>
        <w:pStyle w:val="ListParagraph"/>
        <w:numPr>
          <w:ilvl w:val="2"/>
          <w:numId w:val="9"/>
        </w:numPr>
        <w:tabs>
          <w:tab w:pos="1084" w:val="left" w:leader="none"/>
        </w:tabs>
        <w:spacing w:line="240" w:lineRule="auto" w:before="0" w:after="0"/>
        <w:ind w:left="1083" w:right="0" w:hanging="243"/>
        <w:jc w:val="left"/>
        <w:rPr>
          <w:sz w:val="24"/>
        </w:rPr>
      </w:pPr>
      <w:r>
        <w:rPr>
          <w:sz w:val="24"/>
        </w:rPr>
        <w:t>Evaluación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investigación</w:t>
      </w:r>
      <w:r>
        <w:rPr>
          <w:spacing w:val="-1"/>
          <w:sz w:val="24"/>
        </w:rPr>
        <w:t> </w:t>
      </w:r>
      <w:r>
        <w:rPr>
          <w:sz w:val="24"/>
        </w:rPr>
        <w:t>educativa</w:t>
      </w:r>
    </w:p>
    <w:p>
      <w:pPr>
        <w:pStyle w:val="ListParagraph"/>
        <w:numPr>
          <w:ilvl w:val="2"/>
          <w:numId w:val="9"/>
        </w:numPr>
        <w:tabs>
          <w:tab w:pos="1058" w:val="left" w:leader="none"/>
        </w:tabs>
        <w:spacing w:line="240" w:lineRule="auto" w:before="0" w:after="0"/>
        <w:ind w:left="1057" w:right="0" w:hanging="217"/>
        <w:jc w:val="left"/>
        <w:rPr>
          <w:sz w:val="24"/>
        </w:rPr>
      </w:pPr>
      <w:r>
        <w:rPr>
          <w:sz w:val="24"/>
        </w:rPr>
        <w:t>Acreditación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certificación</w:t>
      </w:r>
    </w:p>
    <w:p>
      <w:pPr>
        <w:pStyle w:val="ListParagraph"/>
        <w:numPr>
          <w:ilvl w:val="2"/>
          <w:numId w:val="9"/>
        </w:numPr>
        <w:tabs>
          <w:tab w:pos="1084" w:val="left" w:leader="none"/>
        </w:tabs>
        <w:spacing w:line="240" w:lineRule="auto" w:before="0" w:after="0"/>
        <w:ind w:left="1083" w:right="0" w:hanging="243"/>
        <w:jc w:val="left"/>
        <w:rPr>
          <w:sz w:val="24"/>
        </w:rPr>
      </w:pPr>
      <w:r>
        <w:rPr>
          <w:sz w:val="24"/>
        </w:rPr>
        <w:t>Currículo</w:t>
      </w:r>
    </w:p>
    <w:p>
      <w:pPr>
        <w:pStyle w:val="ListParagraph"/>
        <w:numPr>
          <w:ilvl w:val="2"/>
          <w:numId w:val="9"/>
        </w:numPr>
        <w:tabs>
          <w:tab w:pos="1078" w:val="left" w:leader="none"/>
        </w:tabs>
        <w:spacing w:line="240" w:lineRule="auto" w:before="0" w:after="0"/>
        <w:ind w:left="1077" w:right="0" w:hanging="237"/>
        <w:jc w:val="left"/>
        <w:rPr>
          <w:sz w:val="24"/>
        </w:rPr>
      </w:pPr>
      <w:r>
        <w:rPr>
          <w:sz w:val="24"/>
        </w:rPr>
        <w:t>Educación</w:t>
      </w:r>
      <w:r>
        <w:rPr>
          <w:spacing w:val="-4"/>
          <w:sz w:val="24"/>
        </w:rPr>
        <w:t> </w:t>
      </w:r>
      <w:r>
        <w:rPr>
          <w:sz w:val="24"/>
        </w:rPr>
        <w:t>bilingüe</w:t>
      </w:r>
      <w:r>
        <w:rPr>
          <w:spacing w:val="-4"/>
          <w:sz w:val="24"/>
        </w:rPr>
        <w:t> </w:t>
      </w:r>
      <w:r>
        <w:rPr>
          <w:sz w:val="24"/>
        </w:rPr>
        <w:t>intercultural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rect style="position:absolute;margin-left:556.799988pt;margin-top:10.039203pt;width:25.44pt;height:1.44pt;mso-position-horizontal-relative:page;mso-position-vertical-relative:paragraph;z-index:-1571840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  <w:ind w:right="357"/>
      </w:pPr>
      <w:r>
        <w:rPr>
          <w:w w:val="100"/>
        </w:rPr>
        <w:t>7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23264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2"/>
          <w:numId w:val="9"/>
        </w:numPr>
        <w:tabs>
          <w:tab w:pos="1031" w:val="left" w:leader="none"/>
        </w:tabs>
        <w:spacing w:line="240" w:lineRule="auto" w:before="52" w:after="0"/>
        <w:ind w:left="1030" w:right="0" w:hanging="190"/>
        <w:jc w:val="left"/>
        <w:rPr>
          <w:sz w:val="24"/>
        </w:rPr>
      </w:pPr>
      <w:r>
        <w:rPr>
          <w:sz w:val="24"/>
        </w:rPr>
        <w:t>Educación</w:t>
      </w:r>
      <w:r>
        <w:rPr>
          <w:spacing w:val="-4"/>
          <w:sz w:val="24"/>
        </w:rPr>
        <w:t> </w:t>
      </w:r>
      <w:r>
        <w:rPr>
          <w:sz w:val="24"/>
        </w:rPr>
        <w:t>extraescolar</w:t>
      </w:r>
    </w:p>
    <w:p>
      <w:pPr>
        <w:pStyle w:val="ListParagraph"/>
        <w:numPr>
          <w:ilvl w:val="2"/>
          <w:numId w:val="9"/>
        </w:numPr>
        <w:tabs>
          <w:tab w:pos="1071" w:val="left" w:leader="none"/>
        </w:tabs>
        <w:spacing w:line="240" w:lineRule="auto" w:before="0" w:after="0"/>
        <w:ind w:left="1070" w:right="0" w:hanging="230"/>
        <w:jc w:val="left"/>
        <w:rPr>
          <w:sz w:val="24"/>
        </w:rPr>
      </w:pPr>
      <w:r>
        <w:rPr>
          <w:sz w:val="24"/>
        </w:rPr>
        <w:t>Educación</w:t>
      </w:r>
      <w:r>
        <w:rPr>
          <w:spacing w:val="-2"/>
          <w:sz w:val="24"/>
        </w:rPr>
        <w:t> </w:t>
      </w:r>
      <w:r>
        <w:rPr>
          <w:sz w:val="24"/>
        </w:rPr>
        <w:t>especial</w:t>
      </w:r>
    </w:p>
    <w:p>
      <w:pPr>
        <w:pStyle w:val="ListParagraph"/>
        <w:numPr>
          <w:ilvl w:val="2"/>
          <w:numId w:val="9"/>
        </w:numPr>
        <w:tabs>
          <w:tab w:pos="1084" w:val="left" w:leader="none"/>
        </w:tabs>
        <w:spacing w:line="240" w:lineRule="auto" w:before="2" w:after="0"/>
        <w:ind w:left="1083" w:right="0" w:hanging="243"/>
        <w:jc w:val="left"/>
        <w:rPr>
          <w:sz w:val="24"/>
        </w:rPr>
      </w:pPr>
      <w:r>
        <w:rPr>
          <w:sz w:val="24"/>
        </w:rPr>
        <w:t>Educación</w:t>
      </w:r>
      <w:r>
        <w:rPr>
          <w:spacing w:val="-3"/>
          <w:sz w:val="24"/>
        </w:rPr>
        <w:t> </w:t>
      </w:r>
      <w:r>
        <w:rPr>
          <w:sz w:val="24"/>
        </w:rPr>
        <w:t>física</w:t>
      </w:r>
    </w:p>
    <w:p>
      <w:pPr>
        <w:pStyle w:val="ListParagraph"/>
        <w:numPr>
          <w:ilvl w:val="2"/>
          <w:numId w:val="9"/>
        </w:numPr>
        <w:tabs>
          <w:tab w:pos="1013" w:val="left" w:leader="none"/>
        </w:tabs>
        <w:spacing w:line="240" w:lineRule="auto" w:before="0" w:after="0"/>
        <w:ind w:left="1012" w:right="0" w:hanging="172"/>
        <w:jc w:val="left"/>
        <w:rPr>
          <w:sz w:val="24"/>
        </w:rPr>
      </w:pPr>
      <w:r>
        <w:rPr>
          <w:sz w:val="24"/>
        </w:rPr>
        <w:t>Participación</w:t>
      </w:r>
      <w:r>
        <w:rPr>
          <w:spacing w:val="-3"/>
          <w:sz w:val="24"/>
        </w:rPr>
        <w:t> </w:t>
      </w:r>
      <w:r>
        <w:rPr>
          <w:sz w:val="24"/>
        </w:rPr>
        <w:t>comunitaria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servicios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apoyo</w:t>
      </w:r>
    </w:p>
    <w:p>
      <w:pPr>
        <w:pStyle w:val="ListParagraph"/>
        <w:numPr>
          <w:ilvl w:val="2"/>
          <w:numId w:val="9"/>
        </w:numPr>
        <w:tabs>
          <w:tab w:pos="1015" w:val="left" w:leader="none"/>
        </w:tabs>
        <w:spacing w:line="240" w:lineRule="auto" w:before="0" w:after="0"/>
        <w:ind w:left="1014" w:right="0" w:hanging="174"/>
        <w:jc w:val="left"/>
        <w:rPr>
          <w:sz w:val="24"/>
        </w:rPr>
      </w:pPr>
      <w:r>
        <w:rPr>
          <w:sz w:val="24"/>
        </w:rPr>
        <w:t>Monitoreo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verificación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calidad</w:t>
      </w:r>
    </w:p>
    <w:p>
      <w:pPr>
        <w:pStyle w:val="ListParagraph"/>
        <w:numPr>
          <w:ilvl w:val="2"/>
          <w:numId w:val="9"/>
        </w:numPr>
        <w:tabs>
          <w:tab w:pos="1065" w:val="left" w:leader="none"/>
        </w:tabs>
        <w:spacing w:line="240" w:lineRule="auto" w:before="0" w:after="0"/>
        <w:ind w:left="1064" w:right="0" w:hanging="224"/>
        <w:jc w:val="left"/>
        <w:rPr>
          <w:sz w:val="24"/>
        </w:rPr>
      </w:pPr>
      <w:r>
        <w:rPr>
          <w:sz w:val="24"/>
        </w:rPr>
        <w:t>Fortalecimiento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comunidad</w:t>
      </w:r>
      <w:r>
        <w:rPr>
          <w:spacing w:val="-3"/>
          <w:sz w:val="24"/>
        </w:rPr>
        <w:t> </w:t>
      </w:r>
      <w:r>
        <w:rPr>
          <w:sz w:val="24"/>
        </w:rPr>
        <w:t>educativa</w:t>
      </w:r>
    </w:p>
    <w:p>
      <w:pPr>
        <w:pStyle w:val="ListParagraph"/>
        <w:numPr>
          <w:ilvl w:val="2"/>
          <w:numId w:val="9"/>
        </w:numPr>
        <w:tabs>
          <w:tab w:pos="1013" w:val="left" w:leader="none"/>
        </w:tabs>
        <w:spacing w:line="240" w:lineRule="auto" w:before="0" w:after="0"/>
        <w:ind w:left="1012" w:right="0" w:hanging="172"/>
        <w:jc w:val="left"/>
        <w:rPr>
          <w:sz w:val="24"/>
        </w:rPr>
      </w:pP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coordinación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direcciones</w:t>
      </w:r>
      <w:r>
        <w:rPr>
          <w:spacing w:val="-2"/>
          <w:sz w:val="24"/>
        </w:rPr>
        <w:t> </w:t>
      </w:r>
      <w:r>
        <w:rPr>
          <w:sz w:val="24"/>
        </w:rPr>
        <w:t>departamentales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educación</w:t>
      </w:r>
    </w:p>
    <w:p>
      <w:pPr>
        <w:pStyle w:val="ListParagraph"/>
        <w:numPr>
          <w:ilvl w:val="1"/>
          <w:numId w:val="9"/>
        </w:numPr>
        <w:tabs>
          <w:tab w:pos="406" w:val="left" w:leader="none"/>
        </w:tabs>
        <w:spacing w:line="259" w:lineRule="auto" w:before="160" w:after="0"/>
        <w:ind w:left="405" w:right="1272" w:hanging="284"/>
        <w:jc w:val="left"/>
        <w:rPr>
          <w:sz w:val="24"/>
        </w:rPr>
      </w:pPr>
      <w:r>
        <w:rPr>
          <w:sz w:val="24"/>
        </w:rPr>
        <w:t>Direcciones</w:t>
      </w:r>
      <w:r>
        <w:rPr>
          <w:spacing w:val="-11"/>
          <w:sz w:val="24"/>
        </w:rPr>
        <w:t> </w:t>
      </w:r>
      <w:r>
        <w:rPr>
          <w:sz w:val="24"/>
        </w:rPr>
        <w:t>Departamentales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Educación</w:t>
      </w:r>
      <w:r>
        <w:rPr>
          <w:spacing w:val="-8"/>
          <w:sz w:val="24"/>
        </w:rPr>
        <w:t> </w:t>
      </w:r>
      <w:r>
        <w:rPr>
          <w:sz w:val="24"/>
        </w:rPr>
        <w:t>(26</w:t>
      </w:r>
      <w:r>
        <w:rPr>
          <w:spacing w:val="-8"/>
          <w:sz w:val="24"/>
        </w:rPr>
        <w:t> </w:t>
      </w:r>
      <w:r>
        <w:rPr>
          <w:sz w:val="24"/>
        </w:rPr>
        <w:t>distribuidas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22</w:t>
      </w:r>
      <w:r>
        <w:rPr>
          <w:spacing w:val="-9"/>
          <w:sz w:val="24"/>
        </w:rPr>
        <w:t> </w:t>
      </w:r>
      <w:r>
        <w:rPr>
          <w:sz w:val="24"/>
        </w:rPr>
        <w:t>departamentos</w:t>
      </w:r>
      <w:r>
        <w:rPr>
          <w:spacing w:val="-10"/>
          <w:sz w:val="24"/>
        </w:rPr>
        <w:t> </w:t>
      </w:r>
      <w:r>
        <w:rPr>
          <w:sz w:val="24"/>
        </w:rPr>
        <w:t>del</w:t>
      </w:r>
      <w:r>
        <w:rPr>
          <w:spacing w:val="-51"/>
          <w:sz w:val="24"/>
        </w:rPr>
        <w:t> </w:t>
      </w:r>
      <w:r>
        <w:rPr>
          <w:sz w:val="24"/>
        </w:rPr>
        <w:t>país -4 en el</w:t>
      </w:r>
      <w:r>
        <w:rPr>
          <w:spacing w:val="-3"/>
          <w:sz w:val="24"/>
        </w:rPr>
        <w:t> </w:t>
      </w:r>
      <w:r>
        <w:rPr>
          <w:sz w:val="24"/>
        </w:rPr>
        <w:t>departamento</w:t>
      </w:r>
      <w:r>
        <w:rPr>
          <w:spacing w:val="-2"/>
          <w:sz w:val="24"/>
        </w:rPr>
        <w:t> </w:t>
      </w:r>
      <w:r>
        <w:rPr>
          <w:sz w:val="24"/>
        </w:rPr>
        <w:t>de Guatemala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especial</w:t>
      </w:r>
      <w:r>
        <w:rPr>
          <w:spacing w:val="-1"/>
          <w:sz w:val="24"/>
        </w:rPr>
        <w:t> </w:t>
      </w:r>
      <w:r>
        <w:rPr>
          <w:sz w:val="24"/>
        </w:rPr>
        <w:t>para el</w:t>
      </w:r>
      <w:r>
        <w:rPr>
          <w:spacing w:val="-3"/>
          <w:sz w:val="24"/>
        </w:rPr>
        <w:t> </w:t>
      </w:r>
      <w:r>
        <w:rPr>
          <w:sz w:val="24"/>
        </w:rPr>
        <w:t>norte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Quiché-).</w:t>
      </w:r>
    </w:p>
    <w:p>
      <w:pPr>
        <w:pStyle w:val="BodyText"/>
        <w:spacing w:before="159"/>
        <w:ind w:left="122"/>
      </w:pPr>
      <w:r>
        <w:rPr/>
        <w:t>Las</w:t>
      </w:r>
      <w:r>
        <w:rPr>
          <w:spacing w:val="-3"/>
        </w:rPr>
        <w:t> </w:t>
      </w:r>
      <w:r>
        <w:rPr/>
        <w:t>funciones</w:t>
      </w:r>
      <w:r>
        <w:rPr>
          <w:spacing w:val="-4"/>
        </w:rPr>
        <w:t> </w:t>
      </w:r>
      <w:r>
        <w:rPr/>
        <w:t>administrativas</w:t>
      </w:r>
      <w:r>
        <w:rPr>
          <w:spacing w:val="-2"/>
        </w:rPr>
        <w:t> </w:t>
      </w:r>
      <w:r>
        <w:rPr/>
        <w:t>están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cargo de:</w:t>
      </w:r>
    </w:p>
    <w:p>
      <w:pPr>
        <w:pStyle w:val="ListParagraph"/>
        <w:numPr>
          <w:ilvl w:val="0"/>
          <w:numId w:val="10"/>
        </w:numPr>
        <w:tabs>
          <w:tab w:pos="365" w:val="left" w:leader="none"/>
        </w:tabs>
        <w:spacing w:line="240" w:lineRule="auto" w:before="0" w:after="0"/>
        <w:ind w:left="364" w:right="0" w:hanging="243"/>
        <w:jc w:val="left"/>
        <w:rPr>
          <w:sz w:val="24"/>
        </w:rPr>
      </w:pPr>
      <w:r>
        <w:rPr>
          <w:sz w:val="24"/>
        </w:rPr>
        <w:t>Direcciones</w:t>
      </w:r>
      <w:r>
        <w:rPr>
          <w:spacing w:val="-3"/>
          <w:sz w:val="24"/>
        </w:rPr>
        <w:t> </w:t>
      </w:r>
      <w:r>
        <w:rPr>
          <w:sz w:val="24"/>
        </w:rPr>
        <w:t>(9):</w:t>
      </w:r>
    </w:p>
    <w:p>
      <w:pPr>
        <w:pStyle w:val="ListParagraph"/>
        <w:numPr>
          <w:ilvl w:val="1"/>
          <w:numId w:val="10"/>
        </w:numPr>
        <w:tabs>
          <w:tab w:pos="1073" w:val="left" w:leader="none"/>
        </w:tabs>
        <w:spacing w:line="240" w:lineRule="auto" w:before="0" w:after="0"/>
        <w:ind w:left="1072" w:right="0" w:hanging="232"/>
        <w:jc w:val="left"/>
        <w:rPr>
          <w:sz w:val="24"/>
        </w:rPr>
      </w:pPr>
      <w:r>
        <w:rPr>
          <w:sz w:val="24"/>
        </w:rPr>
        <w:t>Servicios</w:t>
      </w:r>
      <w:r>
        <w:rPr>
          <w:spacing w:val="-3"/>
          <w:sz w:val="24"/>
        </w:rPr>
        <w:t> </w:t>
      </w:r>
      <w:r>
        <w:rPr>
          <w:sz w:val="24"/>
        </w:rPr>
        <w:t>administrativos</w:t>
      </w:r>
    </w:p>
    <w:p>
      <w:pPr>
        <w:pStyle w:val="ListParagraph"/>
        <w:numPr>
          <w:ilvl w:val="1"/>
          <w:numId w:val="10"/>
        </w:numPr>
        <w:tabs>
          <w:tab w:pos="1084" w:val="left" w:leader="none"/>
        </w:tabs>
        <w:spacing w:line="240" w:lineRule="auto" w:before="0" w:after="0"/>
        <w:ind w:left="1083" w:right="0" w:hanging="243"/>
        <w:jc w:val="left"/>
        <w:rPr>
          <w:sz w:val="24"/>
        </w:rPr>
      </w:pPr>
      <w:r>
        <w:rPr>
          <w:sz w:val="24"/>
        </w:rPr>
        <w:t>Administración</w:t>
      </w:r>
      <w:r>
        <w:rPr>
          <w:spacing w:val="-6"/>
          <w:sz w:val="24"/>
        </w:rPr>
        <w:t> </w:t>
      </w:r>
      <w:r>
        <w:rPr>
          <w:sz w:val="24"/>
        </w:rPr>
        <w:t>financiera</w:t>
      </w:r>
    </w:p>
    <w:p>
      <w:pPr>
        <w:pStyle w:val="ListParagraph"/>
        <w:numPr>
          <w:ilvl w:val="1"/>
          <w:numId w:val="10"/>
        </w:numPr>
        <w:tabs>
          <w:tab w:pos="1058" w:val="left" w:leader="none"/>
        </w:tabs>
        <w:spacing w:line="240" w:lineRule="auto" w:before="0" w:after="0"/>
        <w:ind w:left="1057" w:right="0" w:hanging="217"/>
        <w:jc w:val="left"/>
        <w:rPr>
          <w:sz w:val="24"/>
        </w:rPr>
      </w:pPr>
      <w:r>
        <w:rPr>
          <w:sz w:val="24"/>
        </w:rPr>
        <w:t>Desarrollo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fortalecimiento</w:t>
      </w:r>
      <w:r>
        <w:rPr>
          <w:spacing w:val="-2"/>
          <w:sz w:val="24"/>
        </w:rPr>
        <w:t> </w:t>
      </w:r>
      <w:r>
        <w:rPr>
          <w:sz w:val="24"/>
        </w:rPr>
        <w:t>institucional</w:t>
      </w:r>
    </w:p>
    <w:p>
      <w:pPr>
        <w:pStyle w:val="ListParagraph"/>
        <w:numPr>
          <w:ilvl w:val="1"/>
          <w:numId w:val="10"/>
        </w:numPr>
        <w:tabs>
          <w:tab w:pos="1084" w:val="left" w:leader="none"/>
        </w:tabs>
        <w:spacing w:line="240" w:lineRule="auto" w:before="0" w:after="0"/>
        <w:ind w:left="1083" w:right="0" w:hanging="243"/>
        <w:jc w:val="left"/>
        <w:rPr>
          <w:sz w:val="24"/>
        </w:rPr>
      </w:pPr>
      <w:r>
        <w:rPr>
          <w:sz w:val="24"/>
        </w:rPr>
        <w:t>Recursos</w:t>
      </w:r>
      <w:r>
        <w:rPr>
          <w:spacing w:val="-5"/>
          <w:sz w:val="24"/>
        </w:rPr>
        <w:t> </w:t>
      </w:r>
      <w:r>
        <w:rPr>
          <w:sz w:val="24"/>
        </w:rPr>
        <w:t>humanos</w:t>
      </w:r>
    </w:p>
    <w:p>
      <w:pPr>
        <w:pStyle w:val="ListParagraph"/>
        <w:numPr>
          <w:ilvl w:val="1"/>
          <w:numId w:val="10"/>
        </w:numPr>
        <w:tabs>
          <w:tab w:pos="1078" w:val="left" w:leader="none"/>
        </w:tabs>
        <w:spacing w:line="240" w:lineRule="auto" w:before="0" w:after="0"/>
        <w:ind w:left="1077" w:right="0" w:hanging="237"/>
        <w:jc w:val="left"/>
        <w:rPr>
          <w:sz w:val="24"/>
        </w:rPr>
      </w:pPr>
      <w:r>
        <w:rPr>
          <w:sz w:val="24"/>
        </w:rPr>
        <w:t>Desarrollo</w:t>
      </w:r>
      <w:r>
        <w:rPr>
          <w:spacing w:val="-3"/>
          <w:sz w:val="24"/>
        </w:rPr>
        <w:t> </w:t>
      </w:r>
      <w:r>
        <w:rPr>
          <w:sz w:val="24"/>
        </w:rPr>
        <w:t>magisterial</w:t>
      </w:r>
    </w:p>
    <w:p>
      <w:pPr>
        <w:pStyle w:val="ListParagraph"/>
        <w:numPr>
          <w:ilvl w:val="1"/>
          <w:numId w:val="10"/>
        </w:numPr>
        <w:tabs>
          <w:tab w:pos="1031" w:val="left" w:leader="none"/>
        </w:tabs>
        <w:spacing w:line="240" w:lineRule="auto" w:before="0" w:after="0"/>
        <w:ind w:left="1030" w:right="0" w:hanging="190"/>
        <w:jc w:val="left"/>
        <w:rPr>
          <w:sz w:val="24"/>
        </w:rPr>
      </w:pPr>
      <w:r>
        <w:rPr>
          <w:sz w:val="24"/>
        </w:rPr>
        <w:t>Adquisiciones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contrataciones</w:t>
      </w:r>
    </w:p>
    <w:p>
      <w:pPr>
        <w:pStyle w:val="ListParagraph"/>
        <w:numPr>
          <w:ilvl w:val="1"/>
          <w:numId w:val="10"/>
        </w:numPr>
        <w:tabs>
          <w:tab w:pos="1071" w:val="left" w:leader="none"/>
        </w:tabs>
        <w:spacing w:line="240" w:lineRule="auto" w:before="0" w:after="0"/>
        <w:ind w:left="1070" w:right="0" w:hanging="230"/>
        <w:jc w:val="left"/>
        <w:rPr>
          <w:sz w:val="24"/>
        </w:rPr>
      </w:pPr>
      <w:r>
        <w:rPr>
          <w:sz w:val="24"/>
        </w:rPr>
        <w:t>Informática</w:t>
      </w:r>
    </w:p>
    <w:p>
      <w:pPr>
        <w:pStyle w:val="ListParagraph"/>
        <w:numPr>
          <w:ilvl w:val="1"/>
          <w:numId w:val="10"/>
        </w:numPr>
        <w:tabs>
          <w:tab w:pos="1084" w:val="left" w:leader="none"/>
        </w:tabs>
        <w:spacing w:line="240" w:lineRule="auto" w:before="0" w:after="0"/>
        <w:ind w:left="1083" w:right="0" w:hanging="243"/>
        <w:jc w:val="left"/>
        <w:rPr>
          <w:sz w:val="24"/>
        </w:rPr>
      </w:pPr>
      <w:r>
        <w:rPr>
          <w:sz w:val="24"/>
        </w:rPr>
        <w:t>Comunicación</w:t>
      </w:r>
      <w:r>
        <w:rPr>
          <w:spacing w:val="-4"/>
          <w:sz w:val="24"/>
        </w:rPr>
        <w:t> </w:t>
      </w:r>
      <w:r>
        <w:rPr>
          <w:sz w:val="24"/>
        </w:rPr>
        <w:t>social</w:t>
      </w:r>
    </w:p>
    <w:p>
      <w:pPr>
        <w:pStyle w:val="ListParagraph"/>
        <w:numPr>
          <w:ilvl w:val="1"/>
          <w:numId w:val="10"/>
        </w:numPr>
        <w:tabs>
          <w:tab w:pos="1013" w:val="left" w:leader="none"/>
        </w:tabs>
        <w:spacing w:line="240" w:lineRule="auto" w:before="0" w:after="0"/>
        <w:ind w:left="1012" w:right="0" w:hanging="172"/>
        <w:jc w:val="left"/>
        <w:rPr>
          <w:sz w:val="24"/>
        </w:rPr>
      </w:pPr>
      <w:r>
        <w:rPr>
          <w:sz w:val="24"/>
        </w:rPr>
        <w:t>Cooperación</w:t>
      </w:r>
      <w:r>
        <w:rPr>
          <w:spacing w:val="-3"/>
          <w:sz w:val="24"/>
        </w:rPr>
        <w:t> </w:t>
      </w:r>
      <w:r>
        <w:rPr>
          <w:sz w:val="24"/>
        </w:rPr>
        <w:t>nacional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internacional</w:t>
      </w:r>
    </w:p>
    <w:p>
      <w:pPr>
        <w:pStyle w:val="ListParagraph"/>
        <w:numPr>
          <w:ilvl w:val="0"/>
          <w:numId w:val="10"/>
        </w:numPr>
        <w:tabs>
          <w:tab w:pos="406" w:val="left" w:leader="none"/>
        </w:tabs>
        <w:spacing w:line="240" w:lineRule="auto" w:before="160" w:after="0"/>
        <w:ind w:left="405" w:right="0" w:hanging="284"/>
        <w:jc w:val="left"/>
        <w:rPr>
          <w:sz w:val="24"/>
        </w:rPr>
      </w:pPr>
      <w:r>
        <w:rPr>
          <w:sz w:val="24"/>
        </w:rPr>
        <w:t>Junta</w:t>
      </w:r>
      <w:r>
        <w:rPr>
          <w:spacing w:val="-4"/>
          <w:sz w:val="24"/>
        </w:rPr>
        <w:t> </w:t>
      </w:r>
      <w:r>
        <w:rPr>
          <w:sz w:val="24"/>
        </w:rPr>
        <w:t>Calificadora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Personal</w:t>
      </w:r>
    </w:p>
    <w:p>
      <w:pPr>
        <w:pStyle w:val="ListParagraph"/>
        <w:numPr>
          <w:ilvl w:val="0"/>
          <w:numId w:val="10"/>
        </w:numPr>
        <w:tabs>
          <w:tab w:pos="406" w:val="left" w:leader="none"/>
        </w:tabs>
        <w:spacing w:line="240" w:lineRule="auto" w:before="24" w:after="0"/>
        <w:ind w:left="405" w:right="0" w:hanging="284"/>
        <w:jc w:val="left"/>
        <w:rPr>
          <w:sz w:val="24"/>
        </w:rPr>
      </w:pPr>
      <w:r>
        <w:rPr>
          <w:sz w:val="24"/>
        </w:rPr>
        <w:t>Jurado</w:t>
      </w:r>
      <w:r>
        <w:rPr>
          <w:spacing w:val="-2"/>
          <w:sz w:val="24"/>
        </w:rPr>
        <w:t> </w:t>
      </w:r>
      <w:r>
        <w:rPr>
          <w:sz w:val="24"/>
        </w:rPr>
        <w:t>Nacional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Oposición.</w:t>
      </w:r>
    </w:p>
    <w:p>
      <w:pPr>
        <w:pStyle w:val="BodyText"/>
        <w:spacing w:before="182"/>
        <w:ind w:left="122"/>
      </w:pPr>
      <w:r>
        <w:rPr/>
        <w:t>Las</w:t>
      </w:r>
      <w:r>
        <w:rPr>
          <w:spacing w:val="-2"/>
        </w:rPr>
        <w:t> </w:t>
      </w:r>
      <w:r>
        <w:rPr/>
        <w:t>funciones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apoyo</w:t>
      </w:r>
      <w:r>
        <w:rPr>
          <w:spacing w:val="-3"/>
        </w:rPr>
        <w:t> </w:t>
      </w:r>
      <w:r>
        <w:rPr/>
        <w:t>técnico</w:t>
      </w:r>
      <w:r>
        <w:rPr>
          <w:spacing w:val="-1"/>
        </w:rPr>
        <w:t> </w:t>
      </w:r>
      <w:r>
        <w:rPr/>
        <w:t>están a</w:t>
      </w:r>
      <w:r>
        <w:rPr>
          <w:spacing w:val="-3"/>
        </w:rPr>
        <w:t> </w:t>
      </w:r>
      <w:r>
        <w:rPr/>
        <w:t>cargo</w:t>
      </w:r>
      <w:r>
        <w:rPr>
          <w:spacing w:val="-3"/>
        </w:rPr>
        <w:t> </w:t>
      </w:r>
      <w:r>
        <w:rPr/>
        <w:t>de:</w:t>
      </w:r>
    </w:p>
    <w:p>
      <w:pPr>
        <w:pStyle w:val="ListParagraph"/>
        <w:numPr>
          <w:ilvl w:val="0"/>
          <w:numId w:val="11"/>
        </w:numPr>
        <w:tabs>
          <w:tab w:pos="1084" w:val="left" w:leader="none"/>
        </w:tabs>
        <w:spacing w:line="240" w:lineRule="auto" w:before="0" w:after="0"/>
        <w:ind w:left="1083" w:right="0" w:hanging="243"/>
        <w:jc w:val="left"/>
        <w:rPr>
          <w:sz w:val="24"/>
        </w:rPr>
      </w:pPr>
      <w:r>
        <w:rPr>
          <w:sz w:val="24"/>
        </w:rPr>
        <w:t>Dirección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Planificación Educativa</w:t>
      </w:r>
    </w:p>
    <w:p>
      <w:pPr>
        <w:pStyle w:val="ListParagraph"/>
        <w:numPr>
          <w:ilvl w:val="0"/>
          <w:numId w:val="11"/>
        </w:numPr>
        <w:tabs>
          <w:tab w:pos="1096" w:val="left" w:leader="none"/>
        </w:tabs>
        <w:spacing w:line="240" w:lineRule="auto" w:before="0" w:after="0"/>
        <w:ind w:left="1095" w:right="0" w:hanging="255"/>
        <w:jc w:val="left"/>
        <w:rPr>
          <w:sz w:val="24"/>
        </w:rPr>
      </w:pPr>
      <w:r>
        <w:rPr>
          <w:sz w:val="24"/>
        </w:rPr>
        <w:t>Dirección</w:t>
      </w:r>
      <w:r>
        <w:rPr>
          <w:spacing w:val="-1"/>
          <w:sz w:val="24"/>
        </w:rPr>
        <w:t> </w:t>
      </w:r>
      <w:r>
        <w:rPr>
          <w:sz w:val="24"/>
        </w:rPr>
        <w:t>de Asesoría</w:t>
      </w:r>
      <w:r>
        <w:rPr>
          <w:spacing w:val="-2"/>
          <w:sz w:val="24"/>
        </w:rPr>
        <w:t> </w:t>
      </w:r>
      <w:r>
        <w:rPr>
          <w:sz w:val="24"/>
        </w:rPr>
        <w:t>Jurídica</w:t>
      </w:r>
    </w:p>
    <w:p>
      <w:pPr>
        <w:pStyle w:val="BodyText"/>
        <w:spacing w:before="160"/>
        <w:ind w:left="122"/>
      </w:pPr>
      <w:r>
        <w:rPr/>
        <w:t>Por</w:t>
      </w:r>
      <w:r>
        <w:rPr>
          <w:spacing w:val="-4"/>
        </w:rPr>
        <w:t> </w:t>
      </w:r>
      <w:r>
        <w:rPr/>
        <w:t>último, la</w:t>
      </w:r>
      <w:r>
        <w:rPr>
          <w:spacing w:val="-4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control</w:t>
      </w:r>
      <w:r>
        <w:rPr>
          <w:spacing w:val="-3"/>
        </w:rPr>
        <w:t> </w:t>
      </w:r>
      <w:r>
        <w:rPr/>
        <w:t>interno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cargo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Dirección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Auditoría</w:t>
      </w:r>
      <w:r>
        <w:rPr>
          <w:spacing w:val="-1"/>
        </w:rPr>
        <w:t> </w:t>
      </w:r>
      <w:r>
        <w:rPr/>
        <w:t>Interna.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rect style="position:absolute;margin-left:556.799988pt;margin-top:13.604047pt;width:25.44pt;height:1.44pt;mso-position-horizontal-relative:page;mso-position-vertical-relative:paragraph;z-index:-1571686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335" w:lineRule="exact" w:before="0" w:after="18"/>
        <w:ind w:left="0" w:right="357" w:firstLine="0"/>
        <w:jc w:val="right"/>
        <w:rPr>
          <w:sz w:val="28"/>
        </w:rPr>
      </w:pPr>
      <w:r>
        <w:rPr>
          <w:w w:val="100"/>
          <w:sz w:val="28"/>
        </w:rPr>
        <w:t>8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25312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553" w:val="left" w:leader="none"/>
          <w:tab w:pos="554" w:val="left" w:leader="none"/>
        </w:tabs>
        <w:spacing w:line="240" w:lineRule="auto" w:before="35" w:after="0"/>
        <w:ind w:left="554" w:right="0" w:hanging="432"/>
        <w:jc w:val="left"/>
        <w:rPr>
          <w:color w:val="2E5395"/>
        </w:rPr>
      </w:pPr>
      <w:bookmarkStart w:name="_bookmark4" w:id="7"/>
      <w:bookmarkEnd w:id="7"/>
      <w:r>
        <w:rPr/>
      </w:r>
      <w:bookmarkStart w:name="_bookmark4" w:id="8"/>
      <w:bookmarkEnd w:id="8"/>
      <w:r>
        <w:rPr>
          <w:color w:val="2E5395"/>
        </w:rPr>
        <w:t>Anál</w:t>
      </w:r>
      <w:r>
        <w:rPr>
          <w:color w:val="2E5395"/>
        </w:rPr>
        <w:t>isis</w:t>
      </w:r>
      <w:r>
        <w:rPr>
          <w:color w:val="2E5395"/>
          <w:spacing w:val="-5"/>
        </w:rPr>
        <w:t> </w:t>
      </w:r>
      <w:r>
        <w:rPr>
          <w:color w:val="2E5395"/>
        </w:rPr>
        <w:t>del</w:t>
      </w:r>
      <w:r>
        <w:rPr>
          <w:color w:val="2E5395"/>
          <w:spacing w:val="-3"/>
        </w:rPr>
        <w:t> </w:t>
      </w:r>
      <w:r>
        <w:rPr>
          <w:color w:val="2E5395"/>
        </w:rPr>
        <w:t>capital</w:t>
      </w:r>
      <w:r>
        <w:rPr>
          <w:color w:val="2E5395"/>
          <w:spacing w:val="-3"/>
        </w:rPr>
        <w:t> </w:t>
      </w:r>
      <w:r>
        <w:rPr>
          <w:color w:val="2E5395"/>
        </w:rPr>
        <w:t>humano</w:t>
      </w:r>
      <w:r>
        <w:rPr>
          <w:color w:val="2E5395"/>
          <w:spacing w:val="-4"/>
        </w:rPr>
        <w:t> </w:t>
      </w:r>
      <w:r>
        <w:rPr>
          <w:color w:val="2E5395"/>
        </w:rPr>
        <w:t>institucional</w:t>
      </w:r>
    </w:p>
    <w:p>
      <w:pPr>
        <w:pStyle w:val="Heading3"/>
        <w:numPr>
          <w:ilvl w:val="1"/>
          <w:numId w:val="2"/>
        </w:numPr>
        <w:tabs>
          <w:tab w:pos="697" w:val="left" w:leader="none"/>
          <w:tab w:pos="698" w:val="left" w:leader="none"/>
        </w:tabs>
        <w:spacing w:line="240" w:lineRule="auto" w:before="72" w:after="0"/>
        <w:ind w:left="698" w:right="0" w:hanging="576"/>
        <w:jc w:val="left"/>
        <w:rPr>
          <w:rFonts w:ascii="Calibri Light" w:hAnsi="Calibri Light"/>
          <w:color w:val="2E5395"/>
        </w:rPr>
      </w:pPr>
      <w:bookmarkStart w:name="_bookmark5" w:id="9"/>
      <w:bookmarkEnd w:id="9"/>
      <w:r>
        <w:rPr/>
      </w:r>
      <w:bookmarkStart w:name="_bookmark5" w:id="10"/>
      <w:bookmarkEnd w:id="10"/>
      <w:r>
        <w:rPr>
          <w:rFonts w:ascii="Calibri Light" w:hAnsi="Calibri Light"/>
          <w:color w:val="2E5395"/>
        </w:rPr>
        <w:t>C</w:t>
      </w:r>
      <w:r>
        <w:rPr>
          <w:rFonts w:ascii="Calibri Light" w:hAnsi="Calibri Light"/>
          <w:color w:val="2E5395"/>
        </w:rPr>
        <w:t>aracterísticas</w:t>
      </w:r>
      <w:r>
        <w:rPr>
          <w:rFonts w:ascii="Calibri Light" w:hAnsi="Calibri Light"/>
          <w:color w:val="2E5395"/>
          <w:spacing w:val="-3"/>
        </w:rPr>
        <w:t> </w:t>
      </w:r>
      <w:r>
        <w:rPr>
          <w:rFonts w:ascii="Calibri Light" w:hAnsi="Calibri Light"/>
          <w:color w:val="2E5395"/>
        </w:rPr>
        <w:t>y</w:t>
      </w:r>
      <w:r>
        <w:rPr>
          <w:rFonts w:ascii="Calibri Light" w:hAnsi="Calibri Light"/>
          <w:color w:val="2E5395"/>
          <w:spacing w:val="-5"/>
        </w:rPr>
        <w:t> </w:t>
      </w:r>
      <w:r>
        <w:rPr>
          <w:rFonts w:ascii="Calibri Light" w:hAnsi="Calibri Light"/>
          <w:color w:val="2E5395"/>
        </w:rPr>
        <w:t>rasgos.</w:t>
      </w:r>
    </w:p>
    <w:p>
      <w:pPr>
        <w:pStyle w:val="ListParagraph"/>
        <w:numPr>
          <w:ilvl w:val="2"/>
          <w:numId w:val="2"/>
        </w:numPr>
        <w:tabs>
          <w:tab w:pos="841" w:val="left" w:leader="none"/>
          <w:tab w:pos="842" w:val="left" w:leader="none"/>
        </w:tabs>
        <w:spacing w:line="240" w:lineRule="auto" w:before="64" w:after="0"/>
        <w:ind w:left="842" w:right="0" w:hanging="720"/>
        <w:jc w:val="left"/>
        <w:rPr>
          <w:sz w:val="24"/>
        </w:rPr>
      </w:pPr>
      <w:bookmarkStart w:name="_bookmark6" w:id="11"/>
      <w:bookmarkEnd w:id="11"/>
      <w:r>
        <w:rPr/>
      </w:r>
      <w:bookmarkStart w:name="_bookmark6" w:id="12"/>
      <w:bookmarkEnd w:id="12"/>
      <w:r>
        <w:rPr>
          <w:color w:val="1F3762"/>
          <w:sz w:val="24"/>
        </w:rPr>
        <w:t>T</w:t>
      </w:r>
      <w:r>
        <w:rPr>
          <w:color w:val="1F3762"/>
          <w:sz w:val="24"/>
        </w:rPr>
        <w:t>amaño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y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formas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de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contratación</w:t>
      </w:r>
    </w:p>
    <w:p>
      <w:pPr>
        <w:pStyle w:val="BodyText"/>
      </w:pPr>
    </w:p>
    <w:p>
      <w:pPr>
        <w:pStyle w:val="BodyText"/>
        <w:spacing w:line="256" w:lineRule="auto" w:before="184"/>
        <w:ind w:left="122" w:right="1275"/>
        <w:jc w:val="both"/>
      </w:pPr>
      <w:r>
        <w:rPr/>
        <w:t>A</w:t>
      </w:r>
      <w:r>
        <w:rPr>
          <w:spacing w:val="1"/>
        </w:rPr>
        <w:t> </w:t>
      </w:r>
      <w:r>
        <w:rPr/>
        <w:t>octubre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2021,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proporcionada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oficina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-12"/>
        </w:rPr>
        <w:t> </w:t>
      </w:r>
      <w:r>
        <w:rPr/>
        <w:t>Humanos</w:t>
      </w:r>
      <w:r>
        <w:rPr>
          <w:spacing w:val="-12"/>
        </w:rPr>
        <w:t> </w:t>
      </w:r>
      <w:r>
        <w:rPr/>
        <w:t>DIREH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MINEDUC,</w:t>
      </w:r>
      <w:r>
        <w:rPr>
          <w:spacing w:val="-11"/>
        </w:rPr>
        <w:t> </w:t>
      </w:r>
      <w:r>
        <w:rPr/>
        <w:t>existían</w:t>
      </w:r>
      <w:r>
        <w:rPr>
          <w:spacing w:val="-12"/>
        </w:rPr>
        <w:t> </w:t>
      </w:r>
      <w:r>
        <w:rPr/>
        <w:t>152.694</w:t>
      </w:r>
      <w:r>
        <w:rPr>
          <w:spacing w:val="-10"/>
        </w:rPr>
        <w:t> </w:t>
      </w:r>
      <w:r>
        <w:rPr/>
        <w:t>personas</w:t>
      </w:r>
      <w:r>
        <w:rPr>
          <w:spacing w:val="-12"/>
        </w:rPr>
        <w:t> </w:t>
      </w:r>
      <w:r>
        <w:rPr/>
        <w:t>vinculadas</w:t>
      </w:r>
      <w:r>
        <w:rPr>
          <w:spacing w:val="-9"/>
        </w:rPr>
        <w:t> </w:t>
      </w:r>
      <w:r>
        <w:rPr/>
        <w:t>al</w:t>
      </w:r>
      <w:r>
        <w:rPr>
          <w:spacing w:val="-11"/>
        </w:rPr>
        <w:t> </w:t>
      </w:r>
      <w:r>
        <w:rPr/>
        <w:t>MINEDUC,</w:t>
      </w:r>
    </w:p>
    <w:p>
      <w:pPr>
        <w:pStyle w:val="BodyText"/>
        <w:spacing w:line="259" w:lineRule="auto" w:before="5"/>
        <w:ind w:left="122" w:right="1113"/>
      </w:pPr>
      <w:r>
        <w:rPr/>
        <w:t>7.103</w:t>
      </w:r>
      <w:r>
        <w:rPr>
          <w:spacing w:val="3"/>
        </w:rPr>
        <w:t> </w:t>
      </w:r>
      <w:r>
        <w:rPr/>
        <w:t>desempeñaban</w:t>
      </w:r>
      <w:r>
        <w:rPr>
          <w:spacing w:val="3"/>
        </w:rPr>
        <w:t> </w:t>
      </w:r>
      <w:r>
        <w:rPr/>
        <w:t>funciones</w:t>
      </w:r>
      <w:r>
        <w:rPr>
          <w:spacing w:val="2"/>
        </w:rPr>
        <w:t> </w:t>
      </w:r>
      <w:r>
        <w:rPr/>
        <w:t>administrativas</w:t>
      </w:r>
      <w:r>
        <w:rPr>
          <w:spacing w:val="4"/>
        </w:rPr>
        <w:t> </w:t>
      </w:r>
      <w:r>
        <w:rPr/>
        <w:t>(5%)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145.591</w:t>
      </w:r>
      <w:r>
        <w:rPr>
          <w:spacing w:val="2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docentes(95%)</w:t>
      </w:r>
      <w:r>
        <w:rPr>
          <w:spacing w:val="4"/>
        </w:rPr>
        <w:t> </w:t>
      </w:r>
      <w:r>
        <w:rPr/>
        <w:t>.</w:t>
      </w:r>
      <w:r>
        <w:rPr>
          <w:spacing w:val="-51"/>
        </w:rPr>
        <w:t> </w:t>
      </w:r>
      <w:r>
        <w:rPr/>
        <w:t>La</w:t>
      </w:r>
      <w:r>
        <w:rPr>
          <w:spacing w:val="-1"/>
        </w:rPr>
        <w:t> </w:t>
      </w:r>
      <w:r>
        <w:rPr/>
        <w:t>mayoría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encuentra</w:t>
      </w:r>
      <w:r>
        <w:rPr>
          <w:spacing w:val="-3"/>
        </w:rPr>
        <w:t> </w:t>
      </w:r>
      <w:r>
        <w:rPr/>
        <w:t>vinculada mediante el</w:t>
      </w:r>
      <w:r>
        <w:rPr>
          <w:spacing w:val="-3"/>
        </w:rPr>
        <w:t> </w:t>
      </w:r>
      <w:r>
        <w:rPr/>
        <w:t>reglón 011.</w:t>
      </w:r>
    </w:p>
    <w:p>
      <w:pPr>
        <w:spacing w:before="161"/>
        <w:ind w:left="862" w:right="2017" w:firstLine="0"/>
        <w:jc w:val="center"/>
        <w:rPr>
          <w:i/>
          <w:sz w:val="18"/>
        </w:rPr>
      </w:pPr>
      <w:bookmarkStart w:name="_bookmark7" w:id="13"/>
      <w:bookmarkEnd w:id="13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Personal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Administrativo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Personal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Docente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Reglón</w:t>
      </w:r>
    </w:p>
    <w:p>
      <w:pPr>
        <w:pStyle w:val="BodyText"/>
        <w:spacing w:before="4"/>
        <w:rPr>
          <w:i/>
          <w:sz w:val="16"/>
        </w:rPr>
      </w:pPr>
    </w:p>
    <w:tbl>
      <w:tblPr>
        <w:tblW w:w="0" w:type="auto"/>
        <w:jc w:val="left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1"/>
        <w:gridCol w:w="1200"/>
        <w:gridCol w:w="1200"/>
        <w:gridCol w:w="1201"/>
        <w:gridCol w:w="1200"/>
      </w:tblGrid>
      <w:tr>
        <w:trPr>
          <w:trHeight w:val="299" w:hRule="atLeast"/>
        </w:trPr>
        <w:tc>
          <w:tcPr>
            <w:tcW w:w="2921" w:type="dxa"/>
            <w:shd w:val="clear" w:color="auto" w:fill="C8C8C8"/>
          </w:tcPr>
          <w:p>
            <w:pPr>
              <w:pStyle w:val="TableParagraph"/>
              <w:spacing w:line="223" w:lineRule="exact" w:before="5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Tipo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\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Reglón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Presupuestario</w:t>
            </w:r>
          </w:p>
        </w:tc>
        <w:tc>
          <w:tcPr>
            <w:tcW w:w="1200" w:type="dxa"/>
            <w:shd w:val="clear" w:color="auto" w:fill="C5DFB4"/>
          </w:tcPr>
          <w:p>
            <w:pPr>
              <w:pStyle w:val="TableParagraph"/>
              <w:spacing w:line="223" w:lineRule="exact" w:before="56"/>
              <w:ind w:left="246" w:right="2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011</w:t>
            </w:r>
          </w:p>
        </w:tc>
        <w:tc>
          <w:tcPr>
            <w:tcW w:w="1200" w:type="dxa"/>
            <w:shd w:val="clear" w:color="auto" w:fill="C5DFB4"/>
          </w:tcPr>
          <w:p>
            <w:pPr>
              <w:pStyle w:val="TableParagraph"/>
              <w:spacing w:line="223" w:lineRule="exact" w:before="56"/>
              <w:ind w:left="247" w:right="2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021</w:t>
            </w:r>
          </w:p>
        </w:tc>
        <w:tc>
          <w:tcPr>
            <w:tcW w:w="1201" w:type="dxa"/>
            <w:shd w:val="clear" w:color="auto" w:fill="C5DFB4"/>
          </w:tcPr>
          <w:p>
            <w:pPr>
              <w:pStyle w:val="TableParagraph"/>
              <w:spacing w:line="223" w:lineRule="exact" w:before="56"/>
              <w:ind w:left="447"/>
              <w:rPr>
                <w:b/>
                <w:sz w:val="20"/>
              </w:rPr>
            </w:pPr>
            <w:r>
              <w:rPr>
                <w:b/>
                <w:sz w:val="20"/>
              </w:rPr>
              <w:t>022</w:t>
            </w:r>
          </w:p>
        </w:tc>
        <w:tc>
          <w:tcPr>
            <w:tcW w:w="1200" w:type="dxa"/>
          </w:tcPr>
          <w:p>
            <w:pPr>
              <w:pStyle w:val="TableParagraph"/>
              <w:spacing w:line="223" w:lineRule="exact" w:before="56"/>
              <w:ind w:left="246" w:right="2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>
        <w:trPr>
          <w:trHeight w:val="299" w:hRule="atLeast"/>
        </w:trPr>
        <w:tc>
          <w:tcPr>
            <w:tcW w:w="2921" w:type="dxa"/>
            <w:shd w:val="clear" w:color="auto" w:fill="C5DFB4"/>
          </w:tcPr>
          <w:p>
            <w:pPr>
              <w:pStyle w:val="TableParagraph"/>
              <w:spacing w:line="223" w:lineRule="exact" w:before="56"/>
              <w:ind w:left="69"/>
              <w:rPr>
                <w:sz w:val="20"/>
              </w:rPr>
            </w:pPr>
            <w:r>
              <w:rPr>
                <w:sz w:val="20"/>
              </w:rPr>
              <w:t>Personal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administrativo</w:t>
            </w:r>
          </w:p>
        </w:tc>
        <w:tc>
          <w:tcPr>
            <w:tcW w:w="1200" w:type="dxa"/>
            <w:shd w:val="clear" w:color="auto" w:fill="D9E0F1"/>
          </w:tcPr>
          <w:p>
            <w:pPr>
              <w:pStyle w:val="TableParagraph"/>
              <w:spacing w:before="30"/>
              <w:ind w:left="247" w:right="2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6,291</w:t>
            </w:r>
          </w:p>
        </w:tc>
        <w:tc>
          <w:tcPr>
            <w:tcW w:w="1200" w:type="dxa"/>
            <w:shd w:val="clear" w:color="auto" w:fill="D9E0F1"/>
          </w:tcPr>
          <w:p>
            <w:pPr>
              <w:pStyle w:val="TableParagraph"/>
              <w:spacing w:before="30"/>
              <w:ind w:left="247" w:right="2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626</w:t>
            </w:r>
          </w:p>
        </w:tc>
        <w:tc>
          <w:tcPr>
            <w:tcW w:w="1201" w:type="dxa"/>
            <w:shd w:val="clear" w:color="auto" w:fill="D9E0F1"/>
          </w:tcPr>
          <w:p>
            <w:pPr>
              <w:pStyle w:val="TableParagraph"/>
              <w:spacing w:before="30"/>
              <w:ind w:left="447"/>
              <w:rPr>
                <w:b/>
                <w:sz w:val="20"/>
              </w:rPr>
            </w:pPr>
            <w:r>
              <w:rPr>
                <w:b/>
                <w:sz w:val="20"/>
              </w:rPr>
              <w:t>186</w:t>
            </w:r>
          </w:p>
        </w:tc>
        <w:tc>
          <w:tcPr>
            <w:tcW w:w="1200" w:type="dxa"/>
          </w:tcPr>
          <w:p>
            <w:pPr>
              <w:pStyle w:val="TableParagraph"/>
              <w:spacing w:before="30"/>
              <w:ind w:left="247" w:right="2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7,103</w:t>
            </w:r>
          </w:p>
        </w:tc>
      </w:tr>
      <w:tr>
        <w:trPr>
          <w:trHeight w:val="302" w:hRule="atLeast"/>
        </w:trPr>
        <w:tc>
          <w:tcPr>
            <w:tcW w:w="2921" w:type="dxa"/>
            <w:shd w:val="clear" w:color="auto" w:fill="C5DFB4"/>
          </w:tcPr>
          <w:p>
            <w:pPr>
              <w:pStyle w:val="TableParagraph"/>
              <w:spacing w:line="223" w:lineRule="exact" w:before="59"/>
              <w:ind w:left="69"/>
              <w:rPr>
                <w:sz w:val="20"/>
              </w:rPr>
            </w:pPr>
            <w:r>
              <w:rPr>
                <w:sz w:val="20"/>
              </w:rPr>
              <w:t>Personal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docente</w:t>
            </w:r>
          </w:p>
        </w:tc>
        <w:tc>
          <w:tcPr>
            <w:tcW w:w="1200" w:type="dxa"/>
            <w:shd w:val="clear" w:color="auto" w:fill="D9E0F1"/>
          </w:tcPr>
          <w:p>
            <w:pPr>
              <w:pStyle w:val="TableParagraph"/>
              <w:spacing w:before="30"/>
              <w:ind w:left="246" w:right="2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123,094</w:t>
            </w:r>
          </w:p>
        </w:tc>
        <w:tc>
          <w:tcPr>
            <w:tcW w:w="1200" w:type="dxa"/>
            <w:shd w:val="clear" w:color="auto" w:fill="D9E0F1"/>
          </w:tcPr>
          <w:p>
            <w:pPr>
              <w:pStyle w:val="TableParagraph"/>
              <w:spacing w:before="30"/>
              <w:ind w:left="247" w:right="2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22,112</w:t>
            </w:r>
          </w:p>
        </w:tc>
        <w:tc>
          <w:tcPr>
            <w:tcW w:w="1201" w:type="dxa"/>
            <w:shd w:val="clear" w:color="auto" w:fill="D9E0F1"/>
          </w:tcPr>
          <w:p>
            <w:pPr>
              <w:pStyle w:val="TableParagraph"/>
              <w:spacing w:before="30"/>
              <w:ind w:left="447"/>
              <w:rPr>
                <w:b/>
                <w:sz w:val="20"/>
              </w:rPr>
            </w:pPr>
            <w:r>
              <w:rPr>
                <w:b/>
                <w:sz w:val="20"/>
              </w:rPr>
              <w:t>385</w:t>
            </w:r>
          </w:p>
        </w:tc>
        <w:tc>
          <w:tcPr>
            <w:tcW w:w="1200" w:type="dxa"/>
          </w:tcPr>
          <w:p>
            <w:pPr>
              <w:pStyle w:val="TableParagraph"/>
              <w:spacing w:before="30"/>
              <w:ind w:left="246" w:right="2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145,591</w:t>
            </w:r>
          </w:p>
        </w:tc>
      </w:tr>
      <w:tr>
        <w:trPr>
          <w:trHeight w:val="299" w:hRule="atLeast"/>
        </w:trPr>
        <w:tc>
          <w:tcPr>
            <w:tcW w:w="2921" w:type="dxa"/>
          </w:tcPr>
          <w:p>
            <w:pPr>
              <w:pStyle w:val="TableParagraph"/>
              <w:spacing w:line="223" w:lineRule="exact" w:before="56"/>
              <w:ind w:left="69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200" w:type="dxa"/>
          </w:tcPr>
          <w:p>
            <w:pPr>
              <w:pStyle w:val="TableParagraph"/>
              <w:spacing w:line="223" w:lineRule="exact" w:before="56"/>
              <w:ind w:left="247" w:right="239"/>
              <w:jc w:val="center"/>
              <w:rPr>
                <w:sz w:val="20"/>
              </w:rPr>
            </w:pPr>
            <w:r>
              <w:rPr>
                <w:sz w:val="20"/>
              </w:rPr>
              <w:t>129,385</w:t>
            </w:r>
          </w:p>
        </w:tc>
        <w:tc>
          <w:tcPr>
            <w:tcW w:w="1200" w:type="dxa"/>
          </w:tcPr>
          <w:p>
            <w:pPr>
              <w:pStyle w:val="TableParagraph"/>
              <w:spacing w:line="223" w:lineRule="exact" w:before="56"/>
              <w:ind w:left="247" w:right="238"/>
              <w:jc w:val="center"/>
              <w:rPr>
                <w:sz w:val="20"/>
              </w:rPr>
            </w:pPr>
            <w:r>
              <w:rPr>
                <w:sz w:val="20"/>
              </w:rPr>
              <w:t>22,738</w:t>
            </w:r>
          </w:p>
        </w:tc>
        <w:tc>
          <w:tcPr>
            <w:tcW w:w="1201" w:type="dxa"/>
          </w:tcPr>
          <w:p>
            <w:pPr>
              <w:pStyle w:val="TableParagraph"/>
              <w:spacing w:line="223" w:lineRule="exact" w:before="56"/>
              <w:ind w:left="447"/>
              <w:rPr>
                <w:sz w:val="20"/>
              </w:rPr>
            </w:pPr>
            <w:r>
              <w:rPr>
                <w:sz w:val="20"/>
              </w:rPr>
              <w:t>571</w:t>
            </w:r>
          </w:p>
        </w:tc>
        <w:tc>
          <w:tcPr>
            <w:tcW w:w="1200" w:type="dxa"/>
          </w:tcPr>
          <w:p>
            <w:pPr>
              <w:pStyle w:val="TableParagraph"/>
              <w:spacing w:line="223" w:lineRule="exact" w:before="56"/>
              <w:ind w:left="247" w:right="239"/>
              <w:jc w:val="center"/>
              <w:rPr>
                <w:sz w:val="20"/>
              </w:rPr>
            </w:pPr>
            <w:r>
              <w:rPr>
                <w:sz w:val="20"/>
              </w:rPr>
              <w:t>152,694</w:t>
            </w:r>
          </w:p>
        </w:tc>
      </w:tr>
    </w:tbl>
    <w:p>
      <w:pPr>
        <w:spacing w:before="0"/>
        <w:ind w:left="862" w:right="2018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i/>
          <w:sz w:val="18"/>
        </w:rPr>
        <w:t>base</w:t>
      </w:r>
      <w:r>
        <w:rPr>
          <w:i/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3"/>
          <w:sz w:val="18"/>
        </w:rPr>
        <w:t> </w:t>
      </w:r>
      <w:r>
        <w:rPr>
          <w:sz w:val="18"/>
        </w:rPr>
        <w:t>DIREH</w:t>
      </w:r>
      <w:r>
        <w:rPr>
          <w:spacing w:val="-1"/>
          <w:sz w:val="18"/>
        </w:rPr>
        <w:t> </w:t>
      </w:r>
      <w:r>
        <w:rPr>
          <w:sz w:val="18"/>
        </w:rPr>
        <w:t>-</w:t>
      </w:r>
      <w:r>
        <w:rPr>
          <w:spacing w:val="-1"/>
          <w:sz w:val="18"/>
        </w:rPr>
        <w:t> </w:t>
      </w:r>
      <w:r>
        <w:rPr>
          <w:sz w:val="18"/>
        </w:rPr>
        <w:t>MINEDUC.</w:t>
      </w:r>
      <w:r>
        <w:rPr>
          <w:spacing w:val="-5"/>
          <w:sz w:val="18"/>
        </w:rPr>
        <w:t> </w:t>
      </w:r>
      <w:r>
        <w:rPr>
          <w:sz w:val="18"/>
        </w:rPr>
        <w:t>Oct.</w:t>
      </w:r>
      <w:r>
        <w:rPr>
          <w:spacing w:val="-2"/>
          <w:sz w:val="18"/>
        </w:rPr>
        <w:t> </w:t>
      </w:r>
      <w:r>
        <w:rPr>
          <w:sz w:val="18"/>
        </w:rPr>
        <w:t>2021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1"/>
        <w:ind w:left="122" w:right="1274"/>
        <w:jc w:val="both"/>
      </w:pP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diferencia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lo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10"/>
        </w:rPr>
        <w:t> </w:t>
      </w:r>
      <w:r>
        <w:rPr>
          <w:spacing w:val="-1"/>
        </w:rPr>
        <w:t>ocurre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otros</w:t>
      </w:r>
      <w:r>
        <w:rPr>
          <w:spacing w:val="-11"/>
        </w:rPr>
        <w:t> </w:t>
      </w:r>
      <w:r>
        <w:rPr>
          <w:spacing w:val="-1"/>
        </w:rPr>
        <w:t>ministerios</w:t>
      </w:r>
      <w:r>
        <w:rPr>
          <w:spacing w:val="-11"/>
        </w:rPr>
        <w:t> </w:t>
      </w:r>
      <w:r>
        <w:rPr/>
        <w:t>con</w:t>
      </w:r>
      <w:r>
        <w:rPr>
          <w:spacing w:val="-9"/>
        </w:rPr>
        <w:t> </w:t>
      </w:r>
      <w:r>
        <w:rPr/>
        <w:t>funciones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servicio</w:t>
      </w:r>
      <w:r>
        <w:rPr>
          <w:spacing w:val="-12"/>
        </w:rPr>
        <w:t> </w:t>
      </w:r>
      <w:r>
        <w:rPr/>
        <w:t>social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mayoría</w:t>
      </w:r>
      <w:r>
        <w:rPr>
          <w:spacing w:val="-52"/>
        </w:rPr>
        <w:t> </w:t>
      </w:r>
      <w:r>
        <w:rPr/>
        <w:t>del personal en MINEDUC se encuentra contratada bajo el reglón 011 que corresponde al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personal</w:t>
      </w:r>
      <w:r>
        <w:rPr>
          <w:spacing w:val="-9"/>
        </w:rPr>
        <w:t> </w:t>
      </w:r>
      <w:r>
        <w:rPr/>
        <w:t>permanente.</w:t>
      </w:r>
      <w:r>
        <w:rPr>
          <w:spacing w:val="-5"/>
        </w:rPr>
        <w:t> </w:t>
      </w:r>
      <w:r>
        <w:rPr/>
        <w:t>Así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ejemplo</w:t>
      </w:r>
      <w:r>
        <w:rPr>
          <w:spacing w:val="-5"/>
        </w:rPr>
        <w:t> </w:t>
      </w:r>
      <w:r>
        <w:rPr/>
        <w:t>mientras</w:t>
      </w:r>
      <w:r>
        <w:rPr>
          <w:spacing w:val="-7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Ministerios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Desarrollo</w:t>
      </w:r>
      <w:r>
        <w:rPr>
          <w:spacing w:val="-6"/>
        </w:rPr>
        <w:t> </w:t>
      </w:r>
      <w:r>
        <w:rPr/>
        <w:t>Social</w:t>
      </w:r>
      <w:r>
        <w:rPr>
          <w:spacing w:val="-8"/>
        </w:rPr>
        <w:t> </w:t>
      </w:r>
      <w:r>
        <w:rPr/>
        <w:t>y</w:t>
      </w:r>
      <w:r>
        <w:rPr>
          <w:spacing w:val="-52"/>
        </w:rPr>
        <w:t> </w:t>
      </w:r>
      <w:r>
        <w:rPr/>
        <w:t>de Salud Pública y Asistencia Social tienen el 79% y el 57% de su personal en reglones de</w:t>
      </w:r>
      <w:r>
        <w:rPr>
          <w:spacing w:val="1"/>
        </w:rPr>
        <w:t> </w:t>
      </w:r>
      <w:r>
        <w:rPr/>
        <w:t>contratación</w:t>
      </w:r>
      <w:r>
        <w:rPr>
          <w:spacing w:val="-2"/>
        </w:rPr>
        <w:t> </w:t>
      </w:r>
      <w:r>
        <w:rPr/>
        <w:t>temporal, el</w:t>
      </w:r>
      <w:r>
        <w:rPr>
          <w:spacing w:val="2"/>
        </w:rPr>
        <w:t> </w:t>
      </w:r>
      <w:r>
        <w:rPr/>
        <w:t>Ministerio de</w:t>
      </w:r>
      <w:r>
        <w:rPr>
          <w:spacing w:val="1"/>
        </w:rPr>
        <w:t> </w:t>
      </w:r>
      <w:r>
        <w:rPr/>
        <w:t>Educación solo tiene</w:t>
      </w:r>
      <w:r>
        <w:rPr>
          <w:spacing w:val="-3"/>
        </w:rPr>
        <w:t> </w:t>
      </w:r>
      <w:r>
        <w:rPr/>
        <w:t>24%.</w:t>
      </w:r>
    </w:p>
    <w:p>
      <w:pPr>
        <w:pStyle w:val="BodyText"/>
        <w:spacing w:before="3"/>
      </w:pPr>
    </w:p>
    <w:p>
      <w:pPr>
        <w:spacing w:before="0"/>
        <w:ind w:left="862" w:right="2018" w:firstLine="0"/>
        <w:jc w:val="center"/>
        <w:rPr>
          <w:i/>
          <w:sz w:val="18"/>
        </w:rPr>
      </w:pPr>
      <w:bookmarkStart w:name="_bookmark8" w:id="14"/>
      <w:bookmarkEnd w:id="1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Personal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Ministerios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tipo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relación</w:t>
      </w:r>
    </w:p>
    <w:p>
      <w:pPr>
        <w:pStyle w:val="BodyText"/>
        <w:spacing w:before="9"/>
        <w:rPr>
          <w:i/>
          <w:sz w:val="10"/>
        </w:rPr>
      </w:pPr>
      <w:r>
        <w:rPr/>
        <w:pict>
          <v:group style="position:absolute;margin-left:85.050003pt;margin-top:8.521797pt;width:442.85pt;height:180pt;mso-position-horizontal-relative:page;mso-position-vertical-relative:paragraph;z-index:-15715328;mso-wrap-distance-left:0;mso-wrap-distance-right:0" coordorigin="1701,170" coordsize="8857,3600">
            <v:rect style="position:absolute;left:1701;top:170;width:8857;height:3600" filled="true" fillcolor="#ffffff" stroked="false">
              <v:fill type="solid"/>
            </v:rect>
            <v:shape style="position:absolute;left:2805;top:1412;width:5789;height:1530" coordorigin="2806,1412" coordsize="5789,1530" path="m2806,2593l3302,2593,3302,2942,2806,2942,2806,2593xm5453,1412l5947,1412,5947,2942,5453,2942,5453,1412xm8098,2874l8594,2874,8594,2942,8098,2942,8098,2874xe" filled="false" stroked="true" strokeweight="2pt" strokecolor="#ffc000">
              <v:path arrowok="t"/>
              <v:stroke dashstyle="solid"/>
            </v:shape>
            <v:shape style="position:absolute;left:3475;top:1501;width:5787;height:1441" coordorigin="3475,1501" coordsize="5787,1441" path="m3475,1501l3972,1501,3972,2942,3475,2942,3475,1501xm6122,2473l6617,2473,6617,2942,6122,2942,6122,2473xm8767,2910l9262,2910,9262,2942,8767,2942,8767,2910xe" filled="false" stroked="true" strokeweight="2pt" strokecolor="#6fac46">
              <v:path arrowok="t"/>
              <v:stroke dashstyle="solid"/>
            </v:shape>
            <v:shape style="position:absolute;left:4144;top:1839;width:5787;height:1102" coordorigin="4145,1840" coordsize="5787,1102" path="m4145,2219l4639,2219,4639,2942,4145,2942,4145,2219xm6790,1840l7286,1840,7286,2942,6790,2942,6790,1840xm9437,2838l9931,2838,9931,2942,9437,2942,9437,2838xe" filled="false" stroked="true" strokeweight="2pt" strokecolor="#9e470d">
              <v:path arrowok="t"/>
              <v:stroke dashstyle="solid"/>
            </v:shape>
            <v:rect style="position:absolute;left:2179;top:3468;width:99;height:99" filled="false" stroked="true" strokeweight="2pt" strokecolor="#ffc000">
              <v:stroke dashstyle="solid"/>
            </v:rect>
            <v:rect style="position:absolute;left:4643;top:3468;width:99;height:99" filled="false" stroked="true" strokeweight="2pt" strokecolor="#6fac46">
              <v:stroke dashstyle="solid"/>
            </v:rect>
            <v:rect style="position:absolute;left:6636;top:3468;width:99;height:99" filled="false" stroked="true" strokeweight="2pt" strokecolor="#9e470d">
              <v:stroke dashstyle="solid"/>
            </v:rect>
            <v:shape style="position:absolute;left:3027;top:329;width:6552;height:53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Ministerios  </w:t>
                    </w:r>
                    <w:r>
                      <w:rPr>
                        <w:color w:val="585858"/>
                        <w:spacing w:val="47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Salud</w:t>
                    </w:r>
                    <w:r>
                      <w:rPr>
                        <w:color w:val="585858"/>
                        <w:spacing w:val="60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Pública,  </w:t>
                    </w:r>
                    <w:r>
                      <w:rPr>
                        <w:color w:val="585858"/>
                        <w:spacing w:val="51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Educación</w:t>
                    </w:r>
                    <w:r>
                      <w:rPr>
                        <w:color w:val="585858"/>
                        <w:spacing w:val="57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y</w:t>
                    </w:r>
                    <w:r>
                      <w:rPr>
                        <w:color w:val="585858"/>
                        <w:spacing w:val="59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Desarrollo</w:t>
                    </w:r>
                    <w:r>
                      <w:rPr>
                        <w:color w:val="585858"/>
                        <w:spacing w:val="64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Social  </w:t>
                    </w:r>
                    <w:r>
                      <w:rPr>
                        <w:color w:val="585858"/>
                        <w:spacing w:val="50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por</w:t>
                    </w:r>
                  </w:p>
                  <w:p>
                    <w:pPr>
                      <w:spacing w:line="288" w:lineRule="exact" w:before="0"/>
                      <w:ind w:left="0" w:right="6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Tipo</w:t>
                    </w:r>
                    <w:r>
                      <w:rPr>
                        <w:color w:val="585858"/>
                        <w:spacing w:val="48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de</w:t>
                    </w:r>
                    <w:r>
                      <w:rPr>
                        <w:color w:val="585858"/>
                        <w:spacing w:val="53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relación</w:t>
                    </w:r>
                  </w:p>
                </w:txbxContent>
              </v:textbox>
              <w10:wrap type="none"/>
            </v:shape>
            <v:shape style="position:absolute;left:1831;top:913;width:423;height:57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E7E7E"/>
                        <w:sz w:val="18"/>
                      </w:rPr>
                      <w:t>100%</w:t>
                    </w:r>
                  </w:p>
                  <w:p>
                    <w:pPr>
                      <w:spacing w:line="240" w:lineRule="auto" w:before="10"/>
                      <w:rPr>
                        <w:sz w:val="13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E7E7E"/>
                        <w:sz w:val="18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3567;top:1227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74%</w:t>
                    </w:r>
                  </w:p>
                </w:txbxContent>
              </v:textbox>
              <w10:wrap type="none"/>
            </v:shape>
            <v:shape style="position:absolute;left:5545;top:1139;width:3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79%</w:t>
                    </w:r>
                  </w:p>
                </w:txbxContent>
              </v:textbox>
              <w10:wrap type="none"/>
            </v:shape>
            <v:shape style="position:absolute;left:1922;top:1691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E7E7E"/>
                        <w:sz w:val="18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6883;top:1566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57%</w:t>
                    </w:r>
                  </w:p>
                </w:txbxContent>
              </v:textbox>
              <w10:wrap type="none"/>
            </v:shape>
            <v:shape style="position:absolute;left:1922;top:2081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E7E7E"/>
                        <w:sz w:val="18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4237;top:1947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37%</w:t>
                    </w:r>
                  </w:p>
                </w:txbxContent>
              </v:textbox>
              <w10:wrap type="none"/>
            </v:shape>
            <v:shape style="position:absolute;left:2898;top:2320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6214;top:2201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1922;top:2469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E7E7E"/>
                        <w:sz w:val="18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8237;top:2601;width:2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8906;top:2637;width:2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9575;top:2565;width:2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2013;top:2859;width:2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E7E7E"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320;top:3093;width:2306;height:52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7E7E7E"/>
                        <w:sz w:val="18"/>
                      </w:rPr>
                      <w:t>Personal</w:t>
                    </w:r>
                    <w:r>
                      <w:rPr>
                        <w:color w:val="7E7E7E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en</w:t>
                    </w:r>
                    <w:r>
                      <w:rPr>
                        <w:color w:val="7E7E7E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Cargos</w:t>
                    </w:r>
                    <w:r>
                      <w:rPr>
                        <w:color w:val="7E7E7E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Fijos</w:t>
                    </w:r>
                  </w:p>
                  <w:p>
                    <w:pPr>
                      <w:spacing w:line="216" w:lineRule="exact" w:before="122"/>
                      <w:ind w:left="0" w:right="7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7E7E7E"/>
                        <w:sz w:val="18"/>
                      </w:rPr>
                      <w:t>Ministerio</w:t>
                    </w:r>
                    <w:r>
                      <w:rPr>
                        <w:color w:val="7E7E7E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de</w:t>
                    </w:r>
                    <w:r>
                      <w:rPr>
                        <w:color w:val="7E7E7E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Desarrollo</w:t>
                    </w:r>
                    <w:r>
                      <w:rPr>
                        <w:color w:val="7E7E7E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Social</w:t>
                    </w:r>
                  </w:p>
                </w:txbxContent>
              </v:textbox>
              <w10:wrap type="none"/>
            </v:shape>
            <v:shape style="position:absolute;left:5683;top:3093;width:13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E7E7E"/>
                        <w:sz w:val="18"/>
                      </w:rPr>
                      <w:t>Personal</w:t>
                    </w:r>
                    <w:r>
                      <w:rPr>
                        <w:color w:val="7E7E7E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Temporal</w:t>
                    </w:r>
                  </w:p>
                </w:txbxContent>
              </v:textbox>
              <w10:wrap type="none"/>
            </v:shape>
            <v:shape style="position:absolute;left:7892;top:3093;width:22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E7E7E"/>
                        <w:sz w:val="18"/>
                      </w:rPr>
                      <w:t>Personal</w:t>
                    </w:r>
                    <w:r>
                      <w:rPr>
                        <w:color w:val="7E7E7E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por</w:t>
                    </w:r>
                    <w:r>
                      <w:rPr>
                        <w:color w:val="7E7E7E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Jornal</w:t>
                    </w:r>
                    <w:r>
                      <w:rPr>
                        <w:color w:val="7E7E7E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y</w:t>
                    </w:r>
                    <w:r>
                      <w:rPr>
                        <w:color w:val="7E7E7E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a</w:t>
                    </w:r>
                    <w:r>
                      <w:rPr>
                        <w:color w:val="7E7E7E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Destajo</w:t>
                    </w:r>
                  </w:p>
                </w:txbxContent>
              </v:textbox>
              <w10:wrap type="none"/>
            </v:shape>
            <v:shape style="position:absolute;left:4785;top:3435;width:5355;height:180" type="#_x0000_t202" filled="false" stroked="false">
              <v:textbox inset="0,0,0,0">
                <w:txbxContent>
                  <w:p>
                    <w:pPr>
                      <w:tabs>
                        <w:tab w:pos="1992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E7E7E"/>
                        <w:sz w:val="18"/>
                      </w:rPr>
                      <w:t>Ministerio</w:t>
                    </w:r>
                    <w:r>
                      <w:rPr>
                        <w:color w:val="7E7E7E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de</w:t>
                    </w:r>
                    <w:r>
                      <w:rPr>
                        <w:color w:val="7E7E7E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Educación</w:t>
                      <w:tab/>
                      <w:t>Ministerio</w:t>
                    </w:r>
                    <w:r>
                      <w:rPr>
                        <w:color w:val="7E7E7E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de</w:t>
                    </w:r>
                    <w:r>
                      <w:rPr>
                        <w:color w:val="7E7E7E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Salud</w:t>
                    </w:r>
                    <w:r>
                      <w:rPr>
                        <w:color w:val="7E7E7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Pública</w:t>
                    </w:r>
                    <w:r>
                      <w:rPr>
                        <w:color w:val="7E7E7E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y</w:t>
                    </w:r>
                    <w:r>
                      <w:rPr>
                        <w:color w:val="7E7E7E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Asistencia</w:t>
                    </w:r>
                    <w:r>
                      <w:rPr>
                        <w:color w:val="7E7E7E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7E7E7E"/>
                        <w:sz w:val="18"/>
                      </w:rPr>
                      <w:t>Social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862" w:right="2020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datos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Censo</w:t>
      </w:r>
      <w:r>
        <w:rPr>
          <w:spacing w:val="-2"/>
          <w:sz w:val="18"/>
        </w:rPr>
        <w:t> </w:t>
      </w:r>
      <w:r>
        <w:rPr>
          <w:sz w:val="18"/>
        </w:rPr>
        <w:t>Nacional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Recurso</w:t>
      </w:r>
      <w:r>
        <w:rPr>
          <w:spacing w:val="-2"/>
          <w:sz w:val="18"/>
        </w:rPr>
        <w:t> </w:t>
      </w:r>
      <w:r>
        <w:rPr>
          <w:sz w:val="18"/>
        </w:rPr>
        <w:t>Humano</w:t>
      </w:r>
      <w:r>
        <w:rPr>
          <w:spacing w:val="-1"/>
          <w:sz w:val="18"/>
        </w:rPr>
        <w:t> </w:t>
      </w:r>
      <w:r>
        <w:rPr>
          <w:sz w:val="18"/>
        </w:rPr>
        <w:t>2017-2018.</w:t>
      </w:r>
      <w:r>
        <w:rPr>
          <w:spacing w:val="-2"/>
          <w:sz w:val="18"/>
        </w:rPr>
        <w:t> </w:t>
      </w:r>
      <w:r>
        <w:rPr>
          <w:sz w:val="18"/>
        </w:rPr>
        <w:t>INE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rect style="position:absolute;margin-left:556.799988pt;margin-top:18.178577pt;width:25.44pt;height:1.44pt;mso-position-horizontal-relative:page;mso-position-vertical-relative:paragraph;z-index:-1571481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335" w:lineRule="exact" w:before="0" w:after="18"/>
        <w:ind w:left="0" w:right="357" w:firstLine="0"/>
        <w:jc w:val="right"/>
        <w:rPr>
          <w:sz w:val="28"/>
        </w:rPr>
      </w:pPr>
      <w:r>
        <w:rPr>
          <w:w w:val="100"/>
          <w:sz w:val="28"/>
        </w:rPr>
        <w:t>9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27360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2"/>
        </w:numPr>
        <w:tabs>
          <w:tab w:pos="842" w:val="left" w:leader="none"/>
        </w:tabs>
        <w:spacing w:line="240" w:lineRule="auto" w:before="52" w:after="0"/>
        <w:ind w:left="842" w:right="0" w:hanging="720"/>
        <w:jc w:val="both"/>
        <w:rPr>
          <w:sz w:val="24"/>
        </w:rPr>
      </w:pPr>
      <w:bookmarkStart w:name="_bookmark9" w:id="15"/>
      <w:bookmarkEnd w:id="15"/>
      <w:r>
        <w:rPr/>
      </w:r>
      <w:bookmarkStart w:name="_bookmark9" w:id="16"/>
      <w:bookmarkEnd w:id="16"/>
      <w:r>
        <w:rPr>
          <w:color w:val="1F3762"/>
          <w:sz w:val="24"/>
        </w:rPr>
        <w:t>Rango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de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ingresos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122" w:right="1274"/>
        <w:jc w:val="both"/>
      </w:pPr>
      <w:r>
        <w:rPr/>
        <w:t>De acuerdo con el Censo de Nacional de Recurso Humano de 2017-2018, el 91 % de los</w:t>
      </w:r>
      <w:r>
        <w:rPr>
          <w:spacing w:val="1"/>
        </w:rPr>
        <w:t> </w:t>
      </w:r>
      <w:r>
        <w:rPr/>
        <w:t>servidores de MINEDUC se ubicaba en el rango de 3.000 a 10.000 Quetzales, el 8% ganaba</w:t>
      </w:r>
      <w:r>
        <w:rPr>
          <w:spacing w:val="1"/>
        </w:rPr>
        <w:t> </w:t>
      </w:r>
      <w:r>
        <w:rPr/>
        <w:t>menos del 3.000 Quetzales, el 0.7 % entre 10.000 y 20.000 y el 0.3% más de 20.000</w:t>
      </w:r>
      <w:r>
        <w:rPr>
          <w:spacing w:val="1"/>
        </w:rPr>
        <w:t> </w:t>
      </w:r>
      <w:r>
        <w:rPr/>
        <w:t>Quetzales (INE, 2019). Al comparar las proporciones de los rangos con otros ministerios se</w:t>
      </w:r>
      <w:r>
        <w:rPr>
          <w:spacing w:val="-52"/>
        </w:rPr>
        <w:t> </w:t>
      </w:r>
      <w:r>
        <w:rPr/>
        <w:t>encuentra que el personal del MINEDUC presenta niveles muy bajos en los últimos rangos.</w:t>
      </w:r>
      <w:r>
        <w:rPr>
          <w:spacing w:val="-52"/>
        </w:rPr>
        <w:t> </w:t>
      </w:r>
      <w:r>
        <w:rPr/>
        <w:t>Esta circunstancia es así porque la mayoría de su personal cumple funciones de docencia.</w:t>
      </w:r>
      <w:r>
        <w:rPr>
          <w:spacing w:val="1"/>
        </w:rPr>
        <w:t> </w:t>
      </w:r>
      <w:r>
        <w:rPr/>
        <w:t>Los salarios de los docentes obedecen a un escalafón de seis categorías que van desde la</w:t>
      </w:r>
      <w:r>
        <w:rPr>
          <w:spacing w:val="1"/>
        </w:rPr>
        <w:t> </w:t>
      </w:r>
      <w:r>
        <w:rPr/>
        <w:t>letra A a la F. Para la fecha del Censo, la categoría F no alcanzaba los 10.000 Quetzales. En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últimos</w:t>
      </w:r>
      <w:r>
        <w:rPr>
          <w:spacing w:val="1"/>
        </w:rPr>
        <w:t> </w:t>
      </w:r>
      <w:r>
        <w:rPr/>
        <w:t>rangos</w:t>
      </w:r>
      <w:r>
        <w:rPr>
          <w:spacing w:val="1"/>
        </w:rPr>
        <w:t> </w:t>
      </w:r>
      <w:r>
        <w:rPr/>
        <w:t>corresponden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cumple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administrativas. En ese sentido, se encuentra que cerca del 15% del personal que cumple</w:t>
      </w:r>
      <w:r>
        <w:rPr>
          <w:spacing w:val="1"/>
        </w:rPr>
        <w:t> </w:t>
      </w:r>
      <w:r>
        <w:rPr/>
        <w:t>funciones</w:t>
      </w:r>
      <w:r>
        <w:rPr>
          <w:spacing w:val="38"/>
        </w:rPr>
        <w:t> </w:t>
      </w:r>
      <w:r>
        <w:rPr/>
        <w:t>administrativas</w:t>
      </w:r>
      <w:r>
        <w:rPr>
          <w:spacing w:val="38"/>
        </w:rPr>
        <w:t> </w:t>
      </w:r>
      <w:r>
        <w:rPr/>
        <w:t>(aprox.</w:t>
      </w:r>
      <w:r>
        <w:rPr>
          <w:spacing w:val="38"/>
        </w:rPr>
        <w:t> </w:t>
      </w:r>
      <w:r>
        <w:rPr/>
        <w:t>1070</w:t>
      </w:r>
      <w:r>
        <w:rPr>
          <w:spacing w:val="37"/>
        </w:rPr>
        <w:t> </w:t>
      </w:r>
      <w:r>
        <w:rPr/>
        <w:t>personas)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encuentra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un</w:t>
      </w:r>
      <w:r>
        <w:rPr>
          <w:spacing w:val="40"/>
        </w:rPr>
        <w:t> </w:t>
      </w:r>
      <w:r>
        <w:rPr/>
        <w:t>rango</w:t>
      </w:r>
      <w:r>
        <w:rPr>
          <w:spacing w:val="39"/>
        </w:rPr>
        <w:t> </w:t>
      </w:r>
      <w:r>
        <w:rPr/>
        <w:t>salarial</w:t>
      </w:r>
      <w:r>
        <w:rPr>
          <w:spacing w:val="36"/>
        </w:rPr>
        <w:t> </w:t>
      </w:r>
      <w:r>
        <w:rPr/>
        <w:t>de</w:t>
      </w:r>
    </w:p>
    <w:p>
      <w:pPr>
        <w:pStyle w:val="BodyText"/>
        <w:spacing w:before="1"/>
        <w:ind w:left="122" w:right="1273"/>
        <w:jc w:val="both"/>
      </w:pPr>
      <w:r>
        <w:rPr/>
        <w:t>10.000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20.000</w:t>
      </w:r>
      <w:r>
        <w:rPr>
          <w:spacing w:val="1"/>
        </w:rPr>
        <w:t> </w:t>
      </w:r>
      <w:r>
        <w:rPr/>
        <w:t>quetzales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cumplen</w:t>
      </w:r>
      <w:r>
        <w:rPr>
          <w:spacing w:val="1"/>
        </w:rPr>
        <w:t> </w:t>
      </w:r>
      <w:r>
        <w:rPr/>
        <w:t>funciones</w:t>
      </w:r>
      <w:r>
        <w:rPr>
          <w:spacing w:val="-52"/>
        </w:rPr>
        <w:t> </w:t>
      </w:r>
      <w:r>
        <w:rPr/>
        <w:t>administrativas</w:t>
      </w:r>
      <w:r>
        <w:rPr>
          <w:spacing w:val="-5"/>
        </w:rPr>
        <w:t> </w:t>
      </w:r>
      <w:r>
        <w:rPr/>
        <w:t>(aprox.</w:t>
      </w:r>
      <w:r>
        <w:rPr>
          <w:spacing w:val="-2"/>
        </w:rPr>
        <w:t> </w:t>
      </w:r>
      <w:r>
        <w:rPr/>
        <w:t>440</w:t>
      </w:r>
      <w:r>
        <w:rPr>
          <w:spacing w:val="-1"/>
        </w:rPr>
        <w:t> </w:t>
      </w:r>
      <w:r>
        <w:rPr/>
        <w:t>personas)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rango</w:t>
      </w:r>
      <w:r>
        <w:rPr>
          <w:spacing w:val="-3"/>
        </w:rPr>
        <w:t> </w:t>
      </w:r>
      <w:r>
        <w:rPr/>
        <w:t>superior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-4"/>
        </w:rPr>
        <w:t> </w:t>
      </w:r>
      <w:r>
        <w:rPr/>
        <w:t>20.000</w:t>
      </w:r>
      <w:r>
        <w:rPr>
          <w:spacing w:val="-2"/>
        </w:rPr>
        <w:t> </w:t>
      </w:r>
      <w:r>
        <w:rPr/>
        <w:t>quetzales.</w:t>
      </w:r>
    </w:p>
    <w:p>
      <w:pPr>
        <w:pStyle w:val="BodyText"/>
        <w:spacing w:before="2"/>
      </w:pPr>
    </w:p>
    <w:p>
      <w:pPr>
        <w:spacing w:before="0"/>
        <w:ind w:left="862" w:right="2020" w:firstLine="0"/>
        <w:jc w:val="center"/>
        <w:rPr>
          <w:i/>
          <w:sz w:val="18"/>
        </w:rPr>
      </w:pPr>
      <w:bookmarkStart w:name="_bookmark10" w:id="17"/>
      <w:bookmarkEnd w:id="1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2.RRHH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vinculados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ministerios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Guatemala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rango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ingresos</w:t>
      </w: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group style="width:439.5pt;height:268.650pt;mso-position-horizontal-relative:char;mso-position-vertical-relative:line" coordorigin="0,0" coordsize="8790,5373">
            <v:rect style="position:absolute;left:7;top:7;width:8775;height:5358" filled="true" fillcolor="#ffffff" stroked="false">
              <v:fill type="solid"/>
            </v:rect>
            <v:shape style="position:absolute;left:3430;top:227;width:4931;height:4149" coordorigin="3430,228" coordsize="4931,4149" path="m3430,4281l3430,4377m3430,3961l3430,4153m3430,3642l3430,3834m3430,3323l3430,3515m3430,3004l3430,3196m3430,2685l3430,2877m3430,2365l3430,2557m3430,2046l3430,2238m3430,1727l3430,1919m3430,1408l3430,1600m3430,1089l3430,1280m3430,769l3430,961m3430,450l3430,642m3430,228l3430,323m4664,4281l4664,4377m4664,4038l4664,4153m4664,3642l4664,3758m4664,3323l4664,3515m4664,3004l4664,3196m4664,2761l4664,2877m4664,2442l4664,2481m4664,2046l4664,2162m4664,1727l4664,1919m4664,1408l4664,1600m4664,1089l4664,1280m4664,769l4664,961m4664,450l4664,642m4664,228l4664,323m5895,4281l5895,4377m5895,3961l5895,4153m5895,3642l5895,3834m5895,3323l5895,3515m5895,3004l5895,3196m5895,2685l5895,2877m5895,2365l5895,2557m5895,2046l5895,2238m5895,1727l5895,1919m5895,1408l5895,1600m5895,1089l5895,1280m5895,769l5895,961m5895,450l5895,642m5895,228l5895,323m7129,4281l7129,4377m7129,3961l7129,4153m7129,3642l7129,3834m7129,3323l7129,3515m7129,3004l7129,3196m7129,2685l7129,2877m7129,2365l7129,2557m7129,2046l7129,2238m7129,1727l7129,1919m7129,1408l7129,1600m7129,1089l7129,1280m7129,769l7129,961m7129,450l7129,642m7129,228l7129,323m8361,228l8361,4377e" filled="false" stroked="true" strokeweight=".75pt" strokecolor="#d9d9d9">
              <v:path arrowok="t"/>
              <v:stroke dashstyle="solid"/>
            </v:shape>
            <v:shape style="position:absolute;left:2198;top:322;width:2330;height:3958" coordorigin="2198,323" coordsize="2330,3958" path="m2223,1600l2198,1600,2198,1727,2223,1727,2223,1600xm2312,1919l2198,1919,2198,2046,2312,2046,2312,1919xm2396,2238l2198,2238,2198,2365,2396,2365,2396,2238xm2463,2557l2198,2557,2198,2684,2463,2684,2463,2557xm2485,4153l2198,4153,2198,4280,2485,4280,2485,4153xm2579,3834l2198,3834,2198,3961,2579,3961,2579,3834xm2667,1280l2198,1280,2198,1408,2667,1408,2667,1280xm2696,961l2198,961,2198,1088,2696,1088,2696,961xm2905,3196l2198,3196,2198,3323,2905,3323,2905,3196xm3003,2876l2198,2876,2198,3004,3003,3004,3003,2876xm3255,3515l2198,3515,2198,3642,3255,3642,3255,3515xm4215,642l2198,642,2198,769,4215,769,4215,642xm4527,323l2198,323,2198,450,4527,450,4527,323xe" filled="true" fillcolor="#ffc000" stroked="false">
              <v:path arrowok="t"/>
              <v:fill type="solid"/>
            </v:shape>
            <v:shape style="position:absolute;left:2223;top:322;width:6070;height:3958" coordorigin="2223,323" coordsize="6070,3958" path="m3842,1919l2312,1919,2312,2046,3842,2046,3842,1919xm4420,2238l2396,2238,2396,2365,4420,2365,4420,2238xm4464,2557l2463,2557,2463,2684,4464,2684,4464,2557xm4494,3834l2579,3834,2579,3961,4494,3961,4494,3834xm4708,4153l2485,4153,2485,4280,4708,4280,4708,4153xm4738,3196l2905,3196,2905,3323,4738,3323,4738,3196xm5001,961l2696,961,2696,1088,5001,1088,5001,961xm5030,1600l2223,1600,2223,1727,5030,1727,5030,1600xm5090,2876l3003,2876,3003,3004,5090,3004,5090,2876xm5264,1280l2667,1280,2667,1408,5264,1408,5264,1280xm5297,3515l3255,3515,3255,3642,5297,3642,5297,3515xm5446,642l4215,642,4215,769,5446,769,5446,642xm5802,1919l4273,1919,4273,2046,5802,2046,5802,1919xm6063,323l4527,323,4527,450,6063,450,6063,323xm6841,3834l4925,3834,4925,3961,6841,3961,6841,3834xm6875,2238l4851,2238,4851,2365,6875,2365,6875,2238xm6894,2557l4895,2557,4895,2684,6894,2684,6894,2557xm7002,3196l5169,3196,5169,3323,7002,3323,7002,3196xm7107,642l5877,642,5877,769,7107,769,7107,642xm7362,4153l5139,4153,5139,4280,7362,4280,7362,4153xm7607,2876l5521,2876,5521,3004,7607,3004,7607,2876xm7736,961l5432,961,5432,1088,7736,1088,7736,961xm7770,3515l5728,3515,5728,3642,7770,3642,7770,3515xm8029,323l6494,323,6494,450,8029,450,8029,323xm8267,1600l5461,1600,5461,1727,8267,1727,8267,1600xm8293,1280l5695,1280,5695,1408,8293,1408,8293,1280xe" filled="true" fillcolor="#245e91" stroked="false">
              <v:path arrowok="t"/>
              <v:fill type="solid"/>
            </v:shape>
            <v:shape style="position:absolute;left:5801;top:322;width:2494;height:3958" coordorigin="5802,323" coordsize="2494,3958" path="m5823,1919l5802,1919,5802,2046,5823,2046,5823,1919xm6855,3834l6841,3834,6841,3961,6855,3961,6855,3834xm6879,2238l6875,2238,6875,2365,6879,2365,6879,2238xm6903,2557l6894,2557,6894,2684,6903,2684,6903,2557xm7014,3196l7002,3196,7002,3323,7014,3323,7014,3196xm7119,642l7107,642,7107,769,7119,769,7119,642xm7407,4153l7362,4153,7362,4280,7407,4280,7407,4153xm7609,2876l7607,2876,7607,3004,7609,3004,7609,2876xm7753,961l7736,961,7736,1088,7753,1088,7753,961xm7779,3515l7770,3515,7770,3642,7779,3642,7779,3515xm8041,323l8029,323,8029,450,8041,450,8041,323xm8269,1600l8267,1600,8267,1727,8269,1727,8269,1600xm8295,1280l8293,1280,8293,1408,8295,1408,8295,1280xe" filled="true" fillcolor="#a9d18e" stroked="false">
              <v:path arrowok="t"/>
              <v:fill type="solid"/>
            </v:shape>
            <v:shape style="position:absolute;left:5823;top:322;width:2530;height:3958" coordorigin="5823,323" coordsize="2530,3958" path="m7839,1919l5823,1919,5823,2046,7839,2046,7839,1919xm8027,2238l6879,2238,6879,2365,8027,2365,8027,2238xm8096,642l7119,642,7119,769,8096,769,8096,642xm8139,3196l7014,3196,7014,3323,8139,3323,8139,3196xm8211,3834l6855,3834,6855,3961,8211,3961,8211,3834xm8262,961l7753,961,7753,1088,8262,1088,8262,961xm8279,4153l7407,4153,7407,4280,8279,4280,8279,4153xm8281,3515l7779,3515,7779,3642,8281,3642,8281,3515xm8281,2557l6903,2557,6903,2684,8281,2684,8281,2557xm8286,323l8041,323,8041,450,8286,450,8286,323xm8295,2876l7609,2876,7609,3004,8295,3004,8295,2876xm8339,1280l8293,1280,8293,1408,8339,1408,8339,1280xm8353,1600l8269,1600,8269,1727,8353,1727,8353,1600xe" filled="true" fillcolor="#8bc168" stroked="false">
              <v:path arrowok="t"/>
              <v:fill type="solid"/>
            </v:shape>
            <v:shape style="position:absolute;left:7839;top:322;width:521;height:3958" coordorigin="7839,323" coordsize="521,3958" path="m8274,1919l7839,1919,7839,2046,8274,2046,8274,1919xm8291,642l8096,642,8096,769,8291,769,8291,642xm8295,323l8286,323,8286,450,8295,450,8295,323xm8300,3834l8211,3834,8211,3961,8300,3961,8300,3834xm8322,961l8262,961,8262,1088,8322,1088,8322,961xm8324,2238l8027,2238,8027,2365,8324,2365,8324,2238xm8329,3196l8139,3196,8139,3323,8329,3323,8329,3196xm8334,3515l8281,3515,8281,3642,8334,3642,8334,3515xm8339,4153l8279,4153,8279,4280,8339,4280,8339,4153xm8343,1280l8339,1280,8339,1408,8343,1408,8343,1280xm8351,2876l8295,2876,8295,3004,8351,3004,8351,2876xm8353,2557l8281,2557,8281,2684,8353,2684,8353,2557xm8360,1600l8353,1600,8353,1727,8360,1727,8360,1600xe" filled="true" fillcolor="#ffcd33" stroked="false">
              <v:path arrowok="t"/>
              <v:fill type="solid"/>
            </v:shape>
            <v:shape style="position:absolute;left:8273;top:322;width:89;height:3958" coordorigin="8274,323" coordsize="89,3958" path="m8305,323l8295,323,8295,450,8305,450,8305,323xm8315,642l8291,642,8291,769,8315,769,8315,642xm8327,3834l8300,3834,8300,3961,8327,3961,8327,3834xm8341,3515l8334,3515,8334,3642,8341,3642,8341,3515xm8346,4153l8339,4153,8339,4280,8346,4280,8346,4153xm8346,1280l8343,1280,8343,1408,8346,1408,8346,1280xm8351,2238l8324,2238,8324,2365,8351,2365,8351,2238xm8351,961l8322,961,8322,1088,8351,1088,8351,961xm8353,2876l8351,2876,8351,3004,8353,3004,8353,2876xm8363,3196l8329,3196,8329,3323,8363,3323,8363,3196xm8363,2557l8353,2557,8353,2684,8363,2684,8363,2557xm8363,1919l8274,1919,8274,2046,8363,2046,8363,1919xe" filled="true" fillcolor="#317cc2" stroked="false">
              <v:path arrowok="t"/>
              <v:fill type="solid"/>
            </v:shape>
            <v:shape style="position:absolute;left:2153;top:227;width:45;height:4149" coordorigin="2154,228" coordsize="45,4149" path="m2198,4377l2198,228m2154,4377l2198,4377m2154,4057l2198,4057m2154,3738l2198,3738m2154,3419l2198,3419m2154,3100l2198,3100m2154,2780l2198,2780m2154,2461l2198,2461m2154,2142l2198,2142m2154,1823l2198,1823m2154,1504l2198,1504m2154,1185l2198,1185m2154,865l2198,865m2154,546l2198,546m2154,228l2198,228e" filled="false" stroked="true" strokeweight=".75pt" strokecolor="#d9d9d9">
              <v:path arrowok="t"/>
              <v:stroke dashstyle="solid"/>
            </v:shape>
            <v:shape style="position:absolute;left:3841;top:247;width:2653;height:4110" coordorigin="3842,247" coordsize="2653,4110" path="m4708,4357l5139,4357,5139,4077,4708,4077,4708,4357xm4494,4038l4925,4038,4925,3758,4494,3758,4494,4038xm5297,3718l5728,3718,5728,3439,5297,3439,5297,3718xm4738,3399l5169,3399,5169,3120,4738,3120,4738,3399xm5090,3080l5521,3080,5521,2800,5090,2800,5090,3080xm4464,2761l4895,2761,4895,2481,4464,2481,4464,2761xm4420,2442l4851,2442,4851,2162,4420,2162,4420,2442xm3842,2123l4273,2123,4273,1843,3842,1843,3842,2123xm5030,1803l5461,1803,5461,1524,5030,1524,5030,1803xm5264,1484l5695,1484,5695,1205,5264,1205,5264,1484xm5001,1165l5432,1165,5432,886,5001,886,5001,1165xm5446,846l5877,846,5877,566,5446,566,5446,846xm6063,527l6494,527,6494,247,6063,247,6063,527xe" filled="false" stroked="true" strokeweight="1pt" strokecolor="#000000">
              <v:path arrowok="t"/>
              <v:stroke dashstyle="solid"/>
            </v:shape>
            <v:rect style="position:absolute;left:300;top:4983;width:99;height:99" filled="true" fillcolor="#ffc000" stroked="false">
              <v:fill type="solid"/>
            </v:rect>
            <v:rect style="position:absolute;left:1615;top:4983;width:99;height:99" filled="true" fillcolor="#245e91" stroked="false">
              <v:fill type="solid"/>
            </v:rect>
            <v:rect style="position:absolute;left:2928;top:4983;width:99;height:99" filled="true" fillcolor="#a9d18e" stroked="false">
              <v:fill type="solid"/>
            </v:rect>
            <v:rect style="position:absolute;left:4332;top:4983;width:99;height:99" filled="true" fillcolor="#8bc168" stroked="false">
              <v:fill type="solid"/>
            </v:rect>
            <v:rect style="position:absolute;left:5736;top:4983;width:99;height:99" filled="true" fillcolor="#ffcd33" stroked="false">
              <v:fill type="solid"/>
            </v:rect>
            <v:rect style="position:absolute;left:7140;top:4983;width:99;height:99" filled="true" fillcolor="#317cc2" stroked="false">
              <v:fill type="solid"/>
            </v:rect>
            <v:rect style="position:absolute;left:7;top:7;width:8775;height:5358" filled="false" stroked="true" strokeweight=".75pt" strokecolor="#d9d9d9">
              <v:stroke dashstyle="solid"/>
            </v:rect>
            <v:shape style="position:absolute;left:1158;top:325;width:89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MIN.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SALUD</w:t>
                    </w:r>
                  </w:p>
                </w:txbxContent>
              </v:textbox>
              <w10:wrap type="none"/>
            </v:shape>
            <v:shape style="position:absolute;left:6122;top:313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57%</w:t>
                    </w:r>
                  </w:p>
                </w:txbxContent>
              </v:textbox>
              <w10:wrap type="none"/>
            </v:shape>
            <v:shape style="position:absolute;left:137;top:632;width:5699;height:3692" type="#_x0000_t202" filled="false" stroked="false">
              <v:textbox inset="0,0,0,0">
                <w:txbxContent>
                  <w:p>
                    <w:pPr>
                      <w:tabs>
                        <w:tab w:pos="5367" w:val="left" w:leader="none"/>
                      </w:tabs>
                      <w:spacing w:line="183" w:lineRule="exact" w:before="0"/>
                      <w:ind w:left="-1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2"/>
                        <w:sz w:val="14"/>
                      </w:rPr>
                      <w:t>MIN.</w:t>
                    </w:r>
                    <w:r>
                      <w:rPr>
                        <w:color w:val="585858"/>
                        <w:spacing w:val="-3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2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RELACIONES</w:t>
                    </w:r>
                    <w:r>
                      <w:rPr>
                        <w:color w:val="585858"/>
                        <w:spacing w:val="-3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EXTERIORES</w:t>
                      <w:tab/>
                    </w:r>
                    <w:r>
                      <w:rPr>
                        <w:spacing w:val="-1"/>
                        <w:sz w:val="18"/>
                      </w:rPr>
                      <w:t>47%</w:t>
                    </w:r>
                  </w:p>
                  <w:p>
                    <w:pPr>
                      <w:tabs>
                        <w:tab w:pos="4457" w:val="left" w:leader="none"/>
                      </w:tabs>
                      <w:spacing w:before="99"/>
                      <w:ind w:left="447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2"/>
                        <w:sz w:val="14"/>
                      </w:rPr>
                      <w:t>MIN.</w:t>
                    </w:r>
                    <w:r>
                      <w:rPr>
                        <w:color w:val="585858"/>
                        <w:spacing w:val="-2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1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TRABAJO</w:t>
                      <w:tab/>
                    </w:r>
                    <w:r>
                      <w:rPr>
                        <w:sz w:val="18"/>
                      </w:rPr>
                      <w:t>82%</w:t>
                    </w:r>
                  </w:p>
                  <w:p>
                    <w:pPr>
                      <w:tabs>
                        <w:tab w:pos="4984" w:val="left" w:leader="none"/>
                      </w:tabs>
                      <w:spacing w:before="100"/>
                      <w:ind w:left="538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2"/>
                        <w:sz w:val="14"/>
                      </w:rPr>
                      <w:t>MIN.</w:t>
                    </w:r>
                    <w:r>
                      <w:rPr>
                        <w:color w:val="585858"/>
                        <w:spacing w:val="-3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1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EDUCACION</w:t>
                      <w:tab/>
                    </w:r>
                    <w:r>
                      <w:rPr>
                        <w:sz w:val="18"/>
                      </w:rPr>
                      <w:t>91%</w:t>
                    </w:r>
                  </w:p>
                  <w:p>
                    <w:pPr>
                      <w:tabs>
                        <w:tab w:pos="4515" w:val="left" w:leader="none"/>
                      </w:tabs>
                      <w:spacing w:before="99"/>
                      <w:ind w:left="130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2"/>
                        <w:sz w:val="14"/>
                      </w:rPr>
                      <w:t>MIN.</w:t>
                    </w:r>
                    <w:r>
                      <w:rPr>
                        <w:color w:val="585858"/>
                        <w:spacing w:val="-3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1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GOBERNACION</w:t>
                      <w:tab/>
                    </w:r>
                    <w:r>
                      <w:rPr>
                        <w:sz w:val="18"/>
                      </w:rPr>
                      <w:t>98%</w:t>
                    </w:r>
                  </w:p>
                  <w:p>
                    <w:pPr>
                      <w:tabs>
                        <w:tab w:pos="3487" w:val="left" w:leader="none"/>
                      </w:tabs>
                      <w:spacing w:before="100"/>
                      <w:ind w:left="0" w:right="1346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2"/>
                        <w:sz w:val="14"/>
                      </w:rPr>
                      <w:t>MIN.</w:t>
                    </w:r>
                    <w:r>
                      <w:rPr>
                        <w:color w:val="585858"/>
                        <w:spacing w:val="-3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1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FINANZAS</w:t>
                    </w:r>
                    <w:r>
                      <w:rPr>
                        <w:color w:val="585858"/>
                        <w:spacing w:val="-2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PUBLICAS</w:t>
                      <w:tab/>
                    </w:r>
                    <w:r>
                      <w:rPr>
                        <w:sz w:val="18"/>
                      </w:rPr>
                      <w:t>57%</w:t>
                    </w:r>
                  </w:p>
                  <w:p>
                    <w:pPr>
                      <w:tabs>
                        <w:tab w:pos="3563" w:val="left" w:leader="none"/>
                      </w:tabs>
                      <w:spacing w:before="99"/>
                      <w:ind w:left="0" w:right="1044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2"/>
                        <w:sz w:val="14"/>
                      </w:rPr>
                      <w:t>MIN.</w:t>
                    </w:r>
                    <w:r>
                      <w:rPr>
                        <w:color w:val="585858"/>
                        <w:spacing w:val="-2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1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ECONOMIA</w:t>
                      <w:tab/>
                    </w:r>
                    <w:r>
                      <w:rPr>
                        <w:sz w:val="18"/>
                      </w:rPr>
                      <w:t>73%</w:t>
                    </w:r>
                  </w:p>
                  <w:p>
                    <w:pPr>
                      <w:tabs>
                        <w:tab w:pos="4146" w:val="left" w:leader="none"/>
                      </w:tabs>
                      <w:spacing w:before="100"/>
                      <w:ind w:left="0" w:right="100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2"/>
                        <w:sz w:val="14"/>
                      </w:rPr>
                      <w:t>MIN.</w:t>
                    </w:r>
                    <w:r>
                      <w:rPr>
                        <w:color w:val="585858"/>
                        <w:spacing w:val="-3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1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DESARROLLO</w:t>
                    </w:r>
                    <w:r>
                      <w:rPr>
                        <w:color w:val="585858"/>
                        <w:spacing w:val="-2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SOCIAL</w:t>
                      <w:tab/>
                    </w:r>
                    <w:r>
                      <w:rPr>
                        <w:sz w:val="18"/>
                      </w:rPr>
                      <w:t>72%</w:t>
                    </w:r>
                  </w:p>
                  <w:p>
                    <w:pPr>
                      <w:tabs>
                        <w:tab w:pos="5011" w:val="left" w:leader="none"/>
                      </w:tabs>
                      <w:spacing w:before="99"/>
                      <w:ind w:left="34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2"/>
                        <w:sz w:val="14"/>
                      </w:rPr>
                      <w:t>MIN.</w:t>
                    </w:r>
                    <w:r>
                      <w:rPr>
                        <w:color w:val="585858"/>
                        <w:spacing w:val="-3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2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COMUNICACIONES</w:t>
                      <w:tab/>
                    </w:r>
                    <w:r>
                      <w:rPr>
                        <w:sz w:val="18"/>
                      </w:rPr>
                      <w:t>75%</w:t>
                    </w:r>
                  </w:p>
                  <w:p>
                    <w:pPr>
                      <w:tabs>
                        <w:tab w:pos="4659" w:val="left" w:leader="none"/>
                      </w:tabs>
                      <w:spacing w:before="99"/>
                      <w:ind w:left="40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2"/>
                        <w:sz w:val="14"/>
                      </w:rPr>
                      <w:t>MIN.</w:t>
                    </w:r>
                    <w:r>
                      <w:rPr>
                        <w:color w:val="585858"/>
                        <w:spacing w:val="-2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1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ENERGIA</w:t>
                    </w:r>
                    <w:r>
                      <w:rPr>
                        <w:color w:val="585858"/>
                        <w:spacing w:val="-2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Y</w:t>
                    </w:r>
                    <w:r>
                      <w:rPr>
                        <w:color w:val="585858"/>
                        <w:spacing w:val="-2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MINAS</w:t>
                      <w:tab/>
                    </w:r>
                    <w:r>
                      <w:rPr>
                        <w:sz w:val="18"/>
                      </w:rPr>
                      <w:t>66%</w:t>
                    </w:r>
                  </w:p>
                  <w:p>
                    <w:pPr>
                      <w:tabs>
                        <w:tab w:pos="5218" w:val="left" w:leader="none"/>
                      </w:tabs>
                      <w:spacing w:before="100"/>
                      <w:ind w:left="1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2"/>
                        <w:sz w:val="14"/>
                      </w:rPr>
                      <w:t>MIN.</w:t>
                    </w:r>
                    <w:r>
                      <w:rPr>
                        <w:color w:val="585858"/>
                        <w:spacing w:val="-2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1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CULTURA</w:t>
                    </w:r>
                    <w:r>
                      <w:rPr>
                        <w:color w:val="585858"/>
                        <w:spacing w:val="-2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Y</w:t>
                    </w:r>
                    <w:r>
                      <w:rPr>
                        <w:color w:val="585858"/>
                        <w:spacing w:val="-1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DEPORTES</w:t>
                      <w:tab/>
                    </w:r>
                    <w:r>
                      <w:rPr>
                        <w:sz w:val="18"/>
                      </w:rPr>
                      <w:t>73%</w:t>
                    </w:r>
                  </w:p>
                  <w:p>
                    <w:pPr>
                      <w:tabs>
                        <w:tab w:pos="3590" w:val="left" w:leader="none"/>
                      </w:tabs>
                      <w:spacing w:before="99"/>
                      <w:ind w:left="0" w:right="14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2"/>
                        <w:sz w:val="14"/>
                      </w:rPr>
                      <w:t>MIN.</w:t>
                    </w:r>
                    <w:r>
                      <w:rPr>
                        <w:color w:val="585858"/>
                        <w:spacing w:val="-2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DE AMBIENTE</w:t>
                      <w:tab/>
                    </w:r>
                    <w:r>
                      <w:rPr>
                        <w:sz w:val="18"/>
                      </w:rPr>
                      <w:t>69%</w:t>
                    </w:r>
                  </w:p>
                  <w:p>
                    <w:pPr>
                      <w:tabs>
                        <w:tab w:pos="4016" w:val="left" w:leader="none"/>
                      </w:tabs>
                      <w:spacing w:line="217" w:lineRule="exact" w:before="100"/>
                      <w:ind w:left="0" w:right="142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2"/>
                        <w:sz w:val="14"/>
                      </w:rPr>
                      <w:t>MIN.</w:t>
                    </w:r>
                    <w:r>
                      <w:rPr>
                        <w:color w:val="585858"/>
                        <w:spacing w:val="-3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2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585858"/>
                        <w:position w:val="2"/>
                        <w:sz w:val="14"/>
                      </w:rPr>
                      <w:t>AGRICULTURA</w:t>
                      <w:tab/>
                    </w:r>
                    <w:r>
                      <w:rPr>
                        <w:sz w:val="18"/>
                      </w:rPr>
                      <w:t>79%</w:t>
                    </w:r>
                  </w:p>
                </w:txbxContent>
              </v:textbox>
              <w10:wrap type="none"/>
            </v:shape>
            <v:shape style="position:absolute;left:2088;top:4528;width:2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3276;top:452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4509;top:452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5742;top:452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6974;top:452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8162;top:4528;width:4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442;top:4950;width:8031;height:180" type="#_x0000_t202" filled="false" stroked="false">
              <v:textbox inset="0,0,0,0">
                <w:txbxContent>
                  <w:p>
                    <w:pPr>
                      <w:tabs>
                        <w:tab w:pos="1314" w:val="left" w:leader="none"/>
                        <w:tab w:pos="2627" w:val="left" w:leader="none"/>
                        <w:tab w:pos="4032" w:val="left" w:leader="none"/>
                        <w:tab w:pos="5436" w:val="left" w:leader="none"/>
                        <w:tab w:pos="684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3,000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o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menos</w:t>
                      <w:tab/>
                      <w:t>3,001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 10,000</w:t>
                      <w:tab/>
                      <w:t>30,001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 40,000</w:t>
                      <w:tab/>
                      <w:t>10,001 a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20,000</w:t>
                      <w:tab/>
                      <w:t>20,001 a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30,000</w:t>
                      <w:tab/>
                      <w:t>30,001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 40,000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862" w:right="2020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3"/>
          <w:sz w:val="18"/>
        </w:rPr>
        <w:t> </w:t>
      </w:r>
      <w:r>
        <w:rPr>
          <w:sz w:val="18"/>
        </w:rPr>
        <w:t>con datos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Censo</w:t>
      </w:r>
      <w:r>
        <w:rPr>
          <w:spacing w:val="-1"/>
          <w:sz w:val="18"/>
        </w:rPr>
        <w:t> </w:t>
      </w:r>
      <w:r>
        <w:rPr>
          <w:sz w:val="18"/>
        </w:rPr>
        <w:t>Nacional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Recurso</w:t>
      </w:r>
      <w:r>
        <w:rPr>
          <w:spacing w:val="-2"/>
          <w:sz w:val="18"/>
        </w:rPr>
        <w:t> </w:t>
      </w:r>
      <w:r>
        <w:rPr>
          <w:sz w:val="18"/>
        </w:rPr>
        <w:t>Humano</w:t>
      </w:r>
      <w:r>
        <w:rPr>
          <w:spacing w:val="-1"/>
          <w:sz w:val="18"/>
        </w:rPr>
        <w:t> </w:t>
      </w:r>
      <w:r>
        <w:rPr>
          <w:sz w:val="18"/>
        </w:rPr>
        <w:t>2017-2018.</w:t>
      </w:r>
      <w:r>
        <w:rPr>
          <w:spacing w:val="-2"/>
          <w:sz w:val="18"/>
        </w:rPr>
        <w:t> </w:t>
      </w:r>
      <w:r>
        <w:rPr>
          <w:sz w:val="18"/>
        </w:rPr>
        <w:t>INE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rect style="position:absolute;margin-left:556.799988pt;margin-top:10.776117pt;width:25.44pt;height:1.44pt;mso-position-horizontal-relative:page;mso-position-vertical-relative:paragraph;z-index:-1571276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10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28896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2"/>
          <w:numId w:val="2"/>
        </w:numPr>
        <w:tabs>
          <w:tab w:pos="841" w:val="left" w:leader="none"/>
          <w:tab w:pos="842" w:val="left" w:leader="none"/>
        </w:tabs>
        <w:spacing w:line="240" w:lineRule="auto" w:before="52" w:after="0"/>
        <w:ind w:left="842" w:right="0" w:hanging="720"/>
        <w:jc w:val="left"/>
        <w:rPr>
          <w:sz w:val="24"/>
        </w:rPr>
      </w:pPr>
      <w:bookmarkStart w:name="_bookmark11" w:id="18"/>
      <w:bookmarkEnd w:id="18"/>
      <w:r>
        <w:rPr/>
      </w:r>
      <w:bookmarkStart w:name="_bookmark11" w:id="19"/>
      <w:bookmarkEnd w:id="19"/>
      <w:r>
        <w:rPr>
          <w:color w:val="1F3762"/>
          <w:sz w:val="24"/>
        </w:rPr>
        <w:t>Gra</w:t>
      </w:r>
      <w:r>
        <w:rPr>
          <w:color w:val="1F3762"/>
          <w:sz w:val="24"/>
        </w:rPr>
        <w:t>do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de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escolaridad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122" w:right="1275"/>
        <w:jc w:val="both"/>
      </w:pPr>
      <w:r>
        <w:rPr/>
        <w:t>El Censo de Nacional de Recurso Humano de 2017-2018, indicó que 50% del personal</w:t>
      </w:r>
      <w:r>
        <w:rPr>
          <w:spacing w:val="1"/>
        </w:rPr>
        <w:t> </w:t>
      </w:r>
      <w:r>
        <w:rPr/>
        <w:t>vinculado</w:t>
      </w:r>
      <w:r>
        <w:rPr>
          <w:spacing w:val="-4"/>
        </w:rPr>
        <w:t> </w:t>
      </w:r>
      <w:r>
        <w:rPr/>
        <w:t>al</w:t>
      </w:r>
      <w:r>
        <w:rPr>
          <w:spacing w:val="-2"/>
        </w:rPr>
        <w:t> </w:t>
      </w:r>
      <w:r>
        <w:rPr/>
        <w:t>MINEDUC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encontraba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un</w:t>
      </w:r>
      <w:r>
        <w:rPr>
          <w:spacing w:val="-2"/>
        </w:rPr>
        <w:t> </w:t>
      </w:r>
      <w:r>
        <w:rPr/>
        <w:t>nivel</w:t>
      </w:r>
      <w:r>
        <w:rPr>
          <w:spacing w:val="-5"/>
        </w:rPr>
        <w:t> </w:t>
      </w:r>
      <w:r>
        <w:rPr/>
        <w:t>Superior.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este</w:t>
      </w:r>
      <w:r>
        <w:rPr>
          <w:spacing w:val="-3"/>
        </w:rPr>
        <w:t> </w:t>
      </w:r>
      <w:r>
        <w:rPr/>
        <w:t>punto</w:t>
      </w:r>
      <w:r>
        <w:rPr>
          <w:spacing w:val="-4"/>
        </w:rPr>
        <w:t> </w:t>
      </w:r>
      <w:r>
        <w:rPr/>
        <w:t>MINEDUC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sólo</w:t>
      </w:r>
      <w:r>
        <w:rPr>
          <w:spacing w:val="-51"/>
        </w:rPr>
        <w:t> </w:t>
      </w:r>
      <w:r>
        <w:rPr/>
        <w:t>superado por los Ministerios de Finanzas, Relaciones Exteriores, Economía y Ambiente. El</w:t>
      </w:r>
      <w:r>
        <w:rPr>
          <w:spacing w:val="1"/>
        </w:rPr>
        <w:t> </w:t>
      </w:r>
      <w:r>
        <w:rPr/>
        <w:t>48%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vinculado</w:t>
      </w:r>
      <w:r>
        <w:rPr>
          <w:spacing w:val="-2"/>
        </w:rPr>
        <w:t> </w:t>
      </w:r>
      <w:r>
        <w:rPr/>
        <w:t>posee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grado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diversificado.</w:t>
      </w:r>
    </w:p>
    <w:p>
      <w:pPr>
        <w:pStyle w:val="BodyText"/>
        <w:spacing w:before="1"/>
        <w:rPr>
          <w:sz w:val="22"/>
        </w:rPr>
      </w:pPr>
    </w:p>
    <w:p>
      <w:pPr>
        <w:spacing w:before="1"/>
        <w:ind w:left="862" w:right="2017" w:firstLine="0"/>
        <w:jc w:val="center"/>
        <w:rPr>
          <w:i/>
          <w:sz w:val="18"/>
        </w:rPr>
      </w:pPr>
      <w:r>
        <w:rPr/>
        <w:pict>
          <v:group style="position:absolute;margin-left:84.675003pt;margin-top:20.614311pt;width:470.4pt;height:364.05pt;mso-position-horizontal-relative:page;mso-position-vertical-relative:paragraph;z-index:-19587072" coordorigin="1694,412" coordsize="9408,7281">
            <v:rect style="position:absolute;left:1701;top:419;width:9393;height:7266" filled="true" fillcolor="#ffffff" stroked="false">
              <v:fill type="solid"/>
            </v:rect>
            <v:shape style="position:absolute;left:3692;top:7347;width:99;height:99" type="#_x0000_t75" stroked="false">
              <v:imagedata r:id="rId10" o:title=""/>
            </v:shape>
            <v:shape style="position:absolute;left:4795;top:7347;width:99;height:99" type="#_x0000_t75" stroked="false">
              <v:imagedata r:id="rId11" o:title=""/>
            </v:shape>
            <v:shape style="position:absolute;left:5897;top:7347;width:99;height:99" type="#_x0000_t75" stroked="false">
              <v:imagedata r:id="rId12" o:title=""/>
            </v:shape>
            <v:shape style="position:absolute;left:6803;top:7347;width:99;height:99" type="#_x0000_t75" stroked="false">
              <v:imagedata r:id="rId13" o:title=""/>
            </v:shape>
            <v:shape style="position:absolute;left:8294;top:7347;width:99;height:99" type="#_x0000_t75" stroked="false">
              <v:imagedata r:id="rId14" o:title=""/>
            </v:shape>
            <v:line style="position:absolute" from="5100,584" to="5100,6680" stroked="true" strokeweight=".75pt" strokecolor="#d9d9d9">
              <v:stroke dashstyle="solid"/>
            </v:line>
            <v:shape style="position:absolute;left:3736;top:5351;width:272;height:368" type="#_x0000_t75" stroked="false">
              <v:imagedata r:id="rId15" o:title=""/>
            </v:shape>
            <v:shape style="position:absolute;left:3828;top:5351;width:1505;height:368" type="#_x0000_t75" stroked="false">
              <v:imagedata r:id="rId16" o:title=""/>
            </v:shape>
            <v:shape style="position:absolute;left:3736;top:4880;width:197;height:368" type="#_x0000_t75" stroked="false">
              <v:imagedata r:id="rId17" o:title=""/>
            </v:shape>
            <v:shape style="position:absolute;left:3753;top:4880;width:913;height:368" type="#_x0000_t75" stroked="false">
              <v:imagedata r:id="rId18" o:title=""/>
            </v:shape>
            <v:shape style="position:absolute;left:3736;top:4412;width:322;height:368" type="#_x0000_t75" stroked="false">
              <v:imagedata r:id="rId19" o:title=""/>
            </v:shape>
            <v:shape style="position:absolute;left:3878;top:4412;width:1608;height:368" type="#_x0000_t75" stroked="false">
              <v:imagedata r:id="rId20" o:title=""/>
            </v:shape>
            <v:shape style="position:absolute;left:3736;top:3944;width:92;height:368" type="#_x0000_t75" stroked="false">
              <v:imagedata r:id="rId21" o:title=""/>
            </v:shape>
            <v:shape style="position:absolute;left:3736;top:3944;width:226;height:368" type="#_x0000_t75" stroked="false">
              <v:imagedata r:id="rId22" o:title=""/>
            </v:shape>
            <v:shape style="position:absolute;left:3736;top:3474;width:94;height:368" type="#_x0000_t75" stroked="false">
              <v:imagedata r:id="rId23" o:title=""/>
            </v:shape>
            <v:shape style="position:absolute;left:3736;top:3474;width:236;height:368" type="#_x0000_t75" stroked="false">
              <v:imagedata r:id="rId24" o:title=""/>
            </v:shape>
            <v:shape style="position:absolute;left:3736;top:3006;width:99;height:368" type="#_x0000_t75" stroked="false">
              <v:imagedata r:id="rId25" o:title=""/>
            </v:shape>
            <v:shape style="position:absolute;left:3736;top:3006;width:483;height:368" type="#_x0000_t75" stroked="false">
              <v:imagedata r:id="rId26" o:title=""/>
            </v:shape>
            <v:shape style="position:absolute;left:3736;top:2535;width:99;height:368" type="#_x0000_t75" stroked="false">
              <v:imagedata r:id="rId27" o:title=""/>
            </v:shape>
            <v:shape style="position:absolute;left:3736;top:2535;width:253;height:368" type="#_x0000_t75" stroked="false">
              <v:imagedata r:id="rId28" o:title=""/>
            </v:shape>
            <v:shape style="position:absolute;left:3736;top:2067;width:97;height:368" type="#_x0000_t75" stroked="false">
              <v:imagedata r:id="rId29" o:title=""/>
            </v:shape>
            <v:shape style="position:absolute;left:3736;top:2067;width:209;height:368" type="#_x0000_t75" stroked="false">
              <v:imagedata r:id="rId30" o:title=""/>
            </v:shape>
            <v:shape style="position:absolute;left:3736;top:1599;width:89;height:368" type="#_x0000_t75" stroked="false">
              <v:imagedata r:id="rId31" o:title=""/>
            </v:shape>
            <v:shape style="position:absolute;left:3736;top:1599;width:639;height:368" type="#_x0000_t75" stroked="false">
              <v:imagedata r:id="rId32" o:title=""/>
            </v:shape>
            <v:shape style="position:absolute;left:3736;top:1129;width:140;height:368" type="#_x0000_t75" stroked="false">
              <v:imagedata r:id="rId33" o:title=""/>
            </v:shape>
            <v:shape style="position:absolute;left:3736;top:1129;width:565;height:368" type="#_x0000_t75" stroked="false">
              <v:imagedata r:id="rId34" o:title=""/>
            </v:shape>
            <v:shape style="position:absolute;left:3736;top:661;width:142;height:368" type="#_x0000_t75" stroked="false">
              <v:imagedata r:id="rId35" o:title=""/>
            </v:shape>
            <v:shape style="position:absolute;left:3736;top:661;width:617;height:368" type="#_x0000_t75" stroked="false">
              <v:imagedata r:id="rId36" o:title=""/>
            </v:shape>
            <v:shape style="position:absolute;left:3736;top:6289;width:142;height:368" type="#_x0000_t75" stroked="false">
              <v:imagedata r:id="rId37" o:title=""/>
            </v:shape>
            <v:shape style="position:absolute;left:3736;top:6289;width:574;height:368" type="#_x0000_t75" stroked="false">
              <v:imagedata r:id="rId38" o:title=""/>
            </v:shape>
            <v:shape style="position:absolute;left:4130;top:6289;width:384;height:368" type="#_x0000_t75" stroked="false">
              <v:imagedata r:id="rId39" o:title=""/>
            </v:shape>
            <v:shape style="position:absolute;left:3736;top:5819;width:111;height:368" type="#_x0000_t75" stroked="false">
              <v:imagedata r:id="rId40" o:title=""/>
            </v:shape>
            <v:shape style="position:absolute;left:3736;top:5819;width:358;height:368" type="#_x0000_t75" stroked="false">
              <v:imagedata r:id="rId41" o:title=""/>
            </v:shape>
            <v:shape style="position:absolute;left:3914;top:5819;width:353;height:368" type="#_x0000_t75" stroked="false">
              <v:imagedata r:id="rId42" o:title=""/>
            </v:shape>
            <v:shape style="position:absolute;left:5152;top:5351;width:677;height:368" type="#_x0000_t75" stroked="false">
              <v:imagedata r:id="rId43" o:title=""/>
            </v:shape>
            <v:shape style="position:absolute;left:4485;top:4880;width:413;height:368" type="#_x0000_t75" stroked="false">
              <v:imagedata r:id="rId44" o:title=""/>
            </v:shape>
            <v:shape style="position:absolute;left:5306;top:4412;width:819;height:368" type="#_x0000_t75" stroked="false">
              <v:imagedata r:id="rId45" o:title=""/>
            </v:shape>
            <v:shape style="position:absolute;left:3782;top:3944;width:303;height:368" type="#_x0000_t75" stroked="false">
              <v:imagedata r:id="rId46" o:title=""/>
            </v:shape>
            <v:shape style="position:absolute;left:3792;top:3474;width:375;height:368" type="#_x0000_t75" stroked="false">
              <v:imagedata r:id="rId47" o:title=""/>
            </v:shape>
            <v:shape style="position:absolute;left:4039;top:3006;width:425;height:368" type="#_x0000_t75" stroked="false">
              <v:imagedata r:id="rId48" o:title=""/>
            </v:shape>
            <v:shape style="position:absolute;left:3808;top:2535;width:524;height:368" type="#_x0000_t75" stroked="false">
              <v:imagedata r:id="rId49" o:title=""/>
            </v:shape>
            <v:shape style="position:absolute;left:3765;top:2067;width:226;height:368" type="#_x0000_t75" stroked="false">
              <v:imagedata r:id="rId50" o:title=""/>
            </v:shape>
            <v:shape style="position:absolute;left:4195;top:1599;width:509;height:368" type="#_x0000_t75" stroked="false">
              <v:imagedata r:id="rId51" o:title=""/>
            </v:shape>
            <v:shape style="position:absolute;left:4120;top:1129;width:416;height:368" type="#_x0000_t75" stroked="false">
              <v:imagedata r:id="rId52" o:title=""/>
            </v:shape>
            <v:shape style="position:absolute;left:4173;top:661;width:845;height:368" type="#_x0000_t75" stroked="false">
              <v:imagedata r:id="rId53" o:title=""/>
            </v:shape>
            <v:line style="position:absolute" from="6461,584" to="6461,6680" stroked="true" strokeweight=".75pt" strokecolor="#d9d9d9">
              <v:stroke dashstyle="solid"/>
            </v:line>
            <v:shape style="position:absolute;left:4334;top:6289;width:2972;height:368" type="#_x0000_t75" stroked="false">
              <v:imagedata r:id="rId54" o:title=""/>
            </v:shape>
            <v:shape style="position:absolute;left:4087;top:5819;width:2722;height:368" type="#_x0000_t75" stroked="false">
              <v:imagedata r:id="rId55" o:title=""/>
            </v:shape>
            <v:shape style="position:absolute;left:5649;top:5351;width:2933;height:368" type="#_x0000_t75" stroked="false">
              <v:imagedata r:id="rId56" o:title=""/>
            </v:shape>
            <v:shape style="position:absolute;left:4718;top:4880;width:2804;height:368" type="#_x0000_t75" stroked="false">
              <v:imagedata r:id="rId57" o:title=""/>
            </v:shape>
            <v:shape style="position:absolute;left:5944;top:4412;width:3063;height:368" type="#_x0000_t75" stroked="false">
              <v:imagedata r:id="rId58" o:title=""/>
            </v:shape>
            <v:shape style="position:absolute;left:3904;top:3944;width:3600;height:368" type="#_x0000_t75" stroked="false">
              <v:imagedata r:id="rId59" o:title=""/>
            </v:shape>
            <v:shape style="position:absolute;left:3986;top:3474;width:2645;height:368" type="#_x0000_t75" stroked="false">
              <v:imagedata r:id="rId60" o:title=""/>
            </v:shape>
            <v:shape style="position:absolute;left:4284;top:3006;width:1949;height:368" type="#_x0000_t75" stroked="false">
              <v:imagedata r:id="rId61" o:title=""/>
            </v:shape>
            <v:line style="position:absolute" from="9185,584" to="9185,6680" stroked="true" strokeweight=".75pt" strokecolor="#d9d9d9">
              <v:stroke dashstyle="solid"/>
            </v:line>
            <v:shape style="position:absolute;left:4152;top:2535;width:5907;height:368" type="#_x0000_t75" stroked="false">
              <v:imagedata r:id="rId62" o:title=""/>
            </v:shape>
            <v:shape style="position:absolute;left:3811;top:2067;width:3437;height:368" type="#_x0000_t75" stroked="false">
              <v:imagedata r:id="rId63" o:title=""/>
            </v:shape>
            <v:shape style="position:absolute;left:4524;top:1599;width:3046;height:368" type="#_x0000_t75" stroked="false">
              <v:imagedata r:id="rId64" o:title=""/>
            </v:shape>
            <v:shape style="position:absolute;left:4356;top:1129;width:2016;height:368" type="#_x0000_t75" stroked="false">
              <v:imagedata r:id="rId65" o:title=""/>
            </v:shape>
            <v:shape style="position:absolute;left:4838;top:661;width:3603;height:368" type="#_x0000_t75" stroked="false">
              <v:imagedata r:id="rId66" o:title=""/>
            </v:shape>
            <v:line style="position:absolute" from="10546,584" to="10546,6680" stroked="true" strokeweight=".75pt" strokecolor="#d9d9d9">
              <v:stroke dashstyle="solid"/>
            </v:line>
            <v:shape style="position:absolute;left:7125;top:6289;width:3435;height:368" type="#_x0000_t75" stroked="false">
              <v:imagedata r:id="rId67" o:title=""/>
            </v:shape>
            <v:shape style="position:absolute;left:6628;top:5819;width:3932;height:368" type="#_x0000_t75" stroked="false">
              <v:imagedata r:id="rId68" o:title=""/>
            </v:shape>
            <v:shape style="position:absolute;left:8402;top:5351;width:2158;height:368" type="#_x0000_t75" stroked="false">
              <v:imagedata r:id="rId69" o:title=""/>
            </v:shape>
            <v:shape style="position:absolute;left:7341;top:4880;width:3219;height:368" type="#_x0000_t75" stroked="false">
              <v:imagedata r:id="rId70" o:title=""/>
            </v:shape>
            <v:shape style="position:absolute;left:8827;top:4412;width:1733;height:368" type="#_x0000_t75" stroked="false">
              <v:imagedata r:id="rId71" o:title=""/>
            </v:shape>
            <v:shape style="position:absolute;left:7324;top:3944;width:3236;height:368" type="#_x0000_t75" stroked="false">
              <v:imagedata r:id="rId72" o:title=""/>
            </v:shape>
            <v:shape style="position:absolute;left:6451;top:3474;width:4109;height:368" type="#_x0000_t75" stroked="false">
              <v:imagedata r:id="rId73" o:title=""/>
            </v:shape>
            <v:shape style="position:absolute;left:6052;top:3006;width:4508;height:368" type="#_x0000_t75" stroked="false">
              <v:imagedata r:id="rId74" o:title=""/>
            </v:shape>
            <v:shape style="position:absolute;left:9878;top:2535;width:682;height:368" type="#_x0000_t75" stroked="false">
              <v:imagedata r:id="rId75" o:title=""/>
            </v:shape>
            <v:shape style="position:absolute;left:7068;top:2067;width:3492;height:368" type="#_x0000_t75" stroked="false">
              <v:imagedata r:id="rId76" o:title=""/>
            </v:shape>
            <v:shape style="position:absolute;left:7389;top:1599;width:3171;height:368" type="#_x0000_t75" stroked="false">
              <v:imagedata r:id="rId77" o:title=""/>
            </v:shape>
            <v:shape style="position:absolute;left:6192;top:1129;width:4368;height:368" type="#_x0000_t75" stroked="false">
              <v:imagedata r:id="rId78" o:title=""/>
            </v:shape>
            <v:shape style="position:absolute;left:8260;top:661;width:2300;height:368" type="#_x0000_t75" stroked="false">
              <v:imagedata r:id="rId79" o:title=""/>
            </v:shape>
            <v:shape style="position:absolute;left:3738;top:6352;width:487;height:188" type="#_x0000_t75" stroked="false">
              <v:imagedata r:id="rId80" o:title=""/>
            </v:shape>
            <v:shape style="position:absolute;left:3738;top:5883;width:270;height:188" type="#_x0000_t75" stroked="false">
              <v:imagedata r:id="rId81" o:title=""/>
            </v:shape>
            <v:shape style="position:absolute;left:3738;top:4007;width:139;height:188" type="#_x0000_t75" stroked="false">
              <v:imagedata r:id="rId82" o:title=""/>
            </v:shape>
            <v:shape style="position:absolute;left:3738;top:3538;width:148;height:188" type="#_x0000_t75" stroked="false">
              <v:imagedata r:id="rId83" o:title=""/>
            </v:shape>
            <v:shape style="position:absolute;left:3738;top:3069;width:396;height:188" type="#_x0000_t75" stroked="false">
              <v:imagedata r:id="rId84" o:title=""/>
            </v:shape>
            <v:shape style="position:absolute;left:3738;top:2600;width:166;height:188" type="#_x0000_t75" stroked="false">
              <v:imagedata r:id="rId85" o:title=""/>
            </v:shape>
            <v:shape style="position:absolute;left:3738;top:2131;width:121;height:188" type="#_x0000_t75" stroked="false">
              <v:imagedata r:id="rId86" o:title=""/>
            </v:shape>
            <v:shape style="position:absolute;left:3738;top:1193;width:477;height:188" type="#_x0000_t75" stroked="false">
              <v:imagedata r:id="rId87" o:title=""/>
            </v:shape>
            <v:shape style="position:absolute;left:3738;top:724;width:531;height:188" type="#_x0000_t75" stroked="false">
              <v:imagedata r:id="rId88" o:title=""/>
            </v:shape>
            <v:shape style="position:absolute;left:3738;top:5414;width:6808;height:188" type="#_x0000_t75" stroked="false">
              <v:imagedata r:id="rId89" o:title=""/>
            </v:shape>
            <v:shape style="position:absolute;left:3738;top:4476;width:6808;height:188" type="#_x0000_t75" stroked="false">
              <v:imagedata r:id="rId90" o:title=""/>
            </v:shape>
            <v:shape style="position:absolute;left:3738;top:4945;width:6808;height:188" type="#_x0000_t75" stroked="false">
              <v:imagedata r:id="rId91" o:title=""/>
            </v:shape>
            <v:shape style="position:absolute;left:4224;top:6352;width:6322;height:188" type="#_x0000_t75" stroked="false">
              <v:imagedata r:id="rId92" o:title=""/>
            </v:shape>
            <v:shape style="position:absolute;left:3903;top:2600;width:6643;height:188" type="#_x0000_t75" stroked="false">
              <v:imagedata r:id="rId93" o:title=""/>
            </v:shape>
            <v:shape style="position:absolute;left:4007;top:5883;width:6538;height:188" type="#_x0000_t75" stroked="false">
              <v:imagedata r:id="rId94" o:title=""/>
            </v:shape>
            <v:shape style="position:absolute;left:3858;top:2131;width:3304;height:188" type="#_x0000_t75" stroked="false">
              <v:imagedata r:id="rId95" o:title=""/>
            </v:shape>
            <v:shape style="position:absolute;left:3876;top:4007;width:6670;height:188" type="#_x0000_t75" stroked="false">
              <v:imagedata r:id="rId96" o:title=""/>
            </v:shape>
            <v:shape style="position:absolute;left:3885;top:3538;width:6661;height:188" type="#_x0000_t75" stroked="false">
              <v:imagedata r:id="rId97" o:title=""/>
            </v:shape>
            <v:shape style="position:absolute;left:3738;top:1662;width:6808;height:188" type="#_x0000_t75" stroked="false">
              <v:imagedata r:id="rId98" o:title=""/>
            </v:shape>
            <v:shape style="position:absolute;left:4268;top:724;width:6278;height:188" type="#_x0000_t75" stroked="false">
              <v:imagedata r:id="rId99" o:title=""/>
            </v:shape>
            <v:shape style="position:absolute;left:4133;top:3069;width:6413;height:188" type="#_x0000_t75" stroked="false">
              <v:imagedata r:id="rId100" o:title=""/>
            </v:shape>
            <v:shape style="position:absolute;left:4215;top:1193;width:6331;height:188" type="#_x0000_t75" stroked="false">
              <v:imagedata r:id="rId101" o:title=""/>
            </v:shape>
            <v:shape style="position:absolute;left:7162;top:2131;width:3384;height:188" type="#_x0000_t75" stroked="false">
              <v:imagedata r:id="rId102" o:title=""/>
            </v:shape>
            <v:rect style="position:absolute;left:5608;top:6305;width:432;height:280" filled="true" fillcolor="#bcd6ed" stroked="false">
              <v:fill type="solid"/>
            </v:rect>
            <v:rect style="position:absolute;left:5608;top:6305;width:432;height:280" filled="false" stroked="true" strokeweight="1pt" strokecolor="#4471c4">
              <v:stroke dashstyle="solid"/>
            </v:rect>
            <v:rect style="position:absolute;left:5235;top:5837;width:432;height:280" filled="true" fillcolor="#bcd6ed" stroked="false">
              <v:fill type="solid"/>
            </v:rect>
            <v:rect style="position:absolute;left:5235;top:5837;width:432;height:280" filled="false" stroked="true" strokeweight="1pt" strokecolor="#4471c4">
              <v:stroke dashstyle="solid"/>
            </v:rect>
            <v:rect style="position:absolute;left:6903;top:5368;width:432;height:280" filled="true" fillcolor="#bcd6ed" stroked="false">
              <v:fill type="solid"/>
            </v:rect>
            <v:rect style="position:absolute;left:6903;top:5368;width:432;height:280" filled="false" stroked="true" strokeweight="1pt" strokecolor="#4471c4">
              <v:stroke dashstyle="solid"/>
            </v:rect>
            <v:rect style="position:absolute;left:5318;top:2085;width:432;height:280" filled="true" fillcolor="#bcd6ed" stroked="false">
              <v:fill type="solid"/>
            </v:rect>
            <v:rect style="position:absolute;left:5318;top:2085;width:432;height:280" filled="false" stroked="true" strokeweight="1pt" strokecolor="#4471c4">
              <v:stroke dashstyle="solid"/>
            </v:rect>
            <v:rect style="position:absolute;left:5835;top:1616;width:432;height:280" filled="true" fillcolor="#bcd6ed" stroked="false">
              <v:fill type="solid"/>
            </v:rect>
            <v:rect style="position:absolute;left:5835;top:1616;width:432;height:280" filled="false" stroked="true" strokeweight="1pt" strokecolor="#4471c4">
              <v:stroke dashstyle="solid"/>
            </v:rect>
            <v:rect style="position:absolute;left:5152;top:1147;width:432;height:280" filled="true" fillcolor="#bcd6ed" stroked="false">
              <v:fill type="solid"/>
            </v:rect>
            <v:rect style="position:absolute;left:5152;top:1147;width:432;height:280" filled="false" stroked="true" strokeweight="1pt" strokecolor="#4471c4">
              <v:stroke dashstyle="solid"/>
            </v:rect>
            <v:rect style="position:absolute;left:6427;top:678;width:432;height:280" filled="true" fillcolor="#bcd6ed" stroked="false">
              <v:fill type="solid"/>
            </v:rect>
            <v:rect style="position:absolute;left:6427;top:678;width:432;height:280" filled="false" stroked="true" strokeweight="1pt" strokecolor="#4471c4">
              <v:stroke dashstyle="solid"/>
            </v:rect>
            <v:rect style="position:absolute;left:8667;top:6305;width:432;height:280" filled="true" fillcolor="#a9d18e" stroked="false">
              <v:fill type="solid"/>
            </v:rect>
            <v:rect style="position:absolute;left:8667;top:6305;width:432;height:280" filled="false" stroked="true" strokeweight="1pt" strokecolor="#4471c4">
              <v:stroke dashstyle="solid"/>
            </v:rect>
            <v:rect style="position:absolute;left:8418;top:5837;width:432;height:280" filled="true" fillcolor="#a9d18e" stroked="false">
              <v:fill type="solid"/>
            </v:rect>
            <v:rect style="position:absolute;left:8418;top:5837;width:432;height:280" filled="false" stroked="true" strokeweight="1pt" strokecolor="#4471c4">
              <v:stroke dashstyle="solid"/>
            </v:rect>
            <v:rect style="position:absolute;left:9305;top:5368;width:432;height:280" filled="true" fillcolor="#a9d18e" stroked="false">
              <v:fill type="solid"/>
            </v:rect>
            <v:rect style="position:absolute;left:9305;top:5368;width:432;height:280" filled="false" stroked="true" strokeweight="1pt" strokecolor="#4471c4">
              <v:stroke dashstyle="solid"/>
            </v:rect>
            <v:rect style="position:absolute;left:8329;top:3492;width:432;height:280" filled="true" fillcolor="#a9d18e" stroked="false">
              <v:fill type="solid"/>
            </v:rect>
            <v:rect style="position:absolute;left:8329;top:3492;width:432;height:280" filled="false" stroked="true" strokeweight="1pt" strokecolor="#4471c4">
              <v:stroke dashstyle="solid"/>
            </v:rect>
            <v:rect style="position:absolute;left:8130;top:3023;width:432;height:280" filled="true" fillcolor="#a9d18e" stroked="false">
              <v:fill type="solid"/>
            </v:rect>
            <v:rect style="position:absolute;left:8130;top:3023;width:432;height:280" filled="false" stroked="true" strokeweight="1pt" strokecolor="#4471c4">
              <v:stroke dashstyle="solid"/>
            </v:rect>
            <v:rect style="position:absolute;left:8638;top:2085;width:432;height:280" filled="true" fillcolor="#a9d18e" stroked="false">
              <v:fill type="solid"/>
            </v:rect>
            <v:rect style="position:absolute;left:8638;top:2085;width:432;height:280" filled="false" stroked="true" strokeweight="1pt" strokecolor="#4471c4">
              <v:stroke dashstyle="solid"/>
            </v:rect>
            <v:rect style="position:absolute;left:8799;top:1616;width:432;height:280" filled="true" fillcolor="#a9d18e" stroked="false">
              <v:fill type="solid"/>
            </v:rect>
            <v:rect style="position:absolute;left:8799;top:1616;width:432;height:280" filled="false" stroked="true" strokeweight="1pt" strokecolor="#4471c4">
              <v:stroke dashstyle="solid"/>
            </v:rect>
            <v:rect style="position:absolute;left:8200;top:1147;width:432;height:280" filled="true" fillcolor="#a9d18e" stroked="false">
              <v:fill type="solid"/>
            </v:rect>
            <v:rect style="position:absolute;left:8200;top:1147;width:432;height:280" filled="false" stroked="true" strokeweight="1pt" strokecolor="#4471c4">
              <v:stroke dashstyle="solid"/>
            </v:rect>
            <v:rect style="position:absolute;left:9234;top:678;width:432;height:280" filled="true" fillcolor="#a9d18e" stroked="false">
              <v:fill type="solid"/>
            </v:rect>
            <v:rect style="position:absolute;left:9234;top:678;width:432;height:280" filled="false" stroked="true" strokeweight="1pt" strokecolor="#4471c4">
              <v:stroke dashstyle="solid"/>
            </v:rect>
            <v:rect style="position:absolute;left:1701;top:419;width:9393;height:7266" filled="false" stroked="true" strokeweight=".75pt" strokecolor="#d9d9d9">
              <v:stroke dashstyle="solid"/>
            </v:rect>
            <v:shape style="position:absolute;left:8699;top:215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727;top:637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628;top:6831;width:240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4945;top:6831;width:3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6306;top:6831;width:3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7668;top:6831;width:33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9030;top:6831;width:3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10346;top:6831;width:42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3834;top:7314;width:5361;height:180" type="#_x0000_t202" filled="false" stroked="false">
              <v:textbox inset="0,0,0,0">
                <w:txbxContent>
                  <w:p>
                    <w:pPr>
                      <w:tabs>
                        <w:tab w:pos="1102" w:val="left" w:leader="none"/>
                        <w:tab w:pos="2205" w:val="left" w:leader="none"/>
                        <w:tab w:pos="3111" w:val="left" w:leader="none"/>
                        <w:tab w:pos="4602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NINGUNO</w:t>
                      <w:tab/>
                      <w:t>PRIMARIA</w:t>
                      <w:tab/>
                      <w:t>BASICO</w:t>
                      <w:tab/>
                      <w:t>DIVERSIFICADO</w:t>
                      <w:tab/>
                      <w:t>SUPERIOR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2" w:id="20"/>
      <w:bookmarkEnd w:id="2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3.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RRHH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vinculados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ministerios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Guatemala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educativo</w:t>
      </w:r>
    </w:p>
    <w:p>
      <w:pPr>
        <w:pStyle w:val="BodyText"/>
        <w:spacing w:before="8" w:after="1"/>
        <w:rPr>
          <w:i/>
          <w:sz w:val="29"/>
        </w:rPr>
      </w:pPr>
    </w:p>
    <w:tbl>
      <w:tblPr>
        <w:tblW w:w="0" w:type="auto"/>
        <w:jc w:val="left"/>
        <w:tblInd w:w="5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407"/>
        <w:gridCol w:w="330"/>
        <w:gridCol w:w="625"/>
        <w:gridCol w:w="399"/>
        <w:gridCol w:w="96"/>
        <w:gridCol w:w="300"/>
        <w:gridCol w:w="27"/>
        <w:gridCol w:w="354"/>
        <w:gridCol w:w="60"/>
        <w:gridCol w:w="122"/>
        <w:gridCol w:w="429"/>
        <w:gridCol w:w="375"/>
        <w:gridCol w:w="65"/>
        <w:gridCol w:w="366"/>
        <w:gridCol w:w="126"/>
        <w:gridCol w:w="309"/>
        <w:gridCol w:w="71"/>
        <w:gridCol w:w="435"/>
        <w:gridCol w:w="67"/>
        <w:gridCol w:w="70"/>
        <w:gridCol w:w="79"/>
        <w:gridCol w:w="297"/>
        <w:gridCol w:w="159"/>
        <w:gridCol w:w="213"/>
        <w:gridCol w:w="431"/>
        <w:gridCol w:w="139"/>
        <w:gridCol w:w="339"/>
        <w:gridCol w:w="116"/>
      </w:tblGrid>
      <w:tr>
        <w:trPr>
          <w:trHeight w:val="1960" w:hRule="atLeast"/>
        </w:trPr>
        <w:tc>
          <w:tcPr>
            <w:tcW w:w="1579" w:type="dxa"/>
            <w:tcBorders>
              <w:right w:val="single" w:sz="8" w:space="0" w:color="D9D9D9"/>
            </w:tcBorders>
            <w:shd w:val="clear" w:color="auto" w:fill="FFFFFF"/>
          </w:tcPr>
          <w:p>
            <w:pPr>
              <w:pStyle w:val="TableParagraph"/>
              <w:spacing w:before="10"/>
              <w:rPr>
                <w:i/>
                <w:sz w:val="12"/>
              </w:rPr>
            </w:pPr>
          </w:p>
          <w:p>
            <w:pPr>
              <w:pStyle w:val="TableParagraph"/>
              <w:ind w:right="126"/>
              <w:jc w:val="right"/>
              <w:rPr>
                <w:sz w:val="12"/>
              </w:rPr>
            </w:pPr>
            <w:r>
              <w:rPr>
                <w:color w:val="585858"/>
                <w:sz w:val="12"/>
              </w:rPr>
              <w:t>MIN.</w:t>
            </w:r>
            <w:r>
              <w:rPr>
                <w:color w:val="585858"/>
                <w:spacing w:val="-4"/>
                <w:sz w:val="12"/>
              </w:rPr>
              <w:t> </w:t>
            </w:r>
            <w:r>
              <w:rPr>
                <w:color w:val="585858"/>
                <w:sz w:val="12"/>
              </w:rPr>
              <w:t>DE</w:t>
            </w:r>
            <w:r>
              <w:rPr>
                <w:color w:val="585858"/>
                <w:spacing w:val="-4"/>
                <w:sz w:val="12"/>
              </w:rPr>
              <w:t> </w:t>
            </w:r>
            <w:r>
              <w:rPr>
                <w:color w:val="585858"/>
                <w:sz w:val="12"/>
              </w:rPr>
              <w:t>SALUD</w:t>
            </w: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5"/>
              <w:rPr>
                <w:i/>
                <w:sz w:val="14"/>
              </w:rPr>
            </w:pPr>
          </w:p>
          <w:p>
            <w:pPr>
              <w:pStyle w:val="TableParagraph"/>
              <w:ind w:right="100"/>
              <w:jc w:val="right"/>
              <w:rPr>
                <w:sz w:val="12"/>
              </w:rPr>
            </w:pPr>
            <w:r>
              <w:rPr>
                <w:color w:val="585858"/>
                <w:sz w:val="12"/>
              </w:rPr>
              <w:t>MIN.</w:t>
            </w:r>
            <w:r>
              <w:rPr>
                <w:color w:val="585858"/>
                <w:spacing w:val="-3"/>
                <w:sz w:val="12"/>
              </w:rPr>
              <w:t> </w:t>
            </w:r>
            <w:r>
              <w:rPr>
                <w:color w:val="585858"/>
                <w:sz w:val="12"/>
              </w:rPr>
              <w:t>DE</w:t>
            </w:r>
            <w:r>
              <w:rPr>
                <w:color w:val="585858"/>
                <w:spacing w:val="-2"/>
                <w:sz w:val="12"/>
              </w:rPr>
              <w:t> </w:t>
            </w:r>
            <w:r>
              <w:rPr>
                <w:color w:val="585858"/>
                <w:sz w:val="12"/>
              </w:rPr>
              <w:t>REL.</w:t>
            </w:r>
            <w:r>
              <w:rPr>
                <w:color w:val="585858"/>
                <w:spacing w:val="-2"/>
                <w:sz w:val="12"/>
              </w:rPr>
              <w:t> </w:t>
            </w:r>
            <w:r>
              <w:rPr>
                <w:color w:val="585858"/>
                <w:sz w:val="12"/>
              </w:rPr>
              <w:t>EXTERIORES</w:t>
            </w: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5"/>
              <w:rPr>
                <w:i/>
                <w:sz w:val="14"/>
              </w:rPr>
            </w:pPr>
          </w:p>
          <w:p>
            <w:pPr>
              <w:pStyle w:val="TableParagraph"/>
              <w:ind w:right="125"/>
              <w:jc w:val="right"/>
              <w:rPr>
                <w:sz w:val="12"/>
              </w:rPr>
            </w:pPr>
            <w:r>
              <w:rPr>
                <w:color w:val="585858"/>
                <w:sz w:val="12"/>
              </w:rPr>
              <w:t>MIN.</w:t>
            </w:r>
            <w:r>
              <w:rPr>
                <w:color w:val="585858"/>
                <w:spacing w:val="-3"/>
                <w:sz w:val="12"/>
              </w:rPr>
              <w:t> </w:t>
            </w:r>
            <w:r>
              <w:rPr>
                <w:color w:val="585858"/>
                <w:sz w:val="12"/>
              </w:rPr>
              <w:t>DE</w:t>
            </w:r>
            <w:r>
              <w:rPr>
                <w:color w:val="585858"/>
                <w:spacing w:val="-2"/>
                <w:sz w:val="12"/>
              </w:rPr>
              <w:t> </w:t>
            </w:r>
            <w:r>
              <w:rPr>
                <w:color w:val="585858"/>
                <w:sz w:val="12"/>
              </w:rPr>
              <w:t>TRABAJO</w:t>
            </w: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5"/>
              <w:rPr>
                <w:i/>
                <w:sz w:val="14"/>
              </w:rPr>
            </w:pPr>
          </w:p>
          <w:p>
            <w:pPr>
              <w:pStyle w:val="TableParagraph"/>
              <w:ind w:right="99"/>
              <w:jc w:val="right"/>
              <w:rPr>
                <w:sz w:val="12"/>
              </w:rPr>
            </w:pPr>
            <w:r>
              <w:rPr>
                <w:color w:val="585858"/>
                <w:sz w:val="12"/>
              </w:rPr>
              <w:t>MIN.</w:t>
            </w:r>
            <w:r>
              <w:rPr>
                <w:color w:val="585858"/>
                <w:spacing w:val="-4"/>
                <w:sz w:val="12"/>
              </w:rPr>
              <w:t> </w:t>
            </w:r>
            <w:r>
              <w:rPr>
                <w:color w:val="585858"/>
                <w:sz w:val="12"/>
              </w:rPr>
              <w:t>DE</w:t>
            </w:r>
            <w:r>
              <w:rPr>
                <w:color w:val="585858"/>
                <w:spacing w:val="-4"/>
                <w:sz w:val="12"/>
              </w:rPr>
              <w:t> </w:t>
            </w:r>
            <w:r>
              <w:rPr>
                <w:color w:val="585858"/>
                <w:sz w:val="12"/>
              </w:rPr>
              <w:t>EDUCACION</w:t>
            </w:r>
          </w:p>
        </w:tc>
        <w:tc>
          <w:tcPr>
            <w:tcW w:w="1362" w:type="dxa"/>
            <w:gridSpan w:val="3"/>
            <w:tcBorders>
              <w:left w:val="single" w:sz="8" w:space="0" w:color="D9D9D9"/>
            </w:tcBorders>
          </w:tcPr>
          <w:p>
            <w:pPr>
              <w:pStyle w:val="TableParagraph"/>
              <w:spacing w:before="124"/>
              <w:ind w:left="696"/>
              <w:rPr>
                <w:sz w:val="18"/>
              </w:rPr>
            </w:pPr>
            <w:r>
              <w:rPr>
                <w:color w:val="FFFFFF"/>
                <w:sz w:val="18"/>
              </w:rPr>
              <w:t>10%</w:t>
            </w:r>
          </w:p>
          <w:p>
            <w:pPr>
              <w:pStyle w:val="TableParagraph"/>
              <w:spacing w:before="5"/>
              <w:rPr>
                <w:i/>
                <w:sz w:val="20"/>
              </w:rPr>
            </w:pPr>
          </w:p>
          <w:p>
            <w:pPr>
              <w:pStyle w:val="TableParagraph"/>
              <w:ind w:left="335" w:right="51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3%</w:t>
            </w:r>
          </w:p>
          <w:p>
            <w:pPr>
              <w:pStyle w:val="TableParagraph"/>
              <w:spacing w:before="5"/>
              <w:rPr>
                <w:i/>
                <w:sz w:val="20"/>
              </w:rPr>
            </w:pPr>
          </w:p>
          <w:p>
            <w:pPr>
              <w:pStyle w:val="TableParagraph"/>
              <w:ind w:left="448" w:right="39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5%</w:t>
            </w:r>
          </w:p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color w:val="FFFFFF"/>
                <w:sz w:val="18"/>
              </w:rPr>
              <w:t>1%</w:t>
            </w:r>
          </w:p>
        </w:tc>
        <w:tc>
          <w:tcPr>
            <w:tcW w:w="795" w:type="dxa"/>
            <w:gridSpan w:val="3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53"/>
              <w:ind w:left="112"/>
              <w:rPr>
                <w:sz w:val="18"/>
              </w:rPr>
            </w:pPr>
            <w:r>
              <w:rPr>
                <w:sz w:val="18"/>
              </w:rPr>
              <w:t>27%</w:t>
            </w: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"/>
              <w:rPr>
                <w:i/>
                <w:sz w:val="22"/>
              </w:rPr>
            </w:pPr>
          </w:p>
          <w:p>
            <w:pPr>
              <w:pStyle w:val="TableParagraph"/>
              <w:ind w:left="277"/>
              <w:rPr>
                <w:sz w:val="18"/>
              </w:rPr>
            </w:pPr>
            <w:r>
              <w:rPr>
                <w:sz w:val="18"/>
              </w:rPr>
              <w:t>48%</w:t>
            </w: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5"/>
              </w:rPr>
            </w:pPr>
          </w:p>
          <w:p>
            <w:pPr>
              <w:pStyle w:val="TableParagraph"/>
              <w:ind w:left="-27" w:right="67"/>
              <w:jc w:val="right"/>
              <w:rPr>
                <w:sz w:val="18"/>
              </w:rPr>
            </w:pPr>
            <w:r>
              <w:rPr>
                <w:sz w:val="18"/>
              </w:rPr>
              <w:t>42%</w:t>
            </w:r>
          </w:p>
        </w:tc>
        <w:tc>
          <w:tcPr>
            <w:tcW w:w="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before="124"/>
              <w:ind w:left="29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375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" w:type="dxa"/>
            <w:tcBorders>
              <w:right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" w:type="dxa"/>
            <w:tcBorders>
              <w:left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53"/>
              <w:ind w:left="61"/>
              <w:rPr>
                <w:sz w:val="18"/>
              </w:rPr>
            </w:pPr>
            <w:r>
              <w:rPr>
                <w:sz w:val="18"/>
              </w:rPr>
              <w:t>63%</w:t>
            </w: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  <w:gridSpan w:val="7"/>
          </w:tcPr>
          <w:p>
            <w:pPr>
              <w:pStyle w:val="TableParagraph"/>
              <w:spacing w:before="124"/>
              <w:ind w:left="444"/>
              <w:rPr>
                <w:sz w:val="18"/>
              </w:rPr>
            </w:pPr>
            <w:r>
              <w:rPr>
                <w:sz w:val="18"/>
              </w:rPr>
              <w:t>32%</w:t>
            </w: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0"/>
              <w:rPr>
                <w:i/>
                <w:sz w:val="22"/>
              </w:rPr>
            </w:pPr>
          </w:p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45%</w:t>
            </w:r>
          </w:p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ind w:left="-60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</w:tr>
      <w:tr>
        <w:trPr>
          <w:trHeight w:val="259" w:hRule="atLeast"/>
        </w:trPr>
        <w:tc>
          <w:tcPr>
            <w:tcW w:w="1579" w:type="dxa"/>
            <w:tcBorders>
              <w:right w:val="single" w:sz="8" w:space="0" w:color="D9D9D9"/>
            </w:tcBorders>
            <w:shd w:val="clear" w:color="auto" w:fill="FFFFFF"/>
          </w:tcPr>
          <w:p>
            <w:pPr>
              <w:pStyle w:val="TableParagraph"/>
              <w:spacing w:before="52"/>
              <w:ind w:right="99"/>
              <w:jc w:val="right"/>
              <w:rPr>
                <w:sz w:val="12"/>
              </w:rPr>
            </w:pPr>
            <w:r>
              <w:rPr>
                <w:color w:val="585858"/>
                <w:sz w:val="12"/>
              </w:rPr>
              <w:t>MIN.</w:t>
            </w:r>
            <w:r>
              <w:rPr>
                <w:color w:val="585858"/>
                <w:spacing w:val="-3"/>
                <w:sz w:val="12"/>
              </w:rPr>
              <w:t> </w:t>
            </w:r>
            <w:r>
              <w:rPr>
                <w:color w:val="585858"/>
                <w:sz w:val="12"/>
              </w:rPr>
              <w:t>DE</w:t>
            </w:r>
            <w:r>
              <w:rPr>
                <w:color w:val="585858"/>
                <w:spacing w:val="-3"/>
                <w:sz w:val="12"/>
              </w:rPr>
              <w:t> </w:t>
            </w:r>
            <w:r>
              <w:rPr>
                <w:color w:val="585858"/>
                <w:sz w:val="12"/>
              </w:rPr>
              <w:t>GOBERNACION</w:t>
            </w:r>
          </w:p>
        </w:tc>
        <w:tc>
          <w:tcPr>
            <w:tcW w:w="407" w:type="dxa"/>
            <w:tcBorders>
              <w:left w:val="single" w:sz="8" w:space="0" w:color="D9D9D9"/>
            </w:tcBorders>
          </w:tcPr>
          <w:p>
            <w:pPr>
              <w:pStyle w:val="TableParagraph"/>
              <w:spacing w:before="20"/>
              <w:ind w:left="216" w:right="-44"/>
              <w:rPr>
                <w:sz w:val="18"/>
              </w:rPr>
            </w:pPr>
            <w:r>
              <w:rPr>
                <w:color w:val="FFFFFF"/>
                <w:sz w:val="18"/>
              </w:rPr>
              <w:t>5%</w:t>
            </w:r>
          </w:p>
        </w:tc>
        <w:tc>
          <w:tcPr>
            <w:tcW w:w="3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" w:type="dxa"/>
            <w:tcBorders>
              <w:right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" w:type="dxa"/>
            <w:tcBorders>
              <w:left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" w:type="dxa"/>
            <w:tcBorders>
              <w:top w:val="single" w:sz="8" w:space="0" w:color="4471C4"/>
              <w:right w:val="single" w:sz="8" w:space="0" w:color="4471C4"/>
            </w:tcBorders>
            <w:shd w:val="clear" w:color="auto" w:fill="BCD6ED"/>
          </w:tcPr>
          <w:p>
            <w:pPr>
              <w:pStyle w:val="TableParagraph"/>
              <w:spacing w:before="20"/>
              <w:ind w:left="66" w:right="-15"/>
              <w:jc w:val="center"/>
              <w:rPr>
                <w:sz w:val="18"/>
              </w:rPr>
            </w:pPr>
            <w:r>
              <w:rPr>
                <w:sz w:val="18"/>
              </w:rPr>
              <w:t>84%</w:t>
            </w:r>
          </w:p>
        </w:tc>
        <w:tc>
          <w:tcPr>
            <w:tcW w:w="65" w:type="dxa"/>
            <w:tcBorders>
              <w:left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" w:type="dxa"/>
            <w:tcBorders>
              <w:right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" w:type="dxa"/>
            <w:tcBorders>
              <w:left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" w:type="dxa"/>
            <w:tcBorders>
              <w:right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  <w:shd w:val="clear" w:color="auto" w:fill="A9D18E"/>
          </w:tcPr>
          <w:p>
            <w:pPr>
              <w:pStyle w:val="TableParagraph"/>
              <w:spacing w:before="20"/>
              <w:ind w:left="50"/>
              <w:rPr>
                <w:sz w:val="18"/>
              </w:rPr>
            </w:pPr>
            <w:r>
              <w:rPr>
                <w:sz w:val="18"/>
              </w:rPr>
              <w:t>8%</w:t>
            </w:r>
          </w:p>
        </w:tc>
        <w:tc>
          <w:tcPr>
            <w:tcW w:w="116" w:type="dxa"/>
            <w:tcBorders>
              <w:left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69" w:hRule="atLeast"/>
        </w:trPr>
        <w:tc>
          <w:tcPr>
            <w:tcW w:w="1579" w:type="dxa"/>
            <w:tcBorders>
              <w:right w:val="single" w:sz="8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7" w:type="dxa"/>
            <w:tcBorders>
              <w:left w:val="single" w:sz="8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9" w:type="dxa"/>
            <w:tcBorders>
              <w:bottom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5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" w:type="dxa"/>
            <w:tcBorders>
              <w:right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9" w:type="dxa"/>
            <w:tcBorders>
              <w:left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9" w:type="dxa"/>
            <w:tcBorders>
              <w:top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69" w:hRule="atLeast"/>
        </w:trPr>
        <w:tc>
          <w:tcPr>
            <w:tcW w:w="1579" w:type="dxa"/>
            <w:tcBorders>
              <w:right w:val="single" w:sz="8" w:space="0" w:color="D9D9D9"/>
            </w:tcBorders>
            <w:shd w:val="clear" w:color="auto" w:fill="FFFFFF"/>
          </w:tcPr>
          <w:p>
            <w:pPr>
              <w:pStyle w:val="TableParagraph"/>
              <w:spacing w:before="52"/>
              <w:ind w:right="99"/>
              <w:jc w:val="right"/>
              <w:rPr>
                <w:sz w:val="12"/>
              </w:rPr>
            </w:pPr>
            <w:r>
              <w:rPr>
                <w:color w:val="585858"/>
                <w:sz w:val="12"/>
              </w:rPr>
              <w:t>MIN.</w:t>
            </w:r>
            <w:r>
              <w:rPr>
                <w:color w:val="585858"/>
                <w:spacing w:val="-3"/>
                <w:sz w:val="12"/>
              </w:rPr>
              <w:t> </w:t>
            </w:r>
            <w:r>
              <w:rPr>
                <w:color w:val="585858"/>
                <w:sz w:val="12"/>
              </w:rPr>
              <w:t>DE</w:t>
            </w:r>
            <w:r>
              <w:rPr>
                <w:color w:val="585858"/>
                <w:spacing w:val="-2"/>
                <w:sz w:val="12"/>
              </w:rPr>
              <w:t> </w:t>
            </w:r>
            <w:r>
              <w:rPr>
                <w:color w:val="585858"/>
                <w:sz w:val="12"/>
              </w:rPr>
              <w:t>FINANZAS</w:t>
            </w:r>
            <w:r>
              <w:rPr>
                <w:color w:val="585858"/>
                <w:spacing w:val="-2"/>
                <w:sz w:val="12"/>
              </w:rPr>
              <w:t> </w:t>
            </w:r>
            <w:r>
              <w:rPr>
                <w:color w:val="585858"/>
                <w:sz w:val="12"/>
              </w:rPr>
              <w:t>PUBLICAS</w:t>
            </w:r>
          </w:p>
        </w:tc>
        <w:tc>
          <w:tcPr>
            <w:tcW w:w="407" w:type="dxa"/>
            <w:tcBorders>
              <w:left w:val="single" w:sz="8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spacing w:before="20"/>
              <w:rPr>
                <w:sz w:val="18"/>
              </w:rPr>
            </w:pPr>
            <w:r>
              <w:rPr>
                <w:color w:val="FFFFFF"/>
                <w:sz w:val="18"/>
              </w:rPr>
              <w:t>4%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  <w:tcBorders>
              <w:top w:val="single" w:sz="8" w:space="0" w:color="4471C4"/>
              <w:right w:val="single" w:sz="8" w:space="0" w:color="4471C4"/>
            </w:tcBorders>
            <w:shd w:val="clear" w:color="auto" w:fill="BCD6ED"/>
          </w:tcPr>
          <w:p>
            <w:pPr>
              <w:pStyle w:val="TableParagraph"/>
              <w:spacing w:before="20"/>
              <w:ind w:left="5"/>
              <w:rPr>
                <w:sz w:val="18"/>
              </w:rPr>
            </w:pPr>
            <w:r>
              <w:rPr>
                <w:sz w:val="18"/>
              </w:rPr>
              <w:t>26%</w:t>
            </w:r>
          </w:p>
        </w:tc>
        <w:tc>
          <w:tcPr>
            <w:tcW w:w="96" w:type="dxa"/>
            <w:tcBorders>
              <w:left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" w:type="dxa"/>
            <w:tcBorders>
              <w:right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" w:type="dxa"/>
            <w:tcBorders>
              <w:left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" w:type="dxa"/>
            <w:shd w:val="clear" w:color="auto" w:fill="A9D18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5" w:type="dxa"/>
            <w:shd w:val="clear" w:color="auto" w:fill="A9D18E"/>
          </w:tcPr>
          <w:p>
            <w:pPr>
              <w:pStyle w:val="TableParagraph"/>
              <w:spacing w:before="20"/>
              <w:ind w:left="-9"/>
              <w:rPr>
                <w:sz w:val="18"/>
              </w:rPr>
            </w:pPr>
            <w:r>
              <w:rPr>
                <w:sz w:val="18"/>
              </w:rPr>
              <w:t>65%</w:t>
            </w: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9" w:hRule="atLeast"/>
        </w:trPr>
        <w:tc>
          <w:tcPr>
            <w:tcW w:w="1579" w:type="dxa"/>
            <w:tcBorders>
              <w:right w:val="single" w:sz="8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7" w:type="dxa"/>
            <w:tcBorders>
              <w:left w:val="single" w:sz="8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9" w:type="dxa"/>
            <w:tcBorders>
              <w:bottom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" w:type="dxa"/>
            <w:tcBorders>
              <w:right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9" w:type="dxa"/>
            <w:tcBorders>
              <w:left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69" w:hRule="atLeast"/>
        </w:trPr>
        <w:tc>
          <w:tcPr>
            <w:tcW w:w="1579" w:type="dxa"/>
            <w:tcBorders>
              <w:right w:val="single" w:sz="8" w:space="0" w:color="D9D9D9"/>
            </w:tcBorders>
            <w:shd w:val="clear" w:color="auto" w:fill="FFFFFF"/>
          </w:tcPr>
          <w:p>
            <w:pPr>
              <w:pStyle w:val="TableParagraph"/>
              <w:spacing w:before="52"/>
              <w:ind w:right="99"/>
              <w:jc w:val="right"/>
              <w:rPr>
                <w:sz w:val="12"/>
              </w:rPr>
            </w:pPr>
            <w:r>
              <w:rPr>
                <w:color w:val="585858"/>
                <w:sz w:val="12"/>
              </w:rPr>
              <w:t>MIN.</w:t>
            </w:r>
            <w:r>
              <w:rPr>
                <w:color w:val="585858"/>
                <w:spacing w:val="-3"/>
                <w:sz w:val="12"/>
              </w:rPr>
              <w:t> </w:t>
            </w:r>
            <w:r>
              <w:rPr>
                <w:color w:val="585858"/>
                <w:sz w:val="12"/>
              </w:rPr>
              <w:t>DE</w:t>
            </w:r>
            <w:r>
              <w:rPr>
                <w:color w:val="585858"/>
                <w:spacing w:val="-2"/>
                <w:sz w:val="12"/>
              </w:rPr>
              <w:t> </w:t>
            </w:r>
            <w:r>
              <w:rPr>
                <w:color w:val="585858"/>
                <w:sz w:val="12"/>
              </w:rPr>
              <w:t>ECONOMIA</w:t>
            </w:r>
          </w:p>
        </w:tc>
        <w:tc>
          <w:tcPr>
            <w:tcW w:w="407" w:type="dxa"/>
            <w:tcBorders>
              <w:left w:val="single" w:sz="8" w:space="0" w:color="D9D9D9"/>
            </w:tcBorders>
            <w:shd w:val="clear" w:color="auto" w:fill="FFFFFF"/>
          </w:tcPr>
          <w:p>
            <w:pPr>
              <w:pStyle w:val="TableParagraph"/>
              <w:spacing w:before="20"/>
              <w:ind w:left="123"/>
              <w:rPr>
                <w:sz w:val="18"/>
              </w:rPr>
            </w:pPr>
            <w:r>
              <w:rPr>
                <w:color w:val="FFFFFF"/>
                <w:sz w:val="18"/>
              </w:rPr>
              <w:t>3%</w:t>
            </w:r>
          </w:p>
        </w:tc>
        <w:tc>
          <w:tcPr>
            <w:tcW w:w="3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  <w:tcBorders>
              <w:top w:val="single" w:sz="8" w:space="0" w:color="4471C4"/>
              <w:right w:val="single" w:sz="8" w:space="0" w:color="4471C4"/>
            </w:tcBorders>
            <w:shd w:val="clear" w:color="auto" w:fill="BCD6ED"/>
          </w:tcPr>
          <w:p>
            <w:pPr>
              <w:pStyle w:val="TableParagraph"/>
              <w:spacing w:before="20"/>
              <w:ind w:left="56"/>
              <w:rPr>
                <w:sz w:val="18"/>
              </w:rPr>
            </w:pPr>
            <w:r>
              <w:rPr>
                <w:sz w:val="18"/>
              </w:rPr>
              <w:t>36%</w:t>
            </w:r>
          </w:p>
        </w:tc>
        <w:tc>
          <w:tcPr>
            <w:tcW w:w="96" w:type="dxa"/>
            <w:tcBorders>
              <w:left w:val="single" w:sz="8" w:space="0" w:color="4471C4"/>
            </w:tcBorders>
            <w:shd w:val="clear" w:color="auto" w:fill="BCD6E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" w:type="dxa"/>
            <w:tcBorders>
              <w:right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" w:type="dxa"/>
            <w:tcBorders>
              <w:left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" w:type="dxa"/>
            <w:gridSpan w:val="2"/>
          </w:tcPr>
          <w:p>
            <w:pPr>
              <w:pStyle w:val="TableParagraph"/>
              <w:spacing w:before="20"/>
              <w:ind w:left="190" w:right="-15"/>
              <w:rPr>
                <w:sz w:val="18"/>
              </w:rPr>
            </w:pPr>
            <w:r>
              <w:rPr>
                <w:sz w:val="18"/>
              </w:rPr>
              <w:t>59%</w:t>
            </w:r>
          </w:p>
        </w:tc>
        <w:tc>
          <w:tcPr>
            <w:tcW w:w="70" w:type="dxa"/>
            <w:shd w:val="clear" w:color="auto" w:fill="A9D18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9" w:hRule="atLeast"/>
        </w:trPr>
        <w:tc>
          <w:tcPr>
            <w:tcW w:w="1579" w:type="dxa"/>
            <w:tcBorders>
              <w:right w:val="single" w:sz="8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7" w:type="dxa"/>
            <w:tcBorders>
              <w:left w:val="single" w:sz="8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" w:type="dxa"/>
            <w:tcBorders>
              <w:bottom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  <w:tcBorders>
              <w:bottom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" w:type="dxa"/>
            <w:tcBorders>
              <w:bottom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" w:type="dxa"/>
            <w:tcBorders>
              <w:right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9" w:type="dxa"/>
            <w:tcBorders>
              <w:left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" w:type="dxa"/>
            <w:tcBorders>
              <w:bottom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" w:type="dxa"/>
            <w:tcBorders>
              <w:bottom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9" w:type="dxa"/>
            <w:tcBorders>
              <w:bottom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9" w:hRule="atLeast"/>
        </w:trPr>
        <w:tc>
          <w:tcPr>
            <w:tcW w:w="1579" w:type="dxa"/>
            <w:tcBorders>
              <w:right w:val="single" w:sz="8" w:space="0" w:color="D9D9D9"/>
            </w:tcBorders>
            <w:shd w:val="clear" w:color="auto" w:fill="FFFFFF"/>
          </w:tcPr>
          <w:p>
            <w:pPr>
              <w:pStyle w:val="TableParagraph"/>
              <w:spacing w:before="52"/>
              <w:ind w:right="125"/>
              <w:jc w:val="right"/>
              <w:rPr>
                <w:sz w:val="12"/>
              </w:rPr>
            </w:pPr>
            <w:r>
              <w:rPr>
                <w:color w:val="585858"/>
                <w:sz w:val="12"/>
              </w:rPr>
              <w:t>MIN.</w:t>
            </w:r>
            <w:r>
              <w:rPr>
                <w:color w:val="585858"/>
                <w:spacing w:val="-3"/>
                <w:sz w:val="12"/>
              </w:rPr>
              <w:t> </w:t>
            </w:r>
            <w:r>
              <w:rPr>
                <w:color w:val="585858"/>
                <w:sz w:val="12"/>
              </w:rPr>
              <w:t>DE</w:t>
            </w:r>
            <w:r>
              <w:rPr>
                <w:color w:val="585858"/>
                <w:spacing w:val="-3"/>
                <w:sz w:val="12"/>
              </w:rPr>
              <w:t> </w:t>
            </w:r>
            <w:r>
              <w:rPr>
                <w:color w:val="585858"/>
                <w:sz w:val="12"/>
              </w:rPr>
              <w:t>DESARROLLO</w:t>
            </w:r>
          </w:p>
        </w:tc>
        <w:tc>
          <w:tcPr>
            <w:tcW w:w="407" w:type="dxa"/>
            <w:tcBorders>
              <w:left w:val="single" w:sz="8" w:space="0" w:color="D9D9D9"/>
            </w:tcBorders>
          </w:tcPr>
          <w:p>
            <w:pPr>
              <w:pStyle w:val="TableParagraph"/>
              <w:spacing w:line="219" w:lineRule="exact" w:before="20"/>
              <w:ind w:left="78"/>
              <w:rPr>
                <w:sz w:val="18"/>
              </w:rPr>
            </w:pPr>
            <w:r>
              <w:rPr>
                <w:color w:val="FFFFFF"/>
                <w:sz w:val="18"/>
              </w:rPr>
              <w:t>2%</w:t>
            </w:r>
          </w:p>
        </w:tc>
        <w:tc>
          <w:tcPr>
            <w:tcW w:w="3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  <w:tcBorders>
              <w:right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" w:type="dxa"/>
            <w:tcBorders>
              <w:top w:val="single" w:sz="8" w:space="0" w:color="4471C4"/>
              <w:left w:val="single" w:sz="8" w:space="0" w:color="4471C4"/>
            </w:tcBorders>
            <w:shd w:val="clear" w:color="auto" w:fill="BCD6E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" w:type="dxa"/>
            <w:tcBorders>
              <w:top w:val="single" w:sz="8" w:space="0" w:color="4471C4"/>
            </w:tcBorders>
            <w:shd w:val="clear" w:color="auto" w:fill="BCD6ED"/>
          </w:tcPr>
          <w:p>
            <w:pPr>
              <w:pStyle w:val="TableParagraph"/>
              <w:spacing w:line="219" w:lineRule="exact" w:before="20"/>
              <w:ind w:left="-43" w:right="29"/>
              <w:jc w:val="right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27" w:type="dxa"/>
            <w:tcBorders>
              <w:top w:val="single" w:sz="8" w:space="0" w:color="4471C4"/>
              <w:right w:val="single" w:sz="8" w:space="0" w:color="4471C4"/>
            </w:tcBorders>
            <w:shd w:val="clear" w:color="auto" w:fill="BCD6E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" w:type="dxa"/>
            <w:tcBorders>
              <w:left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" w:type="dxa"/>
            <w:tcBorders>
              <w:right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" w:type="dxa"/>
            <w:tcBorders>
              <w:left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" w:type="dxa"/>
            <w:tcBorders>
              <w:top w:val="single" w:sz="8" w:space="0" w:color="4471C4"/>
              <w:bottom w:val="single" w:sz="8" w:space="0" w:color="4471C4"/>
            </w:tcBorders>
            <w:shd w:val="clear" w:color="auto" w:fill="A9D18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" w:type="dxa"/>
            <w:tcBorders>
              <w:top w:val="single" w:sz="8" w:space="0" w:color="4471C4"/>
              <w:bottom w:val="single" w:sz="8" w:space="0" w:color="4471C4"/>
            </w:tcBorders>
            <w:shd w:val="clear" w:color="auto" w:fill="A9D18E"/>
          </w:tcPr>
          <w:p>
            <w:pPr>
              <w:pStyle w:val="TableParagraph"/>
              <w:spacing w:line="219" w:lineRule="exact" w:before="20"/>
              <w:ind w:left="-23"/>
              <w:rPr>
                <w:sz w:val="18"/>
              </w:rPr>
            </w:pPr>
            <w:r>
              <w:rPr>
                <w:sz w:val="18"/>
              </w:rPr>
              <w:t>46%</w:t>
            </w:r>
          </w:p>
        </w:tc>
        <w:tc>
          <w:tcPr>
            <w:tcW w:w="159" w:type="dxa"/>
            <w:tcBorders>
              <w:top w:val="single" w:sz="8" w:space="0" w:color="4471C4"/>
              <w:bottom w:val="single" w:sz="8" w:space="0" w:color="4471C4"/>
            </w:tcBorders>
            <w:shd w:val="clear" w:color="auto" w:fill="A9D18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69" w:hRule="atLeast"/>
        </w:trPr>
        <w:tc>
          <w:tcPr>
            <w:tcW w:w="1579" w:type="dxa"/>
            <w:tcBorders>
              <w:right w:val="single" w:sz="8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7" w:type="dxa"/>
            <w:tcBorders>
              <w:left w:val="single" w:sz="8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5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" w:type="dxa"/>
            <w:tcBorders>
              <w:bottom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6" w:type="dxa"/>
            <w:tcBorders>
              <w:bottom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" w:type="dxa"/>
            <w:tcBorders>
              <w:right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9" w:type="dxa"/>
            <w:tcBorders>
              <w:left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" w:type="dxa"/>
            <w:tcBorders>
              <w:top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7" w:type="dxa"/>
            <w:tcBorders>
              <w:top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9" w:type="dxa"/>
            <w:tcBorders>
              <w:top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59" w:hRule="atLeast"/>
        </w:trPr>
        <w:tc>
          <w:tcPr>
            <w:tcW w:w="1579" w:type="dxa"/>
            <w:tcBorders>
              <w:right w:val="single" w:sz="8" w:space="0" w:color="D9D9D9"/>
            </w:tcBorders>
            <w:shd w:val="clear" w:color="auto" w:fill="FFFFFF"/>
          </w:tcPr>
          <w:p>
            <w:pPr>
              <w:pStyle w:val="TableParagraph"/>
              <w:spacing w:before="52"/>
              <w:ind w:right="99"/>
              <w:jc w:val="right"/>
              <w:rPr>
                <w:sz w:val="12"/>
              </w:rPr>
            </w:pPr>
            <w:r>
              <w:rPr>
                <w:color w:val="585858"/>
                <w:sz w:val="12"/>
              </w:rPr>
              <w:t>MINCIVI</w:t>
            </w:r>
          </w:p>
        </w:tc>
        <w:tc>
          <w:tcPr>
            <w:tcW w:w="407" w:type="dxa"/>
            <w:tcBorders>
              <w:left w:val="single" w:sz="8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spacing w:before="20"/>
              <w:ind w:left="-43" w:right="63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9%</w:t>
            </w:r>
          </w:p>
        </w:tc>
        <w:tc>
          <w:tcPr>
            <w:tcW w:w="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" w:type="dxa"/>
            <w:tcBorders>
              <w:right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  <w:tcBorders>
              <w:top w:val="single" w:sz="8" w:space="0" w:color="4471C4"/>
              <w:left w:val="single" w:sz="8" w:space="0" w:color="4471C4"/>
            </w:tcBorders>
            <w:shd w:val="clear" w:color="auto" w:fill="BCD6E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" w:type="dxa"/>
            <w:tcBorders>
              <w:top w:val="single" w:sz="8" w:space="0" w:color="4471C4"/>
              <w:right w:val="single" w:sz="8" w:space="0" w:color="4471C4"/>
            </w:tcBorders>
            <w:shd w:val="clear" w:color="auto" w:fill="BCD6ED"/>
          </w:tcPr>
          <w:p>
            <w:pPr>
              <w:pStyle w:val="TableParagraph"/>
              <w:spacing w:before="20"/>
              <w:ind w:left="-3"/>
              <w:rPr>
                <w:sz w:val="18"/>
              </w:rPr>
            </w:pPr>
            <w:r>
              <w:rPr>
                <w:sz w:val="18"/>
              </w:rPr>
              <w:t>42%</w:t>
            </w:r>
          </w:p>
        </w:tc>
        <w:tc>
          <w:tcPr>
            <w:tcW w:w="126" w:type="dxa"/>
            <w:tcBorders>
              <w:left w:val="single" w:sz="8" w:space="0" w:color="4471C4"/>
              <w:right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" w:type="dxa"/>
            <w:tcBorders>
              <w:left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" w:type="dxa"/>
            <w:tcBorders>
              <w:right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  <w:shd w:val="clear" w:color="auto" w:fill="A9D18E"/>
          </w:tcPr>
          <w:p>
            <w:pPr>
              <w:pStyle w:val="TableParagraph"/>
              <w:spacing w:before="20"/>
              <w:ind w:left="49"/>
              <w:rPr>
                <w:sz w:val="18"/>
              </w:rPr>
            </w:pPr>
            <w:r>
              <w:rPr>
                <w:sz w:val="18"/>
              </w:rPr>
              <w:t>24%</w:t>
            </w:r>
          </w:p>
        </w:tc>
        <w:tc>
          <w:tcPr>
            <w:tcW w:w="139" w:type="dxa"/>
            <w:tcBorders>
              <w:left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69" w:hRule="atLeast"/>
        </w:trPr>
        <w:tc>
          <w:tcPr>
            <w:tcW w:w="1579" w:type="dxa"/>
            <w:tcBorders>
              <w:right w:val="single" w:sz="8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7" w:type="dxa"/>
            <w:tcBorders>
              <w:left w:val="single" w:sz="8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" w:type="dxa"/>
            <w:tcBorders>
              <w:bottom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54" w:type="dxa"/>
            <w:tcBorders>
              <w:bottom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" w:type="dxa"/>
            <w:tcBorders>
              <w:right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9" w:type="dxa"/>
            <w:tcBorders>
              <w:left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" w:type="dxa"/>
            <w:tcBorders>
              <w:bottom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7" w:type="dxa"/>
            <w:tcBorders>
              <w:bottom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9" w:type="dxa"/>
            <w:tcBorders>
              <w:bottom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59" w:hRule="atLeast"/>
        </w:trPr>
        <w:tc>
          <w:tcPr>
            <w:tcW w:w="1579" w:type="dxa"/>
            <w:tcBorders>
              <w:right w:val="single" w:sz="8" w:space="0" w:color="D9D9D9"/>
            </w:tcBorders>
            <w:shd w:val="clear" w:color="auto" w:fill="FFFFFF"/>
          </w:tcPr>
          <w:p>
            <w:pPr>
              <w:pStyle w:val="TableParagraph"/>
              <w:spacing w:before="52"/>
              <w:ind w:right="100"/>
              <w:jc w:val="right"/>
              <w:rPr>
                <w:sz w:val="12"/>
              </w:rPr>
            </w:pPr>
            <w:r>
              <w:rPr>
                <w:color w:val="585858"/>
                <w:sz w:val="12"/>
              </w:rPr>
              <w:t>MIN.</w:t>
            </w:r>
            <w:r>
              <w:rPr>
                <w:color w:val="585858"/>
                <w:spacing w:val="-2"/>
                <w:sz w:val="12"/>
              </w:rPr>
              <w:t> </w:t>
            </w:r>
            <w:r>
              <w:rPr>
                <w:color w:val="585858"/>
                <w:sz w:val="12"/>
              </w:rPr>
              <w:t>DE</w:t>
            </w:r>
            <w:r>
              <w:rPr>
                <w:color w:val="585858"/>
                <w:spacing w:val="-2"/>
                <w:sz w:val="12"/>
              </w:rPr>
              <w:t> </w:t>
            </w:r>
            <w:r>
              <w:rPr>
                <w:color w:val="585858"/>
                <w:sz w:val="12"/>
              </w:rPr>
              <w:t>ENERGIA</w:t>
            </w:r>
          </w:p>
        </w:tc>
        <w:tc>
          <w:tcPr>
            <w:tcW w:w="407" w:type="dxa"/>
            <w:tcBorders>
              <w:left w:val="single" w:sz="8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line="219" w:lineRule="exact" w:before="20"/>
              <w:ind w:left="110"/>
              <w:rPr>
                <w:sz w:val="18"/>
              </w:rPr>
            </w:pPr>
            <w:r>
              <w:rPr>
                <w:color w:val="FFFFFF"/>
                <w:sz w:val="18"/>
              </w:rPr>
              <w:t>3%</w:t>
            </w:r>
          </w:p>
        </w:tc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" w:type="dxa"/>
            <w:tcBorders>
              <w:right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" w:type="dxa"/>
            <w:tcBorders>
              <w:top w:val="single" w:sz="8" w:space="0" w:color="4471C4"/>
              <w:left w:val="single" w:sz="8" w:space="0" w:color="4471C4"/>
            </w:tcBorders>
            <w:shd w:val="clear" w:color="auto" w:fill="BCD6E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" w:type="dxa"/>
            <w:tcBorders>
              <w:top w:val="single" w:sz="8" w:space="0" w:color="4471C4"/>
            </w:tcBorders>
            <w:shd w:val="clear" w:color="auto" w:fill="BCD6ED"/>
          </w:tcPr>
          <w:p>
            <w:pPr>
              <w:pStyle w:val="TableParagraph"/>
              <w:spacing w:line="219" w:lineRule="exact" w:before="20"/>
              <w:ind w:left="-27" w:right="-15"/>
              <w:jc w:val="right"/>
              <w:rPr>
                <w:sz w:val="18"/>
              </w:rPr>
            </w:pPr>
            <w:r>
              <w:rPr>
                <w:sz w:val="18"/>
              </w:rPr>
              <w:t>39%</w:t>
            </w:r>
          </w:p>
        </w:tc>
        <w:tc>
          <w:tcPr>
            <w:tcW w:w="60" w:type="dxa"/>
            <w:tcBorders>
              <w:top w:val="single" w:sz="8" w:space="0" w:color="4471C4"/>
              <w:right w:val="single" w:sz="8" w:space="0" w:color="4471C4"/>
            </w:tcBorders>
            <w:shd w:val="clear" w:color="auto" w:fill="BCD6E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" w:type="dxa"/>
            <w:tcBorders>
              <w:left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" w:type="dxa"/>
            <w:tcBorders>
              <w:right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" w:type="dxa"/>
            <w:tcBorders>
              <w:left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" w:type="dxa"/>
            <w:tcBorders>
              <w:top w:val="single" w:sz="8" w:space="0" w:color="4471C4"/>
              <w:bottom w:val="single" w:sz="8" w:space="0" w:color="4471C4"/>
            </w:tcBorders>
            <w:shd w:val="clear" w:color="auto" w:fill="A9D18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" w:type="dxa"/>
            <w:tcBorders>
              <w:top w:val="single" w:sz="8" w:space="0" w:color="4471C4"/>
              <w:bottom w:val="single" w:sz="8" w:space="0" w:color="4471C4"/>
            </w:tcBorders>
            <w:shd w:val="clear" w:color="auto" w:fill="A9D18E"/>
          </w:tcPr>
          <w:p>
            <w:pPr>
              <w:pStyle w:val="TableParagraph"/>
              <w:spacing w:line="219" w:lineRule="exact" w:before="20"/>
              <w:ind w:left="-15"/>
              <w:rPr>
                <w:sz w:val="18"/>
              </w:rPr>
            </w:pPr>
            <w:r>
              <w:rPr>
                <w:spacing w:val="-1"/>
                <w:sz w:val="18"/>
              </w:rPr>
              <w:t>46%</w:t>
            </w:r>
          </w:p>
        </w:tc>
        <w:tc>
          <w:tcPr>
            <w:tcW w:w="159" w:type="dxa"/>
            <w:tcBorders>
              <w:top w:val="single" w:sz="8" w:space="0" w:color="4471C4"/>
              <w:bottom w:val="single" w:sz="8" w:space="0" w:color="4471C4"/>
            </w:tcBorders>
            <w:shd w:val="clear" w:color="auto" w:fill="A9D18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9" w:hRule="atLeast"/>
        </w:trPr>
        <w:tc>
          <w:tcPr>
            <w:tcW w:w="1579" w:type="dxa"/>
            <w:tcBorders>
              <w:right w:val="single" w:sz="8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7" w:type="dxa"/>
            <w:tcBorders>
              <w:left w:val="single" w:sz="8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" w:type="dxa"/>
            <w:tcBorders>
              <w:right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9" w:type="dxa"/>
            <w:tcBorders>
              <w:left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" w:type="dxa"/>
            <w:tcBorders>
              <w:top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" w:type="dxa"/>
            <w:tcBorders>
              <w:top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9" w:type="dxa"/>
            <w:tcBorders>
              <w:top w:val="single" w:sz="8" w:space="0" w:color="4471C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312" w:hRule="atLeast"/>
        </w:trPr>
        <w:tc>
          <w:tcPr>
            <w:tcW w:w="1579" w:type="dxa"/>
            <w:tcBorders>
              <w:right w:val="single" w:sz="8" w:space="0" w:color="D9D9D9"/>
            </w:tcBorders>
            <w:shd w:val="clear" w:color="auto" w:fill="FFFFFF"/>
          </w:tcPr>
          <w:p>
            <w:pPr>
              <w:pStyle w:val="TableParagraph"/>
              <w:spacing w:before="62"/>
              <w:ind w:right="126"/>
              <w:jc w:val="right"/>
              <w:rPr>
                <w:sz w:val="12"/>
              </w:rPr>
            </w:pPr>
            <w:r>
              <w:rPr>
                <w:color w:val="585858"/>
                <w:sz w:val="12"/>
              </w:rPr>
              <w:t>MIN.</w:t>
            </w:r>
            <w:r>
              <w:rPr>
                <w:color w:val="585858"/>
                <w:spacing w:val="-3"/>
                <w:sz w:val="12"/>
              </w:rPr>
              <w:t> </w:t>
            </w:r>
            <w:r>
              <w:rPr>
                <w:color w:val="585858"/>
                <w:sz w:val="12"/>
              </w:rPr>
              <w:t>DE</w:t>
            </w:r>
            <w:r>
              <w:rPr>
                <w:color w:val="585858"/>
                <w:spacing w:val="-3"/>
                <w:sz w:val="12"/>
              </w:rPr>
              <w:t> </w:t>
            </w:r>
            <w:r>
              <w:rPr>
                <w:color w:val="585858"/>
                <w:sz w:val="12"/>
              </w:rPr>
              <w:t>CULTURA</w:t>
            </w: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5"/>
              <w:rPr>
                <w:i/>
                <w:sz w:val="14"/>
              </w:rPr>
            </w:pPr>
          </w:p>
          <w:p>
            <w:pPr>
              <w:pStyle w:val="TableParagraph"/>
              <w:ind w:right="98"/>
              <w:jc w:val="right"/>
              <w:rPr>
                <w:sz w:val="12"/>
              </w:rPr>
            </w:pPr>
            <w:r>
              <w:rPr>
                <w:color w:val="585858"/>
                <w:sz w:val="12"/>
              </w:rPr>
              <w:t>MIN.</w:t>
            </w:r>
            <w:r>
              <w:rPr>
                <w:color w:val="585858"/>
                <w:spacing w:val="-3"/>
                <w:sz w:val="12"/>
              </w:rPr>
              <w:t> </w:t>
            </w:r>
            <w:r>
              <w:rPr>
                <w:color w:val="585858"/>
                <w:sz w:val="12"/>
              </w:rPr>
              <w:t>DE</w:t>
            </w:r>
            <w:r>
              <w:rPr>
                <w:color w:val="585858"/>
                <w:spacing w:val="-2"/>
                <w:sz w:val="12"/>
              </w:rPr>
              <w:t> </w:t>
            </w:r>
            <w:r>
              <w:rPr>
                <w:color w:val="585858"/>
                <w:sz w:val="12"/>
              </w:rPr>
              <w:t>AMBIENTE</w:t>
            </w: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5"/>
              <w:rPr>
                <w:i/>
                <w:sz w:val="14"/>
              </w:rPr>
            </w:pPr>
          </w:p>
          <w:p>
            <w:pPr>
              <w:pStyle w:val="TableParagraph"/>
              <w:ind w:right="98"/>
              <w:jc w:val="right"/>
              <w:rPr>
                <w:sz w:val="12"/>
              </w:rPr>
            </w:pPr>
            <w:r>
              <w:rPr>
                <w:color w:val="585858"/>
                <w:sz w:val="12"/>
              </w:rPr>
              <w:t>MIN.</w:t>
            </w:r>
            <w:r>
              <w:rPr>
                <w:color w:val="585858"/>
                <w:spacing w:val="-4"/>
                <w:sz w:val="12"/>
              </w:rPr>
              <w:t> </w:t>
            </w:r>
            <w:r>
              <w:rPr>
                <w:color w:val="585858"/>
                <w:sz w:val="12"/>
              </w:rPr>
              <w:t>DE</w:t>
            </w:r>
            <w:r>
              <w:rPr>
                <w:color w:val="585858"/>
                <w:spacing w:val="-3"/>
                <w:sz w:val="12"/>
              </w:rPr>
              <w:t> </w:t>
            </w:r>
            <w:r>
              <w:rPr>
                <w:color w:val="585858"/>
                <w:sz w:val="12"/>
              </w:rPr>
              <w:t>AGRICULTURA</w:t>
            </w:r>
          </w:p>
        </w:tc>
        <w:tc>
          <w:tcPr>
            <w:tcW w:w="1362" w:type="dxa"/>
            <w:gridSpan w:val="3"/>
            <w:tcBorders>
              <w:left w:val="single" w:sz="8" w:space="0" w:color="D9D9D9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"/>
              <w:rPr>
                <w:i/>
                <w:sz w:val="22"/>
              </w:rPr>
            </w:pPr>
          </w:p>
          <w:p>
            <w:pPr>
              <w:pStyle w:val="TableParagraph"/>
              <w:ind w:left="235"/>
              <w:rPr>
                <w:sz w:val="18"/>
              </w:rPr>
            </w:pPr>
            <w:r>
              <w:rPr>
                <w:color w:val="FFFFFF"/>
                <w:sz w:val="18"/>
              </w:rPr>
              <w:t>3%</w:t>
            </w:r>
          </w:p>
          <w:p>
            <w:pPr>
              <w:pStyle w:val="TableParagraph"/>
              <w:spacing w:before="5"/>
              <w:rPr>
                <w:i/>
                <w:sz w:val="20"/>
              </w:rPr>
            </w:pPr>
          </w:p>
          <w:p>
            <w:pPr>
              <w:pStyle w:val="TableParagraph"/>
              <w:ind w:left="321" w:right="51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3%</w:t>
            </w:r>
          </w:p>
        </w:tc>
        <w:tc>
          <w:tcPr>
            <w:tcW w:w="495" w:type="dxa"/>
            <w:gridSpan w:val="2"/>
          </w:tcPr>
          <w:p>
            <w:pPr>
              <w:pStyle w:val="TableParagraph"/>
              <w:spacing w:before="30"/>
              <w:ind w:left="285" w:right="-15"/>
              <w:rPr>
                <w:sz w:val="18"/>
              </w:rPr>
            </w:pPr>
            <w:r>
              <w:rPr>
                <w:color w:val="FFFFFF"/>
                <w:sz w:val="18"/>
              </w:rPr>
              <w:t>7%</w:t>
            </w:r>
          </w:p>
          <w:p>
            <w:pPr>
              <w:pStyle w:val="TableParagraph"/>
              <w:spacing w:before="5"/>
              <w:rPr>
                <w:i/>
                <w:sz w:val="20"/>
              </w:rPr>
            </w:pPr>
          </w:p>
          <w:p>
            <w:pPr>
              <w:pStyle w:val="TableParagraph"/>
              <w:ind w:left="195" w:right="-15"/>
              <w:rPr>
                <w:sz w:val="18"/>
              </w:rPr>
            </w:pPr>
            <w:r>
              <w:rPr>
                <w:sz w:val="18"/>
              </w:rPr>
              <w:t>37%</w:t>
            </w:r>
          </w:p>
        </w:tc>
        <w:tc>
          <w:tcPr>
            <w:tcW w:w="681" w:type="dxa"/>
            <w:gridSpan w:val="3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4"/>
              <w:rPr>
                <w:i/>
                <w:sz w:val="25"/>
              </w:rPr>
            </w:pPr>
          </w:p>
          <w:p>
            <w:pPr>
              <w:pStyle w:val="TableParagraph"/>
              <w:ind w:left="72"/>
              <w:rPr>
                <w:sz w:val="18"/>
              </w:rPr>
            </w:pPr>
            <w:r>
              <w:rPr>
                <w:sz w:val="18"/>
              </w:rPr>
              <w:t>41%</w:t>
            </w:r>
          </w:p>
        </w:tc>
        <w:tc>
          <w:tcPr>
            <w:tcW w:w="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" w:type="dxa"/>
          </w:tcPr>
          <w:p>
            <w:pPr>
              <w:pStyle w:val="TableParagraph"/>
              <w:spacing w:before="30"/>
              <w:ind w:left="76" w:right="-15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" w:type="dxa"/>
            <w:tcBorders>
              <w:right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" w:type="dxa"/>
            <w:tcBorders>
              <w:left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"/>
              <w:rPr>
                <w:i/>
                <w:sz w:val="22"/>
              </w:rPr>
            </w:pPr>
          </w:p>
          <w:p>
            <w:pPr>
              <w:pStyle w:val="TableParagraph"/>
              <w:ind w:left="279" w:right="-159"/>
              <w:rPr>
                <w:sz w:val="18"/>
              </w:rPr>
            </w:pPr>
            <w:r>
              <w:rPr>
                <w:sz w:val="18"/>
              </w:rPr>
              <w:t>56%</w:t>
            </w:r>
          </w:p>
        </w:tc>
        <w:tc>
          <w:tcPr>
            <w:tcW w:w="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  <w:gridSpan w:val="7"/>
          </w:tcPr>
          <w:p>
            <w:pPr>
              <w:pStyle w:val="TableParagraph"/>
              <w:spacing w:before="30"/>
              <w:ind w:left="515"/>
              <w:rPr>
                <w:sz w:val="18"/>
              </w:rPr>
            </w:pPr>
            <w:r>
              <w:rPr>
                <w:sz w:val="18"/>
              </w:rPr>
              <w:t>30%</w:t>
            </w: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0"/>
              <w:rPr>
                <w:i/>
                <w:sz w:val="22"/>
              </w:rPr>
            </w:pPr>
          </w:p>
          <w:p>
            <w:pPr>
              <w:pStyle w:val="TableParagraph"/>
              <w:ind w:left="-31"/>
              <w:rPr>
                <w:sz w:val="18"/>
              </w:rPr>
            </w:pPr>
            <w:r>
              <w:rPr>
                <w:sz w:val="18"/>
              </w:rPr>
              <w:t>9%</w:t>
            </w: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spacing w:before="0"/>
        <w:ind w:left="862" w:right="2020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3"/>
          <w:sz w:val="18"/>
        </w:rPr>
        <w:t> </w:t>
      </w:r>
      <w:r>
        <w:rPr>
          <w:sz w:val="18"/>
        </w:rPr>
        <w:t>con datos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Censo</w:t>
      </w:r>
      <w:r>
        <w:rPr>
          <w:spacing w:val="-1"/>
          <w:sz w:val="18"/>
        </w:rPr>
        <w:t> </w:t>
      </w:r>
      <w:r>
        <w:rPr>
          <w:sz w:val="18"/>
        </w:rPr>
        <w:t>Nacional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Recurso</w:t>
      </w:r>
      <w:r>
        <w:rPr>
          <w:spacing w:val="-2"/>
          <w:sz w:val="18"/>
        </w:rPr>
        <w:t> </w:t>
      </w:r>
      <w:r>
        <w:rPr>
          <w:sz w:val="18"/>
        </w:rPr>
        <w:t>Humano</w:t>
      </w:r>
      <w:r>
        <w:rPr>
          <w:spacing w:val="-1"/>
          <w:sz w:val="18"/>
        </w:rPr>
        <w:t> </w:t>
      </w:r>
      <w:r>
        <w:rPr>
          <w:sz w:val="18"/>
        </w:rPr>
        <w:t>2017-2018.</w:t>
      </w:r>
      <w:r>
        <w:rPr>
          <w:spacing w:val="-2"/>
          <w:sz w:val="18"/>
        </w:rPr>
        <w:t> </w:t>
      </w:r>
      <w:r>
        <w:rPr>
          <w:sz w:val="18"/>
        </w:rPr>
        <w:t>INE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rect style="position:absolute;margin-left:556.799988pt;margin-top:20.166351pt;width:25.44pt;height:1.44pt;mso-position-horizontal-relative:page;mso-position-vertical-relative:paragraph;z-index:-1571123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11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31456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2"/>
          <w:numId w:val="2"/>
        </w:numPr>
        <w:tabs>
          <w:tab w:pos="841" w:val="left" w:leader="none"/>
          <w:tab w:pos="842" w:val="left" w:leader="none"/>
        </w:tabs>
        <w:spacing w:line="240" w:lineRule="auto" w:before="52" w:after="0"/>
        <w:ind w:left="842" w:right="0" w:hanging="720"/>
        <w:jc w:val="left"/>
        <w:rPr>
          <w:sz w:val="24"/>
        </w:rPr>
      </w:pPr>
      <w:bookmarkStart w:name="_bookmark13" w:id="21"/>
      <w:bookmarkEnd w:id="21"/>
      <w:r>
        <w:rPr/>
      </w:r>
      <w:bookmarkStart w:name="_bookmark13" w:id="22"/>
      <w:bookmarkEnd w:id="22"/>
      <w:r>
        <w:rPr>
          <w:color w:val="1F3762"/>
          <w:sz w:val="24"/>
        </w:rPr>
        <w:t>P</w:t>
      </w:r>
      <w:r>
        <w:rPr>
          <w:color w:val="1F3762"/>
          <w:sz w:val="24"/>
        </w:rPr>
        <w:t>ertenencia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Étnica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122" w:right="1276"/>
        <w:jc w:val="both"/>
      </w:pPr>
      <w:r>
        <w:rPr/>
        <w:t>El Censo de Nacional de Recurso Humano de 2018, indicó que el 33% personal vinculado al</w:t>
      </w:r>
      <w:r>
        <w:rPr>
          <w:spacing w:val="-52"/>
        </w:rPr>
        <w:t> </w:t>
      </w:r>
      <w:r>
        <w:rPr/>
        <w:t>MINEDUC</w:t>
      </w:r>
      <w:r>
        <w:rPr>
          <w:spacing w:val="-9"/>
        </w:rPr>
        <w:t> </w:t>
      </w:r>
      <w:r>
        <w:rPr/>
        <w:t>se</w:t>
      </w:r>
      <w:r>
        <w:rPr>
          <w:spacing w:val="-11"/>
        </w:rPr>
        <w:t> </w:t>
      </w:r>
      <w:r>
        <w:rPr/>
        <w:t>identificaba</w:t>
      </w:r>
      <w:r>
        <w:rPr>
          <w:spacing w:val="-10"/>
        </w:rPr>
        <w:t> </w:t>
      </w:r>
      <w:r>
        <w:rPr/>
        <w:t>como</w:t>
      </w:r>
      <w:r>
        <w:rPr>
          <w:spacing w:val="-8"/>
        </w:rPr>
        <w:t> </w:t>
      </w:r>
      <w:r>
        <w:rPr/>
        <w:t>indígena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49%</w:t>
      </w:r>
      <w:r>
        <w:rPr>
          <w:spacing w:val="-11"/>
        </w:rPr>
        <w:t> </w:t>
      </w:r>
      <w:r>
        <w:rPr/>
        <w:t>como</w:t>
      </w:r>
      <w:r>
        <w:rPr>
          <w:spacing w:val="-8"/>
        </w:rPr>
        <w:t> </w:t>
      </w:r>
      <w:r>
        <w:rPr/>
        <w:t>no</w:t>
      </w:r>
      <w:r>
        <w:rPr>
          <w:spacing w:val="-11"/>
        </w:rPr>
        <w:t> </w:t>
      </w:r>
      <w:r>
        <w:rPr/>
        <w:t>indígena.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MINEDUC,</w:t>
      </w:r>
      <w:r>
        <w:rPr>
          <w:spacing w:val="-9"/>
        </w:rPr>
        <w:t> </w:t>
      </w:r>
      <w:r>
        <w:rPr/>
        <w:t>junto</w:t>
      </w:r>
      <w:r>
        <w:rPr>
          <w:spacing w:val="-7"/>
        </w:rPr>
        <w:t> </w:t>
      </w:r>
      <w:r>
        <w:rPr/>
        <w:t>con</w:t>
      </w:r>
      <w:r>
        <w:rPr>
          <w:spacing w:val="-52"/>
        </w:rPr>
        <w:t> </w:t>
      </w:r>
      <w:r>
        <w:rPr/>
        <w:t>el Ministerio de Gobernación y de Salud Pública son los ministerios más inclusivos desde el</w:t>
      </w:r>
      <w:r>
        <w:rPr>
          <w:spacing w:val="-52"/>
        </w:rPr>
        <w:t> </w:t>
      </w:r>
      <w:r>
        <w:rPr/>
        <w:t>componente</w:t>
      </w:r>
      <w:r>
        <w:rPr>
          <w:spacing w:val="1"/>
        </w:rPr>
        <w:t> </w:t>
      </w:r>
      <w:r>
        <w:rPr/>
        <w:t>étnico.</w:t>
      </w:r>
    </w:p>
    <w:p>
      <w:pPr>
        <w:pStyle w:val="BodyText"/>
        <w:spacing w:before="3"/>
      </w:pPr>
    </w:p>
    <w:p>
      <w:pPr>
        <w:spacing w:before="1"/>
        <w:ind w:left="862" w:right="2019" w:firstLine="0"/>
        <w:jc w:val="center"/>
        <w:rPr>
          <w:i/>
          <w:sz w:val="18"/>
        </w:rPr>
      </w:pPr>
      <w:bookmarkStart w:name="_bookmark14" w:id="23"/>
      <w:bookmarkEnd w:id="2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4.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RRHH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vinculados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ministerios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Guatemala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pertenencia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étnica</w:t>
      </w:r>
    </w:p>
    <w:p>
      <w:pPr>
        <w:pStyle w:val="BodyText"/>
        <w:spacing w:before="3"/>
        <w:rPr>
          <w:i/>
          <w:sz w:val="12"/>
        </w:rPr>
      </w:pPr>
      <w:r>
        <w:rPr/>
        <w:pict>
          <v:group style="position:absolute;margin-left:91.875pt;margin-top:9.470273pt;width:427.3pt;height:288.05pt;mso-position-horizontal-relative:page;mso-position-vertical-relative:paragraph;z-index:-15709184;mso-wrap-distance-left:0;mso-wrap-distance-right:0" coordorigin="1838,189" coordsize="8546,5761">
            <v:rect style="position:absolute;left:1845;top:196;width:8531;height:5746" filled="true" fillcolor="#ffffff" stroked="false">
              <v:fill type="solid"/>
            </v:rect>
            <v:shape style="position:absolute;left:4104;top:416;width:6052;height:4849" coordorigin="4104,417" coordsize="6052,4849" path="m4104,5265l10156,5265m4104,4893l10156,4893m4104,4518l10156,4518m4104,4146l10156,4146m4104,3774l10156,3774m4104,3400l10156,3400m4104,3028l10156,3028m4104,2654l10156,2654m4104,2282l10156,2282m4104,1910l10156,1910m4104,1535l10156,1535m4104,1163l10156,1163m4104,789l10156,789m4104,417l10156,417e" filled="false" stroked="true" strokeweight=".75pt" strokecolor="#d9d9d9">
              <v:path arrowok="t"/>
              <v:stroke dashstyle="solid"/>
            </v:shape>
            <v:shape style="position:absolute;left:4104;top:498;width:2047;height:4685" coordorigin="4104,498" coordsize="2047,4685" path="m4570,873l4104,873,4104,1082,4570,1082,4570,873xm4601,2738l4104,2738,4104,2946,4601,2946,4601,2738xm4690,3856l4104,3856,4104,4065,4690,4065,4690,3856xm4834,2363l4104,2363,4104,2572,4834,2572,4834,2363xm4838,4602l4104,4602,4104,4811,4838,4811,4838,4602xm5093,3110l4104,3110,4104,3318,5093,3318,5093,3110xm5102,4974l4104,4974,4104,5183,5102,5183,5102,4974xm5239,4228l4104,4228,4104,4437,5239,4437,5239,4228xm5321,3484l4104,3484,4104,3690,5321,3690,5321,3484xm5350,1245l4104,1245,4104,1454,5350,1454,5350,1245xm5995,498l4104,498,4104,707,5995,707,5995,498xm6120,1619l4104,1619,4104,1826,6120,1826,6120,1619xm6151,1991l4104,1991,4104,2200,6151,2200,6151,1991xe" filled="true" fillcolor="#ffc000" stroked="false">
              <v:path arrowok="t"/>
              <v:fill type="solid"/>
            </v:shape>
            <v:shape style="position:absolute;left:4569;top:498;width:2631;height:4685" coordorigin="4570,498" coordsize="2631,4685" path="m4668,873l4570,873,4570,1082,4668,1082,4668,873xm4733,2738l4601,2738,4601,2946,4733,2946,4733,2738xm4894,2363l4834,2363,4834,2572,4894,2572,4894,2363xm5294,4228l5239,4228,5239,4437,5294,4437,5294,4228xm5470,4602l4838,4602,4838,4811,5470,4811,5470,4602xm5669,3110l5093,3110,5093,3318,5669,3318,5669,3110xm5762,4974l5102,4974,5102,5183,5762,5183,5762,4974xm5926,3484l5321,3484,5321,3690,5926,3690,5926,3484xm6079,3856l4690,3856,4690,4065,6079,4065,6079,3856xm6180,1245l5350,1245,5350,1454,6180,1454,6180,1245xm6840,1991l6151,1991,6151,2200,6840,2200,6840,1991xm7042,498l5995,498,5995,707,7042,707,7042,498xm7200,1619l6120,1619,6120,1826,7200,1826,7200,1619xe" filled="true" fillcolor="#8bc168" stroked="false">
              <v:path arrowok="t"/>
              <v:fill type="solid"/>
            </v:shape>
            <v:shape style="position:absolute;left:4668;top:498;width:5489;height:4685" coordorigin="4668,498" coordsize="5489,4685" path="m7255,873l4668,873,4668,1082,7255,1082,7255,873xm7287,2738l4733,2738,4733,2946,7287,2946,7287,2738xm7368,2363l4894,2363,4894,2572,7368,2572,7368,2363xm7568,4228l5294,4228,5294,4437,7568,4437,7568,4228xm7656,4602l5470,4602,5470,4811,7656,4811,7656,4602xm7755,3110l5669,3110,5669,3318,7755,3318,7755,3110xm7802,4974l5762,4974,5762,5183,7802,5183,7802,4974xm7884,3484l5926,3484,5926,3690,7884,3690,7884,3484xm7960,3856l6079,3856,6079,4065,7960,4065,7960,3856xm8011,1245l6180,1245,6180,1454,8011,1454,8011,1245xm8341,1991l6840,1991,6840,2200,8341,2200,8341,1991xm8441,498l7042,498,7042,707,8441,707,8441,498xm8521,1619l7200,1619,7200,1826,8521,1826,8521,1619xm10157,4974l8114,4974,8114,5183,10157,5183,10157,4974xm10157,4602l7968,4602,7968,4811,10157,4811,10157,4602xm10157,4228l7880,4228,7880,4437,10157,4437,10157,4228xm10157,3856l8272,3856,8272,4065,10157,4065,10157,3856xm10157,3484l8196,3484,8196,3690,10157,3690,10157,3484xm10157,3110l8067,3110,8067,3318,10157,3318,10157,3110xm10157,2738l7599,2738,7599,2946,10157,2946,10157,2738xm10157,2363l7680,2363,7680,2572,10157,2572,10157,2363xm10157,1991l8653,1991,8653,2200,10157,2200,10157,1991xm10157,1619l8833,1619,8833,1826,10157,1826,10157,1619xm10157,1245l8323,1245,8323,1454,10157,1454,10157,1245xm10157,873l7567,873,7567,1082,10157,1082,10157,873xm10157,498l8753,498,8753,707,10157,707,10157,498xe" filled="true" fillcolor="#245e91" stroked="false">
              <v:path arrowok="t"/>
              <v:fill type="solid"/>
            </v:shape>
            <v:line style="position:absolute" from="4104,5265" to="4104,417" stroked="true" strokeweight=".75pt" strokecolor="#d9d9d9">
              <v:stroke dashstyle="solid"/>
            </v:line>
            <v:shape style="position:absolute;left:7254;top:493;width:1578;height:4694" coordorigin="7255,494" coordsize="1578,4694" path="m7567,867l7255,867,7255,1085,7567,1085,7567,867xm7599,2731l7287,2731,7287,2950,7599,2950,7599,2731xm7680,2358l7368,2358,7368,2577,7680,2577,7680,2358xm7880,4223l7568,4223,7568,4442,7880,4442,7880,4223xm7968,4596l7656,4596,7656,4815,7968,4815,7968,4596xm8067,3104l7755,3104,7755,3323,8067,3323,8067,3104xm8114,4969l7802,4969,7802,5187,8114,5187,8114,4969xm8196,3477l7884,3477,7884,3696,8196,3696,8196,3477xm8272,3850l7960,3850,7960,4069,8272,4069,8272,3850xm8323,1239l8011,1239,8011,1458,8323,1458,8323,1239xm8653,1985l8341,1985,8341,2204,8653,2204,8653,1985xm8753,494l8441,494,8441,712,8753,712,8753,494xm8833,1612l8521,1612,8521,1831,8833,1831,8833,1612xe" filled="true" fillcolor="#c0c0c0" stroked="false">
              <v:path arrowok="t"/>
              <v:fill type="solid"/>
            </v:shape>
            <v:rect style="position:absolute;left:4474;top:5604;width:99;height:99" filled="true" fillcolor="#ffc000" stroked="false">
              <v:fill type="solid"/>
            </v:rect>
            <v:rect style="position:absolute;left:5457;top:5604;width:99;height:99" filled="true" fillcolor="#8bc168" stroked="false">
              <v:fill type="solid"/>
            </v:rect>
            <v:rect style="position:absolute;left:6799;top:5604;width:99;height:99" filled="true" fillcolor="#245e91" stroked="false">
              <v:fill type="solid"/>
            </v:rect>
            <v:rect style="position:absolute;left:1845;top:196;width:8531;height:5746" filled="false" stroked="true" strokeweight=".75pt" strokecolor="#d9d9d9">
              <v:stroke dashstyle="solid"/>
            </v:rect>
            <v:shape style="position:absolute;left:2877;top:549;width:1060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85858"/>
                        <w:sz w:val="12"/>
                      </w:rPr>
                      <w:t>M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.</w:t>
                    </w:r>
                    <w:r>
                      <w:rPr>
                        <w:color w:val="585858"/>
                        <w:spacing w:val="47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4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S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A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L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U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894;top:529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31%</w:t>
                    </w:r>
                  </w:p>
                </w:txbxContent>
              </v:textbox>
              <w10:wrap type="none"/>
            </v:shape>
            <v:shape style="position:absolute;left:6362;top:529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17%</w:t>
                    </w:r>
                  </w:p>
                </w:txbxContent>
              </v:textbox>
              <w10:wrap type="none"/>
            </v:shape>
            <v:shape style="position:absolute;left:8443;top:529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51%</w:t>
                    </w:r>
                  </w:p>
                </w:txbxContent>
              </v:textbox>
              <w10:wrap type="none"/>
            </v:shape>
            <v:shape style="position:absolute;left:2192;top:902;width:2555;height:180" type="#_x0000_t202" filled="false" stroked="false">
              <v:textbox inset="0,0,0,0">
                <w:txbxContent>
                  <w:p>
                    <w:pPr>
                      <w:tabs>
                        <w:tab w:pos="2033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2"/>
                      </w:rPr>
                      <w:t>M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.</w:t>
                    </w:r>
                    <w:r>
                      <w:rPr>
                        <w:color w:val="585858"/>
                        <w:spacing w:val="47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4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R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L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.</w:t>
                    </w:r>
                    <w:r>
                      <w:rPr>
                        <w:color w:val="585858"/>
                        <w:spacing w:val="47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X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T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R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O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R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S</w:t>
                      <w:tab/>
                    </w:r>
                    <w:r>
                      <w:rPr>
                        <w:position w:val="-2"/>
                        <w:sz w:val="18"/>
                      </w:rPr>
                      <w:t>8%</w:t>
                    </w:r>
                    <w:r>
                      <w:rPr>
                        <w:spacing w:val="19"/>
                        <w:position w:val="-2"/>
                        <w:sz w:val="18"/>
                      </w:rPr>
                      <w:t> </w:t>
                    </w:r>
                    <w:r>
                      <w:rPr>
                        <w:position w:val="-2"/>
                        <w:sz w:val="1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7256;top:902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91%</w:t>
                    </w:r>
                  </w:p>
                </w:txbxContent>
              </v:textbox>
              <w10:wrap type="none"/>
            </v:shape>
            <v:shape style="position:absolute;left:2709;top:1295;width:1226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85858"/>
                        <w:sz w:val="12"/>
                      </w:rPr>
                      <w:t>M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.</w:t>
                    </w:r>
                    <w:r>
                      <w:rPr>
                        <w:color w:val="585858"/>
                        <w:spacing w:val="21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4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T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R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A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B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A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J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4570;top:1275;width:33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5608;top:1275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8012;top:1275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66%</w:t>
                    </w:r>
                  </w:p>
                </w:txbxContent>
              </v:textbox>
              <w10:wrap type="none"/>
            </v:shape>
            <v:shape style="position:absolute;left:2564;top:1668;width:1426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85858"/>
                        <w:sz w:val="12"/>
                      </w:rPr>
                      <w:t>M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.</w:t>
                    </w:r>
                    <w:r>
                      <w:rPr>
                        <w:color w:val="585858"/>
                        <w:spacing w:val="21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4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U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C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A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C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O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4956;top:164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6504;top:164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8522;top:164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49%</w:t>
                    </w:r>
                  </w:p>
                </w:txbxContent>
              </v:textbox>
              <w10:wrap type="none"/>
            </v:shape>
            <v:shape style="position:absolute;left:2367;top:2040;width:1620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85858"/>
                        <w:sz w:val="12"/>
                      </w:rPr>
                      <w:t>M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.</w:t>
                    </w:r>
                    <w:r>
                      <w:rPr>
                        <w:color w:val="585858"/>
                        <w:spacing w:val="22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46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G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O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B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R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A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C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O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4971;top:2021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34%</w:t>
                    </w:r>
                  </w:p>
                </w:txbxContent>
              </v:textbox>
              <w10:wrap type="none"/>
            </v:shape>
            <v:shape style="position:absolute;left:6339;top:2021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8342;top:2021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55%</w:t>
                    </w:r>
                  </w:p>
                </w:txbxContent>
              </v:textbox>
              <w10:wrap type="none"/>
            </v:shape>
            <v:shape style="position:absolute;left:1974;top:2394;width:3020;height:180" type="#_x0000_t202" filled="false" stroked="false">
              <v:textbox inset="0,0,0,0">
                <w:txbxContent>
                  <w:p>
                    <w:pPr>
                      <w:tabs>
                        <w:tab w:pos="2337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2"/>
                      </w:rPr>
                      <w:t>M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.</w:t>
                    </w:r>
                    <w:r>
                      <w:rPr>
                        <w:color w:val="585858"/>
                        <w:spacing w:val="47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4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F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A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Z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A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S</w:t>
                    </w:r>
                    <w:r>
                      <w:rPr>
                        <w:color w:val="585858"/>
                        <w:spacing w:val="49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P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U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B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L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C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A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S</w:t>
                      <w:tab/>
                    </w:r>
                    <w:r>
                      <w:rPr>
                        <w:position w:val="-2"/>
                        <w:sz w:val="18"/>
                      </w:rPr>
                      <w:t>12%  </w:t>
                    </w:r>
                    <w:r>
                      <w:rPr>
                        <w:spacing w:val="6"/>
                        <w:position w:val="-2"/>
                        <w:sz w:val="18"/>
                      </w:rPr>
                      <w:t> </w:t>
                    </w:r>
                    <w:r>
                      <w:rPr>
                        <w:position w:val="-2"/>
                        <w:sz w:val="18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7370;top:2394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87%</w:t>
                    </w:r>
                  </w:p>
                </w:txbxContent>
              </v:textbox>
              <w10:wrap type="none"/>
            </v:shape>
            <v:shape style="position:absolute;left:2621;top:2767;width:2175;height:180" type="#_x0000_t202" filled="false" stroked="false">
              <v:textbox inset="0,0,0,0">
                <w:txbxContent>
                  <w:p>
                    <w:pPr>
                      <w:tabs>
                        <w:tab w:pos="162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2"/>
                      </w:rPr>
                      <w:t>M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.</w:t>
                    </w:r>
                    <w:r>
                      <w:rPr>
                        <w:color w:val="585858"/>
                        <w:spacing w:val="47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4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C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O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O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M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A</w:t>
                      <w:tab/>
                    </w:r>
                    <w:r>
                      <w:rPr>
                        <w:position w:val="-2"/>
                        <w:sz w:val="18"/>
                      </w:rPr>
                      <w:t>8%</w:t>
                    </w:r>
                    <w:r>
                      <w:rPr>
                        <w:spacing w:val="50"/>
                        <w:position w:val="-2"/>
                        <w:sz w:val="18"/>
                      </w:rPr>
                      <w:t> </w:t>
                    </w:r>
                    <w:r>
                      <w:rPr>
                        <w:position w:val="-2"/>
                        <w:sz w:val="1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7288;top:2767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90%</w:t>
                    </w:r>
                  </w:p>
                </w:txbxContent>
              </v:textbox>
              <w10:wrap type="none"/>
            </v:shape>
            <v:shape style="position:absolute;left:2436;top:3160;width:1500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85858"/>
                        <w:sz w:val="12"/>
                      </w:rPr>
                      <w:t>M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.</w:t>
                    </w:r>
                    <w:r>
                      <w:rPr>
                        <w:color w:val="585858"/>
                        <w:spacing w:val="21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4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S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A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R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R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O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L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L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4442;top:3140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16%</w:t>
                    </w:r>
                  </w:p>
                </w:txbxContent>
              </v:textbox>
              <w10:wrap type="none"/>
            </v:shape>
            <v:shape style="position:absolute;left:5270;top:3140;width:2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7756;top:3140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74%</w:t>
                    </w:r>
                  </w:p>
                </w:txbxContent>
              </v:textbox>
              <w10:wrap type="none"/>
            </v:shape>
            <v:shape style="position:absolute;left:3421;top:3533;width:568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85858"/>
                        <w:sz w:val="12"/>
                      </w:rPr>
                      <w:t>M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C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V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556;top:3513;width:33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5467;top:3513;width:3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7885;top:3513;width:3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2771;top:3886;width:1802;height:180" type="#_x0000_t202" filled="false" stroked="false">
              <v:textbox inset="0,0,0,0">
                <w:txbxContent>
                  <w:p>
                    <w:pPr>
                      <w:tabs>
                        <w:tab w:pos="147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2"/>
                      </w:rPr>
                      <w:t>M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.</w:t>
                    </w:r>
                    <w:r>
                      <w:rPr>
                        <w:color w:val="585858"/>
                        <w:spacing w:val="47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4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R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G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A</w:t>
                      <w:tab/>
                    </w:r>
                    <w:r>
                      <w:rPr>
                        <w:position w:val="-2"/>
                        <w:sz w:val="18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5228;top:3886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7961;top:3886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67%</w:t>
                    </w:r>
                  </w:p>
                </w:txbxContent>
              </v:textbox>
              <w10:wrap type="none"/>
            </v:shape>
            <v:shape style="position:absolute;left:2694;top:4279;width:1243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85858"/>
                        <w:sz w:val="12"/>
                      </w:rPr>
                      <w:t>M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.</w:t>
                    </w:r>
                    <w:r>
                      <w:rPr>
                        <w:color w:val="585858"/>
                        <w:spacing w:val="21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4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C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U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L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T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U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R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515;top:4259;width:881;height:180" type="#_x0000_t202" filled="false" stroked="false">
              <v:textbox inset="0,0,0,0">
                <w:txbxContent>
                  <w:p>
                    <w:pPr>
                      <w:tabs>
                        <w:tab w:pos="64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19%</w:t>
                      <w:tab/>
                      <w:t>1%</w:t>
                    </w:r>
                  </w:p>
                </w:txbxContent>
              </v:textbox>
              <w10:wrap type="none"/>
            </v:shape>
            <v:shape style="position:absolute;left:7569;top:4259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2663;top:4632;width:2666;height:180" type="#_x0000_t202" filled="false" stroked="false">
              <v:textbox inset="0,0,0,0">
                <w:txbxContent>
                  <w:p>
                    <w:pPr>
                      <w:tabs>
                        <w:tab w:pos="1651" w:val="left" w:leader="none"/>
                        <w:tab w:pos="2334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2"/>
                      </w:rPr>
                      <w:t>M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.</w:t>
                    </w:r>
                    <w:r>
                      <w:rPr>
                        <w:color w:val="585858"/>
                        <w:spacing w:val="47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4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A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M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B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T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  <w:tab/>
                    </w:r>
                    <w:r>
                      <w:rPr>
                        <w:position w:val="-2"/>
                        <w:sz w:val="18"/>
                      </w:rPr>
                      <w:t>12%</w:t>
                      <w:tab/>
                      <w:t>10%</w:t>
                    </w:r>
                  </w:p>
                </w:txbxContent>
              </v:textbox>
              <w10:wrap type="none"/>
            </v:shape>
            <v:shape style="position:absolute;left:7658;top:4632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77%</w:t>
                    </w:r>
                  </w:p>
                </w:txbxContent>
              </v:textbox>
              <w10:wrap type="none"/>
            </v:shape>
            <v:shape style="position:absolute;left:2407;top:5025;width:1581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85858"/>
                        <w:sz w:val="12"/>
                      </w:rPr>
                      <w:t>M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N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.</w:t>
                    </w:r>
                    <w:r>
                      <w:rPr>
                        <w:color w:val="585858"/>
                        <w:spacing w:val="21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D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E</w:t>
                    </w:r>
                    <w:r>
                      <w:rPr>
                        <w:color w:val="585858"/>
                        <w:spacing w:val="4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A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G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R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I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C</w:t>
                    </w:r>
                    <w:r>
                      <w:rPr>
                        <w:color w:val="585858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U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L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T</w:t>
                    </w:r>
                    <w:r>
                      <w:rPr>
                        <w:color w:val="58585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U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R</w:t>
                    </w:r>
                    <w:r>
                      <w:rPr>
                        <w:color w:val="585858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585858"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447;top:5005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16%</w:t>
                    </w:r>
                  </w:p>
                </w:txbxContent>
              </v:textbox>
              <w10:wrap type="none"/>
            </v:shape>
            <v:shape style="position:absolute;left:5276;top:5005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7803;top:5005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73%</w:t>
                    </w:r>
                  </w:p>
                </w:txbxContent>
              </v:textbox>
              <w10:wrap type="none"/>
            </v:shape>
            <v:shape style="position:absolute;left:4615;top:5571;width:3227;height:180" type="#_x0000_t202" filled="false" stroked="false">
              <v:textbox inset="0,0,0,0">
                <w:txbxContent>
                  <w:p>
                    <w:pPr>
                      <w:tabs>
                        <w:tab w:pos="983" w:val="left" w:leader="none"/>
                        <w:tab w:pos="232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Indígena</w:t>
                      <w:tab/>
                      <w:t>No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respondió</w:t>
                      <w:tab/>
                      <w:t>No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indígena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39"/>
        <w:ind w:left="862" w:right="2020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3"/>
          <w:sz w:val="18"/>
        </w:rPr>
        <w:t> </w:t>
      </w:r>
      <w:r>
        <w:rPr>
          <w:sz w:val="18"/>
        </w:rPr>
        <w:t>con datos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Censo</w:t>
      </w:r>
      <w:r>
        <w:rPr>
          <w:spacing w:val="-1"/>
          <w:sz w:val="18"/>
        </w:rPr>
        <w:t> </w:t>
      </w:r>
      <w:r>
        <w:rPr>
          <w:sz w:val="18"/>
        </w:rPr>
        <w:t>Nacional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Recurso</w:t>
      </w:r>
      <w:r>
        <w:rPr>
          <w:spacing w:val="-2"/>
          <w:sz w:val="18"/>
        </w:rPr>
        <w:t> </w:t>
      </w:r>
      <w:r>
        <w:rPr>
          <w:sz w:val="18"/>
        </w:rPr>
        <w:t>Humano</w:t>
      </w:r>
      <w:r>
        <w:rPr>
          <w:spacing w:val="-1"/>
          <w:sz w:val="18"/>
        </w:rPr>
        <w:t> </w:t>
      </w:r>
      <w:r>
        <w:rPr>
          <w:sz w:val="18"/>
        </w:rPr>
        <w:t>2017-2018.</w:t>
      </w:r>
      <w:r>
        <w:rPr>
          <w:spacing w:val="-2"/>
          <w:sz w:val="18"/>
        </w:rPr>
        <w:t> </w:t>
      </w:r>
      <w:r>
        <w:rPr>
          <w:sz w:val="18"/>
        </w:rPr>
        <w:t>INE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2"/>
        </w:numPr>
        <w:tabs>
          <w:tab w:pos="841" w:val="left" w:leader="none"/>
          <w:tab w:pos="842" w:val="left" w:leader="none"/>
        </w:tabs>
        <w:spacing w:line="240" w:lineRule="auto" w:before="0" w:after="0"/>
        <w:ind w:left="842" w:right="0" w:hanging="720"/>
        <w:jc w:val="left"/>
        <w:rPr>
          <w:sz w:val="24"/>
        </w:rPr>
      </w:pPr>
      <w:bookmarkStart w:name="_bookmark15" w:id="24"/>
      <w:bookmarkEnd w:id="24"/>
      <w:r>
        <w:rPr/>
      </w:r>
      <w:bookmarkStart w:name="_bookmark15" w:id="25"/>
      <w:bookmarkEnd w:id="25"/>
      <w:r>
        <w:rPr>
          <w:color w:val="1F3762"/>
          <w:sz w:val="24"/>
        </w:rPr>
        <w:t>Gé</w:t>
      </w:r>
      <w:r>
        <w:rPr>
          <w:color w:val="1F3762"/>
          <w:sz w:val="24"/>
        </w:rPr>
        <w:t>nero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y edad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122" w:right="1274"/>
        <w:jc w:val="both"/>
      </w:pPr>
      <w:r>
        <w:rPr/>
        <w:t>El personal del MINEDUC está compuesto es su mayoría por mujeres (65%). Solo el 11%</w:t>
      </w:r>
      <w:r>
        <w:rPr>
          <w:spacing w:val="1"/>
        </w:rPr>
        <w:t> </w:t>
      </w:r>
      <w:r>
        <w:rPr/>
        <w:t>encuentra en el rango de los 18 a 29 años. En otras palabras, el 88% del personal se</w:t>
      </w:r>
      <w:r>
        <w:rPr>
          <w:spacing w:val="1"/>
        </w:rPr>
        <w:t> </w:t>
      </w:r>
      <w:r>
        <w:rPr/>
        <w:t>encuentra</w:t>
      </w:r>
      <w:r>
        <w:rPr>
          <w:spacing w:val="-3"/>
        </w:rPr>
        <w:t> </w:t>
      </w:r>
      <w:r>
        <w:rPr/>
        <w:t>arriba de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30</w:t>
      </w:r>
      <w:r>
        <w:rPr>
          <w:spacing w:val="1"/>
        </w:rPr>
        <w:t> </w:t>
      </w:r>
      <w:r>
        <w:rPr/>
        <w:t>años.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pict>
          <v:rect style="position:absolute;margin-left:556.799988pt;margin-top:10.551937pt;width:25.44pt;height:1.44pt;mso-position-horizontal-relative:page;mso-position-vertical-relative:paragraph;z-index:-1570867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12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34016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64"/>
        <w:ind w:left="862" w:right="2020" w:firstLine="0"/>
        <w:jc w:val="center"/>
        <w:rPr>
          <w:i/>
          <w:sz w:val="18"/>
        </w:rPr>
      </w:pPr>
      <w:bookmarkStart w:name="_bookmark16" w:id="26"/>
      <w:bookmarkEnd w:id="2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5.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Personal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género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rangos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edad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1080135</wp:posOffset>
            </wp:positionH>
            <wp:positionV relativeFrom="paragraph">
              <wp:posOffset>126538</wp:posOffset>
            </wp:positionV>
            <wp:extent cx="5685947" cy="2330005"/>
            <wp:effectExtent l="0" t="0" r="0" b="0"/>
            <wp:wrapTopAndBottom/>
            <wp:docPr id="29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947" cy="233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3"/>
        <w:ind w:left="862" w:right="2020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datos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Censo</w:t>
      </w:r>
      <w:r>
        <w:rPr>
          <w:spacing w:val="-1"/>
          <w:sz w:val="18"/>
        </w:rPr>
        <w:t> </w:t>
      </w:r>
      <w:r>
        <w:rPr>
          <w:sz w:val="18"/>
        </w:rPr>
        <w:t>Nacional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Recurso</w:t>
      </w:r>
      <w:r>
        <w:rPr>
          <w:spacing w:val="-2"/>
          <w:sz w:val="18"/>
        </w:rPr>
        <w:t> </w:t>
      </w:r>
      <w:r>
        <w:rPr>
          <w:sz w:val="18"/>
        </w:rPr>
        <w:t>Humano</w:t>
      </w:r>
      <w:r>
        <w:rPr>
          <w:spacing w:val="-2"/>
          <w:sz w:val="18"/>
        </w:rPr>
        <w:t> </w:t>
      </w:r>
      <w:r>
        <w:rPr>
          <w:sz w:val="18"/>
        </w:rPr>
        <w:t>2017-2018.</w:t>
      </w:r>
      <w:r>
        <w:rPr>
          <w:spacing w:val="-2"/>
          <w:sz w:val="18"/>
        </w:rPr>
        <w:t> </w:t>
      </w:r>
      <w:r>
        <w:rPr>
          <w:sz w:val="18"/>
        </w:rPr>
        <w:t>INE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2" w:right="1279"/>
        <w:jc w:val="both"/>
      </w:pPr>
      <w:r>
        <w:rPr/>
        <w:t>El análisis comparativo con otros ministerios que prestan servicios de asistencia social</w:t>
      </w:r>
      <w:r>
        <w:rPr>
          <w:spacing w:val="1"/>
        </w:rPr>
        <w:t> </w:t>
      </w:r>
      <w:r>
        <w:rPr/>
        <w:t>muestra que el MINEDUC tiene un predominio del porcentaje de mujeres en todos los</w:t>
      </w:r>
      <w:r>
        <w:rPr>
          <w:spacing w:val="1"/>
        </w:rPr>
        <w:t> </w:t>
      </w:r>
      <w:r>
        <w:rPr/>
        <w:t>rangos edad</w:t>
      </w:r>
      <w:r>
        <w:rPr>
          <w:spacing w:val="-1"/>
        </w:rPr>
        <w:t> </w:t>
      </w:r>
      <w:r>
        <w:rPr/>
        <w:t>incluso 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rangos</w:t>
      </w:r>
      <w:r>
        <w:rPr>
          <w:spacing w:val="-3"/>
        </w:rPr>
        <w:t> </w:t>
      </w:r>
      <w:r>
        <w:rPr/>
        <w:t>más</w:t>
      </w:r>
      <w:r>
        <w:rPr>
          <w:spacing w:val="1"/>
        </w:rPr>
        <w:t> </w:t>
      </w:r>
      <w:r>
        <w:rPr/>
        <w:t>altos,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60</w:t>
      </w:r>
      <w:r>
        <w:rPr>
          <w:spacing w:val="1"/>
        </w:rPr>
        <w:t> </w:t>
      </w:r>
      <w:r>
        <w:rPr/>
        <w:t>años en adelante.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862" w:right="2019" w:firstLine="0"/>
        <w:jc w:val="center"/>
        <w:rPr>
          <w:i/>
          <w:sz w:val="18"/>
        </w:rPr>
      </w:pPr>
      <w:bookmarkStart w:name="_bookmark17" w:id="27"/>
      <w:bookmarkEnd w:id="2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6.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Comparativos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ministerios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género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rangos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edad</w:t>
      </w:r>
    </w:p>
    <w:p>
      <w:pPr>
        <w:pStyle w:val="BodyText"/>
        <w:spacing w:before="5"/>
        <w:rPr>
          <w:i/>
          <w:sz w:val="12"/>
        </w:rPr>
      </w:pPr>
      <w:r>
        <w:rPr/>
        <w:pict>
          <v:group style="position:absolute;margin-left:84.675003pt;margin-top:9.566211pt;width:444.75pt;height:216.75pt;mso-position-horizontal-relative:page;mso-position-vertical-relative:paragraph;z-index:-15706624;mso-wrap-distance-left:0;mso-wrap-distance-right:0" coordorigin="1694,191" coordsize="8895,4335">
            <v:rect style="position:absolute;left:1701;top:198;width:8880;height:4320" filled="true" fillcolor="#ffffff" stroked="false">
              <v:fill type="solid"/>
            </v:rect>
            <v:shape style="position:absolute;left:2558;top:1885;width:7644;height:1037" coordorigin="2558,1885" coordsize="7644,1037" path="m2772,2811l2558,2811,2558,2922,2772,2922,2772,2811xm2772,2420l2558,2420,2558,2531,2772,2531,2772,2420xm3302,2847l3091,2847,3091,2922,3302,2922,3302,2847xm3302,2492l3091,2492,3091,2568,3302,2568,3302,2492xm3833,2813l3622,2813,3622,2922,3833,2922,3833,2813xm3833,2425l3622,2425,3622,2534,3833,2534,3833,2425xm4363,2800l4152,2800,4152,2922,4363,2922,4363,2800xm4363,2399l4152,2399,4152,2520,4363,2520,4363,2399xm4894,2724l4682,2724,4682,2922,4894,2922,4894,2724xm4894,2245l4682,2245,4682,2444,4894,2444,4894,2245xm5426,2774l5213,2774,5213,2922,5426,2922,5426,2774xm5426,2346l5213,2346,5213,2494,5426,2494,5426,2346xm5957,2773l5743,2773,5743,2922,5957,2922,5957,2773xm5957,2344l5743,2344,5743,2493,5957,2493,5957,2344xm6487,2794l6274,2794,6274,2922,6487,2922,6487,2794xm6487,2384l6274,2384,6274,2514,6487,2514,6487,2384xm7018,2765l6806,2765,6806,2922,7018,2922,7018,2765xm7018,2329l6806,2329,6806,2486,7018,2486,7018,2329xm7548,2674l7337,2674,7337,2922,7548,2922,7548,2674xm7548,2147l7337,2147,7337,2395,7548,2395,7548,2147xm8078,2698l7867,2698,7867,2922,8078,2922,8078,2698xm8078,2195l7867,2195,7867,2418,8078,2418,8078,2195xm8609,2726l8398,2726,8398,2922,8609,2922,8609,2726xm8609,2250l8398,2250,8398,2447,8609,2447,8609,2250xm9139,2715l8928,2715,8928,2922,9139,2922,9139,2715xm9139,2228l8928,2228,8928,2435,9139,2435,9139,2228xm9672,2631l9458,2631,9458,2922,9672,2922,9672,2631xm9672,2060l9458,2060,9458,2351,9672,2351,9672,2060xm10202,2543l9989,2543,9989,2922,10202,2922,10202,2543xm10202,1885l9989,1885,9989,2263,10202,2263,10202,1885xe" filled="true" fillcolor="#4471c4" stroked="false">
              <v:path arrowok="t"/>
              <v:fill type="solid"/>
            </v:shape>
            <v:shape style="position:absolute;left:2558;top:1474;width:7644;height:1018" coordorigin="2558,1475" coordsize="7644,1018" path="m2772,1475l2558,1475,2558,2420,2772,2420,2772,1475xm3302,1475l3091,1475,3091,2492,3302,2492,3302,1475xm3833,1475l3622,1475,3622,2425,3833,2425,3833,1475xm4363,1475l4152,1475,4152,2399,4363,2399,4363,1475xm4894,1475l4682,1475,4682,2245,4894,2245,4894,1475xm5426,1475l5213,1475,5213,2346,5426,2346,5426,1475xm5957,1475l5743,1475,5743,2344,5957,2344,5957,1475xm6487,1475l6274,1475,6274,2384,6487,2384,6487,1475xm7018,1475l6806,1475,6806,2329,7018,2329,7018,1475xm7548,1475l7337,1475,7337,2147,7548,2147,7548,1475xm8078,1475l7867,1475,7867,2195,8078,2195,8078,1475xm8609,1475l8398,1475,8398,2250,8609,2250,8609,1475xm9139,1475l8928,1475,8928,2228,9139,2228,9139,1475xm9672,1475l9458,1475,9458,2060,9672,2060,9672,1475xm10202,1475l9989,1475,9989,1885,10202,1885,10202,1475xe" filled="true" fillcolor="#a4a4a4" stroked="false">
              <v:path arrowok="t"/>
              <v:fill type="solid"/>
            </v:shape>
            <v:line style="position:absolute" from="2400,2922" to="10361,2922" stroked="true" strokeweight=".75pt" strokecolor="#d9d9d9">
              <v:stroke dashstyle="solid"/>
            </v:line>
            <v:shape style="position:absolute;left:2980;top:2350;width:6800;height:497" coordorigin="2981,2351" coordsize="6800,497" path="m3412,2568l2981,2568,2981,2847,3412,2847,3412,2568xm7658,2395l7227,2395,7227,2674,7658,2674,7658,2395xm8188,2418l7757,2418,7757,2698,8188,2698,8188,2418xm9250,2435l8819,2435,8819,2715,9250,2715,9250,2435xm9781,2351l9349,2351,9349,2631,9781,2631,9781,2351xe" filled="true" fillcolor="#2d75b6" stroked="false">
              <v:path arrowok="t"/>
              <v:fill type="solid"/>
            </v:shape>
            <v:shape style="position:absolute;left:2450;top:1720;width:2555;height:404" coordorigin="2450,1720" coordsize="2555,404" path="m2881,1807l2450,1807,2450,2087,2881,2087,2881,1807xm3412,1844l2981,1844,2981,2123,3412,2123,3412,1844xm3943,1810l3512,1810,3512,2089,3943,2089,3943,1810xm4473,1796l4042,1796,4042,2076,4473,2076,4473,1796xm5004,1720l4573,1720,4573,2000,5004,2000,5004,1720xe" filled="true" fillcolor="#a6a6a6" stroked="false">
              <v:path arrowok="t"/>
              <v:fill type="solid"/>
            </v:shape>
            <v:rect style="position:absolute;left:4632;top:1750;width:312;height:219" filled="true" fillcolor="#ffff00" stroked="false">
              <v:fill type="solid"/>
            </v:rect>
            <v:shape style="position:absolute;left:5103;top:1670;width:2555;height:399" coordorigin="5104,1671" coordsize="2555,399" path="m5535,1771l5104,1771,5104,2050,5535,2050,5535,1771xm6066,1769l5634,1769,5634,2049,6066,2049,6066,1769xm6596,1790l6165,1790,6165,2070,6596,2070,6596,1790xm7127,1762l6696,1762,6696,2041,7127,2041,7127,1762xm7658,1671l7227,1671,7227,1951,7658,1951,7658,1671xe" filled="true" fillcolor="#a6a6a6" stroked="false">
              <v:path arrowok="t"/>
              <v:fill type="solid"/>
            </v:shape>
            <v:rect style="position:absolute;left:7286;top:1700;width:312;height:219" filled="true" fillcolor="#ffff00" stroked="false">
              <v:fill type="solid"/>
            </v:rect>
            <v:shape style="position:absolute;left:7757;top:1539;width:2554;height:464" coordorigin="7757,1539" coordsize="2554,464" path="m8188,1694l7757,1694,7757,1974,8188,1974,8188,1694xm8719,1723l8288,1723,8288,2002,8719,2002,8719,1723xm9250,1711l8819,1711,8819,1991,9250,1991,9250,1711xm9781,1627l9349,1627,9349,1907,9781,1907,9781,1627xm10311,1539l9880,1539,9880,1819,10311,1819,10311,1539xe" filled="true" fillcolor="#a6a6a6" stroked="false">
              <v:path arrowok="t"/>
              <v:fill type="solid"/>
            </v:shape>
            <v:shape style="position:absolute;left:2095;top:3104;width:5374;height:773" type="#_x0000_t75" stroked="false">
              <v:imagedata r:id="rId104" o:title=""/>
            </v:shape>
            <v:shape style="position:absolute;left:7608;top:3091;width:2515;height:786" type="#_x0000_t75" stroked="false">
              <v:imagedata r:id="rId105" o:title=""/>
            </v:shape>
            <v:rect style="position:absolute;left:5438;top:4180;width:99;height:99" filled="true" fillcolor="#4471c4" stroked="false">
              <v:fill type="solid"/>
            </v:rect>
            <v:rect style="position:absolute;left:6330;top:4180;width:99;height:99" filled="true" fillcolor="#a4a4a4" stroked="false">
              <v:fill type="solid"/>
            </v:rect>
            <v:rect style="position:absolute;left:1701;top:198;width:8880;height:4320" filled="false" stroked="true" strokeweight=".75pt" strokecolor="#d9d9d9">
              <v:stroke dashstyle="solid"/>
            </v:rect>
            <v:shape style="position:absolute;left:3988;top:398;width:4324;height:53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-1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Comparativo</w:t>
                    </w:r>
                    <w:r>
                      <w:rPr>
                        <w:color w:val="585858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MINEDUC,</w:t>
                    </w:r>
                    <w:r>
                      <w:rPr>
                        <w:color w:val="585858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MINSALUD</w:t>
                    </w:r>
                    <w:r>
                      <w:rPr>
                        <w:color w:val="585858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y</w:t>
                    </w:r>
                    <w:r>
                      <w:rPr>
                        <w:color w:val="585858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MIDES</w:t>
                    </w:r>
                  </w:p>
                  <w:p>
                    <w:pPr>
                      <w:spacing w:line="288" w:lineRule="exact" w:before="0"/>
                      <w:ind w:left="742" w:right="76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por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género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y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rangos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edad</w:t>
                    </w:r>
                  </w:p>
                </w:txbxContent>
              </v:textbox>
              <w10:wrap type="none"/>
            </v:shape>
            <v:shape style="position:absolute;left:1831;top:1101;width:423;height:47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120%</w:t>
                    </w:r>
                  </w:p>
                  <w:p>
                    <w:pPr>
                      <w:spacing w:line="216" w:lineRule="exact" w:before="7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1922;top:1681;width:332;height:133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80%</w:t>
                    </w:r>
                  </w:p>
                  <w:p>
                    <w:pPr>
                      <w:spacing w:before="7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60%</w:t>
                    </w:r>
                  </w:p>
                  <w:p>
                    <w:pPr>
                      <w:spacing w:before="7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40%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20%</w:t>
                    </w:r>
                  </w:p>
                  <w:p>
                    <w:pPr>
                      <w:spacing w:line="216" w:lineRule="exact" w:before="7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510;top:1874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65%</w:t>
                    </w:r>
                  </w:p>
                </w:txbxContent>
              </v:textbox>
              <w10:wrap type="none"/>
            </v:shape>
            <v:shape style="position:absolute;left:3040;top:1910;width:33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3571;top:1876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66%</w:t>
                    </w:r>
                  </w:p>
                </w:txbxContent>
              </v:textbox>
              <w10:wrap type="none"/>
            </v:shape>
            <v:shape style="position:absolute;left:4102;top:1863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64%</w:t>
                    </w:r>
                  </w:p>
                </w:txbxContent>
              </v:textbox>
              <w10:wrap type="none"/>
            </v:shape>
            <v:shape style="position:absolute;left:4633;top:1787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53%</w:t>
                    </w:r>
                  </w:p>
                </w:txbxContent>
              </v:textbox>
              <w10:wrap type="none"/>
            </v:shape>
            <v:shape style="position:absolute;left:5164;top:1836;width:1393;height:201" type="#_x0000_t202" filled="false" stroked="false">
              <v:textbox inset="0,0,0,0">
                <w:txbxContent>
                  <w:p>
                    <w:pPr>
                      <w:tabs>
                        <w:tab w:pos="530" w:val="left" w:leader="none"/>
                        <w:tab w:pos="1061" w:val="left" w:leader="none"/>
                      </w:tabs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2"/>
                        <w:sz w:val="18"/>
                      </w:rPr>
                      <w:t>60%</w:t>
                      <w:tab/>
                      <w:t>60%</w:t>
                      <w:tab/>
                    </w:r>
                    <w:r>
                      <w:rPr>
                        <w:color w:val="404040"/>
                        <w:sz w:val="18"/>
                      </w:rPr>
                      <w:t>63%</w:t>
                    </w:r>
                  </w:p>
                </w:txbxContent>
              </v:textbox>
              <w10:wrap type="none"/>
            </v:shape>
            <v:shape style="position:absolute;left:6757;top:182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59%</w:t>
                    </w:r>
                  </w:p>
                </w:txbxContent>
              </v:textbox>
              <w10:wrap type="none"/>
            </v:shape>
            <v:shape style="position:absolute;left:7287;top:1737;width:33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46%</w:t>
                    </w:r>
                  </w:p>
                </w:txbxContent>
              </v:textbox>
              <w10:wrap type="none"/>
            </v:shape>
            <v:shape style="position:absolute;left:9941;top:1606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shd w:fill="FFFF00" w:color="auto" w:val="clear"/>
                      </w:rPr>
                      <w:t>28%</w:t>
                    </w:r>
                  </w:p>
                </w:txbxContent>
              </v:textbox>
              <w10:wrap type="none"/>
            </v:shape>
            <v:shape style="position:absolute;left:7818;top:1761;width:863;height:209" type="#_x0000_t202" filled="false" stroked="false">
              <v:textbox inset="0,0,0,0">
                <w:txbxContent>
                  <w:p>
                    <w:pPr>
                      <w:tabs>
                        <w:tab w:pos="530" w:val="left" w:leader="none"/>
                      </w:tabs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50%</w:t>
                      <w:tab/>
                    </w:r>
                    <w:r>
                      <w:rPr>
                        <w:color w:val="404040"/>
                        <w:position w:val="-2"/>
                        <w:sz w:val="18"/>
                      </w:rPr>
                      <w:t>54%</w:t>
                    </w:r>
                  </w:p>
                </w:txbxContent>
              </v:textbox>
              <w10:wrap type="none"/>
            </v:shape>
            <v:shape style="position:absolute;left:8880;top:177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52%</w:t>
                    </w:r>
                  </w:p>
                </w:txbxContent>
              </v:textbox>
              <w10:wrap type="none"/>
            </v:shape>
            <v:shape style="position:absolute;left:9410;top:1694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7287;top:2462;width:862;height:203" type="#_x0000_t202" filled="false" stroked="false">
              <v:textbox inset="0,0,0,0">
                <w:txbxContent>
                  <w:p>
                    <w:pPr>
                      <w:tabs>
                        <w:tab w:pos="530" w:val="left" w:leader="none"/>
                      </w:tabs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54%</w:t>
                      <w:tab/>
                    </w:r>
                    <w:r>
                      <w:rPr>
                        <w:color w:val="FFFFFF"/>
                        <w:position w:val="-1"/>
                        <w:sz w:val="18"/>
                      </w:rPr>
                      <w:t>50%</w:t>
                    </w:r>
                  </w:p>
                </w:txbxContent>
              </v:textbox>
              <w10:wrap type="none"/>
            </v:shape>
            <v:shape style="position:absolute;left:8880;top:2501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48%</w:t>
                    </w:r>
                  </w:p>
                </w:txbxContent>
              </v:textbox>
              <w10:wrap type="none"/>
            </v:shape>
            <v:shape style="position:absolute;left:9410;top:2417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5581;top:4147;width:1356;height:180" type="#_x0000_t202" filled="false" stroked="false">
              <v:textbox inset="0,0,0,0">
                <w:txbxContent>
                  <w:p>
                    <w:pPr>
                      <w:tabs>
                        <w:tab w:pos="89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Hombre</w:t>
                      <w:tab/>
                      <w:t>Mujer</w:t>
                    </w:r>
                  </w:p>
                </w:txbxContent>
              </v:textbox>
              <w10:wrap type="none"/>
            </v:shape>
            <v:shape style="position:absolute;left:9880;top:2263;width:432;height:280" type="#_x0000_t202" filled="true" fillcolor="#2d75b6" stroked="false">
              <v:textbox inset="0,0,0,0">
                <w:txbxContent>
                  <w:p>
                    <w:pPr>
                      <w:spacing w:before="30"/>
                      <w:ind w:left="6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72%</w:t>
                    </w:r>
                  </w:p>
                </w:txbxContent>
              </v:textbox>
              <v:fill type="solid"/>
              <w10:wrap type="none"/>
            </v:shape>
            <v:shape style="position:absolute;left:2980;top:2567;width:432;height:280" type="#_x0000_t202" filled="false" stroked="false">
              <v:textbox inset="0,0,0,0">
                <w:txbxContent>
                  <w:p>
                    <w:pPr>
                      <w:spacing w:before="30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6165;top:2513;width:432;height:280" type="#_x0000_t202" filled="true" fillcolor="#2d75b6" stroked="false">
              <v:textbox inset="0,0,0,0">
                <w:txbxContent>
                  <w:p>
                    <w:pPr>
                      <w:spacing w:before="30"/>
                      <w:ind w:left="6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37%</w:t>
                    </w:r>
                  </w:p>
                </w:txbxContent>
              </v:textbox>
              <v:fill type="solid"/>
              <w10:wrap type="none"/>
            </v:shape>
            <v:shape style="position:absolute;left:4042;top:2520;width:432;height:280" type="#_x0000_t202" filled="true" fillcolor="#2d75b6" stroked="false">
              <v:textbox inset="0,0,0,0">
                <w:txbxContent>
                  <w:p>
                    <w:pPr>
                      <w:spacing w:before="31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36%</w:t>
                    </w:r>
                  </w:p>
                </w:txbxContent>
              </v:textbox>
              <v:fill type="solid"/>
              <w10:wrap type="none"/>
            </v:shape>
            <v:shape style="position:absolute;left:3511;top:2533;width:432;height:280" type="#_x0000_t202" filled="true" fillcolor="#2d75b6" stroked="false">
              <v:textbox inset="0,0,0,0">
                <w:txbxContent>
                  <w:p>
                    <w:pPr>
                      <w:spacing w:before="31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34%</w:t>
                    </w:r>
                  </w:p>
                </w:txbxContent>
              </v:textbox>
              <v:fill type="solid"/>
              <w10:wrap type="none"/>
            </v:shape>
            <v:shape style="position:absolute;left:2450;top:2530;width:432;height:280" type="#_x0000_t202" filled="true" fillcolor="#2d75b6" stroked="false">
              <v:textbox inset="0,0,0,0">
                <w:txbxContent>
                  <w:p>
                    <w:pPr>
                      <w:spacing w:before="30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35%</w:t>
                    </w:r>
                  </w:p>
                </w:txbxContent>
              </v:textbox>
              <v:fill type="solid"/>
              <w10:wrap type="none"/>
            </v:shape>
            <v:shape style="position:absolute;left:6695;top:2485;width:432;height:280" type="#_x0000_t202" filled="true" fillcolor="#2d75b6" stroked="false">
              <v:textbox inset="0,0,0,0">
                <w:txbxContent>
                  <w:p>
                    <w:pPr>
                      <w:spacing w:before="31"/>
                      <w:ind w:left="6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41%</w:t>
                    </w:r>
                  </w:p>
                </w:txbxContent>
              </v:textbox>
              <v:fill type="solid"/>
              <w10:wrap type="none"/>
            </v:shape>
            <v:shape style="position:absolute;left:5634;top:2493;width:432;height:280" type="#_x0000_t202" filled="true" fillcolor="#2d75b6" stroked="false">
              <v:textbox inset="0,0,0,0">
                <w:txbxContent>
                  <w:p>
                    <w:pPr>
                      <w:spacing w:before="30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40%</w:t>
                    </w:r>
                  </w:p>
                </w:txbxContent>
              </v:textbox>
              <v:fill type="solid"/>
              <w10:wrap type="none"/>
            </v:shape>
            <v:shape style="position:absolute;left:5103;top:2494;width:432;height:280" type="#_x0000_t202" filled="true" fillcolor="#2d75b6" stroked="false">
              <v:textbox inset="0,0,0,0">
                <w:txbxContent>
                  <w:p>
                    <w:pPr>
                      <w:spacing w:before="30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40%</w:t>
                    </w:r>
                  </w:p>
                </w:txbxContent>
              </v:textbox>
              <v:fill type="solid"/>
              <w10:wrap type="none"/>
            </v:shape>
            <v:shape style="position:absolute;left:8288;top:2446;width:432;height:280" type="#_x0000_t202" filled="true" fillcolor="#2d75b6" stroked="false">
              <v:textbox inset="0,0,0,0">
                <w:txbxContent>
                  <w:p>
                    <w:pPr>
                      <w:spacing w:before="30"/>
                      <w:ind w:left="6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46%</w:t>
                    </w:r>
                  </w:p>
                </w:txbxContent>
              </v:textbox>
              <v:fill type="solid"/>
              <w10:wrap type="none"/>
            </v:shape>
            <v:shape style="position:absolute;left:4573;top:2443;width:432;height:280" type="#_x0000_t202" filled="true" fillcolor="#2d75b6" stroked="false">
              <v:textbox inset="0,0,0,0">
                <w:txbxContent>
                  <w:p>
                    <w:pPr>
                      <w:spacing w:before="30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47%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before="126"/>
        <w:ind w:left="862" w:right="2020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3"/>
          <w:sz w:val="18"/>
        </w:rPr>
        <w:t> </w:t>
      </w:r>
      <w:r>
        <w:rPr>
          <w:sz w:val="18"/>
        </w:rPr>
        <w:t>con datos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Censo</w:t>
      </w:r>
      <w:r>
        <w:rPr>
          <w:spacing w:val="-1"/>
          <w:sz w:val="18"/>
        </w:rPr>
        <w:t> </w:t>
      </w:r>
      <w:r>
        <w:rPr>
          <w:sz w:val="18"/>
        </w:rPr>
        <w:t>Nacional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Recurso</w:t>
      </w:r>
      <w:r>
        <w:rPr>
          <w:spacing w:val="-2"/>
          <w:sz w:val="18"/>
        </w:rPr>
        <w:t> </w:t>
      </w:r>
      <w:r>
        <w:rPr>
          <w:sz w:val="18"/>
        </w:rPr>
        <w:t>Humano</w:t>
      </w:r>
      <w:r>
        <w:rPr>
          <w:spacing w:val="-1"/>
          <w:sz w:val="18"/>
        </w:rPr>
        <w:t> </w:t>
      </w:r>
      <w:r>
        <w:rPr>
          <w:sz w:val="18"/>
        </w:rPr>
        <w:t>2017-2018.</w:t>
      </w:r>
      <w:r>
        <w:rPr>
          <w:spacing w:val="-2"/>
          <w:sz w:val="18"/>
        </w:rPr>
        <w:t> </w:t>
      </w:r>
      <w:r>
        <w:rPr>
          <w:sz w:val="18"/>
        </w:rPr>
        <w:t>INE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rect style="position:absolute;margin-left:556.799988pt;margin-top:9.011547pt;width:25.44pt;height:1.44pt;mso-position-horizontal-relative:page;mso-position-vertical-relative:paragraph;z-index:-1570611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13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36576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2"/>
          <w:numId w:val="2"/>
        </w:numPr>
        <w:tabs>
          <w:tab w:pos="841" w:val="left" w:leader="none"/>
          <w:tab w:pos="842" w:val="left" w:leader="none"/>
        </w:tabs>
        <w:spacing w:line="240" w:lineRule="auto" w:before="52" w:after="0"/>
        <w:ind w:left="842" w:right="0" w:hanging="720"/>
        <w:jc w:val="left"/>
        <w:rPr>
          <w:sz w:val="24"/>
        </w:rPr>
      </w:pPr>
      <w:bookmarkStart w:name="_bookmark18" w:id="28"/>
      <w:bookmarkEnd w:id="28"/>
      <w:r>
        <w:rPr/>
      </w:r>
      <w:bookmarkStart w:name="_bookmark18" w:id="29"/>
      <w:bookmarkEnd w:id="29"/>
      <w:r>
        <w:rPr>
          <w:color w:val="1F3762"/>
          <w:sz w:val="24"/>
        </w:rPr>
        <w:t>Es</w:t>
      </w:r>
      <w:r>
        <w:rPr>
          <w:color w:val="1F3762"/>
          <w:sz w:val="24"/>
        </w:rPr>
        <w:t>tructura</w:t>
      </w:r>
      <w:r>
        <w:rPr>
          <w:color w:val="1F3762"/>
          <w:spacing w:val="-4"/>
          <w:sz w:val="24"/>
        </w:rPr>
        <w:t> </w:t>
      </w:r>
      <w:r>
        <w:rPr>
          <w:color w:val="1F3762"/>
          <w:sz w:val="24"/>
        </w:rPr>
        <w:t>del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sistema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de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recursos</w:t>
      </w:r>
      <w:r>
        <w:rPr>
          <w:color w:val="1F3762"/>
          <w:spacing w:val="-4"/>
          <w:sz w:val="24"/>
        </w:rPr>
        <w:t> </w:t>
      </w:r>
      <w:r>
        <w:rPr>
          <w:color w:val="1F3762"/>
          <w:sz w:val="24"/>
        </w:rPr>
        <w:t>humanos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122" w:right="1276"/>
        <w:jc w:val="both"/>
      </w:pPr>
      <w:r>
        <w:rPr/>
        <w:t>El sistema de recursos humanos de MINEDUC es coordinado y administrado desde el nivel</w:t>
      </w:r>
      <w:r>
        <w:rPr>
          <w:spacing w:val="1"/>
        </w:rPr>
        <w:t> </w:t>
      </w:r>
      <w:r>
        <w:rPr/>
        <w:t>central</w:t>
      </w:r>
      <w:r>
        <w:rPr>
          <w:spacing w:val="-11"/>
        </w:rPr>
        <w:t> </w:t>
      </w:r>
      <w:r>
        <w:rPr/>
        <w:t>por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Dirección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Recursos</w:t>
      </w:r>
      <w:r>
        <w:rPr>
          <w:spacing w:val="-9"/>
        </w:rPr>
        <w:t> </w:t>
      </w:r>
      <w:r>
        <w:rPr/>
        <w:t>Humanos</w:t>
      </w:r>
      <w:r>
        <w:rPr>
          <w:vertAlign w:val="superscript"/>
        </w:rPr>
        <w:t>1</w:t>
      </w:r>
      <w:r>
        <w:rPr>
          <w:spacing w:val="-9"/>
          <w:vertAlign w:val="baseline"/>
        </w:rPr>
        <w:t> </w:t>
      </w:r>
      <w:r>
        <w:rPr>
          <w:vertAlign w:val="baseline"/>
        </w:rPr>
        <w:t>-</w:t>
      </w:r>
      <w:r>
        <w:rPr>
          <w:spacing w:val="-8"/>
          <w:vertAlign w:val="baseline"/>
        </w:rPr>
        <w:t> </w:t>
      </w:r>
      <w:r>
        <w:rPr>
          <w:vertAlign w:val="baseline"/>
        </w:rPr>
        <w:t>vinculada</w:t>
      </w:r>
      <w:r>
        <w:rPr>
          <w:spacing w:val="-11"/>
          <w:vertAlign w:val="baseline"/>
        </w:rPr>
        <w:t> </w:t>
      </w:r>
      <w:r>
        <w:rPr>
          <w:vertAlign w:val="baseline"/>
        </w:rPr>
        <w:t>al</w:t>
      </w:r>
      <w:r>
        <w:rPr>
          <w:spacing w:val="-9"/>
          <w:vertAlign w:val="baseline"/>
        </w:rPr>
        <w:t> </w:t>
      </w:r>
      <w:r>
        <w:rPr>
          <w:vertAlign w:val="baseline"/>
        </w:rPr>
        <w:t>Viceministerio</w:t>
      </w:r>
      <w:r>
        <w:rPr>
          <w:spacing w:val="-10"/>
          <w:vertAlign w:val="baseline"/>
        </w:rPr>
        <w:t> </w:t>
      </w:r>
      <w:r>
        <w:rPr>
          <w:vertAlign w:val="baseline"/>
        </w:rPr>
        <w:t>Administrativo-</w:t>
      </w:r>
      <w:r>
        <w:rPr>
          <w:spacing w:val="-52"/>
          <w:vertAlign w:val="baseline"/>
        </w:rPr>
        <w:t> </w:t>
      </w:r>
      <w:r>
        <w:rPr>
          <w:vertAlign w:val="baseline"/>
        </w:rPr>
        <w:t>Para ello la dirección</w:t>
      </w:r>
      <w:r>
        <w:rPr>
          <w:spacing w:val="1"/>
          <w:vertAlign w:val="baseline"/>
        </w:rPr>
        <w:t> </w:t>
      </w:r>
      <w:r>
        <w:rPr>
          <w:vertAlign w:val="baseline"/>
        </w:rPr>
        <w:t>se apoya en</w:t>
      </w:r>
      <w:r>
        <w:rPr>
          <w:spacing w:val="1"/>
          <w:vertAlign w:val="baseline"/>
        </w:rPr>
        <w:t> </w:t>
      </w:r>
      <w:r>
        <w:rPr>
          <w:vertAlign w:val="baseline"/>
        </w:rPr>
        <w:t>los Departamentos de Recursos Humanos de cada</w:t>
      </w:r>
      <w:r>
        <w:rPr>
          <w:spacing w:val="1"/>
          <w:vertAlign w:val="baseline"/>
        </w:rPr>
        <w:t> </w:t>
      </w:r>
      <w:r>
        <w:rPr>
          <w:vertAlign w:val="baseline"/>
        </w:rPr>
        <w:t>Dirección</w:t>
      </w:r>
      <w:r>
        <w:rPr>
          <w:spacing w:val="-8"/>
          <w:vertAlign w:val="baseline"/>
        </w:rPr>
        <w:t> </w:t>
      </w:r>
      <w:r>
        <w:rPr>
          <w:vertAlign w:val="baseline"/>
        </w:rPr>
        <w:t>Educativa</w:t>
      </w:r>
      <w:r>
        <w:rPr>
          <w:spacing w:val="-9"/>
          <w:vertAlign w:val="baseline"/>
        </w:rPr>
        <w:t> </w:t>
      </w:r>
      <w:r>
        <w:rPr>
          <w:vertAlign w:val="baseline"/>
        </w:rPr>
        <w:t>Departamental</w:t>
      </w:r>
      <w:r>
        <w:rPr>
          <w:spacing w:val="-9"/>
          <w:vertAlign w:val="baseline"/>
        </w:rPr>
        <w:t> </w:t>
      </w:r>
      <w:r>
        <w:rPr>
          <w:vertAlign w:val="baseline"/>
        </w:rPr>
        <w:t>y</w:t>
      </w:r>
      <w:r>
        <w:rPr>
          <w:spacing w:val="-8"/>
          <w:vertAlign w:val="baseline"/>
        </w:rPr>
        <w:t> </w:t>
      </w:r>
      <w:r>
        <w:rPr>
          <w:vertAlign w:val="baseline"/>
        </w:rPr>
        <w:t>la</w:t>
      </w:r>
      <w:r>
        <w:rPr>
          <w:spacing w:val="-6"/>
          <w:vertAlign w:val="baseline"/>
        </w:rPr>
        <w:t> </w:t>
      </w:r>
      <w:r>
        <w:rPr>
          <w:vertAlign w:val="baseline"/>
        </w:rPr>
        <w:t>Coordinación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Recursos</w:t>
      </w:r>
      <w:r>
        <w:rPr>
          <w:spacing w:val="-8"/>
          <w:vertAlign w:val="baseline"/>
        </w:rPr>
        <w:t> </w:t>
      </w:r>
      <w:r>
        <w:rPr>
          <w:vertAlign w:val="baseline"/>
        </w:rPr>
        <w:t>Humanos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vertAlign w:val="baseline"/>
        </w:rPr>
        <w:t>la</w:t>
      </w:r>
      <w:r>
        <w:rPr>
          <w:spacing w:val="-7"/>
          <w:vertAlign w:val="baseline"/>
        </w:rPr>
        <w:t> </w:t>
      </w:r>
      <w:r>
        <w:rPr>
          <w:vertAlign w:val="baseline"/>
        </w:rPr>
        <w:t>Dirección</w:t>
      </w:r>
      <w:r>
        <w:rPr>
          <w:spacing w:val="-52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Educación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Física.</w:t>
      </w:r>
    </w:p>
    <w:p>
      <w:pPr>
        <w:pStyle w:val="BodyText"/>
        <w:spacing w:before="2"/>
      </w:pPr>
    </w:p>
    <w:p>
      <w:pPr>
        <w:pStyle w:val="BodyText"/>
        <w:ind w:left="122" w:right="1275"/>
        <w:jc w:val="both"/>
      </w:pPr>
      <w:r>
        <w:rPr/>
        <w:t>La</w:t>
      </w:r>
      <w:r>
        <w:rPr>
          <w:spacing w:val="-11"/>
        </w:rPr>
        <w:t> </w:t>
      </w:r>
      <w:r>
        <w:rPr/>
        <w:t>DIREH,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acuerdo</w:t>
      </w:r>
      <w:r>
        <w:rPr>
          <w:spacing w:val="-11"/>
        </w:rPr>
        <w:t> </w:t>
      </w:r>
      <w:r>
        <w:rPr/>
        <w:t>con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Reglamento</w:t>
      </w:r>
      <w:r>
        <w:rPr>
          <w:spacing w:val="-10"/>
        </w:rPr>
        <w:t> </w:t>
      </w:r>
      <w:r>
        <w:rPr/>
        <w:t>Orgánico</w:t>
      </w:r>
      <w:r>
        <w:rPr>
          <w:spacing w:val="-11"/>
        </w:rPr>
        <w:t> </w:t>
      </w:r>
      <w:r>
        <w:rPr/>
        <w:t>Interno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Ministerio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Educación,</w:t>
      </w:r>
      <w:r>
        <w:rPr>
          <w:spacing w:val="-11"/>
        </w:rPr>
        <w:t> </w:t>
      </w:r>
      <w:r>
        <w:rPr/>
        <w:t>está</w:t>
      </w:r>
      <w:r>
        <w:rPr>
          <w:spacing w:val="-52"/>
        </w:rPr>
        <w:t> </w:t>
      </w:r>
      <w:r>
        <w:rPr/>
        <w:t>integrada por 3 subdirecciones: Subdirección de Dotación de Personal, Subdirección de</w:t>
      </w:r>
      <w:r>
        <w:rPr>
          <w:spacing w:val="1"/>
        </w:rPr>
        <w:t> </w:t>
      </w:r>
      <w:r>
        <w:rPr/>
        <w:t>Desarrollo y Subdirección de Administración de Nomina; y 2 unidades de apoyo: la Unidad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/>
        <w:t>Políticas</w:t>
      </w:r>
      <w:r>
        <w:rPr>
          <w:spacing w:val="-14"/>
        </w:rPr>
        <w:t> </w:t>
      </w:r>
      <w:r>
        <w:rPr/>
        <w:t>y</w:t>
      </w:r>
      <w:r>
        <w:rPr>
          <w:spacing w:val="-11"/>
        </w:rPr>
        <w:t> </w:t>
      </w:r>
      <w:r>
        <w:rPr/>
        <w:t>Normas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Personal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Unidad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Administración</w:t>
      </w:r>
      <w:r>
        <w:rPr>
          <w:spacing w:val="-11"/>
        </w:rPr>
        <w:t> </w:t>
      </w:r>
      <w:r>
        <w:rPr/>
        <w:t>del</w:t>
      </w:r>
      <w:r>
        <w:rPr>
          <w:spacing w:val="-13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Información</w:t>
      </w:r>
      <w:r>
        <w:rPr>
          <w:spacing w:val="-52"/>
        </w:rPr>
        <w:t> </w:t>
      </w:r>
      <w:r>
        <w:rPr/>
        <w:t>de Recursos</w:t>
      </w:r>
      <w:r>
        <w:rPr>
          <w:spacing w:val="-2"/>
        </w:rPr>
        <w:t> </w:t>
      </w:r>
      <w:r>
        <w:rPr/>
        <w:t>Humanos.</w:t>
      </w:r>
    </w:p>
    <w:p>
      <w:pPr>
        <w:pStyle w:val="BodyText"/>
        <w:spacing w:before="1"/>
      </w:pPr>
    </w:p>
    <w:p>
      <w:pPr>
        <w:spacing w:before="0"/>
        <w:ind w:left="320" w:right="1479" w:firstLine="0"/>
        <w:jc w:val="center"/>
        <w:rPr>
          <w:i/>
          <w:sz w:val="18"/>
        </w:rPr>
      </w:pPr>
      <w:bookmarkStart w:name="_bookmark19" w:id="30"/>
      <w:bookmarkEnd w:id="3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7.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Organigrama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DIREH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-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MINEDUC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1080135</wp:posOffset>
            </wp:positionH>
            <wp:positionV relativeFrom="paragraph">
              <wp:posOffset>125808</wp:posOffset>
            </wp:positionV>
            <wp:extent cx="5674510" cy="3410711"/>
            <wp:effectExtent l="0" t="0" r="0" b="0"/>
            <wp:wrapTopAndBottom/>
            <wp:docPr id="3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510" cy="341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i/>
          <w:sz w:val="13"/>
        </w:rPr>
      </w:pPr>
    </w:p>
    <w:p>
      <w:pPr>
        <w:spacing w:before="0"/>
        <w:ind w:left="862" w:right="2020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DIREH</w:t>
      </w:r>
      <w:r>
        <w:rPr>
          <w:spacing w:val="-1"/>
          <w:sz w:val="18"/>
        </w:rPr>
        <w:t> </w:t>
      </w:r>
      <w:r>
        <w:rPr>
          <w:sz w:val="18"/>
        </w:rPr>
        <w:t>-</w:t>
      </w:r>
      <w:r>
        <w:rPr>
          <w:spacing w:val="-1"/>
          <w:sz w:val="18"/>
        </w:rPr>
        <w:t> </w:t>
      </w:r>
      <w:r>
        <w:rPr>
          <w:sz w:val="18"/>
        </w:rPr>
        <w:t>MINEDUC.</w:t>
      </w:r>
      <w:r>
        <w:rPr>
          <w:spacing w:val="-3"/>
          <w:sz w:val="18"/>
        </w:rPr>
        <w:t> </w:t>
      </w:r>
      <w:r>
        <w:rPr>
          <w:sz w:val="18"/>
        </w:rPr>
        <w:t>Oct.</w:t>
      </w:r>
      <w:r>
        <w:rPr>
          <w:spacing w:val="-1"/>
          <w:sz w:val="18"/>
        </w:rPr>
        <w:t> </w:t>
      </w:r>
      <w:r>
        <w:rPr>
          <w:sz w:val="18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rect style="position:absolute;margin-left:85.103996pt;margin-top:8.965009pt;width:144.020pt;height:.72003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22" w:right="0" w:firstLine="0"/>
        <w:jc w:val="left"/>
        <w:rPr>
          <w:sz w:val="20"/>
        </w:rPr>
      </w:pPr>
      <w:r>
        <w:rPr>
          <w:position w:val="5"/>
          <w:sz w:val="10"/>
        </w:rPr>
        <w:t>1</w:t>
      </w:r>
      <w:r>
        <w:rPr>
          <w:spacing w:val="11"/>
          <w:position w:val="5"/>
          <w:sz w:val="10"/>
        </w:rPr>
        <w:t> </w:t>
      </w:r>
      <w:r>
        <w:rPr>
          <w:sz w:val="20"/>
        </w:rPr>
        <w:t>Acuerdo</w:t>
      </w:r>
      <w:r>
        <w:rPr>
          <w:spacing w:val="-2"/>
          <w:sz w:val="20"/>
        </w:rPr>
        <w:t> </w:t>
      </w:r>
      <w:r>
        <w:rPr>
          <w:sz w:val="20"/>
        </w:rPr>
        <w:t>Gubernativo</w:t>
      </w:r>
      <w:r>
        <w:rPr>
          <w:spacing w:val="-2"/>
          <w:sz w:val="20"/>
        </w:rPr>
        <w:t> </w:t>
      </w:r>
      <w:r>
        <w:rPr>
          <w:sz w:val="20"/>
        </w:rPr>
        <w:t>Número</w:t>
      </w:r>
      <w:r>
        <w:rPr>
          <w:spacing w:val="-2"/>
          <w:sz w:val="20"/>
        </w:rPr>
        <w:t> </w:t>
      </w:r>
      <w:r>
        <w:rPr>
          <w:sz w:val="20"/>
        </w:rPr>
        <w:t>225-2008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  <w:r>
        <w:rPr/>
        <w:pict>
          <v:rect style="position:absolute;margin-left:556.799988pt;margin-top:19.681938pt;width:25.44pt;height:1.44pt;mso-position-horizontal-relative:page;mso-position-vertical-relative:paragraph;z-index:-1570355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  <w:spacing w:line="334" w:lineRule="exact"/>
      </w:pPr>
      <w:r>
        <w:rPr/>
        <w:t>14</w:t>
      </w:r>
    </w:p>
    <w:p>
      <w:pPr>
        <w:pStyle w:val="BodyText"/>
        <w:spacing w:line="70" w:lineRule="exact"/>
        <w:ind w:left="9556"/>
        <w:rPr>
          <w:sz w:val="7"/>
        </w:rPr>
      </w:pPr>
      <w:r>
        <w:rPr>
          <w:position w:val="0"/>
          <w:sz w:val="7"/>
        </w:rPr>
        <w:pict>
          <v:group style="width:25.45pt;height:3.55pt;mso-position-horizontal-relative:char;mso-position-vertical-relative:line" coordorigin="0,0" coordsize="509,71">
            <v:rect style="position:absolute;left:0;top:0;width:509;height:71" filled="true" fillcolor="#a4a4a4" stroked="false">
              <v:fill type="solid"/>
            </v:rect>
          </v:group>
        </w:pict>
      </w:r>
      <w:r>
        <w:rPr>
          <w:position w:val="0"/>
          <w:sz w:val="7"/>
        </w:rPr>
      </w:r>
    </w:p>
    <w:p>
      <w:pPr>
        <w:spacing w:after="0" w:line="70" w:lineRule="exact"/>
        <w:rPr>
          <w:sz w:val="7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38112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52"/>
        <w:ind w:left="122" w:right="1274"/>
        <w:jc w:val="both"/>
      </w:pPr>
      <w:r>
        <w:rPr/>
        <w:t>La</w:t>
      </w:r>
      <w:r>
        <w:rPr>
          <w:spacing w:val="-6"/>
        </w:rPr>
        <w:t> </w:t>
      </w:r>
      <w:r>
        <w:rPr/>
        <w:t>Subdirección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Dotación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Personal</w:t>
      </w:r>
      <w:r>
        <w:rPr>
          <w:spacing w:val="-8"/>
        </w:rPr>
        <w:t> </w:t>
      </w:r>
      <w:r>
        <w:rPr/>
        <w:t>es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encargada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normar,</w:t>
      </w:r>
      <w:r>
        <w:rPr>
          <w:spacing w:val="-5"/>
        </w:rPr>
        <w:t> </w:t>
      </w:r>
      <w:r>
        <w:rPr/>
        <w:t>gestionar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evaluar</w:t>
      </w:r>
      <w:r>
        <w:rPr>
          <w:spacing w:val="-6"/>
        </w:rPr>
        <w:t> </w:t>
      </w:r>
      <w:r>
        <w:rPr/>
        <w:t>los</w:t>
      </w:r>
      <w:r>
        <w:rPr>
          <w:spacing w:val="-52"/>
        </w:rPr>
        <w:t> </w:t>
      </w:r>
      <w:r>
        <w:rPr/>
        <w:t>procesos de dotación de puestos, de asignación</w:t>
      </w:r>
      <w:r>
        <w:rPr>
          <w:spacing w:val="1"/>
        </w:rPr>
        <w:t> </w:t>
      </w:r>
      <w:r>
        <w:rPr/>
        <w:t>de compensaciones y clasificación de</w:t>
      </w:r>
      <w:r>
        <w:rPr>
          <w:spacing w:val="1"/>
        </w:rPr>
        <w:t> </w:t>
      </w:r>
      <w:r>
        <w:rPr/>
        <w:t>puestos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personal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Ministerio,</w:t>
      </w:r>
      <w:r>
        <w:rPr>
          <w:spacing w:val="-7"/>
        </w:rPr>
        <w:t> </w:t>
      </w:r>
      <w:r>
        <w:rPr/>
        <w:t>así</w:t>
      </w:r>
      <w:r>
        <w:rPr>
          <w:spacing w:val="-5"/>
        </w:rPr>
        <w:t> </w:t>
      </w:r>
      <w:r>
        <w:rPr/>
        <w:t>como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procesos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reclutamiento,</w:t>
      </w:r>
      <w:r>
        <w:rPr>
          <w:spacing w:val="-5"/>
        </w:rPr>
        <w:t> </w:t>
      </w:r>
      <w:r>
        <w:rPr/>
        <w:t>selección</w:t>
      </w:r>
      <w:r>
        <w:rPr>
          <w:spacing w:val="-4"/>
        </w:rPr>
        <w:t> </w:t>
      </w:r>
      <w:r>
        <w:rPr/>
        <w:t>y</w:t>
      </w:r>
      <w:r>
        <w:rPr>
          <w:spacing w:val="-52"/>
        </w:rPr>
        <w:t> </w:t>
      </w:r>
      <w:r>
        <w:rPr/>
        <w:t>contratación de personal tanto en puestos docentes como administrativos del Ministerio</w:t>
      </w:r>
      <w:r>
        <w:rPr>
          <w:spacing w:val="1"/>
        </w:rPr>
        <w:t> </w:t>
      </w:r>
      <w:r>
        <w:rPr/>
        <w:t>de Educación.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realizar</w:t>
      </w:r>
      <w:r>
        <w:rPr>
          <w:spacing w:val="1"/>
        </w:rPr>
        <w:t> </w:t>
      </w:r>
      <w:r>
        <w:rPr/>
        <w:t>su labor</w:t>
      </w:r>
      <w:r>
        <w:rPr>
          <w:spacing w:val="-1"/>
        </w:rPr>
        <w:t> </w:t>
      </w:r>
      <w:r>
        <w:rPr/>
        <w:t>dispone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cuatro</w:t>
      </w:r>
      <w:r>
        <w:rPr>
          <w:spacing w:val="-1"/>
        </w:rPr>
        <w:t> </w:t>
      </w:r>
      <w:r>
        <w:rPr/>
        <w:t>departamentos:</w:t>
      </w:r>
    </w:p>
    <w:tbl>
      <w:tblPr>
        <w:tblW w:w="0" w:type="auto"/>
        <w:jc w:val="left"/>
        <w:tblInd w:w="132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6805"/>
      </w:tblGrid>
      <w:tr>
        <w:trPr>
          <w:trHeight w:val="1480" w:hRule="atLeast"/>
        </w:trPr>
        <w:tc>
          <w:tcPr>
            <w:tcW w:w="2264" w:type="dxa"/>
            <w:tcBorders>
              <w:bottom w:val="single" w:sz="12" w:space="0" w:color="9CC2E4"/>
            </w:tcBorders>
          </w:tcPr>
          <w:p>
            <w:pPr>
              <w:pStyle w:val="TableParagraph"/>
              <w:ind w:left="107" w:right="378"/>
              <w:rPr>
                <w:b/>
                <w:sz w:val="24"/>
              </w:rPr>
            </w:pPr>
            <w:r>
              <w:rPr>
                <w:b/>
                <w:sz w:val="24"/>
              </w:rPr>
              <w:t>Departamento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puestos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salarios</w:t>
            </w:r>
          </w:p>
        </w:tc>
        <w:tc>
          <w:tcPr>
            <w:tcW w:w="6805" w:type="dxa"/>
            <w:tcBorders>
              <w:bottom w:val="single" w:sz="12" w:space="0" w:color="9CC2E4"/>
            </w:tcBorders>
          </w:tcPr>
          <w:p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elaborar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puestos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docentes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administrativos,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asignación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bonos,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reasignación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cambio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especialidad,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supresión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puestos,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asignación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complementos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salario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traslados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presupuestarios</w:t>
            </w:r>
          </w:p>
          <w:p>
            <w:pPr>
              <w:pStyle w:val="TableParagraph"/>
              <w:spacing w:line="28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administrativo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Ministerio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Educación.</w:t>
            </w:r>
          </w:p>
        </w:tc>
      </w:tr>
      <w:tr>
        <w:trPr>
          <w:trHeight w:val="884" w:hRule="atLeast"/>
        </w:trPr>
        <w:tc>
          <w:tcPr>
            <w:tcW w:w="2264" w:type="dxa"/>
            <w:tcBorders>
              <w:top w:val="single" w:sz="12" w:space="0" w:color="9CC2E4"/>
            </w:tcBorders>
          </w:tcPr>
          <w:p>
            <w:pPr>
              <w:pStyle w:val="TableParagraph"/>
              <w:spacing w:line="290" w:lineRule="atLeast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Departamento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Reclutamiento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z w:val="24"/>
              </w:rPr>
              <w:t>Selección</w:t>
            </w:r>
          </w:p>
        </w:tc>
        <w:tc>
          <w:tcPr>
            <w:tcW w:w="6805" w:type="dxa"/>
            <w:tcBorders>
              <w:top w:val="single" w:sz="12" w:space="0" w:color="9CC2E4"/>
            </w:tcBorders>
          </w:tcPr>
          <w:p>
            <w:pPr>
              <w:pStyle w:val="TableParagraph"/>
              <w:spacing w:line="29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Encargado de normar, gestionar, ejecutar y evaluar los procesos de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reclutamiento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selección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administrativo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dependencias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Ministerio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Educación.</w:t>
            </w:r>
          </w:p>
        </w:tc>
      </w:tr>
      <w:tr>
        <w:trPr>
          <w:trHeight w:val="1170" w:hRule="atLeast"/>
        </w:trPr>
        <w:tc>
          <w:tcPr>
            <w:tcW w:w="2264" w:type="dxa"/>
          </w:tcPr>
          <w:p>
            <w:pPr>
              <w:pStyle w:val="TableParagraph"/>
              <w:ind w:left="107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Departamento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análisis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Puestos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Docente</w:t>
            </w:r>
          </w:p>
        </w:tc>
        <w:tc>
          <w:tcPr>
            <w:tcW w:w="6805" w:type="dxa"/>
          </w:tcPr>
          <w:p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Encargado de normar, gestionar, ejecutar y evaluar los procesos de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reclutamiento,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selección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contratación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docentes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niveles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Inicial,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preprimario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primario,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Ministerio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Educación</w:t>
            </w:r>
          </w:p>
        </w:tc>
      </w:tr>
      <w:tr>
        <w:trPr>
          <w:trHeight w:val="1466" w:hRule="atLeast"/>
        </w:trPr>
        <w:tc>
          <w:tcPr>
            <w:tcW w:w="2264" w:type="dxa"/>
          </w:tcPr>
          <w:p>
            <w:pPr>
              <w:pStyle w:val="TableParagraph"/>
              <w:tabs>
                <w:tab w:pos="1906" w:val="left" w:leader="none"/>
              </w:tabs>
              <w:spacing w:line="242" w:lineRule="auto"/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Departamento</w:t>
              <w:tab/>
            </w:r>
            <w:r>
              <w:rPr>
                <w:b/>
                <w:spacing w:val="-2"/>
                <w:sz w:val="24"/>
              </w:rPr>
              <w:t>de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z w:val="24"/>
              </w:rPr>
              <w:t>Contrataciones</w:t>
            </w:r>
          </w:p>
        </w:tc>
        <w:tc>
          <w:tcPr>
            <w:tcW w:w="6805" w:type="dxa"/>
          </w:tcPr>
          <w:p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Encargado de la recepción, revisión y análisis de expedientes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propuestas de personal administrativo, elaboración de contratos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021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administrativo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022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acuerdo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respectivo;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así</w:t>
            </w:r>
          </w:p>
          <w:p>
            <w:pPr>
              <w:pStyle w:val="TableParagraph"/>
              <w:spacing w:line="29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como de la rescisión, aprobación, dejar sin efecto y modificatorios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 contratos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 022.</w:t>
            </w: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122" w:right="1276"/>
        <w:jc w:val="both"/>
      </w:pPr>
      <w:r>
        <w:rPr/>
        <w:t>La Subdirección de Desarrollo es la encargada de normar y evaluar la ejecución de 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capacitación,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desempeño,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internos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externos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seguridad e higiene, gestión de personal y las relaciones laborales. Para realizar su gestión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apoya</w:t>
      </w:r>
      <w:r>
        <w:rPr>
          <w:spacing w:val="-2"/>
        </w:rPr>
        <w:t> </w:t>
      </w:r>
      <w:r>
        <w:rPr/>
        <w:t>en 4</w:t>
      </w:r>
      <w:r>
        <w:rPr>
          <w:spacing w:val="-1"/>
        </w:rPr>
        <w:t> </w:t>
      </w:r>
      <w:r>
        <w:rPr/>
        <w:t>departamentos:</w:t>
      </w:r>
    </w:p>
    <w:tbl>
      <w:tblPr>
        <w:tblW w:w="0" w:type="auto"/>
        <w:jc w:val="left"/>
        <w:tblInd w:w="132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6664"/>
      </w:tblGrid>
      <w:tr>
        <w:trPr>
          <w:trHeight w:val="1173" w:hRule="atLeast"/>
        </w:trPr>
        <w:tc>
          <w:tcPr>
            <w:tcW w:w="1981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before="1"/>
              <w:ind w:left="117" w:right="107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Departamento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 Capacitación y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z w:val="24"/>
              </w:rPr>
              <w:t>Evaluación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del</w:t>
            </w:r>
          </w:p>
          <w:p>
            <w:pPr>
              <w:pStyle w:val="TableParagraph"/>
              <w:spacing w:line="273" w:lineRule="exact"/>
              <w:ind w:left="255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Desempeño</w:t>
            </w:r>
          </w:p>
        </w:tc>
        <w:tc>
          <w:tcPr>
            <w:tcW w:w="6664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llevar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cabo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capacitación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desarrollo, así como procesos de evaluación del desempeño. Su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orientación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está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dirigida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hacia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funciones</w:t>
            </w:r>
          </w:p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administrativas.</w:t>
            </w:r>
          </w:p>
        </w:tc>
      </w:tr>
      <w:tr>
        <w:trPr>
          <w:trHeight w:val="1758" w:hRule="atLeast"/>
        </w:trPr>
        <w:tc>
          <w:tcPr>
            <w:tcW w:w="1981" w:type="dxa"/>
            <w:tcBorders>
              <w:top w:val="single" w:sz="12" w:space="0" w:color="9CC2E4"/>
            </w:tcBorders>
          </w:tcPr>
          <w:p>
            <w:pPr>
              <w:pStyle w:val="TableParagraph"/>
              <w:ind w:left="256" w:right="25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Departamento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z w:val="24"/>
              </w:rPr>
              <w:t>de Servicios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Internos,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Externos 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Seguridad e</w:t>
            </w:r>
          </w:p>
          <w:p>
            <w:pPr>
              <w:pStyle w:val="TableParagraph"/>
              <w:spacing w:line="273" w:lineRule="exact"/>
              <w:ind w:left="256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Higiene</w:t>
            </w:r>
          </w:p>
        </w:tc>
        <w:tc>
          <w:tcPr>
            <w:tcW w:w="6664" w:type="dxa"/>
            <w:tcBorders>
              <w:top w:val="single" w:sz="12" w:space="0" w:color="9CC2E4"/>
            </w:tcBorders>
          </w:tcPr>
          <w:p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Gestiona, ejecuta y da seguimiento a los procesos administrativos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relacionados seguridad e higiene, seguridad industrial. Apoya a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Dirección de Recursos Humanos, respecto a procesos como: toma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posesión,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entrega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cargo,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suspensión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IGSS,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licencia,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traslado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inicio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disciplinarias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556.799988pt;margin-top:12.007875pt;width:25.44pt;height:1.44pt;mso-position-horizontal-relative:page;mso-position-vertical-relative:paragraph;z-index:-1570201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  <w:spacing w:line="240" w:lineRule="auto" w:after="11"/>
      </w:pPr>
      <w:r>
        <w:rPr/>
        <w:t>15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39648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32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6664"/>
      </w:tblGrid>
      <w:tr>
        <w:trPr>
          <w:trHeight w:val="1173" w:hRule="atLeast"/>
        </w:trPr>
        <w:tc>
          <w:tcPr>
            <w:tcW w:w="1981" w:type="dxa"/>
          </w:tcPr>
          <w:p>
            <w:pPr>
              <w:pStyle w:val="TableParagraph"/>
              <w:spacing w:before="148"/>
              <w:ind w:left="256" w:right="25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Departamento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z w:val="24"/>
              </w:rPr>
              <w:t>de Gestión 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Personal</w:t>
            </w:r>
          </w:p>
        </w:tc>
        <w:tc>
          <w:tcPr>
            <w:tcW w:w="6664" w:type="dxa"/>
          </w:tcPr>
          <w:p>
            <w:pPr>
              <w:pStyle w:val="TableParagraph"/>
              <w:spacing w:line="29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Encargado de coordinar el trámite y otorgamiento de licencias 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personal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docente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administrativo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basado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Ley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Servicio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Civil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Reglamento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Acuerdo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Gubernativo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15-69;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evaluación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médica,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psicológica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legal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jubilación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incapacidad.</w:t>
            </w:r>
          </w:p>
        </w:tc>
      </w:tr>
      <w:tr>
        <w:trPr>
          <w:trHeight w:val="2052" w:hRule="atLeast"/>
        </w:trPr>
        <w:tc>
          <w:tcPr>
            <w:tcW w:w="198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56" w:right="25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Departamento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z w:val="24"/>
              </w:rPr>
              <w:t>de Relaciones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Laborales</w:t>
            </w:r>
          </w:p>
        </w:tc>
        <w:tc>
          <w:tcPr>
            <w:tcW w:w="6664" w:type="dxa"/>
          </w:tcPr>
          <w:p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Unifica y difunde los criterios de interpretación y de aplicación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 leyes y de otras disposiciones jurídicas en materia de Recursos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humanos.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Encargado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conocer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procedimiento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disciplinario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faltas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servicio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iniciado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contra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servidores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públicos.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actuaciones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decisiones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funcionarios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Dirección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Recursos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Humanos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ajusten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al</w:t>
            </w:r>
          </w:p>
          <w:p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principio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legalidad.</w:t>
            </w:r>
          </w:p>
        </w:tc>
      </w:tr>
    </w:tbl>
    <w:p>
      <w:pPr>
        <w:pStyle w:val="BodyText"/>
        <w:spacing w:before="8"/>
        <w:rPr>
          <w:sz w:val="19"/>
        </w:rPr>
      </w:pPr>
    </w:p>
    <w:p>
      <w:pPr>
        <w:pStyle w:val="BodyText"/>
        <w:spacing w:before="52"/>
        <w:ind w:left="122" w:right="1276"/>
        <w:jc w:val="both"/>
      </w:pPr>
      <w:r>
        <w:rPr/>
        <w:t>La Subdirección de Administración de Nómina es la responsable de administrar, registrar y</w:t>
      </w:r>
      <w:r>
        <w:rPr>
          <w:spacing w:val="-52"/>
        </w:rPr>
        <w:t> </w:t>
      </w:r>
      <w:r>
        <w:rPr/>
        <w:t>controlar el sistema de pago de sueldos y prestaciones del personal permanente y por</w:t>
      </w:r>
      <w:r>
        <w:rPr>
          <w:spacing w:val="1"/>
        </w:rPr>
        <w:t> </w:t>
      </w:r>
      <w:r>
        <w:rPr/>
        <w:t>contrato del Ministerio, así como de aplicar los descuentos previstos en la legislación</w:t>
      </w:r>
      <w:r>
        <w:rPr>
          <w:spacing w:val="1"/>
        </w:rPr>
        <w:t> </w:t>
      </w:r>
      <w:r>
        <w:rPr/>
        <w:t>vigente.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encarga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transferencias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reubicaciones</w:t>
      </w:r>
      <w:r>
        <w:rPr>
          <w:spacing w:val="1"/>
        </w:rPr>
        <w:t> </w:t>
      </w:r>
      <w:r>
        <w:rPr/>
        <w:t>presupuestarias,</w:t>
      </w:r>
      <w:r>
        <w:rPr>
          <w:spacing w:val="1"/>
        </w:rPr>
        <w:t> </w:t>
      </w:r>
      <w:r>
        <w:rPr/>
        <w:t>correcciones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ubicaciones,</w:t>
      </w:r>
      <w:r>
        <w:rPr>
          <w:spacing w:val="1"/>
        </w:rPr>
        <w:t> </w:t>
      </w:r>
      <w:r>
        <w:rPr/>
        <w:t>nombre,</w:t>
      </w:r>
      <w:r>
        <w:rPr>
          <w:spacing w:val="1"/>
        </w:rPr>
        <w:t> </w:t>
      </w:r>
      <w:r>
        <w:rPr/>
        <w:t>desanexiones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unificaciones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nómina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sueldos. La</w:t>
      </w:r>
      <w:r>
        <w:rPr>
          <w:spacing w:val="-2"/>
        </w:rPr>
        <w:t> </w:t>
      </w:r>
      <w:r>
        <w:rPr/>
        <w:t>Subdirección</w:t>
      </w:r>
      <w:r>
        <w:rPr>
          <w:spacing w:val="-1"/>
        </w:rPr>
        <w:t> </w:t>
      </w:r>
      <w:r>
        <w:rPr/>
        <w:t>se apoya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dos</w:t>
      </w:r>
      <w:r>
        <w:rPr>
          <w:spacing w:val="-2"/>
        </w:rPr>
        <w:t> </w:t>
      </w:r>
      <w:r>
        <w:rPr/>
        <w:t>departamentos:</w:t>
      </w:r>
    </w:p>
    <w:tbl>
      <w:tblPr>
        <w:tblW w:w="0" w:type="auto"/>
        <w:jc w:val="left"/>
        <w:tblInd w:w="132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6663"/>
      </w:tblGrid>
      <w:tr>
        <w:trPr>
          <w:trHeight w:val="1475" w:hRule="atLeast"/>
        </w:trPr>
        <w:tc>
          <w:tcPr>
            <w:tcW w:w="2405" w:type="dxa"/>
            <w:tcBorders>
              <w:bottom w:val="single" w:sz="12" w:space="0" w:color="9CC2E4"/>
            </w:tcBorders>
          </w:tcPr>
          <w:p>
            <w:pPr>
              <w:pStyle w:val="TableParagraph"/>
              <w:ind w:left="316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Departamento de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z w:val="24"/>
              </w:rPr>
              <w:t>Transferencias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Presupuestarias,</w:t>
            </w:r>
          </w:p>
          <w:p>
            <w:pPr>
              <w:pStyle w:val="TableParagraph"/>
              <w:spacing w:line="290" w:lineRule="atLeast"/>
              <w:ind w:left="316" w:right="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Prestaciones y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z w:val="24"/>
              </w:rPr>
              <w:t>Descuentos</w:t>
            </w:r>
          </w:p>
        </w:tc>
        <w:tc>
          <w:tcPr>
            <w:tcW w:w="6663" w:type="dxa"/>
            <w:tcBorders>
              <w:bottom w:val="single" w:sz="12" w:space="0" w:color="9CC2E4"/>
            </w:tcBorders>
          </w:tcPr>
          <w:p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Encargada de realizar las transferencias presupuestarias, así como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administrar,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registrar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pagos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prestaciones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descuentos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empleados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ex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empleados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Ministerio,</w:t>
            </w:r>
          </w:p>
          <w:p>
            <w:pPr>
              <w:pStyle w:val="TableParagraph"/>
              <w:spacing w:line="290" w:lineRule="atLeas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derivados de la prestación de servicio de personal permanente 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 contrato.</w:t>
            </w:r>
          </w:p>
        </w:tc>
      </w:tr>
      <w:tr>
        <w:trPr>
          <w:trHeight w:val="1172" w:hRule="atLeast"/>
        </w:trPr>
        <w:tc>
          <w:tcPr>
            <w:tcW w:w="2405" w:type="dxa"/>
            <w:tcBorders>
              <w:top w:val="single" w:sz="12" w:space="0" w:color="9CC2E4"/>
            </w:tcBorders>
          </w:tcPr>
          <w:p>
            <w:pPr>
              <w:pStyle w:val="TableParagraph"/>
              <w:spacing w:before="1"/>
              <w:ind w:left="309" w:right="29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Departamento de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z w:val="24"/>
              </w:rPr>
              <w:t>Gestión y Pago de</w:t>
            </w:r>
            <w:r>
              <w:rPr>
                <w:b/>
                <w:spacing w:val="-53"/>
                <w:sz w:val="24"/>
              </w:rPr>
              <w:t> </w:t>
            </w:r>
            <w:r>
              <w:rPr>
                <w:b/>
                <w:sz w:val="24"/>
              </w:rPr>
              <w:t>Nóminas</w:t>
            </w:r>
          </w:p>
        </w:tc>
        <w:tc>
          <w:tcPr>
            <w:tcW w:w="6663" w:type="dxa"/>
            <w:tcBorders>
              <w:top w:val="single" w:sz="12" w:space="0" w:color="9CC2E4"/>
            </w:tcBorders>
          </w:tcPr>
          <w:p>
            <w:pPr>
              <w:pStyle w:val="TableParagraph"/>
              <w:spacing w:line="29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Encargado de ejecutar y gestionar lo relacionado con los pagos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 empleados y ex - empleados del Ministerio, derivados de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prestación de servicio de personal permanente y por contrato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Ministerio,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así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aplicar los descuentos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previstos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 ley.</w:t>
            </w:r>
          </w:p>
        </w:tc>
      </w:tr>
    </w:tbl>
    <w:p>
      <w:pPr>
        <w:pStyle w:val="BodyText"/>
      </w:pPr>
    </w:p>
    <w:p>
      <w:pPr>
        <w:pStyle w:val="BodyText"/>
        <w:spacing w:before="157"/>
        <w:ind w:left="122" w:right="1272"/>
        <w:jc w:val="both"/>
      </w:pPr>
      <w:r>
        <w:rPr/>
        <w:t>La Unidad de Administración del Sistema de Información de Recursos Humanos 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encargada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administrar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información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recursos</w:t>
      </w:r>
      <w:r>
        <w:rPr>
          <w:spacing w:val="-11"/>
        </w:rPr>
        <w:t> </w:t>
      </w:r>
      <w:r>
        <w:rPr/>
        <w:t>humanos,</w:t>
      </w:r>
      <w:r>
        <w:rPr>
          <w:spacing w:val="-12"/>
        </w:rPr>
        <w:t> </w:t>
      </w:r>
      <w:r>
        <w:rPr/>
        <w:t>brindando</w:t>
      </w:r>
      <w:r>
        <w:rPr>
          <w:spacing w:val="-13"/>
        </w:rPr>
        <w:t> </w:t>
      </w:r>
      <w:r>
        <w:rPr/>
        <w:t>datos</w:t>
      </w:r>
      <w:r>
        <w:rPr>
          <w:spacing w:val="-52"/>
        </w:rPr>
        <w:t> </w:t>
      </w:r>
      <w:r>
        <w:rPr/>
        <w:t>estadísticos,</w:t>
      </w:r>
      <w:r>
        <w:rPr>
          <w:spacing w:val="-8"/>
        </w:rPr>
        <w:t> </w:t>
      </w:r>
      <w:r>
        <w:rPr/>
        <w:t>así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coordinar</w:t>
      </w:r>
      <w:r>
        <w:rPr>
          <w:spacing w:val="-7"/>
        </w:rPr>
        <w:t> </w:t>
      </w:r>
      <w:r>
        <w:rPr/>
        <w:t>intercambio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información</w:t>
      </w:r>
      <w:r>
        <w:rPr>
          <w:spacing w:val="-6"/>
        </w:rPr>
        <w:t> </w:t>
      </w:r>
      <w:r>
        <w:rPr/>
        <w:t>con</w:t>
      </w:r>
      <w:r>
        <w:rPr>
          <w:spacing w:val="-8"/>
        </w:rPr>
        <w:t> </w:t>
      </w:r>
      <w:r>
        <w:rPr/>
        <w:t>otras</w:t>
      </w:r>
      <w:r>
        <w:rPr>
          <w:spacing w:val="-7"/>
        </w:rPr>
        <w:t> </w:t>
      </w:r>
      <w:r>
        <w:rPr/>
        <w:t>entidades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sector</w:t>
      </w:r>
      <w:r>
        <w:rPr>
          <w:spacing w:val="-51"/>
        </w:rPr>
        <w:t> </w:t>
      </w:r>
      <w:r>
        <w:rPr/>
        <w:t>público.</w:t>
      </w:r>
    </w:p>
    <w:p>
      <w:pPr>
        <w:pStyle w:val="BodyText"/>
      </w:pPr>
    </w:p>
    <w:p>
      <w:pPr>
        <w:pStyle w:val="BodyText"/>
        <w:ind w:left="122" w:right="1275"/>
        <w:jc w:val="both"/>
      </w:pPr>
      <w:r>
        <w:rPr/>
        <w:t>La Unidad de Políticas y Normas de Recursos Humanos es la encargada de formular las</w:t>
      </w:r>
      <w:r>
        <w:rPr>
          <w:spacing w:val="1"/>
        </w:rPr>
        <w:t> </w:t>
      </w:r>
      <w:r>
        <w:rPr/>
        <w:t>políticas, normas y lineamientos de recursos humanos que fundamentan el quehacer del</w:t>
      </w:r>
      <w:r>
        <w:rPr>
          <w:spacing w:val="1"/>
        </w:rPr>
        <w:t> </w:t>
      </w:r>
      <w:r>
        <w:rPr/>
        <w:t>Ministerio de Educación en materia de administración de recursos humanos y que oriente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toma de</w:t>
      </w:r>
      <w:r>
        <w:rPr>
          <w:spacing w:val="-1"/>
        </w:rPr>
        <w:t> </w:t>
      </w:r>
      <w:r>
        <w:rPr/>
        <w:t>decisiones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 autoridades.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pict>
          <v:rect style="position:absolute;margin-left:556.799988pt;margin-top:18.943247pt;width:25.44pt;height:1.44pt;mso-position-horizontal-relative:page;mso-position-vertical-relative:paragraph;z-index:-1570048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16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41696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2"/>
          <w:numId w:val="2"/>
        </w:numPr>
        <w:tabs>
          <w:tab w:pos="841" w:val="left" w:leader="none"/>
          <w:tab w:pos="842" w:val="left" w:leader="none"/>
        </w:tabs>
        <w:spacing w:line="240" w:lineRule="auto" w:before="52" w:after="0"/>
        <w:ind w:left="842" w:right="0" w:hanging="720"/>
        <w:jc w:val="left"/>
        <w:rPr>
          <w:sz w:val="24"/>
        </w:rPr>
      </w:pPr>
      <w:bookmarkStart w:name="_bookmark20" w:id="31"/>
      <w:bookmarkEnd w:id="31"/>
      <w:r>
        <w:rPr/>
      </w:r>
      <w:bookmarkStart w:name="_bookmark20" w:id="32"/>
      <w:bookmarkEnd w:id="32"/>
      <w:r>
        <w:rPr>
          <w:color w:val="1F3762"/>
          <w:sz w:val="24"/>
        </w:rPr>
        <w:t>Régimen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aplicable</w:t>
      </w:r>
      <w:r>
        <w:rPr>
          <w:color w:val="1F3762"/>
          <w:spacing w:val="-4"/>
          <w:sz w:val="24"/>
        </w:rPr>
        <w:t> </w:t>
      </w:r>
      <w:r>
        <w:rPr>
          <w:color w:val="1F3762"/>
          <w:sz w:val="24"/>
        </w:rPr>
        <w:t>al</w:t>
      </w:r>
      <w:r>
        <w:rPr>
          <w:color w:val="1F3762"/>
          <w:spacing w:val="-4"/>
          <w:sz w:val="24"/>
        </w:rPr>
        <w:t> </w:t>
      </w:r>
      <w:r>
        <w:rPr>
          <w:color w:val="1F3762"/>
          <w:sz w:val="24"/>
        </w:rPr>
        <w:t>personal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permanente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122" w:right="1274"/>
        <w:jc w:val="both"/>
      </w:pPr>
      <w:r>
        <w:rPr/>
        <w:t>El Ministerio de Educación y Ministerio de Cultura y Deportes tiene un régimen mixto para</w:t>
      </w:r>
      <w:r>
        <w:rPr>
          <w:spacing w:val="-52"/>
        </w:rPr>
        <w:t> </w:t>
      </w:r>
      <w:r>
        <w:rPr/>
        <w:t>su personal permanente. Para el personal administrativo (no docente) opera la Ley de</w:t>
      </w:r>
      <w:r>
        <w:rPr>
          <w:spacing w:val="1"/>
        </w:rPr>
        <w:t> </w:t>
      </w:r>
      <w:r>
        <w:rPr/>
        <w:t>Servicio Civil, para el personal catalogado como docente se atienden las disposiciones</w:t>
      </w:r>
      <w:r>
        <w:rPr>
          <w:spacing w:val="1"/>
        </w:rPr>
        <w:t> </w:t>
      </w:r>
      <w:r>
        <w:rPr/>
        <w:t>establecidas por la Ley de Dignificación y Catalogación del Magisterio Nacional, en vigor</w:t>
      </w:r>
      <w:r>
        <w:rPr>
          <w:spacing w:val="1"/>
        </w:rPr>
        <w:t> </w:t>
      </w:r>
      <w:r>
        <w:rPr/>
        <w:t>desde</w:t>
      </w:r>
      <w:r>
        <w:rPr>
          <w:spacing w:val="-3"/>
        </w:rPr>
        <w:t> </w:t>
      </w:r>
      <w:r>
        <w:rPr/>
        <w:t>1961;</w:t>
      </w:r>
      <w:r>
        <w:rPr>
          <w:spacing w:val="-3"/>
        </w:rPr>
        <w:t> </w:t>
      </w:r>
      <w:r>
        <w:rPr/>
        <w:t>ambos</w:t>
      </w:r>
      <w:r>
        <w:rPr>
          <w:spacing w:val="-3"/>
        </w:rPr>
        <w:t> </w:t>
      </w:r>
      <w:r>
        <w:rPr/>
        <w:t>grupos son</w:t>
      </w:r>
      <w:r>
        <w:rPr>
          <w:spacing w:val="-2"/>
        </w:rPr>
        <w:t> </w:t>
      </w:r>
      <w:r>
        <w:rPr/>
        <w:t>cubiertos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la Ley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Clases</w:t>
      </w:r>
      <w:r>
        <w:rPr>
          <w:spacing w:val="-2"/>
        </w:rPr>
        <w:t> </w:t>
      </w:r>
      <w:r>
        <w:rPr/>
        <w:t>Pasivas</w:t>
      </w:r>
      <w:r>
        <w:rPr>
          <w:spacing w:val="-2"/>
        </w:rPr>
        <w:t> </w:t>
      </w:r>
      <w:r>
        <w:rPr/>
        <w:t>Civiles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Estado.</w:t>
      </w:r>
    </w:p>
    <w:p>
      <w:pPr>
        <w:pStyle w:val="BodyText"/>
        <w:spacing w:before="2"/>
      </w:pPr>
    </w:p>
    <w:p>
      <w:pPr>
        <w:pStyle w:val="BodyText"/>
        <w:ind w:left="122" w:right="1274"/>
        <w:jc w:val="both"/>
      </w:pPr>
      <w:r>
        <w:rPr>
          <w:spacing w:val="-1"/>
        </w:rPr>
        <w:t>Los</w:t>
      </w:r>
      <w:r>
        <w:rPr>
          <w:spacing w:val="-9"/>
        </w:rPr>
        <w:t> </w:t>
      </w:r>
      <w:r>
        <w:rPr>
          <w:spacing w:val="-1"/>
        </w:rPr>
        <w:t>docentes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>
          <w:spacing w:val="-1"/>
        </w:rPr>
        <w:t>encuentran</w:t>
      </w:r>
      <w:r>
        <w:rPr>
          <w:spacing w:val="-7"/>
        </w:rPr>
        <w:t> </w:t>
      </w:r>
      <w:r>
        <w:rPr>
          <w:spacing w:val="-1"/>
        </w:rPr>
        <w:t>vinculados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las</w:t>
      </w:r>
      <w:r>
        <w:rPr>
          <w:spacing w:val="-14"/>
        </w:rPr>
        <w:t> </w:t>
      </w:r>
      <w:r>
        <w:rPr>
          <w:spacing w:val="-1"/>
        </w:rPr>
        <w:t>Direcciones</w:t>
      </w:r>
      <w:r>
        <w:rPr>
          <w:spacing w:val="-10"/>
        </w:rPr>
        <w:t> </w:t>
      </w:r>
      <w:r>
        <w:rPr/>
        <w:t>Departamentales</w:t>
      </w:r>
      <w:r>
        <w:rPr>
          <w:spacing w:val="-13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Educación,</w:t>
      </w:r>
      <w:r>
        <w:rPr>
          <w:spacing w:val="-10"/>
        </w:rPr>
        <w:t> </w:t>
      </w:r>
      <w:r>
        <w:rPr/>
        <w:t>sin</w:t>
      </w:r>
      <w:r>
        <w:rPr>
          <w:spacing w:val="-52"/>
        </w:rPr>
        <w:t> </w:t>
      </w:r>
      <w:r>
        <w:rPr/>
        <w:t>embargo, hay dos excepciones, algunos que están vinculados a la Junta Calificadora y los</w:t>
      </w:r>
      <w:r>
        <w:rPr>
          <w:spacing w:val="1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pertenecen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Dirección</w:t>
      </w:r>
      <w:r>
        <w:rPr>
          <w:spacing w:val="-8"/>
        </w:rPr>
        <w:t> </w:t>
      </w:r>
      <w:r>
        <w:rPr/>
        <w:t>General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Física.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contrario</w:t>
      </w:r>
      <w:r>
        <w:rPr>
          <w:spacing w:val="-9"/>
        </w:rPr>
        <w:t> </w:t>
      </w:r>
      <w:r>
        <w:rPr/>
        <w:t>sensu,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personal</w:t>
      </w:r>
      <w:r>
        <w:rPr>
          <w:spacing w:val="-52"/>
        </w:rPr>
        <w:t> </w:t>
      </w:r>
      <w:r>
        <w:rPr/>
        <w:t>administrativo se encuentra distribuido entre todas las unidades, tanto las que tienen</w:t>
      </w:r>
      <w:r>
        <w:rPr>
          <w:spacing w:val="1"/>
        </w:rPr>
        <w:t> </w:t>
      </w:r>
      <w:r>
        <w:rPr/>
        <w:t>funciones administrativas, de apoyo técnico y auditoría Interna como las unidades con</w:t>
      </w:r>
      <w:r>
        <w:rPr>
          <w:spacing w:val="1"/>
        </w:rPr>
        <w:t> </w:t>
      </w:r>
      <w:r>
        <w:rPr/>
        <w:t>funciones</w:t>
      </w:r>
      <w:r>
        <w:rPr>
          <w:spacing w:val="-1"/>
        </w:rPr>
        <w:t> </w:t>
      </w:r>
      <w:r>
        <w:rPr/>
        <w:t>sustantivas</w:t>
      </w:r>
      <w:r>
        <w:rPr>
          <w:spacing w:val="-1"/>
        </w:rPr>
        <w:t> </w:t>
      </w:r>
      <w:r>
        <w:rPr/>
        <w:t>(Direcciones Generales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Direcciones</w:t>
      </w:r>
      <w:r>
        <w:rPr>
          <w:spacing w:val="-2"/>
        </w:rPr>
        <w:t> </w:t>
      </w:r>
      <w:r>
        <w:rPr/>
        <w:t>Departamentales).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2" w:right="1275"/>
        <w:jc w:val="both"/>
      </w:pPr>
      <w:r>
        <w:rPr/>
        <w:t>El Reglamento Interno de Trabajo rige los procesos de selección, reclutamiento, traslados,</w:t>
      </w:r>
      <w:r>
        <w:rPr>
          <w:spacing w:val="1"/>
        </w:rPr>
        <w:t> </w:t>
      </w:r>
      <w:r>
        <w:rPr/>
        <w:t>licencias,</w:t>
      </w:r>
      <w:r>
        <w:rPr>
          <w:spacing w:val="1"/>
        </w:rPr>
        <w:t> </w:t>
      </w:r>
      <w:r>
        <w:rPr/>
        <w:t>permisos,</w:t>
      </w:r>
      <w:r>
        <w:rPr>
          <w:spacing w:val="1"/>
        </w:rPr>
        <w:t> </w:t>
      </w:r>
      <w:r>
        <w:rPr/>
        <w:t>vacaciones,</w:t>
      </w:r>
      <w:r>
        <w:rPr>
          <w:spacing w:val="1"/>
        </w:rPr>
        <w:t> </w:t>
      </w:r>
      <w:r>
        <w:rPr/>
        <w:t>etc…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cumple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administrativas. Esta norma es aplicable a los docentes solo en lo referente a Movimientos</w:t>
      </w:r>
      <w:r>
        <w:rPr>
          <w:spacing w:val="-52"/>
        </w:rPr>
        <w:t> </w:t>
      </w:r>
      <w:r>
        <w:rPr/>
        <w:t>(Capitulo</w:t>
      </w:r>
      <w:r>
        <w:rPr>
          <w:spacing w:val="-3"/>
        </w:rPr>
        <w:t> </w:t>
      </w:r>
      <w:r>
        <w:rPr/>
        <w:t>III), Régimen</w:t>
      </w:r>
      <w:r>
        <w:rPr>
          <w:spacing w:val="-1"/>
        </w:rPr>
        <w:t> </w:t>
      </w:r>
      <w:r>
        <w:rPr/>
        <w:t>Disciplinario</w:t>
      </w:r>
      <w:r>
        <w:rPr>
          <w:spacing w:val="-3"/>
        </w:rPr>
        <w:t> </w:t>
      </w:r>
      <w:r>
        <w:rPr/>
        <w:t>(Capitulo IV) y</w:t>
      </w:r>
      <w:r>
        <w:rPr>
          <w:spacing w:val="-4"/>
        </w:rPr>
        <w:t> </w:t>
      </w:r>
      <w:r>
        <w:rPr/>
        <w:t>Asistencia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Puntualidad</w:t>
      </w:r>
      <w:r>
        <w:rPr>
          <w:spacing w:val="-1"/>
        </w:rPr>
        <w:t> </w:t>
      </w:r>
      <w:r>
        <w:rPr/>
        <w:t>(Capítulo</w:t>
      </w:r>
      <w:r>
        <w:rPr>
          <w:spacing w:val="-1"/>
        </w:rPr>
        <w:t> </w:t>
      </w:r>
      <w:r>
        <w:rPr/>
        <w:t>V).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22" w:right="1274"/>
        <w:jc w:val="both"/>
      </w:pPr>
      <w:r>
        <w:rPr/>
        <w:t>La capacitación y formación del personal administrativo se ejecuta por la Dirección de</w:t>
      </w:r>
      <w:r>
        <w:rPr>
          <w:spacing w:val="1"/>
        </w:rPr>
        <w:t> </w:t>
      </w:r>
      <w:r>
        <w:rPr/>
        <w:t>Recursos Humanos con fundamento en una planificación que se realiza con antelación a la</w:t>
      </w:r>
      <w:r>
        <w:rPr>
          <w:spacing w:val="-52"/>
        </w:rPr>
        <w:t> </w:t>
      </w:r>
      <w:r>
        <w:rPr/>
        <w:t>vigencia</w:t>
      </w:r>
      <w:r>
        <w:rPr>
          <w:spacing w:val="-3"/>
        </w:rPr>
        <w:t> </w:t>
      </w:r>
      <w:r>
        <w:rPr/>
        <w:t>fiscal.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formación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capitación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docentes</w:t>
      </w:r>
      <w:r>
        <w:rPr>
          <w:spacing w:val="-5"/>
        </w:rPr>
        <w:t> </w:t>
      </w:r>
      <w:r>
        <w:rPr/>
        <w:t>se</w:t>
      </w:r>
      <w:r>
        <w:rPr>
          <w:spacing w:val="-2"/>
        </w:rPr>
        <w:t> </w:t>
      </w:r>
      <w:r>
        <w:rPr/>
        <w:t>realiza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base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políticas</w:t>
      </w:r>
      <w:r>
        <w:rPr>
          <w:spacing w:val="-52"/>
        </w:rPr>
        <w:t> </w:t>
      </w:r>
      <w:r>
        <w:rPr/>
        <w:t>educativas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docente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varias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MINEDUC</w:t>
      </w:r>
      <w:r>
        <w:rPr>
          <w:spacing w:val="-52"/>
        </w:rPr>
        <w:t> </w:t>
      </w:r>
      <w:r>
        <w:rPr/>
        <w:t>(DIGEBI, DIGECADE) y se ejecuta en coordinación con las Direcciones Departamentales. En</w:t>
      </w:r>
      <w:r>
        <w:rPr>
          <w:spacing w:val="1"/>
        </w:rPr>
        <w:t> </w:t>
      </w:r>
      <w:r>
        <w:rPr/>
        <w:t>este punto se destaca el PADEP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un programa universitario de formación a nivel superior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organizado con el objetivo de mejorar las competencias profesionales de los docentes de</w:t>
      </w:r>
      <w:r>
        <w:rPr>
          <w:spacing w:val="1"/>
          <w:vertAlign w:val="baseline"/>
        </w:rPr>
        <w:t> </w:t>
      </w:r>
      <w:r>
        <w:rPr>
          <w:vertAlign w:val="baseline"/>
        </w:rPr>
        <w:t>los niveles preprimaria y primaria. Guatemala ha sido de los últimos países en América</w:t>
      </w:r>
      <w:r>
        <w:rPr>
          <w:spacing w:val="1"/>
          <w:vertAlign w:val="baseline"/>
        </w:rPr>
        <w:t> </w:t>
      </w:r>
      <w:r>
        <w:rPr>
          <w:vertAlign w:val="baseline"/>
        </w:rPr>
        <w:t>Latina</w:t>
      </w:r>
      <w:r>
        <w:rPr>
          <w:spacing w:val="-4"/>
          <w:vertAlign w:val="baseline"/>
        </w:rPr>
        <w:t> </w:t>
      </w:r>
      <w:r>
        <w:rPr>
          <w:vertAlign w:val="baseline"/>
        </w:rPr>
        <w:t>en</w:t>
      </w:r>
      <w:r>
        <w:rPr>
          <w:spacing w:val="-3"/>
          <w:vertAlign w:val="baseline"/>
        </w:rPr>
        <w:t> </w:t>
      </w:r>
      <w:r>
        <w:rPr>
          <w:vertAlign w:val="baseline"/>
        </w:rPr>
        <w:t>mudar</w:t>
      </w:r>
      <w:r>
        <w:rPr>
          <w:spacing w:val="-4"/>
          <w:vertAlign w:val="baseline"/>
        </w:rPr>
        <w:t> </w:t>
      </w:r>
      <w:r>
        <w:rPr>
          <w:vertAlign w:val="baseline"/>
        </w:rPr>
        <w:t>su</w:t>
      </w:r>
      <w:r>
        <w:rPr>
          <w:spacing w:val="-4"/>
          <w:vertAlign w:val="baseline"/>
        </w:rPr>
        <w:t> </w:t>
      </w:r>
      <w:r>
        <w:rPr>
          <w:vertAlign w:val="baseline"/>
        </w:rPr>
        <w:t>sistema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formación</w:t>
      </w:r>
      <w:r>
        <w:rPr>
          <w:spacing w:val="-4"/>
          <w:vertAlign w:val="baseline"/>
        </w:rPr>
        <w:t> </w:t>
      </w:r>
      <w:r>
        <w:rPr>
          <w:vertAlign w:val="baseline"/>
        </w:rPr>
        <w:t>docente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nivel</w:t>
      </w:r>
      <w:r>
        <w:rPr>
          <w:spacing w:val="-5"/>
          <w:vertAlign w:val="baseline"/>
        </w:rPr>
        <w:t> </w:t>
      </w:r>
      <w:r>
        <w:rPr>
          <w:vertAlign w:val="baseline"/>
        </w:rPr>
        <w:t>medio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5"/>
          <w:vertAlign w:val="baseline"/>
        </w:rPr>
        <w:t> </w:t>
      </w:r>
      <w:r>
        <w:rPr>
          <w:vertAlign w:val="baseline"/>
        </w:rPr>
        <w:t>nivel</w:t>
      </w:r>
      <w:r>
        <w:rPr>
          <w:spacing w:val="-2"/>
          <w:vertAlign w:val="baseline"/>
        </w:rPr>
        <w:t> </w:t>
      </w:r>
      <w:r>
        <w:rPr>
          <w:vertAlign w:val="baseline"/>
        </w:rPr>
        <w:t>superior (Vaillant,</w:t>
      </w:r>
      <w:r>
        <w:rPr>
          <w:spacing w:val="-52"/>
          <w:vertAlign w:val="baseline"/>
        </w:rPr>
        <w:t> </w:t>
      </w:r>
      <w:r>
        <w:rPr>
          <w:vertAlign w:val="baseline"/>
        </w:rPr>
        <w:t>2004).</w:t>
      </w:r>
    </w:p>
    <w:p>
      <w:pPr>
        <w:pStyle w:val="BodyText"/>
        <w:spacing w:before="1"/>
      </w:pPr>
    </w:p>
    <w:p>
      <w:pPr>
        <w:pStyle w:val="BodyText"/>
        <w:ind w:left="122" w:right="1273"/>
        <w:jc w:val="both"/>
      </w:pPr>
      <w:r>
        <w:rPr/>
        <w:t>Los procesos de evaluación de los funcionarios administrativos se realizan conforme a la</w:t>
      </w:r>
      <w:r>
        <w:rPr>
          <w:spacing w:val="1"/>
        </w:rPr>
        <w:t> </w:t>
      </w:r>
      <w:r>
        <w:rPr/>
        <w:t>art. 71 de la Ley de Servicio Civil. Para los docentes, el Estatuto Docente contempla una</w:t>
      </w:r>
      <w:r>
        <w:rPr>
          <w:spacing w:val="1"/>
        </w:rPr>
        <w:t> </w:t>
      </w:r>
      <w:r>
        <w:rPr/>
        <w:t>evaluación anual al maestro. Esta se realiza rutinariamente, sin que sea una evaluación</w:t>
      </w:r>
      <w:r>
        <w:rPr>
          <w:spacing w:val="1"/>
        </w:rPr>
        <w:t> </w:t>
      </w:r>
      <w:r>
        <w:rPr/>
        <w:t>sistemática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docente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medibles,</w:t>
      </w:r>
      <w:r>
        <w:rPr>
          <w:spacing w:val="1"/>
        </w:rPr>
        <w:t> </w:t>
      </w:r>
      <w:r>
        <w:rPr/>
        <w:t>transparentes,</w:t>
      </w:r>
      <w:r>
        <w:rPr>
          <w:spacing w:val="33"/>
        </w:rPr>
        <w:t> </w:t>
      </w:r>
      <w:r>
        <w:rPr/>
        <w:t>sólidos</w:t>
      </w:r>
      <w:r>
        <w:rPr>
          <w:spacing w:val="37"/>
        </w:rPr>
        <w:t> </w:t>
      </w:r>
      <w:r>
        <w:rPr/>
        <w:t>(basados</w:t>
      </w:r>
      <w:r>
        <w:rPr>
          <w:spacing w:val="33"/>
        </w:rPr>
        <w:t> </w:t>
      </w:r>
      <w:r>
        <w:rPr/>
        <w:t>en</w:t>
      </w:r>
      <w:r>
        <w:rPr>
          <w:spacing w:val="36"/>
        </w:rPr>
        <w:t> </w:t>
      </w:r>
      <w:r>
        <w:rPr/>
        <w:t>evidencia)</w:t>
      </w:r>
      <w:r>
        <w:rPr>
          <w:spacing w:val="39"/>
        </w:rPr>
        <w:t> </w:t>
      </w:r>
      <w:r>
        <w:rPr/>
        <w:t>o</w:t>
      </w:r>
      <w:r>
        <w:rPr>
          <w:spacing w:val="34"/>
        </w:rPr>
        <w:t> </w:t>
      </w:r>
      <w:r>
        <w:rPr/>
        <w:t>toman</w:t>
      </w:r>
      <w:r>
        <w:rPr>
          <w:spacing w:val="35"/>
        </w:rPr>
        <w:t> </w:t>
      </w:r>
      <w:r>
        <w:rPr/>
        <w:t>en</w:t>
      </w:r>
      <w:r>
        <w:rPr>
          <w:spacing w:val="39"/>
        </w:rPr>
        <w:t> </w:t>
      </w:r>
      <w:r>
        <w:rPr/>
        <w:t>cuenta</w:t>
      </w:r>
      <w:r>
        <w:rPr>
          <w:spacing w:val="34"/>
        </w:rPr>
        <w:t> </w:t>
      </w:r>
      <w:r>
        <w:rPr/>
        <w:t>el</w:t>
      </w:r>
      <w:r>
        <w:rPr>
          <w:spacing w:val="37"/>
        </w:rPr>
        <w:t> </w:t>
      </w:r>
      <w:r>
        <w:rPr/>
        <w:t>aprendizaje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</w:p>
    <w:p>
      <w:pPr>
        <w:pStyle w:val="BodyText"/>
        <w:spacing w:before="11"/>
        <w:rPr>
          <w:sz w:val="11"/>
        </w:rPr>
      </w:pPr>
      <w:r>
        <w:rPr/>
        <w:pict>
          <v:rect style="position:absolute;margin-left:85.103996pt;margin-top:9.237587pt;width:144.020pt;height:.72003pt;mso-position-horizontal-relative:page;mso-position-vertical-relative:paragraph;z-index:-156989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22" w:right="1284" w:firstLine="0"/>
        <w:jc w:val="left"/>
        <w:rPr>
          <w:sz w:val="20"/>
        </w:rPr>
      </w:pPr>
      <w:r>
        <w:rPr>
          <w:spacing w:val="-1"/>
          <w:sz w:val="20"/>
          <w:vertAlign w:val="superscript"/>
        </w:rPr>
        <w:t>2</w:t>
      </w:r>
      <w:r>
        <w:rPr>
          <w:spacing w:val="-1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Anteriormente</w:t>
      </w:r>
      <w:r>
        <w:rPr>
          <w:spacing w:val="-8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se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trabajó</w:t>
      </w:r>
      <w:r>
        <w:rPr>
          <w:spacing w:val="-9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una</w:t>
      </w:r>
      <w:r>
        <w:rPr>
          <w:spacing w:val="-8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propuesta</w:t>
      </w:r>
      <w:r>
        <w:rPr>
          <w:spacing w:val="-9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para</w:t>
      </w:r>
      <w:r>
        <w:rPr>
          <w:spacing w:val="-9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crear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una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instancia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participativa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creación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un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Sistema</w:t>
      </w:r>
      <w:r>
        <w:rPr>
          <w:spacing w:val="-42"/>
          <w:sz w:val="20"/>
          <w:vertAlign w:val="baseline"/>
        </w:rPr>
        <w:t> </w:t>
      </w:r>
      <w:r>
        <w:rPr>
          <w:sz w:val="20"/>
          <w:vertAlign w:val="baseline"/>
        </w:rPr>
        <w:t>Nacional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Formación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Recurso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Humano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Educativo,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SINAFORHE que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desapareció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año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pict>
          <v:rect style="position:absolute;margin-left:556.799988pt;margin-top:13.574906pt;width:25.44pt;height:1.44pt;mso-position-horizontal-relative:page;mso-position-vertical-relative:paragraph;z-index:-1569843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  <w:spacing w:line="334" w:lineRule="exact"/>
      </w:pPr>
      <w:r>
        <w:rPr/>
        <w:t>17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43744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52"/>
        <w:ind w:left="122" w:right="1275"/>
        <w:jc w:val="both"/>
      </w:pPr>
      <w:r>
        <w:rPr/>
        <w:t>estudiantes. Tampoco existen mecanismos para ayudar en el uso de las evaluaciones a</w:t>
      </w:r>
      <w:r>
        <w:rPr>
          <w:spacing w:val="1"/>
        </w:rPr>
        <w:t> </w:t>
      </w:r>
      <w:r>
        <w:rPr>
          <w:spacing w:val="-1"/>
        </w:rPr>
        <w:t>docentes</w:t>
      </w:r>
      <w:r>
        <w:rPr>
          <w:spacing w:val="-12"/>
        </w:rPr>
        <w:t> </w:t>
      </w:r>
      <w:r>
        <w:rPr>
          <w:spacing w:val="-1"/>
        </w:rPr>
        <w:t>efectivos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débiles.</w:t>
      </w:r>
      <w:r>
        <w:rPr>
          <w:spacing w:val="-13"/>
        </w:rPr>
        <w:t> </w:t>
      </w:r>
      <w:r>
        <w:rPr/>
        <w:t>(CIEN,</w:t>
      </w:r>
      <w:r>
        <w:rPr>
          <w:spacing w:val="-11"/>
        </w:rPr>
        <w:t> </w:t>
      </w:r>
      <w:r>
        <w:rPr/>
        <w:t>2015)</w:t>
      </w:r>
      <w:r>
        <w:rPr>
          <w:spacing w:val="-13"/>
        </w:rPr>
        <w:t> </w:t>
      </w:r>
      <w:r>
        <w:rPr/>
        <w:t>Solo</w:t>
      </w:r>
      <w:r>
        <w:rPr>
          <w:spacing w:val="-11"/>
        </w:rPr>
        <w:t> </w:t>
      </w:r>
      <w:r>
        <w:rPr/>
        <w:t>hasta</w:t>
      </w:r>
      <w:r>
        <w:rPr>
          <w:spacing w:val="-12"/>
        </w:rPr>
        <w:t> </w:t>
      </w:r>
      <w:r>
        <w:rPr/>
        <w:t>hace</w:t>
      </w:r>
      <w:r>
        <w:rPr>
          <w:spacing w:val="-11"/>
        </w:rPr>
        <w:t> </w:t>
      </w:r>
      <w:r>
        <w:rPr/>
        <w:t>dos</w:t>
      </w:r>
      <w:r>
        <w:rPr>
          <w:spacing w:val="-12"/>
        </w:rPr>
        <w:t> </w:t>
      </w:r>
      <w:r>
        <w:rPr/>
        <w:t>años,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ampliaron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pilotos</w:t>
      </w:r>
      <w:r>
        <w:rPr>
          <w:spacing w:val="-52"/>
        </w:rPr>
        <w:t> </w:t>
      </w:r>
      <w:r>
        <w:rPr/>
        <w:t>del SIEN Sistema Nacional de Acompañamiento Escolar –SINAE-, el cual incluye las figuras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un acompañante</w:t>
      </w:r>
      <w:r>
        <w:rPr>
          <w:spacing w:val="-1"/>
        </w:rPr>
        <w:t> </w:t>
      </w:r>
      <w:r>
        <w:rPr/>
        <w:t>pedagógico y</w:t>
      </w:r>
      <w:r>
        <w:rPr>
          <w:spacing w:val="-1"/>
        </w:rPr>
        <w:t> </w:t>
      </w:r>
      <w:r>
        <w:rPr/>
        <w:t>un</w:t>
      </w:r>
      <w:r>
        <w:rPr>
          <w:spacing w:val="1"/>
        </w:rPr>
        <w:t> </w:t>
      </w:r>
      <w:r>
        <w:rPr/>
        <w:t>acompañante</w:t>
      </w:r>
      <w:r>
        <w:rPr>
          <w:spacing w:val="-2"/>
        </w:rPr>
        <w:t> </w:t>
      </w:r>
      <w:r>
        <w:rPr/>
        <w:t>para la</w:t>
      </w:r>
      <w:r>
        <w:rPr>
          <w:spacing w:val="-2"/>
        </w:rPr>
        <w:t> </w:t>
      </w:r>
      <w:r>
        <w:rPr/>
        <w:t>gestión</w:t>
      </w:r>
      <w:r>
        <w:rPr>
          <w:spacing w:val="-2"/>
        </w:rPr>
        <w:t> </w:t>
      </w:r>
      <w:r>
        <w:rPr/>
        <w:t>escolar.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2"/>
        </w:numPr>
        <w:tabs>
          <w:tab w:pos="841" w:val="left" w:leader="none"/>
          <w:tab w:pos="842" w:val="left" w:leader="none"/>
        </w:tabs>
        <w:spacing w:line="240" w:lineRule="auto" w:before="0" w:after="0"/>
        <w:ind w:left="842" w:right="0" w:hanging="720"/>
        <w:jc w:val="left"/>
        <w:rPr>
          <w:sz w:val="24"/>
        </w:rPr>
      </w:pPr>
      <w:bookmarkStart w:name="_bookmark21" w:id="33"/>
      <w:bookmarkEnd w:id="33"/>
      <w:r>
        <w:rPr/>
      </w:r>
      <w:bookmarkStart w:name="_bookmark21" w:id="34"/>
      <w:bookmarkEnd w:id="34"/>
      <w:r>
        <w:rPr>
          <w:color w:val="1F3762"/>
          <w:sz w:val="24"/>
        </w:rPr>
        <w:t>P</w:t>
      </w:r>
      <w:r>
        <w:rPr>
          <w:color w:val="1F3762"/>
          <w:sz w:val="24"/>
        </w:rPr>
        <w:t>ersonal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con</w:t>
      </w:r>
      <w:r>
        <w:rPr>
          <w:color w:val="1F3762"/>
          <w:spacing w:val="-4"/>
          <w:sz w:val="24"/>
        </w:rPr>
        <w:t> </w:t>
      </w:r>
      <w:r>
        <w:rPr>
          <w:color w:val="1F3762"/>
          <w:sz w:val="24"/>
        </w:rPr>
        <w:t>funciones</w:t>
      </w:r>
      <w:r>
        <w:rPr>
          <w:color w:val="1F3762"/>
          <w:spacing w:val="-4"/>
          <w:sz w:val="24"/>
        </w:rPr>
        <w:t> </w:t>
      </w:r>
      <w:r>
        <w:rPr>
          <w:color w:val="1F3762"/>
          <w:sz w:val="24"/>
        </w:rPr>
        <w:t>docentes</w:t>
      </w:r>
    </w:p>
    <w:p>
      <w:pPr>
        <w:pStyle w:val="ListParagraph"/>
        <w:numPr>
          <w:ilvl w:val="3"/>
          <w:numId w:val="2"/>
        </w:numPr>
        <w:tabs>
          <w:tab w:pos="986" w:val="left" w:leader="none"/>
        </w:tabs>
        <w:spacing w:line="240" w:lineRule="auto" w:before="63" w:after="0"/>
        <w:ind w:left="986" w:right="0" w:hanging="864"/>
        <w:jc w:val="left"/>
        <w:rPr>
          <w:i/>
          <w:sz w:val="24"/>
        </w:rPr>
      </w:pPr>
      <w:r>
        <w:rPr>
          <w:i/>
          <w:color w:val="2E5395"/>
          <w:sz w:val="24"/>
        </w:rPr>
        <w:t>Docente</w:t>
      </w:r>
      <w:r>
        <w:rPr>
          <w:i/>
          <w:color w:val="2E5395"/>
          <w:spacing w:val="-4"/>
          <w:sz w:val="24"/>
        </w:rPr>
        <w:t> </w:t>
      </w:r>
      <w:r>
        <w:rPr>
          <w:i/>
          <w:color w:val="2E5395"/>
          <w:sz w:val="24"/>
        </w:rPr>
        <w:t>por</w:t>
      </w:r>
      <w:r>
        <w:rPr>
          <w:i/>
          <w:color w:val="2E5395"/>
          <w:spacing w:val="-1"/>
          <w:sz w:val="24"/>
        </w:rPr>
        <w:t> </w:t>
      </w:r>
      <w:r>
        <w:rPr>
          <w:i/>
          <w:color w:val="2E5395"/>
          <w:sz w:val="24"/>
        </w:rPr>
        <w:t>nivel- ciclo</w:t>
      </w:r>
      <w:r>
        <w:rPr>
          <w:i/>
          <w:color w:val="2E5395"/>
          <w:spacing w:val="-1"/>
          <w:sz w:val="24"/>
        </w:rPr>
        <w:t> </w:t>
      </w:r>
      <w:r>
        <w:rPr>
          <w:i/>
          <w:color w:val="2E5395"/>
          <w:sz w:val="24"/>
        </w:rPr>
        <w:t>y</w:t>
      </w:r>
      <w:r>
        <w:rPr>
          <w:i/>
          <w:color w:val="2E5395"/>
          <w:spacing w:val="-4"/>
          <w:sz w:val="24"/>
        </w:rPr>
        <w:t> </w:t>
      </w:r>
      <w:r>
        <w:rPr>
          <w:i/>
          <w:color w:val="2E5395"/>
          <w:sz w:val="24"/>
        </w:rPr>
        <w:t>modalidad</w:t>
      </w:r>
    </w:p>
    <w:p>
      <w:pPr>
        <w:pStyle w:val="BodyText"/>
        <w:spacing w:before="11"/>
        <w:rPr>
          <w:i/>
          <w:sz w:val="25"/>
        </w:rPr>
      </w:pPr>
    </w:p>
    <w:p>
      <w:pPr>
        <w:pStyle w:val="BodyText"/>
        <w:spacing w:before="1"/>
        <w:ind w:left="122" w:right="1273"/>
        <w:jc w:val="both"/>
      </w:pPr>
      <w:r>
        <w:rPr/>
        <w:t>El personal docente se encuentra asignado por niveles-ciclos (preprimaria, primaria, básica</w:t>
      </w:r>
      <w:r>
        <w:rPr>
          <w:spacing w:val="-52"/>
        </w:rPr>
        <w:t> </w:t>
      </w:r>
      <w:r>
        <w:rPr/>
        <w:t>y diversificado) y modalidades (educación especial, estética, física, extracurricular, etc ..).</w:t>
      </w:r>
      <w:r>
        <w:rPr>
          <w:spacing w:val="1"/>
        </w:rPr>
        <w:t> </w:t>
      </w:r>
      <w:r>
        <w:rPr/>
        <w:t>En las últimas dos décadas el MINEDUC ha aumentado la cobertura a nivel primaria, este</w:t>
      </w:r>
      <w:r>
        <w:rPr>
          <w:spacing w:val="1"/>
        </w:rPr>
        <w:t> </w:t>
      </w:r>
      <w:r>
        <w:rPr/>
        <w:t>esfuerzo se reflejado en</w:t>
      </w:r>
      <w:r>
        <w:rPr>
          <w:spacing w:val="1"/>
        </w:rPr>
        <w:t> </w:t>
      </w:r>
      <w:r>
        <w:rPr/>
        <w:t>el número de los docentes de primaria</w:t>
      </w:r>
      <w:r>
        <w:rPr>
          <w:spacing w:val="1"/>
        </w:rPr>
        <w:t> </w:t>
      </w:r>
      <w:r>
        <w:rPr/>
        <w:t>(84.865) que supera</w:t>
      </w:r>
      <w:r>
        <w:rPr>
          <w:spacing w:val="1"/>
        </w:rPr>
        <w:t> </w:t>
      </w:r>
      <w:r>
        <w:rPr/>
        <w:t>ampliamente los otros niveles-ciclos. En lo que se refiere a las modalidades se destaca el</w:t>
      </w:r>
      <w:r>
        <w:rPr>
          <w:spacing w:val="1"/>
        </w:rPr>
        <w:t> </w:t>
      </w:r>
      <w:r>
        <w:rPr/>
        <w:t>volumen de docentes de educación extracurricular, modalidad que a través de sendos</w:t>
      </w:r>
      <w:r>
        <w:rPr>
          <w:spacing w:val="1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ha sido</w:t>
      </w:r>
      <w:r>
        <w:rPr>
          <w:spacing w:val="-1"/>
        </w:rPr>
        <w:t> </w:t>
      </w:r>
      <w:r>
        <w:rPr/>
        <w:t>impulsada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último</w:t>
      </w:r>
      <w:r>
        <w:rPr>
          <w:spacing w:val="-2"/>
        </w:rPr>
        <w:t> </w:t>
      </w:r>
      <w:r>
        <w:rPr/>
        <w:t>quinquenio.</w:t>
      </w:r>
    </w:p>
    <w:p>
      <w:pPr>
        <w:pStyle w:val="BodyText"/>
      </w:pPr>
    </w:p>
    <w:p>
      <w:pPr>
        <w:spacing w:before="0"/>
        <w:ind w:left="320" w:right="1474" w:firstLine="0"/>
        <w:jc w:val="center"/>
        <w:rPr>
          <w:i/>
          <w:sz w:val="18"/>
        </w:rPr>
      </w:pPr>
      <w:bookmarkStart w:name="_bookmark22" w:id="35"/>
      <w:bookmarkEnd w:id="3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8.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Cantidad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docentes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nivel-ciclo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modalidades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1184147</wp:posOffset>
            </wp:positionH>
            <wp:positionV relativeFrom="paragraph">
              <wp:posOffset>125944</wp:posOffset>
            </wp:positionV>
            <wp:extent cx="5395885" cy="2756916"/>
            <wp:effectExtent l="0" t="0" r="0" b="0"/>
            <wp:wrapTopAndBottom/>
            <wp:docPr id="43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885" cy="275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i/>
          <w:sz w:val="11"/>
        </w:rPr>
      </w:pPr>
    </w:p>
    <w:tbl>
      <w:tblPr>
        <w:tblW w:w="0" w:type="auto"/>
        <w:jc w:val="left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3"/>
        <w:gridCol w:w="803"/>
        <w:gridCol w:w="532"/>
        <w:gridCol w:w="1023"/>
        <w:gridCol w:w="1083"/>
        <w:gridCol w:w="1123"/>
        <w:gridCol w:w="802"/>
        <w:gridCol w:w="802"/>
        <w:gridCol w:w="862"/>
        <w:gridCol w:w="842"/>
      </w:tblGrid>
      <w:tr>
        <w:trPr>
          <w:trHeight w:val="467" w:hRule="atLeast"/>
        </w:trPr>
        <w:tc>
          <w:tcPr>
            <w:tcW w:w="953" w:type="dxa"/>
            <w:shd w:val="clear" w:color="auto" w:fill="8EA9DB"/>
          </w:tcPr>
          <w:p>
            <w:pPr>
              <w:pStyle w:val="TableParagraph"/>
              <w:spacing w:before="126"/>
              <w:ind w:left="28" w:right="14"/>
              <w:jc w:val="center"/>
              <w:rPr>
                <w:sz w:val="18"/>
              </w:rPr>
            </w:pPr>
            <w:r>
              <w:rPr>
                <w:spacing w:val="-1"/>
                <w:w w:val="85"/>
                <w:sz w:val="18"/>
              </w:rPr>
              <w:t>PREPRIMARIA</w:t>
            </w:r>
          </w:p>
        </w:tc>
        <w:tc>
          <w:tcPr>
            <w:tcW w:w="803" w:type="dxa"/>
            <w:shd w:val="clear" w:color="auto" w:fill="8EA9DB"/>
          </w:tcPr>
          <w:p>
            <w:pPr>
              <w:pStyle w:val="TableParagraph"/>
              <w:spacing w:before="126"/>
              <w:ind w:left="61" w:right="5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PRIMARIA</w:t>
            </w:r>
          </w:p>
        </w:tc>
        <w:tc>
          <w:tcPr>
            <w:tcW w:w="532" w:type="dxa"/>
            <w:shd w:val="clear" w:color="auto" w:fill="8EA9DB"/>
          </w:tcPr>
          <w:p>
            <w:pPr>
              <w:pStyle w:val="TableParagraph"/>
              <w:spacing w:before="126"/>
              <w:ind w:left="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BÁSICO</w:t>
            </w:r>
          </w:p>
        </w:tc>
        <w:tc>
          <w:tcPr>
            <w:tcW w:w="1023" w:type="dxa"/>
            <w:shd w:val="clear" w:color="auto" w:fill="8EA9DB"/>
          </w:tcPr>
          <w:p>
            <w:pPr>
              <w:pStyle w:val="TableParagraph"/>
              <w:spacing w:before="126"/>
              <w:ind w:left="34" w:right="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DIVERSIFICADO</w:t>
            </w:r>
          </w:p>
        </w:tc>
        <w:tc>
          <w:tcPr>
            <w:tcW w:w="1083" w:type="dxa"/>
            <w:shd w:val="clear" w:color="auto" w:fill="8EA9DB"/>
          </w:tcPr>
          <w:p>
            <w:pPr>
              <w:pStyle w:val="TableParagraph"/>
              <w:spacing w:before="126"/>
              <w:ind w:left="29" w:right="16"/>
              <w:jc w:val="center"/>
              <w:rPr>
                <w:sz w:val="18"/>
              </w:rPr>
            </w:pPr>
            <w:r>
              <w:rPr>
                <w:w w:val="70"/>
                <w:sz w:val="18"/>
              </w:rPr>
              <w:t>EDUCACION</w:t>
            </w:r>
            <w:r>
              <w:rPr>
                <w:spacing w:val="11"/>
                <w:w w:val="70"/>
                <w:sz w:val="18"/>
              </w:rPr>
              <w:t> </w:t>
            </w:r>
            <w:r>
              <w:rPr>
                <w:w w:val="70"/>
                <w:sz w:val="18"/>
              </w:rPr>
              <w:t>FÍSICA</w:t>
            </w:r>
          </w:p>
        </w:tc>
        <w:tc>
          <w:tcPr>
            <w:tcW w:w="1123" w:type="dxa"/>
            <w:shd w:val="clear" w:color="auto" w:fill="8EA9DB"/>
          </w:tcPr>
          <w:p>
            <w:pPr>
              <w:pStyle w:val="TableParagraph"/>
              <w:spacing w:before="126"/>
              <w:ind w:left="51" w:right="51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EXTRAESCOLAR</w:t>
            </w:r>
          </w:p>
        </w:tc>
        <w:tc>
          <w:tcPr>
            <w:tcW w:w="802" w:type="dxa"/>
            <w:shd w:val="clear" w:color="auto" w:fill="8EA9DB"/>
          </w:tcPr>
          <w:p>
            <w:pPr>
              <w:pStyle w:val="TableParagraph"/>
              <w:spacing w:before="13"/>
              <w:ind w:left="72"/>
              <w:rPr>
                <w:sz w:val="18"/>
              </w:rPr>
            </w:pPr>
            <w:r>
              <w:rPr>
                <w:w w:val="75"/>
                <w:sz w:val="18"/>
              </w:rPr>
              <w:t>EDUCACIÓN</w:t>
            </w:r>
          </w:p>
          <w:p>
            <w:pPr>
              <w:pStyle w:val="TableParagraph"/>
              <w:spacing w:line="194" w:lineRule="exact" w:before="21"/>
              <w:ind w:left="153"/>
              <w:rPr>
                <w:sz w:val="18"/>
              </w:rPr>
            </w:pPr>
            <w:r>
              <w:rPr>
                <w:w w:val="85"/>
                <w:sz w:val="18"/>
              </w:rPr>
              <w:t>ESTETICA</w:t>
            </w:r>
          </w:p>
        </w:tc>
        <w:tc>
          <w:tcPr>
            <w:tcW w:w="802" w:type="dxa"/>
            <w:shd w:val="clear" w:color="auto" w:fill="8EA9DB"/>
          </w:tcPr>
          <w:p>
            <w:pPr>
              <w:pStyle w:val="TableParagraph"/>
              <w:spacing w:before="13"/>
              <w:ind w:left="73"/>
              <w:rPr>
                <w:sz w:val="18"/>
              </w:rPr>
            </w:pPr>
            <w:r>
              <w:rPr>
                <w:w w:val="75"/>
                <w:sz w:val="18"/>
              </w:rPr>
              <w:t>EDUCACIÓN</w:t>
            </w:r>
          </w:p>
          <w:p>
            <w:pPr>
              <w:pStyle w:val="TableParagraph"/>
              <w:spacing w:line="194" w:lineRule="exact" w:before="21"/>
              <w:ind w:left="153"/>
              <w:rPr>
                <w:sz w:val="18"/>
              </w:rPr>
            </w:pPr>
            <w:r>
              <w:rPr>
                <w:w w:val="85"/>
                <w:sz w:val="18"/>
              </w:rPr>
              <w:t>ESPECIAL</w:t>
            </w:r>
          </w:p>
        </w:tc>
        <w:tc>
          <w:tcPr>
            <w:tcW w:w="862" w:type="dxa"/>
            <w:shd w:val="clear" w:color="auto" w:fill="8EA9DB"/>
          </w:tcPr>
          <w:p>
            <w:pPr>
              <w:pStyle w:val="TableParagraph"/>
              <w:spacing w:before="13"/>
              <w:ind w:left="93"/>
              <w:rPr>
                <w:sz w:val="18"/>
              </w:rPr>
            </w:pPr>
            <w:r>
              <w:rPr>
                <w:spacing w:val="-2"/>
                <w:w w:val="80"/>
                <w:sz w:val="18"/>
              </w:rPr>
              <w:t>SUPERVISOR</w:t>
            </w:r>
          </w:p>
          <w:p>
            <w:pPr>
              <w:pStyle w:val="TableParagraph"/>
              <w:spacing w:line="194" w:lineRule="exact" w:before="21"/>
              <w:ind w:left="124"/>
              <w:rPr>
                <w:sz w:val="18"/>
              </w:rPr>
            </w:pPr>
            <w:r>
              <w:rPr>
                <w:spacing w:val="-1"/>
                <w:w w:val="80"/>
                <w:sz w:val="18"/>
              </w:rPr>
              <w:t>EDUCATIVO</w:t>
            </w:r>
          </w:p>
        </w:tc>
        <w:tc>
          <w:tcPr>
            <w:tcW w:w="842" w:type="dxa"/>
            <w:shd w:val="clear" w:color="auto" w:fill="8EA9DB"/>
          </w:tcPr>
          <w:p>
            <w:pPr>
              <w:pStyle w:val="TableParagraph"/>
              <w:spacing w:before="126"/>
              <w:ind w:left="185" w:right="171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OTROS</w:t>
            </w:r>
          </w:p>
        </w:tc>
      </w:tr>
      <w:tr>
        <w:trPr>
          <w:trHeight w:val="283" w:hRule="atLeast"/>
        </w:trPr>
        <w:tc>
          <w:tcPr>
            <w:tcW w:w="953" w:type="dxa"/>
            <w:shd w:val="clear" w:color="auto" w:fill="E1EEDA"/>
          </w:tcPr>
          <w:p>
            <w:pPr>
              <w:pStyle w:val="TableParagraph"/>
              <w:spacing w:line="246" w:lineRule="exact" w:before="17"/>
              <w:ind w:left="26" w:right="14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21,317</w:t>
            </w:r>
          </w:p>
        </w:tc>
        <w:tc>
          <w:tcPr>
            <w:tcW w:w="803" w:type="dxa"/>
            <w:shd w:val="clear" w:color="auto" w:fill="E1EEDA"/>
          </w:tcPr>
          <w:p>
            <w:pPr>
              <w:pStyle w:val="TableParagraph"/>
              <w:spacing w:line="246" w:lineRule="exact" w:before="17"/>
              <w:ind w:left="61" w:right="40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84,865</w:t>
            </w:r>
          </w:p>
        </w:tc>
        <w:tc>
          <w:tcPr>
            <w:tcW w:w="532" w:type="dxa"/>
            <w:shd w:val="clear" w:color="auto" w:fill="E1EEDA"/>
          </w:tcPr>
          <w:p>
            <w:pPr>
              <w:pStyle w:val="TableParagraph"/>
              <w:spacing w:line="246" w:lineRule="exact" w:before="17"/>
              <w:ind w:left="10"/>
              <w:jc w:val="center"/>
              <w:rPr>
                <w:sz w:val="22"/>
              </w:rPr>
            </w:pPr>
            <w:r>
              <w:rPr>
                <w:spacing w:val="-1"/>
                <w:w w:val="80"/>
                <w:sz w:val="22"/>
              </w:rPr>
              <w:t>21,171</w:t>
            </w:r>
          </w:p>
        </w:tc>
        <w:tc>
          <w:tcPr>
            <w:tcW w:w="1023" w:type="dxa"/>
            <w:shd w:val="clear" w:color="auto" w:fill="E1EEDA"/>
          </w:tcPr>
          <w:p>
            <w:pPr>
              <w:pStyle w:val="TableParagraph"/>
              <w:spacing w:line="246" w:lineRule="exact" w:before="17"/>
              <w:ind w:left="34" w:right="13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9,470</w:t>
            </w:r>
          </w:p>
        </w:tc>
        <w:tc>
          <w:tcPr>
            <w:tcW w:w="1083" w:type="dxa"/>
            <w:shd w:val="clear" w:color="auto" w:fill="E1EEDA"/>
          </w:tcPr>
          <w:p>
            <w:pPr>
              <w:pStyle w:val="TableParagraph"/>
              <w:spacing w:line="246" w:lineRule="exact" w:before="17"/>
              <w:ind w:left="17" w:right="16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6,721</w:t>
            </w:r>
          </w:p>
        </w:tc>
        <w:tc>
          <w:tcPr>
            <w:tcW w:w="1123" w:type="dxa"/>
            <w:shd w:val="clear" w:color="auto" w:fill="E1EEDA"/>
          </w:tcPr>
          <w:p>
            <w:pPr>
              <w:pStyle w:val="TableParagraph"/>
              <w:spacing w:line="246" w:lineRule="exact" w:before="17"/>
              <w:ind w:left="51" w:right="29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1,142</w:t>
            </w:r>
          </w:p>
        </w:tc>
        <w:tc>
          <w:tcPr>
            <w:tcW w:w="802" w:type="dxa"/>
            <w:shd w:val="clear" w:color="auto" w:fill="E1EEDA"/>
          </w:tcPr>
          <w:p>
            <w:pPr>
              <w:pStyle w:val="TableParagraph"/>
              <w:spacing w:line="246" w:lineRule="exact" w:before="17"/>
              <w:ind w:left="241" w:right="220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538</w:t>
            </w:r>
          </w:p>
        </w:tc>
        <w:tc>
          <w:tcPr>
            <w:tcW w:w="802" w:type="dxa"/>
            <w:shd w:val="clear" w:color="auto" w:fill="E1EEDA"/>
          </w:tcPr>
          <w:p>
            <w:pPr>
              <w:pStyle w:val="TableParagraph"/>
              <w:spacing w:line="246" w:lineRule="exact" w:before="17"/>
              <w:ind w:left="241" w:right="220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270</w:t>
            </w:r>
          </w:p>
        </w:tc>
        <w:tc>
          <w:tcPr>
            <w:tcW w:w="862" w:type="dxa"/>
            <w:shd w:val="clear" w:color="auto" w:fill="E1EEDA"/>
          </w:tcPr>
          <w:p>
            <w:pPr>
              <w:pStyle w:val="TableParagraph"/>
              <w:spacing w:line="246" w:lineRule="exact" w:before="17"/>
              <w:ind w:left="320" w:right="297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83</w:t>
            </w:r>
          </w:p>
        </w:tc>
        <w:tc>
          <w:tcPr>
            <w:tcW w:w="842" w:type="dxa"/>
            <w:shd w:val="clear" w:color="auto" w:fill="E1EEDA"/>
          </w:tcPr>
          <w:p>
            <w:pPr>
              <w:pStyle w:val="TableParagraph"/>
              <w:spacing w:line="246" w:lineRule="exact" w:before="17"/>
              <w:ind w:left="185" w:right="161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14</w:t>
            </w:r>
          </w:p>
        </w:tc>
      </w:tr>
    </w:tbl>
    <w:p>
      <w:pPr>
        <w:spacing w:before="160"/>
        <w:ind w:left="862" w:right="2018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base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1"/>
          <w:sz w:val="18"/>
        </w:rPr>
        <w:t> </w:t>
      </w:r>
      <w:r>
        <w:rPr>
          <w:sz w:val="18"/>
        </w:rPr>
        <w:t>DIREH -</w:t>
      </w:r>
      <w:r>
        <w:rPr>
          <w:spacing w:val="-2"/>
          <w:sz w:val="18"/>
        </w:rPr>
        <w:t> </w:t>
      </w:r>
      <w:r>
        <w:rPr>
          <w:sz w:val="18"/>
        </w:rPr>
        <w:t>MINEDUC.</w:t>
      </w:r>
      <w:r>
        <w:rPr>
          <w:spacing w:val="-3"/>
          <w:sz w:val="18"/>
        </w:rPr>
        <w:t> </w:t>
      </w:r>
      <w:r>
        <w:rPr>
          <w:sz w:val="18"/>
        </w:rPr>
        <w:t>Oct.</w:t>
      </w:r>
      <w:r>
        <w:rPr>
          <w:spacing w:val="-1"/>
          <w:sz w:val="18"/>
        </w:rPr>
        <w:t> </w:t>
      </w:r>
      <w:r>
        <w:rPr>
          <w:sz w:val="18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1"/>
        </w:rPr>
      </w:pPr>
      <w:r>
        <w:rPr/>
        <w:pict>
          <v:rect style="position:absolute;margin-left:556.799988pt;margin-top:15.374088pt;width:25.44pt;height:1.44pt;mso-position-horizontal-relative:page;mso-position-vertical-relative:paragraph;z-index:-1569638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18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45280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3"/>
          <w:numId w:val="2"/>
        </w:numPr>
        <w:tabs>
          <w:tab w:pos="984" w:val="left" w:leader="none"/>
        </w:tabs>
        <w:spacing w:line="240" w:lineRule="auto" w:before="52" w:after="0"/>
        <w:ind w:left="983" w:right="0" w:hanging="862"/>
        <w:jc w:val="left"/>
        <w:rPr>
          <w:i/>
          <w:sz w:val="24"/>
        </w:rPr>
      </w:pPr>
      <w:r>
        <w:rPr>
          <w:i/>
          <w:color w:val="2E5395"/>
          <w:sz w:val="24"/>
        </w:rPr>
        <w:t>Catalogación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de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los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docentes</w:t>
      </w:r>
    </w:p>
    <w:p>
      <w:pPr>
        <w:pStyle w:val="BodyText"/>
        <w:spacing w:before="7"/>
        <w:rPr>
          <w:i/>
          <w:sz w:val="21"/>
        </w:rPr>
      </w:pPr>
    </w:p>
    <w:p>
      <w:pPr>
        <w:pStyle w:val="BodyText"/>
        <w:ind w:left="122" w:right="1273"/>
        <w:jc w:val="both"/>
      </w:pP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Decreto</w:t>
      </w:r>
      <w:r>
        <w:rPr>
          <w:spacing w:val="-16"/>
        </w:rPr>
        <w:t> </w:t>
      </w:r>
      <w:r>
        <w:rPr>
          <w:spacing w:val="-1"/>
        </w:rPr>
        <w:t>1485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1961</w:t>
      </w:r>
      <w:r>
        <w:rPr>
          <w:spacing w:val="-14"/>
        </w:rPr>
        <w:t> </w:t>
      </w:r>
      <w:r>
        <w:rPr>
          <w:spacing w:val="-1"/>
        </w:rPr>
        <w:t>conocida</w:t>
      </w:r>
      <w:r>
        <w:rPr>
          <w:spacing w:val="-14"/>
        </w:rPr>
        <w:t> </w:t>
      </w:r>
      <w:r>
        <w:rPr/>
        <w:t>como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ley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Dignificación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Catalogación</w:t>
      </w:r>
      <w:r>
        <w:rPr>
          <w:spacing w:val="-11"/>
        </w:rPr>
        <w:t> </w:t>
      </w:r>
      <w:r>
        <w:rPr/>
        <w:t>del</w:t>
      </w:r>
      <w:r>
        <w:rPr>
          <w:spacing w:val="-13"/>
        </w:rPr>
        <w:t> </w:t>
      </w:r>
      <w:r>
        <w:rPr/>
        <w:t>Magisterio</w:t>
      </w:r>
      <w:r>
        <w:rPr>
          <w:spacing w:val="-52"/>
        </w:rPr>
        <w:t> </w:t>
      </w:r>
      <w:r>
        <w:rPr/>
        <w:t>Nacional</w:t>
      </w:r>
      <w:r>
        <w:rPr>
          <w:spacing w:val="-11"/>
        </w:rPr>
        <w:t> </w:t>
      </w:r>
      <w:r>
        <w:rPr/>
        <w:t>establece</w:t>
      </w:r>
      <w:r>
        <w:rPr>
          <w:spacing w:val="-10"/>
        </w:rPr>
        <w:t> </w:t>
      </w:r>
      <w:r>
        <w:rPr/>
        <w:t>seis</w:t>
      </w:r>
      <w:r>
        <w:rPr>
          <w:spacing w:val="-9"/>
        </w:rPr>
        <w:t> </w:t>
      </w:r>
      <w:r>
        <w:rPr/>
        <w:t>clases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categorías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docentes:</w:t>
      </w:r>
      <w:r>
        <w:rPr>
          <w:spacing w:val="-9"/>
        </w:rPr>
        <w:t> </w:t>
      </w:r>
      <w:r>
        <w:rPr/>
        <w:t>Clase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sueldo</w:t>
      </w:r>
      <w:r>
        <w:rPr>
          <w:spacing w:val="-11"/>
        </w:rPr>
        <w:t> </w:t>
      </w:r>
      <w:r>
        <w:rPr/>
        <w:t>básico,</w:t>
      </w:r>
      <w:r>
        <w:rPr>
          <w:spacing w:val="-10"/>
        </w:rPr>
        <w:t> </w:t>
      </w:r>
      <w:r>
        <w:rPr/>
        <w:t>Clase</w:t>
      </w:r>
      <w:r>
        <w:rPr>
          <w:spacing w:val="-52"/>
        </w:rPr>
        <w:t> </w:t>
      </w:r>
      <w:r>
        <w:rPr/>
        <w:t>B con un aumento del 20 %, Clase C con un aumento del 40%, Clase D con un aumento del</w:t>
      </w:r>
      <w:r>
        <w:rPr>
          <w:spacing w:val="1"/>
        </w:rPr>
        <w:t> </w:t>
      </w:r>
      <w:r>
        <w:rPr/>
        <w:t>60%,</w:t>
      </w:r>
      <w:r>
        <w:rPr>
          <w:spacing w:val="-6"/>
        </w:rPr>
        <w:t> </w:t>
      </w:r>
      <w:r>
        <w:rPr/>
        <w:t>Clase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con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aumento</w:t>
      </w:r>
      <w:r>
        <w:rPr>
          <w:spacing w:val="-8"/>
        </w:rPr>
        <w:t> </w:t>
      </w:r>
      <w:r>
        <w:rPr/>
        <w:t>del</w:t>
      </w:r>
      <w:r>
        <w:rPr>
          <w:spacing w:val="-4"/>
        </w:rPr>
        <w:t> </w:t>
      </w:r>
      <w:r>
        <w:rPr/>
        <w:t>80%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finalmente</w:t>
      </w:r>
      <w:r>
        <w:rPr>
          <w:spacing w:val="-4"/>
        </w:rPr>
        <w:t> </w:t>
      </w:r>
      <w:r>
        <w:rPr/>
        <w:t>Clase</w:t>
      </w:r>
      <w:r>
        <w:rPr>
          <w:spacing w:val="-5"/>
        </w:rPr>
        <w:t> </w:t>
      </w:r>
      <w:r>
        <w:rPr/>
        <w:t>F</w:t>
      </w:r>
      <w:r>
        <w:rPr>
          <w:spacing w:val="-6"/>
        </w:rPr>
        <w:t> </w:t>
      </w:r>
      <w:r>
        <w:rPr/>
        <w:t>con</w:t>
      </w:r>
      <w:r>
        <w:rPr>
          <w:spacing w:val="-4"/>
        </w:rPr>
        <w:t> </w:t>
      </w:r>
      <w:r>
        <w:rPr/>
        <w:t>un</w:t>
      </w:r>
      <w:r>
        <w:rPr>
          <w:spacing w:val="-7"/>
        </w:rPr>
        <w:t> </w:t>
      </w:r>
      <w:r>
        <w:rPr/>
        <w:t>aumento</w:t>
      </w:r>
      <w:r>
        <w:rPr>
          <w:spacing w:val="-6"/>
        </w:rPr>
        <w:t> </w:t>
      </w:r>
      <w:r>
        <w:rPr/>
        <w:t>del</w:t>
      </w:r>
      <w:r>
        <w:rPr>
          <w:spacing w:val="-3"/>
        </w:rPr>
        <w:t> </w:t>
      </w:r>
      <w:r>
        <w:rPr/>
        <w:t>100%</w:t>
      </w:r>
      <w:r>
        <w:rPr>
          <w:spacing w:val="-8"/>
        </w:rPr>
        <w:t> </w:t>
      </w:r>
      <w:r>
        <w:rPr/>
        <w:t>sobre</w:t>
      </w:r>
      <w:r>
        <w:rPr>
          <w:spacing w:val="-51"/>
        </w:rPr>
        <w:t> </w:t>
      </w:r>
      <w:r>
        <w:rPr/>
        <w:t>el sueldo básico. El Decreto 87-2000 modificó la catalogación original al incrementar el</w:t>
      </w:r>
      <w:r>
        <w:rPr>
          <w:spacing w:val="1"/>
        </w:rPr>
        <w:t> </w:t>
      </w:r>
      <w:r>
        <w:rPr/>
        <w:t>porcentaje de aumento sobre el sueldo base, y reducir de cinco a cuatro años el tiempo</w:t>
      </w:r>
      <w:r>
        <w:rPr>
          <w:spacing w:val="1"/>
        </w:rPr>
        <w:t> </w:t>
      </w:r>
      <w:r>
        <w:rPr/>
        <w:t>para ascender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clase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catalogación.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862" w:right="2019" w:firstLine="0"/>
        <w:jc w:val="center"/>
        <w:rPr>
          <w:i/>
          <w:sz w:val="18"/>
        </w:rPr>
      </w:pPr>
      <w:bookmarkStart w:name="_bookmark23" w:id="36"/>
      <w:bookmarkEnd w:id="36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Comparativo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histórico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categorías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docentes</w:t>
      </w:r>
    </w:p>
    <w:p>
      <w:pPr>
        <w:pStyle w:val="BodyText"/>
        <w:spacing w:before="1"/>
        <w:rPr>
          <w:i/>
          <w:sz w:val="16"/>
        </w:rPr>
      </w:pPr>
    </w:p>
    <w:tbl>
      <w:tblPr>
        <w:tblW w:w="0" w:type="auto"/>
        <w:jc w:val="left"/>
        <w:tblInd w:w="134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3"/>
        <w:gridCol w:w="2196"/>
        <w:gridCol w:w="1545"/>
        <w:gridCol w:w="2064"/>
        <w:gridCol w:w="1773"/>
      </w:tblGrid>
      <w:tr>
        <w:trPr>
          <w:trHeight w:val="321" w:hRule="atLeast"/>
        </w:trPr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9"/>
              <w:ind w:left="158"/>
              <w:rPr>
                <w:b/>
                <w:sz w:val="22"/>
              </w:rPr>
            </w:pPr>
            <w:r>
              <w:rPr>
                <w:b/>
                <w:sz w:val="22"/>
              </w:rPr>
              <w:t>Categoría</w:t>
            </w:r>
          </w:p>
        </w:tc>
        <w:tc>
          <w:tcPr>
            <w:tcW w:w="3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9"/>
              <w:ind w:left="982"/>
              <w:rPr>
                <w:b/>
                <w:sz w:val="22"/>
              </w:rPr>
            </w:pPr>
            <w:r>
              <w:rPr>
                <w:b/>
                <w:sz w:val="22"/>
              </w:rPr>
              <w:t>Decreto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1485-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1961</w:t>
            </w:r>
          </w:p>
        </w:tc>
        <w:tc>
          <w:tcPr>
            <w:tcW w:w="3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9"/>
              <w:ind w:left="1165"/>
              <w:rPr>
                <w:b/>
                <w:sz w:val="22"/>
              </w:rPr>
            </w:pPr>
            <w:r>
              <w:rPr>
                <w:b/>
                <w:sz w:val="22"/>
              </w:rPr>
              <w:t>Decreto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87-2000</w:t>
            </w:r>
          </w:p>
        </w:tc>
      </w:tr>
      <w:tr>
        <w:trPr>
          <w:trHeight w:val="299" w:hRule="atLeast"/>
        </w:trPr>
        <w:tc>
          <w:tcPr>
            <w:tcW w:w="1183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43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A</w:t>
            </w:r>
          </w:p>
        </w:tc>
        <w:tc>
          <w:tcPr>
            <w:tcW w:w="2196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Sueldo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básico</w:t>
            </w:r>
          </w:p>
        </w:tc>
        <w:tc>
          <w:tcPr>
            <w:tcW w:w="1545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0-4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años</w:t>
            </w:r>
          </w:p>
        </w:tc>
        <w:tc>
          <w:tcPr>
            <w:tcW w:w="2064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Sueldo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básico</w:t>
            </w:r>
          </w:p>
        </w:tc>
        <w:tc>
          <w:tcPr>
            <w:tcW w:w="1773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0-4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años</w:t>
            </w:r>
          </w:p>
        </w:tc>
      </w:tr>
      <w:tr>
        <w:trPr>
          <w:trHeight w:val="599" w:hRule="atLeast"/>
        </w:trPr>
        <w:tc>
          <w:tcPr>
            <w:tcW w:w="1183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B</w:t>
            </w:r>
          </w:p>
        </w:tc>
        <w:tc>
          <w:tcPr>
            <w:tcW w:w="2196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20%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sueldo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básico</w:t>
            </w:r>
          </w:p>
        </w:tc>
        <w:tc>
          <w:tcPr>
            <w:tcW w:w="1545" w:type="dxa"/>
          </w:tcPr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6-10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años</w:t>
            </w:r>
          </w:p>
        </w:tc>
        <w:tc>
          <w:tcPr>
            <w:tcW w:w="206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25%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sueldo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básico</w:t>
            </w:r>
          </w:p>
        </w:tc>
        <w:tc>
          <w:tcPr>
            <w:tcW w:w="1773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5-8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años</w:t>
            </w:r>
          </w:p>
        </w:tc>
      </w:tr>
      <w:tr>
        <w:trPr>
          <w:trHeight w:val="599" w:hRule="atLeast"/>
        </w:trPr>
        <w:tc>
          <w:tcPr>
            <w:tcW w:w="1183" w:type="dxa"/>
            <w:shd w:val="clear" w:color="auto" w:fill="D9E1F3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C</w:t>
            </w:r>
          </w:p>
        </w:tc>
        <w:tc>
          <w:tcPr>
            <w:tcW w:w="2196" w:type="dxa"/>
            <w:shd w:val="clear" w:color="auto" w:fill="D9E1F3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40%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sueldo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básico</w:t>
            </w:r>
          </w:p>
        </w:tc>
        <w:tc>
          <w:tcPr>
            <w:tcW w:w="1545" w:type="dxa"/>
            <w:shd w:val="clear" w:color="auto" w:fill="D9E1F3"/>
          </w:tcPr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11-15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años</w:t>
            </w:r>
          </w:p>
        </w:tc>
        <w:tc>
          <w:tcPr>
            <w:tcW w:w="2064" w:type="dxa"/>
            <w:shd w:val="clear" w:color="auto" w:fill="D9E1F3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50%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sueldo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básico</w:t>
            </w:r>
          </w:p>
        </w:tc>
        <w:tc>
          <w:tcPr>
            <w:tcW w:w="1773" w:type="dxa"/>
            <w:shd w:val="clear" w:color="auto" w:fill="D9E1F3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9-12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años</w:t>
            </w:r>
          </w:p>
        </w:tc>
      </w:tr>
      <w:tr>
        <w:trPr>
          <w:trHeight w:val="599" w:hRule="atLeast"/>
        </w:trPr>
        <w:tc>
          <w:tcPr>
            <w:tcW w:w="1183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D</w:t>
            </w:r>
          </w:p>
        </w:tc>
        <w:tc>
          <w:tcPr>
            <w:tcW w:w="2196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60%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sueldo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básico</w:t>
            </w:r>
          </w:p>
        </w:tc>
        <w:tc>
          <w:tcPr>
            <w:tcW w:w="1545" w:type="dxa"/>
          </w:tcPr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16-20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años</w:t>
            </w:r>
          </w:p>
        </w:tc>
        <w:tc>
          <w:tcPr>
            <w:tcW w:w="206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75%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sueldo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básico</w:t>
            </w:r>
          </w:p>
        </w:tc>
        <w:tc>
          <w:tcPr>
            <w:tcW w:w="1773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13-16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años</w:t>
            </w:r>
          </w:p>
        </w:tc>
      </w:tr>
      <w:tr>
        <w:trPr>
          <w:trHeight w:val="600" w:hRule="atLeast"/>
        </w:trPr>
        <w:tc>
          <w:tcPr>
            <w:tcW w:w="1183" w:type="dxa"/>
            <w:shd w:val="clear" w:color="auto" w:fill="D9E1F3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2196" w:type="dxa"/>
            <w:shd w:val="clear" w:color="auto" w:fill="D9E1F3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80%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sueldo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básico</w:t>
            </w:r>
          </w:p>
        </w:tc>
        <w:tc>
          <w:tcPr>
            <w:tcW w:w="1545" w:type="dxa"/>
            <w:shd w:val="clear" w:color="auto" w:fill="D9E1F3"/>
          </w:tcPr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21-25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años</w:t>
            </w:r>
          </w:p>
        </w:tc>
        <w:tc>
          <w:tcPr>
            <w:tcW w:w="2064" w:type="dxa"/>
            <w:shd w:val="clear" w:color="auto" w:fill="D9E1F3"/>
          </w:tcPr>
          <w:p>
            <w:pPr>
              <w:pStyle w:val="TableParagraph"/>
              <w:spacing w:before="1"/>
              <w:ind w:left="107" w:right="98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sueldo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básico</w:t>
            </w:r>
          </w:p>
        </w:tc>
        <w:tc>
          <w:tcPr>
            <w:tcW w:w="1773" w:type="dxa"/>
            <w:shd w:val="clear" w:color="auto" w:fill="D9E1F3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17-20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años</w:t>
            </w:r>
          </w:p>
        </w:tc>
      </w:tr>
      <w:tr>
        <w:trPr>
          <w:trHeight w:val="602" w:hRule="atLeast"/>
        </w:trPr>
        <w:tc>
          <w:tcPr>
            <w:tcW w:w="1183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</w:tc>
        <w:tc>
          <w:tcPr>
            <w:tcW w:w="2196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sueldo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básico</w:t>
            </w:r>
          </w:p>
        </w:tc>
        <w:tc>
          <w:tcPr>
            <w:tcW w:w="1545" w:type="dxa"/>
          </w:tcPr>
          <w:p>
            <w:pPr>
              <w:pStyle w:val="TableParagraph"/>
              <w:tabs>
                <w:tab w:pos="576" w:val="left" w:leader="none"/>
                <w:tab w:pos="1228" w:val="left" w:leader="none"/>
              </w:tabs>
              <w:spacing w:before="1"/>
              <w:ind w:left="106" w:right="101"/>
              <w:rPr>
                <w:sz w:val="20"/>
              </w:rPr>
            </w:pPr>
            <w:r>
              <w:rPr>
                <w:sz w:val="20"/>
              </w:rPr>
              <w:t>26</w:t>
              <w:tab/>
              <w:t>años</w:t>
              <w:tab/>
            </w:r>
            <w:r>
              <w:rPr>
                <w:spacing w:val="-3"/>
                <w:sz w:val="20"/>
              </w:rPr>
              <w:t>en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adelante</w:t>
            </w:r>
          </w:p>
        </w:tc>
        <w:tc>
          <w:tcPr>
            <w:tcW w:w="2064" w:type="dxa"/>
          </w:tcPr>
          <w:p>
            <w:pPr>
              <w:pStyle w:val="TableParagraph"/>
              <w:spacing w:before="1"/>
              <w:ind w:left="107" w:right="98"/>
              <w:rPr>
                <w:sz w:val="20"/>
              </w:rPr>
            </w:pPr>
            <w:r>
              <w:rPr>
                <w:sz w:val="20"/>
              </w:rPr>
              <w:t>125%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sueldo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básico</w:t>
            </w:r>
          </w:p>
        </w:tc>
        <w:tc>
          <w:tcPr>
            <w:tcW w:w="1773" w:type="dxa"/>
          </w:tcPr>
          <w:p>
            <w:pPr>
              <w:pStyle w:val="TableParagraph"/>
              <w:tabs>
                <w:tab w:pos="693" w:val="left" w:leader="none"/>
                <w:tab w:pos="1460" w:val="left" w:leader="none"/>
              </w:tabs>
              <w:spacing w:before="1"/>
              <w:ind w:left="107" w:right="97"/>
              <w:rPr>
                <w:sz w:val="20"/>
              </w:rPr>
            </w:pPr>
            <w:r>
              <w:rPr>
                <w:sz w:val="20"/>
              </w:rPr>
              <w:t>21</w:t>
              <w:tab/>
              <w:t>años</w:t>
              <w:tab/>
            </w:r>
            <w:r>
              <w:rPr>
                <w:spacing w:val="-3"/>
                <w:sz w:val="20"/>
              </w:rPr>
              <w:t>en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adelante</w:t>
            </w:r>
          </w:p>
        </w:tc>
      </w:tr>
    </w:tbl>
    <w:p>
      <w:pPr>
        <w:spacing w:before="1"/>
        <w:ind w:left="320" w:right="1479" w:firstLine="0"/>
        <w:jc w:val="center"/>
        <w:rPr>
          <w:sz w:val="18"/>
        </w:rPr>
      </w:pPr>
      <w:r>
        <w:rPr>
          <w:color w:val="44536A"/>
          <w:sz w:val="18"/>
        </w:rPr>
        <w:t>Fuente: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Construcción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propia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con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base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DC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1485-1961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/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DC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87-2000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22" w:right="1273"/>
        <w:jc w:val="both"/>
      </w:pPr>
      <w:r>
        <w:rPr/>
        <w:t>La catalogación es realizada por una Junta Calificadora con base en la ponderación de 5</w:t>
      </w:r>
      <w:r>
        <w:rPr>
          <w:spacing w:val="1"/>
        </w:rPr>
        <w:t> </w:t>
      </w:r>
      <w:r>
        <w:rPr/>
        <w:t>criterios en los que predomina el tiempo de servicio. Esta ponderación fue modificada por</w:t>
      </w:r>
      <w:r>
        <w:rPr>
          <w:spacing w:val="1"/>
        </w:rPr>
        <w:t> </w:t>
      </w:r>
      <w:r>
        <w:rPr/>
        <w:t>DC 95 -2000 para adecuar el puntaje a nuevos lapsos permanencia. Los docentes pueden</w:t>
      </w:r>
      <w:r>
        <w:rPr>
          <w:spacing w:val="1"/>
        </w:rPr>
        <w:t> </w:t>
      </w:r>
      <w:r>
        <w:rPr/>
        <w:t>subir de escalafón cada cuatro años, y con dicho ascenso crece paralelamente su salario.</w:t>
      </w:r>
      <w:r>
        <w:rPr>
          <w:spacing w:val="1"/>
        </w:rPr>
        <w:t> </w:t>
      </w:r>
      <w:r>
        <w:rPr/>
        <w:t>Cada año deben de obtener un mínimo de 15 puntos en su hoja de servicio, que al cabo de</w:t>
      </w:r>
      <w:r>
        <w:rPr>
          <w:spacing w:val="-52"/>
        </w:rPr>
        <w:t> </w:t>
      </w:r>
      <w:r>
        <w:rPr/>
        <w:t>4 años debe sumar 60 puntos de 80 posibles para hacer efectivo el aumento salarial.</w:t>
      </w:r>
      <w:r>
        <w:rPr>
          <w:spacing w:val="1"/>
        </w:rPr>
        <w:t> </w:t>
      </w:r>
      <w:r>
        <w:rPr/>
        <w:t>Obtendrán ocho puntos, automáticamente, sólo por llenar la sección de datos personales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hoja de</w:t>
      </w:r>
      <w:r>
        <w:rPr>
          <w:spacing w:val="1"/>
        </w:rPr>
        <w:t> </w:t>
      </w:r>
      <w:r>
        <w:rPr/>
        <w:t>servicio.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556.799988pt;margin-top:13.143266pt;width:25.44pt;height:1.44pt;mso-position-horizontal-relative:page;mso-position-vertical-relative:paragraph;z-index:-1569484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19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46816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64"/>
        <w:ind w:left="862" w:right="2019" w:firstLine="0"/>
        <w:jc w:val="center"/>
        <w:rPr>
          <w:i/>
          <w:sz w:val="18"/>
        </w:rPr>
      </w:pPr>
      <w:bookmarkStart w:name="_bookmark24" w:id="37"/>
      <w:bookmarkEnd w:id="37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Comparativos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criterios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categorización</w:t>
      </w:r>
    </w:p>
    <w:p>
      <w:pPr>
        <w:pStyle w:val="BodyText"/>
        <w:spacing w:before="3" w:after="1"/>
        <w:rPr>
          <w:i/>
          <w:sz w:val="16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5694"/>
        <w:gridCol w:w="1385"/>
        <w:gridCol w:w="1333"/>
      </w:tblGrid>
      <w:tr>
        <w:trPr>
          <w:trHeight w:val="261" w:hRule="atLeast"/>
        </w:trPr>
        <w:tc>
          <w:tcPr>
            <w:tcW w:w="9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>
            <w:pPr>
              <w:pStyle w:val="TableParagraph"/>
              <w:spacing w:line="232" w:lineRule="exact" w:before="10"/>
              <w:ind w:left="20"/>
              <w:rPr>
                <w:b/>
                <w:sz w:val="21"/>
              </w:rPr>
            </w:pPr>
            <w:r>
              <w:rPr>
                <w:b/>
                <w:w w:val="75"/>
                <w:sz w:val="21"/>
              </w:rPr>
              <w:t>Criterio</w:t>
            </w:r>
          </w:p>
        </w:tc>
        <w:tc>
          <w:tcPr>
            <w:tcW w:w="56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>
            <w:pPr>
              <w:pStyle w:val="TableParagraph"/>
              <w:spacing w:line="232" w:lineRule="exact" w:before="10"/>
              <w:ind w:left="20"/>
              <w:rPr>
                <w:b/>
                <w:sz w:val="21"/>
              </w:rPr>
            </w:pPr>
            <w:r>
              <w:rPr>
                <w:b/>
                <w:w w:val="75"/>
                <w:sz w:val="21"/>
              </w:rPr>
              <w:t>Descripción</w:t>
            </w:r>
          </w:p>
        </w:tc>
        <w:tc>
          <w:tcPr>
            <w:tcW w:w="13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>
            <w:pPr>
              <w:pStyle w:val="TableParagraph"/>
              <w:spacing w:line="232" w:lineRule="exact" w:before="10"/>
              <w:ind w:left="21"/>
              <w:rPr>
                <w:b/>
                <w:sz w:val="21"/>
              </w:rPr>
            </w:pPr>
            <w:r>
              <w:rPr>
                <w:b/>
                <w:spacing w:val="-1"/>
                <w:w w:val="65"/>
                <w:sz w:val="21"/>
              </w:rPr>
              <w:t>Dc-1485</w:t>
            </w:r>
            <w:r>
              <w:rPr>
                <w:b/>
                <w:spacing w:val="2"/>
                <w:w w:val="65"/>
                <w:sz w:val="21"/>
              </w:rPr>
              <w:t> </w:t>
            </w:r>
            <w:r>
              <w:rPr>
                <w:b/>
                <w:w w:val="65"/>
                <w:sz w:val="21"/>
              </w:rPr>
              <w:t>-1961</w:t>
            </w:r>
          </w:p>
        </w:tc>
        <w:tc>
          <w:tcPr>
            <w:tcW w:w="133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>
            <w:pPr>
              <w:pStyle w:val="TableParagraph"/>
              <w:spacing w:line="232" w:lineRule="exact" w:before="10"/>
              <w:ind w:left="20"/>
              <w:rPr>
                <w:b/>
                <w:sz w:val="21"/>
              </w:rPr>
            </w:pPr>
            <w:r>
              <w:rPr>
                <w:b/>
                <w:spacing w:val="-1"/>
                <w:w w:val="65"/>
                <w:sz w:val="21"/>
              </w:rPr>
              <w:t>Dc-95</w:t>
            </w:r>
            <w:r>
              <w:rPr>
                <w:b/>
                <w:spacing w:val="2"/>
                <w:w w:val="65"/>
                <w:sz w:val="21"/>
              </w:rPr>
              <w:t> </w:t>
            </w:r>
            <w:r>
              <w:rPr>
                <w:b/>
                <w:w w:val="65"/>
                <w:sz w:val="21"/>
              </w:rPr>
              <w:t>-</w:t>
            </w:r>
            <w:r>
              <w:rPr>
                <w:b/>
                <w:spacing w:val="5"/>
                <w:w w:val="65"/>
                <w:sz w:val="21"/>
              </w:rPr>
              <w:t> </w:t>
            </w:r>
            <w:r>
              <w:rPr>
                <w:b/>
                <w:w w:val="65"/>
                <w:sz w:val="21"/>
              </w:rPr>
              <w:t>2000</w:t>
            </w:r>
          </w:p>
        </w:tc>
      </w:tr>
      <w:tr>
        <w:trPr>
          <w:trHeight w:val="511" w:hRule="atLeast"/>
        </w:trPr>
        <w:tc>
          <w:tcPr>
            <w:tcW w:w="9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>
            <w:pPr>
              <w:pStyle w:val="TableParagraph"/>
              <w:spacing w:before="15"/>
              <w:ind w:left="20"/>
              <w:rPr>
                <w:b/>
                <w:sz w:val="19"/>
              </w:rPr>
            </w:pPr>
            <w:r>
              <w:rPr>
                <w:b/>
                <w:w w:val="65"/>
                <w:sz w:val="19"/>
              </w:rPr>
              <w:t>Tiempo</w:t>
            </w:r>
            <w:r>
              <w:rPr>
                <w:b/>
                <w:spacing w:val="2"/>
                <w:w w:val="65"/>
                <w:sz w:val="19"/>
              </w:rPr>
              <w:t> </w:t>
            </w:r>
            <w:r>
              <w:rPr>
                <w:b/>
                <w:w w:val="65"/>
                <w:sz w:val="19"/>
              </w:rPr>
              <w:t>de</w:t>
            </w:r>
          </w:p>
          <w:p>
            <w:pPr>
              <w:pStyle w:val="TableParagraph"/>
              <w:spacing w:line="213" w:lineRule="exact" w:before="32"/>
              <w:ind w:left="20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Servicio</w:t>
            </w:r>
          </w:p>
        </w:tc>
        <w:tc>
          <w:tcPr>
            <w:tcW w:w="5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20"/>
              <w:rPr>
                <w:sz w:val="19"/>
              </w:rPr>
            </w:pPr>
            <w:r>
              <w:rPr>
                <w:w w:val="65"/>
                <w:sz w:val="19"/>
              </w:rPr>
              <w:t>Por</w:t>
            </w:r>
            <w:r>
              <w:rPr>
                <w:spacing w:val="10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tiempo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2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servicio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educacional</w:t>
            </w:r>
            <w:r>
              <w:rPr>
                <w:spacing w:val="2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remunerado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Legalmente</w:t>
            </w:r>
          </w:p>
        </w:tc>
        <w:tc>
          <w:tcPr>
            <w:tcW w:w="138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72"/>
              <w:rPr>
                <w:sz w:val="19"/>
              </w:rPr>
            </w:pPr>
            <w:r>
              <w:rPr>
                <w:w w:val="65"/>
                <w:sz w:val="19"/>
              </w:rPr>
              <w:t>40</w:t>
            </w:r>
            <w:r>
              <w:rPr>
                <w:spacing w:val="19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puntos</w:t>
            </w:r>
            <w:r>
              <w:rPr>
                <w:spacing w:val="21"/>
                <w:sz w:val="19"/>
              </w:rPr>
              <w:t> </w:t>
            </w:r>
            <w:r>
              <w:rPr>
                <w:w w:val="65"/>
                <w:sz w:val="19"/>
              </w:rPr>
              <w:t>equivalentes</w:t>
            </w:r>
          </w:p>
          <w:p>
            <w:pPr>
              <w:pStyle w:val="TableParagraph"/>
              <w:spacing w:line="213" w:lineRule="exact" w:before="32"/>
              <w:ind w:left="72"/>
              <w:rPr>
                <w:sz w:val="19"/>
              </w:rPr>
            </w:pPr>
            <w:r>
              <w:rPr>
                <w:w w:val="65"/>
                <w:sz w:val="19"/>
              </w:rPr>
              <w:t>al</w:t>
            </w:r>
            <w:r>
              <w:rPr>
                <w:spacing w:val="13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40%</w:t>
            </w:r>
            <w:r>
              <w:rPr>
                <w:spacing w:val="9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</w:t>
            </w:r>
            <w:r>
              <w:rPr>
                <w:spacing w:val="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calificación</w:t>
            </w:r>
          </w:p>
        </w:tc>
        <w:tc>
          <w:tcPr>
            <w:tcW w:w="133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6"/>
              <w:rPr>
                <w:sz w:val="19"/>
              </w:rPr>
            </w:pPr>
            <w:r>
              <w:rPr>
                <w:w w:val="65"/>
                <w:sz w:val="19"/>
              </w:rPr>
              <w:t>32</w:t>
            </w:r>
            <w:r>
              <w:rPr>
                <w:spacing w:val="19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puntos</w:t>
            </w:r>
            <w:r>
              <w:rPr>
                <w:spacing w:val="21"/>
                <w:sz w:val="19"/>
              </w:rPr>
              <w:t> </w:t>
            </w:r>
            <w:r>
              <w:rPr>
                <w:w w:val="65"/>
                <w:sz w:val="19"/>
              </w:rPr>
              <w:t>equivalentes</w:t>
            </w:r>
          </w:p>
          <w:p>
            <w:pPr>
              <w:pStyle w:val="TableParagraph"/>
              <w:spacing w:line="213" w:lineRule="exact" w:before="32"/>
              <w:ind w:left="46"/>
              <w:rPr>
                <w:sz w:val="19"/>
              </w:rPr>
            </w:pPr>
            <w:r>
              <w:rPr>
                <w:w w:val="65"/>
                <w:sz w:val="19"/>
              </w:rPr>
              <w:t>al</w:t>
            </w:r>
            <w:r>
              <w:rPr>
                <w:spacing w:val="13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40%</w:t>
            </w:r>
            <w:r>
              <w:rPr>
                <w:spacing w:val="9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</w:t>
            </w:r>
            <w:r>
              <w:rPr>
                <w:spacing w:val="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calificación</w:t>
            </w:r>
          </w:p>
        </w:tc>
      </w:tr>
      <w:tr>
        <w:trPr>
          <w:trHeight w:val="1606" w:hRule="atLeast"/>
        </w:trPr>
        <w:tc>
          <w:tcPr>
            <w:tcW w:w="9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>
            <w:pPr>
              <w:pStyle w:val="TableParagraph"/>
              <w:spacing w:before="16"/>
              <w:ind w:left="20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Calidad</w:t>
            </w:r>
          </w:p>
        </w:tc>
        <w:tc>
          <w:tcPr>
            <w:tcW w:w="5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16"/>
              <w:ind w:left="20" w:right="48"/>
              <w:rPr>
                <w:sz w:val="19"/>
              </w:rPr>
            </w:pPr>
            <w:r>
              <w:rPr>
                <w:w w:val="65"/>
                <w:sz w:val="19"/>
              </w:rPr>
              <w:t>a)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Puntualidad;b)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Asistencia;c)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Colaboración;d)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Cumplimiento de</w:t>
            </w:r>
            <w:r>
              <w:rPr>
                <w:spacing w:val="12"/>
                <w:sz w:val="19"/>
              </w:rPr>
              <w:t> </w:t>
            </w:r>
            <w:r>
              <w:rPr>
                <w:w w:val="65"/>
                <w:sz w:val="19"/>
              </w:rPr>
              <w:t>comisiones importantes;e)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Iniciativa; f)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Excesos</w:t>
            </w:r>
            <w:r>
              <w:rPr>
                <w:spacing w:val="10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tiempo</w:t>
            </w:r>
            <w:r>
              <w:rPr>
                <w:spacing w:val="1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brindado</w:t>
            </w:r>
            <w:r>
              <w:rPr>
                <w:spacing w:val="10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en</w:t>
            </w:r>
            <w:r>
              <w:rPr>
                <w:spacing w:val="1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su</w:t>
            </w:r>
            <w:r>
              <w:rPr>
                <w:spacing w:val="10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labor;</w:t>
            </w:r>
            <w:r>
              <w:rPr>
                <w:spacing w:val="9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g)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Dedicación</w:t>
            </w:r>
            <w:r>
              <w:rPr>
                <w:spacing w:val="10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y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esmero</w:t>
            </w:r>
            <w:r>
              <w:rPr>
                <w:spacing w:val="1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en</w:t>
            </w:r>
            <w:r>
              <w:rPr>
                <w:spacing w:val="10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</w:t>
            </w:r>
            <w:r>
              <w:rPr>
                <w:spacing w:val="8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técnica</w:t>
            </w:r>
            <w:r>
              <w:rPr>
                <w:spacing w:val="7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su</w:t>
            </w:r>
            <w:r>
              <w:rPr>
                <w:spacing w:val="1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función</w:t>
            </w:r>
            <w:r>
              <w:rPr>
                <w:spacing w:val="10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educacional;h)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Actividades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en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organizaciones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auxiliares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aliadas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2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escuela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(circumescolares);i)</w:t>
            </w:r>
            <w:r>
              <w:rPr>
                <w:spacing w:val="20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Las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demás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que</w:t>
            </w:r>
            <w:r>
              <w:rPr>
                <w:spacing w:val="2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Junta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80"/>
                <w:sz w:val="19"/>
              </w:rPr>
              <w:t>Calificadora</w:t>
            </w:r>
            <w:r>
              <w:rPr>
                <w:spacing w:val="-13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de</w:t>
            </w:r>
            <w:r>
              <w:rPr>
                <w:spacing w:val="-6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Personal</w:t>
            </w:r>
            <w:r>
              <w:rPr>
                <w:spacing w:val="-7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acuerde</w:t>
            </w:r>
          </w:p>
        </w:tc>
        <w:tc>
          <w:tcPr>
            <w:tcW w:w="138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16"/>
              <w:ind w:left="72" w:right="62"/>
              <w:rPr>
                <w:sz w:val="19"/>
              </w:rPr>
            </w:pPr>
            <w:r>
              <w:rPr>
                <w:w w:val="65"/>
                <w:sz w:val="19"/>
              </w:rPr>
              <w:t>20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puntos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equivalentes</w:t>
            </w:r>
            <w:r>
              <w:rPr>
                <w:spacing w:val="-2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al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20%</w:t>
            </w:r>
            <w:r>
              <w:rPr>
                <w:spacing w:val="8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</w:t>
            </w:r>
            <w:r>
              <w:rPr>
                <w:spacing w:val="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calificación</w:t>
            </w:r>
          </w:p>
        </w:tc>
        <w:tc>
          <w:tcPr>
            <w:tcW w:w="133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16"/>
              <w:ind w:left="46" w:right="37"/>
              <w:rPr>
                <w:sz w:val="19"/>
              </w:rPr>
            </w:pPr>
            <w:r>
              <w:rPr>
                <w:w w:val="65"/>
                <w:sz w:val="19"/>
              </w:rPr>
              <w:t>16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puntos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equivalentes</w:t>
            </w:r>
            <w:r>
              <w:rPr>
                <w:spacing w:val="-2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al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20%</w:t>
            </w:r>
            <w:r>
              <w:rPr>
                <w:spacing w:val="8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</w:t>
            </w:r>
            <w:r>
              <w:rPr>
                <w:spacing w:val="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calificación</w:t>
            </w:r>
          </w:p>
        </w:tc>
      </w:tr>
      <w:tr>
        <w:trPr>
          <w:trHeight w:val="2528" w:hRule="atLeast"/>
        </w:trPr>
        <w:tc>
          <w:tcPr>
            <w:tcW w:w="9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>
            <w:pPr>
              <w:pStyle w:val="TableParagraph"/>
              <w:spacing w:before="16"/>
              <w:ind w:left="20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Superación</w:t>
            </w:r>
          </w:p>
        </w:tc>
        <w:tc>
          <w:tcPr>
            <w:tcW w:w="5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16"/>
              <w:ind w:left="20" w:right="48"/>
              <w:rPr>
                <w:sz w:val="19"/>
              </w:rPr>
            </w:pPr>
            <w:r>
              <w:rPr>
                <w:w w:val="65"/>
                <w:sz w:val="19"/>
              </w:rPr>
              <w:t>Por capacitación,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nivelación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12"/>
                <w:sz w:val="19"/>
              </w:rPr>
              <w:t> </w:t>
            </w:r>
            <w:r>
              <w:rPr>
                <w:w w:val="65"/>
                <w:sz w:val="19"/>
              </w:rPr>
              <w:t>perfeccionamiento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profesional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comprobado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como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sigue:a)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Obtención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grado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académico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título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profesional;b)</w:t>
            </w:r>
            <w:r>
              <w:rPr>
                <w:spacing w:val="17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Certificado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9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cursos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universitarios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documento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9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estudios,</w:t>
            </w:r>
            <w:r>
              <w:rPr>
                <w:spacing w:val="13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que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acrediten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superación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docente;c)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Investigación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en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función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docente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aprobada por el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Consejo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Técnico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Universidad de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San Carlos;c)</w:t>
            </w:r>
            <w:r>
              <w:rPr>
                <w:spacing w:val="12"/>
                <w:sz w:val="19"/>
              </w:rPr>
              <w:t> </w:t>
            </w:r>
            <w:r>
              <w:rPr>
                <w:w w:val="65"/>
                <w:sz w:val="19"/>
              </w:rPr>
              <w:t>Investigación en función docente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aprobada por el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Consejo Técnico o la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Universidad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San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Carlos;d)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Tesis</w:t>
            </w:r>
            <w:r>
              <w:rPr>
                <w:spacing w:val="12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graduación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relacionada con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la docencia y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que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merezca ser divulgada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con</w:t>
            </w:r>
            <w:r>
              <w:rPr>
                <w:spacing w:val="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el</w:t>
            </w:r>
            <w:r>
              <w:rPr>
                <w:spacing w:val="1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fin</w:t>
            </w:r>
            <w:r>
              <w:rPr>
                <w:spacing w:val="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ayudar</w:t>
            </w:r>
            <w:r>
              <w:rPr>
                <w:spacing w:val="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</w:t>
            </w:r>
            <w:r>
              <w:rPr>
                <w:spacing w:val="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</w:t>
            </w:r>
            <w:r>
              <w:rPr>
                <w:spacing w:val="3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misma,</w:t>
            </w:r>
            <w:r>
              <w:rPr>
                <w:spacing w:val="8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previo</w:t>
            </w:r>
            <w:r>
              <w:rPr>
                <w:spacing w:val="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dictamen</w:t>
            </w:r>
            <w:r>
              <w:rPr>
                <w:spacing w:val="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del</w:t>
            </w:r>
            <w:r>
              <w:rPr>
                <w:spacing w:val="1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Consejo</w:t>
            </w:r>
            <w:r>
              <w:rPr>
                <w:spacing w:val="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Técnico</w:t>
            </w:r>
            <w:r>
              <w:rPr>
                <w:spacing w:val="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</w:t>
            </w:r>
            <w:r>
              <w:rPr>
                <w:spacing w:val="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Universidad</w:t>
            </w:r>
            <w:r>
              <w:rPr>
                <w:spacing w:val="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San</w:t>
            </w:r>
            <w:r>
              <w:rPr>
                <w:spacing w:val="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Carlos;e)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Obtención</w:t>
            </w:r>
            <w:r>
              <w:rPr>
                <w:spacing w:val="1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20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títulos</w:t>
            </w:r>
            <w:r>
              <w:rPr>
                <w:spacing w:val="1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docentes;f)</w:t>
            </w:r>
            <w:r>
              <w:rPr>
                <w:spacing w:val="19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Obtención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20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diploma</w:t>
            </w:r>
            <w:r>
              <w:rPr>
                <w:spacing w:val="1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docente;g)</w:t>
            </w:r>
            <w:r>
              <w:rPr>
                <w:spacing w:val="19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Certificado</w:t>
            </w:r>
            <w:r>
              <w:rPr>
                <w:spacing w:val="1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2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aptitud,</w:t>
            </w:r>
            <w:r>
              <w:rPr>
                <w:spacing w:val="1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1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2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asistencia</w:t>
            </w:r>
            <w:r>
              <w:rPr>
                <w:spacing w:val="10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programas,</w:t>
            </w:r>
            <w:r>
              <w:rPr>
                <w:spacing w:val="3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cursos,</w:t>
            </w:r>
            <w:r>
              <w:rPr>
                <w:spacing w:val="3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cursillos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7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capacitación,</w:t>
            </w:r>
            <w:r>
              <w:rPr>
                <w:spacing w:val="3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nivelación</w:t>
            </w:r>
            <w:r>
              <w:rPr>
                <w:spacing w:val="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perfeccionamiento</w:t>
            </w:r>
            <w:r>
              <w:rPr>
                <w:spacing w:val="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profesional</w:t>
            </w:r>
          </w:p>
        </w:tc>
        <w:tc>
          <w:tcPr>
            <w:tcW w:w="138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16"/>
              <w:ind w:left="72" w:right="62"/>
              <w:rPr>
                <w:sz w:val="19"/>
              </w:rPr>
            </w:pPr>
            <w:r>
              <w:rPr>
                <w:w w:val="65"/>
                <w:sz w:val="19"/>
              </w:rPr>
              <w:t>20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puntos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equivalentes</w:t>
            </w:r>
            <w:r>
              <w:rPr>
                <w:spacing w:val="-2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al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20%</w:t>
            </w:r>
            <w:r>
              <w:rPr>
                <w:spacing w:val="8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</w:t>
            </w:r>
            <w:r>
              <w:rPr>
                <w:spacing w:val="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calificación</w:t>
            </w:r>
          </w:p>
        </w:tc>
        <w:tc>
          <w:tcPr>
            <w:tcW w:w="133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16"/>
              <w:ind w:left="106" w:right="37" w:hanging="61"/>
              <w:rPr>
                <w:sz w:val="19"/>
              </w:rPr>
            </w:pPr>
            <w:r>
              <w:rPr>
                <w:w w:val="65"/>
                <w:sz w:val="19"/>
              </w:rPr>
              <w:t>16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puntos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equivalentes</w:t>
            </w:r>
            <w:r>
              <w:rPr>
                <w:spacing w:val="-2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al</w:t>
            </w:r>
            <w:r>
              <w:rPr>
                <w:spacing w:val="8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20%</w:t>
            </w:r>
            <w:r>
              <w:rPr>
                <w:spacing w:val="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8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calificación</w:t>
            </w:r>
          </w:p>
        </w:tc>
      </w:tr>
      <w:tr>
        <w:trPr>
          <w:trHeight w:val="512" w:hRule="atLeast"/>
        </w:trPr>
        <w:tc>
          <w:tcPr>
            <w:tcW w:w="9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>
            <w:pPr>
              <w:pStyle w:val="TableParagraph"/>
              <w:spacing w:before="16"/>
              <w:ind w:left="20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Meritos</w:t>
            </w:r>
          </w:p>
          <w:p>
            <w:pPr>
              <w:pStyle w:val="TableParagraph"/>
              <w:spacing w:line="213" w:lineRule="exact" w:before="32"/>
              <w:ind w:left="20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Especiales</w:t>
            </w:r>
          </w:p>
        </w:tc>
        <w:tc>
          <w:tcPr>
            <w:tcW w:w="5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20"/>
              <w:rPr>
                <w:sz w:val="19"/>
              </w:rPr>
            </w:pPr>
            <w:r>
              <w:rPr>
                <w:w w:val="65"/>
                <w:sz w:val="19"/>
              </w:rPr>
              <w:t>Los</w:t>
            </w:r>
            <w:r>
              <w:rPr>
                <w:spacing w:val="8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obtenidos</w:t>
            </w:r>
            <w:r>
              <w:rPr>
                <w:spacing w:val="9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por</w:t>
            </w:r>
            <w:r>
              <w:rPr>
                <w:spacing w:val="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servicios</w:t>
            </w:r>
            <w:r>
              <w:rPr>
                <w:spacing w:val="8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</w:t>
            </w:r>
            <w:r>
              <w:rPr>
                <w:spacing w:val="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</w:t>
            </w:r>
            <w:r>
              <w:rPr>
                <w:spacing w:val="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Educación</w:t>
            </w:r>
            <w:r>
              <w:rPr>
                <w:spacing w:val="9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y</w:t>
            </w:r>
            <w:r>
              <w:rPr>
                <w:spacing w:val="10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al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Magisterio</w:t>
            </w:r>
          </w:p>
        </w:tc>
        <w:tc>
          <w:tcPr>
            <w:tcW w:w="138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72"/>
              <w:rPr>
                <w:sz w:val="19"/>
              </w:rPr>
            </w:pPr>
            <w:r>
              <w:rPr>
                <w:w w:val="70"/>
                <w:sz w:val="19"/>
              </w:rPr>
              <w:t>5</w:t>
            </w:r>
            <w:r>
              <w:rPr>
                <w:spacing w:val="9"/>
                <w:w w:val="70"/>
                <w:sz w:val="19"/>
              </w:rPr>
              <w:t> </w:t>
            </w:r>
            <w:r>
              <w:rPr>
                <w:w w:val="70"/>
                <w:sz w:val="19"/>
              </w:rPr>
              <w:t>puntos</w:t>
            </w:r>
            <w:r>
              <w:rPr>
                <w:spacing w:val="16"/>
                <w:w w:val="70"/>
                <w:sz w:val="19"/>
              </w:rPr>
              <w:t> </w:t>
            </w:r>
            <w:r>
              <w:rPr>
                <w:w w:val="70"/>
                <w:sz w:val="19"/>
              </w:rPr>
              <w:t>equivalentes</w:t>
            </w:r>
          </w:p>
          <w:p>
            <w:pPr>
              <w:pStyle w:val="TableParagraph"/>
              <w:spacing w:line="213" w:lineRule="exact" w:before="32"/>
              <w:ind w:left="98"/>
              <w:rPr>
                <w:sz w:val="19"/>
              </w:rPr>
            </w:pPr>
            <w:r>
              <w:rPr>
                <w:w w:val="65"/>
                <w:sz w:val="19"/>
              </w:rPr>
              <w:t>al</w:t>
            </w:r>
            <w:r>
              <w:rPr>
                <w:spacing w:val="1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5%</w:t>
            </w:r>
            <w:r>
              <w:rPr>
                <w:spacing w:val="10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</w:t>
            </w:r>
            <w:r>
              <w:rPr>
                <w:spacing w:val="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calificación</w:t>
            </w:r>
          </w:p>
        </w:tc>
        <w:tc>
          <w:tcPr>
            <w:tcW w:w="133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72"/>
              <w:rPr>
                <w:sz w:val="19"/>
              </w:rPr>
            </w:pPr>
            <w:r>
              <w:rPr>
                <w:w w:val="65"/>
                <w:sz w:val="19"/>
              </w:rPr>
              <w:t>4</w:t>
            </w:r>
            <w:r>
              <w:rPr>
                <w:spacing w:val="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puntos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equivalentes</w:t>
            </w:r>
          </w:p>
          <w:p>
            <w:pPr>
              <w:pStyle w:val="TableParagraph"/>
              <w:spacing w:line="213" w:lineRule="exact" w:before="32"/>
              <w:ind w:left="132"/>
              <w:rPr>
                <w:sz w:val="19"/>
              </w:rPr>
            </w:pPr>
            <w:r>
              <w:rPr>
                <w:w w:val="65"/>
                <w:sz w:val="19"/>
              </w:rPr>
              <w:t>al</w:t>
            </w:r>
            <w:r>
              <w:rPr>
                <w:spacing w:val="9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5%</w:t>
            </w:r>
            <w:r>
              <w:rPr>
                <w:spacing w:val="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9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calificación</w:t>
            </w:r>
          </w:p>
        </w:tc>
      </w:tr>
      <w:tr>
        <w:trPr>
          <w:trHeight w:val="4637" w:hRule="atLeast"/>
        </w:trPr>
        <w:tc>
          <w:tcPr>
            <w:tcW w:w="9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>
            <w:pPr>
              <w:pStyle w:val="TableParagraph"/>
              <w:spacing w:line="273" w:lineRule="auto" w:before="16"/>
              <w:ind w:left="20"/>
              <w:rPr>
                <w:b/>
                <w:sz w:val="19"/>
              </w:rPr>
            </w:pPr>
            <w:r>
              <w:rPr>
                <w:b/>
                <w:w w:val="65"/>
                <w:sz w:val="19"/>
              </w:rPr>
              <w:t>Servicios</w:t>
            </w:r>
            <w:r>
              <w:rPr>
                <w:b/>
                <w:spacing w:val="1"/>
                <w:w w:val="65"/>
                <w:sz w:val="19"/>
              </w:rPr>
              <w:t> </w:t>
            </w:r>
            <w:r>
              <w:rPr>
                <w:b/>
                <w:w w:val="65"/>
                <w:sz w:val="19"/>
              </w:rPr>
              <w:t>Extra-</w:t>
            </w:r>
            <w:r>
              <w:rPr>
                <w:b/>
                <w:spacing w:val="-25"/>
                <w:w w:val="65"/>
                <w:sz w:val="19"/>
              </w:rPr>
              <w:t> </w:t>
            </w:r>
            <w:r>
              <w:rPr>
                <w:b/>
                <w:w w:val="80"/>
                <w:sz w:val="19"/>
              </w:rPr>
              <w:t>Cargo</w:t>
            </w:r>
          </w:p>
        </w:tc>
        <w:tc>
          <w:tcPr>
            <w:tcW w:w="5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16"/>
              <w:ind w:left="20" w:right="48"/>
              <w:rPr>
                <w:sz w:val="19"/>
              </w:rPr>
            </w:pPr>
            <w:r>
              <w:rPr>
                <w:w w:val="65"/>
                <w:sz w:val="19"/>
              </w:rPr>
              <w:t>Servicios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extraescolares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independiente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2"/>
                <w:sz w:val="19"/>
              </w:rPr>
              <w:t> </w:t>
            </w:r>
            <w:r>
              <w:rPr>
                <w:w w:val="65"/>
                <w:sz w:val="19"/>
              </w:rPr>
              <w:t>su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cargo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remunerados,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prestados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a la educación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al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Magisterio: a)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Por colaboraciones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periódicas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difundidas</w:t>
            </w:r>
            <w:r>
              <w:rPr>
                <w:spacing w:val="12"/>
                <w:sz w:val="19"/>
              </w:rPr>
              <w:t> </w:t>
            </w:r>
            <w:r>
              <w:rPr>
                <w:w w:val="65"/>
                <w:sz w:val="19"/>
              </w:rPr>
              <w:t>a través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los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medios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usuales,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siempre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que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sean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tipo docente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 directamenterelacionadas con la educación o el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magisterio,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y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por las que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el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docente</w:t>
            </w:r>
            <w:r>
              <w:rPr>
                <w:spacing w:val="12"/>
                <w:sz w:val="19"/>
              </w:rPr>
              <w:t> </w:t>
            </w:r>
            <w:r>
              <w:rPr>
                <w:w w:val="65"/>
                <w:sz w:val="19"/>
              </w:rPr>
              <w:t>no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reciba remuneración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alguna;</w:t>
            </w:r>
            <w:r>
              <w:rPr>
                <w:spacing w:val="12"/>
                <w:sz w:val="19"/>
              </w:rPr>
              <w:t> </w:t>
            </w:r>
            <w:r>
              <w:rPr>
                <w:w w:val="65"/>
                <w:sz w:val="19"/>
              </w:rPr>
              <w:t>b)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Por iniciativa o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planificación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aprobadas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por el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Consejo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Técnico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Educación,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siempre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que</w:t>
            </w:r>
            <w:r>
              <w:rPr>
                <w:spacing w:val="12"/>
                <w:sz w:val="19"/>
              </w:rPr>
              <w:t> </w:t>
            </w:r>
            <w:r>
              <w:rPr>
                <w:w w:val="65"/>
                <w:sz w:val="19"/>
              </w:rPr>
              <w:t>se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refieran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a la educación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al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Magisterio; c)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Participación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importante,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debidamente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comprobada</w:t>
            </w:r>
            <w:r>
              <w:rPr>
                <w:spacing w:val="12"/>
                <w:sz w:val="19"/>
              </w:rPr>
              <w:t> </w:t>
            </w:r>
            <w:r>
              <w:rPr>
                <w:w w:val="65"/>
                <w:sz w:val="19"/>
              </w:rPr>
              <w:t>en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eventos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trabajos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dignificación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en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beneficio</w:t>
            </w:r>
            <w:r>
              <w:rPr>
                <w:spacing w:val="12"/>
                <w:sz w:val="19"/>
              </w:rPr>
              <w:t> </w:t>
            </w:r>
            <w:r>
              <w:rPr>
                <w:w w:val="65"/>
                <w:sz w:val="19"/>
              </w:rPr>
              <w:t>del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Magisterio;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d)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Asistencia a congresos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seminarios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y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otras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reuniones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educacionales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carácter nacional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internacional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debidamente</w:t>
            </w:r>
            <w:r>
              <w:rPr>
                <w:spacing w:val="19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comprobadas;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e)</w:t>
            </w:r>
            <w:r>
              <w:rPr>
                <w:spacing w:val="20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Estudio</w:t>
            </w:r>
            <w:r>
              <w:rPr>
                <w:spacing w:val="1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y</w:t>
            </w:r>
            <w:r>
              <w:rPr>
                <w:spacing w:val="1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divulgación</w:t>
            </w:r>
            <w:r>
              <w:rPr>
                <w:spacing w:val="1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2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temas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relacionados</w:t>
            </w:r>
            <w:r>
              <w:rPr>
                <w:spacing w:val="1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con</w:t>
            </w:r>
            <w:r>
              <w:rPr>
                <w:spacing w:val="1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</w:t>
            </w:r>
            <w:r>
              <w:rPr>
                <w:spacing w:val="1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educación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sistemática</w:t>
            </w:r>
            <w:r>
              <w:rPr>
                <w:spacing w:val="1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con</w:t>
            </w:r>
            <w:r>
              <w:rPr>
                <w:spacing w:val="1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problemas</w:t>
            </w:r>
            <w:r>
              <w:rPr>
                <w:spacing w:val="17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del</w:t>
            </w:r>
            <w:r>
              <w:rPr>
                <w:spacing w:val="23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Magisterio;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f)</w:t>
            </w:r>
            <w:r>
              <w:rPr>
                <w:spacing w:val="2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Fundación</w:t>
            </w:r>
            <w:r>
              <w:rPr>
                <w:spacing w:val="17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1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cofundación</w:t>
            </w:r>
            <w:r>
              <w:rPr>
                <w:spacing w:val="17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23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instituciones</w:t>
            </w:r>
            <w:r>
              <w:rPr>
                <w:spacing w:val="17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educacionales</w:t>
            </w:r>
            <w:r>
              <w:rPr>
                <w:spacing w:val="1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reconocidas</w:t>
            </w:r>
            <w:r>
              <w:rPr>
                <w:spacing w:val="17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por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el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Ministerio de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Educación; g)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Organización de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eventos educacionales de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importancia y significación; h)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Participación</w:t>
            </w:r>
            <w:r>
              <w:rPr>
                <w:spacing w:val="1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en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campañas,</w:t>
            </w:r>
            <w:r>
              <w:rPr>
                <w:spacing w:val="1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misiones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eventos</w:t>
            </w:r>
            <w:r>
              <w:rPr>
                <w:spacing w:val="1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importantes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2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educación</w:t>
            </w:r>
            <w:r>
              <w:rPr>
                <w:spacing w:val="1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fundamental</w:t>
            </w:r>
            <w:r>
              <w:rPr>
                <w:spacing w:val="2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2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culturización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3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educación;</w:t>
            </w:r>
            <w:r>
              <w:rPr>
                <w:spacing w:val="7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i)</w:t>
            </w:r>
            <w:r>
              <w:rPr>
                <w:spacing w:val="13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Desempeño</w:t>
            </w:r>
            <w:r>
              <w:rPr>
                <w:spacing w:val="8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cargos</w:t>
            </w:r>
            <w:r>
              <w:rPr>
                <w:spacing w:val="8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8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comisiones</w:t>
            </w:r>
            <w:r>
              <w:rPr>
                <w:spacing w:val="9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en</w:t>
            </w:r>
            <w:r>
              <w:rPr>
                <w:spacing w:val="8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las</w:t>
            </w:r>
            <w:r>
              <w:rPr>
                <w:spacing w:val="8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organizaciones</w:t>
            </w:r>
            <w:r>
              <w:rPr>
                <w:spacing w:val="8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culturales</w:t>
            </w:r>
            <w:r>
              <w:rPr>
                <w:spacing w:val="9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8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del</w:t>
            </w:r>
            <w:r>
              <w:rPr>
                <w:spacing w:val="1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Magisterio,</w:t>
            </w:r>
            <w:r>
              <w:rPr>
                <w:spacing w:val="9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satisfacción</w:t>
            </w:r>
            <w:r>
              <w:rPr>
                <w:spacing w:val="10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7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las</w:t>
            </w:r>
            <w:r>
              <w:rPr>
                <w:spacing w:val="1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mismas,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debidamente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comprobadas;</w:t>
            </w:r>
            <w:r>
              <w:rPr>
                <w:spacing w:val="9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j)</w:t>
            </w:r>
            <w:r>
              <w:rPr>
                <w:spacing w:val="1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Publicación</w:t>
            </w:r>
            <w:r>
              <w:rPr>
                <w:spacing w:val="1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7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obras</w:t>
            </w:r>
            <w:r>
              <w:rPr>
                <w:spacing w:val="10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1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trabajos</w:t>
            </w:r>
            <w:r>
              <w:rPr>
                <w:spacing w:val="1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didácticos</w:t>
            </w:r>
            <w:r>
              <w:rPr>
                <w:spacing w:val="10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1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que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tengan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relación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directa con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 educación; k)</w:t>
            </w:r>
            <w:r>
              <w:rPr>
                <w:spacing w:val="12"/>
                <w:sz w:val="19"/>
              </w:rPr>
              <w:t> </w:t>
            </w:r>
            <w:r>
              <w:rPr>
                <w:w w:val="65"/>
                <w:sz w:val="19"/>
              </w:rPr>
              <w:t>Impartir cursillos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autorizados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por el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Ministerio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Educación</w:t>
            </w:r>
            <w:r>
              <w:rPr>
                <w:spacing w:val="13"/>
                <w:sz w:val="19"/>
              </w:rPr>
              <w:t> </w:t>
            </w:r>
            <w:r>
              <w:rPr>
                <w:w w:val="65"/>
                <w:sz w:val="19"/>
              </w:rPr>
              <w:t>o</w:t>
            </w:r>
            <w:r>
              <w:rPr>
                <w:spacing w:val="-25"/>
                <w:w w:val="65"/>
                <w:sz w:val="19"/>
              </w:rPr>
              <w:t> </w:t>
            </w:r>
            <w:r>
              <w:rPr>
                <w:w w:val="80"/>
                <w:sz w:val="19"/>
              </w:rPr>
              <w:t>la</w:t>
            </w:r>
            <w:r>
              <w:rPr>
                <w:spacing w:val="-13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Universidad</w:t>
            </w:r>
            <w:r>
              <w:rPr>
                <w:spacing w:val="-12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de</w:t>
            </w:r>
            <w:r>
              <w:rPr>
                <w:spacing w:val="-7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San</w:t>
            </w:r>
            <w:r>
              <w:rPr>
                <w:spacing w:val="-11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Carlos</w:t>
            </w:r>
            <w:r>
              <w:rPr>
                <w:spacing w:val="-11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de</w:t>
            </w:r>
            <w:r>
              <w:rPr>
                <w:spacing w:val="-8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Guatemala.</w:t>
            </w:r>
          </w:p>
        </w:tc>
        <w:tc>
          <w:tcPr>
            <w:tcW w:w="138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16"/>
              <w:ind w:left="72" w:right="62"/>
              <w:rPr>
                <w:sz w:val="19"/>
              </w:rPr>
            </w:pPr>
            <w:r>
              <w:rPr>
                <w:w w:val="65"/>
                <w:sz w:val="19"/>
              </w:rPr>
              <w:t>15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puntos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equivalentes</w:t>
            </w:r>
            <w:r>
              <w:rPr>
                <w:spacing w:val="-2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al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15%</w:t>
            </w:r>
            <w:r>
              <w:rPr>
                <w:spacing w:val="8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</w:t>
            </w:r>
            <w:r>
              <w:rPr>
                <w:spacing w:val="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calificación</w:t>
            </w:r>
          </w:p>
        </w:tc>
        <w:tc>
          <w:tcPr>
            <w:tcW w:w="133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16"/>
              <w:ind w:left="46" w:right="37"/>
              <w:rPr>
                <w:sz w:val="19"/>
              </w:rPr>
            </w:pPr>
            <w:r>
              <w:rPr>
                <w:w w:val="65"/>
                <w:sz w:val="19"/>
              </w:rPr>
              <w:t>12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puntos</w:t>
            </w:r>
            <w:r>
              <w:rPr>
                <w:spacing w:val="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equivalentes</w:t>
            </w:r>
            <w:r>
              <w:rPr>
                <w:spacing w:val="-2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al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15%</w:t>
            </w:r>
            <w:r>
              <w:rPr>
                <w:spacing w:val="8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12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la</w:t>
            </w:r>
            <w:r>
              <w:rPr>
                <w:spacing w:val="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calificación</w:t>
            </w:r>
          </w:p>
        </w:tc>
      </w:tr>
    </w:tbl>
    <w:p>
      <w:pPr>
        <w:pStyle w:val="BodyText"/>
        <w:spacing w:before="12"/>
        <w:rPr>
          <w:i/>
          <w:sz w:val="13"/>
        </w:rPr>
      </w:pPr>
    </w:p>
    <w:p>
      <w:pPr>
        <w:spacing w:before="0"/>
        <w:ind w:left="320" w:right="1479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3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4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base</w:t>
      </w:r>
      <w:r>
        <w:rPr>
          <w:spacing w:val="-4"/>
          <w:sz w:val="18"/>
        </w:rPr>
        <w:t> </w:t>
      </w:r>
      <w:r>
        <w:rPr>
          <w:sz w:val="18"/>
        </w:rPr>
        <w:t>DC</w:t>
      </w:r>
      <w:r>
        <w:rPr>
          <w:spacing w:val="-2"/>
          <w:sz w:val="18"/>
        </w:rPr>
        <w:t> </w:t>
      </w:r>
      <w:r>
        <w:rPr>
          <w:sz w:val="18"/>
        </w:rPr>
        <w:t>1485-1961/</w:t>
      </w:r>
      <w:r>
        <w:rPr>
          <w:spacing w:val="-3"/>
          <w:sz w:val="18"/>
        </w:rPr>
        <w:t> </w:t>
      </w:r>
      <w:r>
        <w:rPr>
          <w:sz w:val="18"/>
        </w:rPr>
        <w:t>DC</w:t>
      </w:r>
      <w:r>
        <w:rPr>
          <w:spacing w:val="-3"/>
          <w:sz w:val="18"/>
        </w:rPr>
        <w:t> </w:t>
      </w:r>
      <w:r>
        <w:rPr>
          <w:sz w:val="18"/>
        </w:rPr>
        <w:t>95-2000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rect style="position:absolute;margin-left:556.799988pt;margin-top:12.601134pt;width:25.44pt;height:1.44pt;mso-position-horizontal-relative:page;mso-position-vertical-relative:paragraph;z-index:-1569331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20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48352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52"/>
        <w:ind w:left="122" w:right="1273"/>
        <w:jc w:val="both"/>
      </w:pPr>
      <w:r>
        <w:rPr/>
        <w:t>Anualmente</w:t>
      </w:r>
      <w:r>
        <w:rPr>
          <w:spacing w:val="-5"/>
        </w:rPr>
        <w:t> </w:t>
      </w:r>
      <w:r>
        <w:rPr/>
        <w:t>el</w:t>
      </w:r>
      <w:r>
        <w:rPr>
          <w:spacing w:val="-8"/>
        </w:rPr>
        <w:t> </w:t>
      </w:r>
      <w:r>
        <w:rPr/>
        <w:t>ejecutivo</w:t>
      </w:r>
      <w:r>
        <w:rPr>
          <w:spacing w:val="-8"/>
        </w:rPr>
        <w:t> </w:t>
      </w:r>
      <w:r>
        <w:rPr/>
        <w:t>mediante</w:t>
      </w:r>
      <w:r>
        <w:rPr>
          <w:spacing w:val="-6"/>
        </w:rPr>
        <w:t> </w:t>
      </w:r>
      <w:r>
        <w:rPr/>
        <w:t>Acuerdo</w:t>
      </w:r>
      <w:r>
        <w:rPr>
          <w:spacing w:val="-5"/>
        </w:rPr>
        <w:t> </w:t>
      </w:r>
      <w:r>
        <w:rPr/>
        <w:t>Gubernativo</w:t>
      </w:r>
      <w:r>
        <w:rPr>
          <w:spacing w:val="-7"/>
        </w:rPr>
        <w:t> </w:t>
      </w:r>
      <w:r>
        <w:rPr/>
        <w:t>establece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sueldos</w:t>
      </w:r>
      <w:r>
        <w:rPr>
          <w:spacing w:val="-6"/>
        </w:rPr>
        <w:t> </w:t>
      </w:r>
      <w:r>
        <w:rPr/>
        <w:t>básicos</w:t>
      </w:r>
      <w:r>
        <w:rPr>
          <w:spacing w:val="-8"/>
        </w:rPr>
        <w:t> </w:t>
      </w:r>
      <w:r>
        <w:rPr/>
        <w:t>para</w:t>
      </w:r>
      <w:r>
        <w:rPr>
          <w:spacing w:val="-52"/>
        </w:rPr>
        <w:t> </w:t>
      </w:r>
      <w:r>
        <w:rPr/>
        <w:t>docentes en el grado 011 para los niveles de pre-primaria y</w:t>
      </w:r>
      <w:r>
        <w:rPr>
          <w:spacing w:val="1"/>
        </w:rPr>
        <w:t> </w:t>
      </w:r>
      <w:r>
        <w:rPr/>
        <w:t>primaria los cuales se ajustan</w:t>
      </w:r>
      <w:r>
        <w:rPr>
          <w:spacing w:val="1"/>
        </w:rPr>
        <w:t> </w:t>
      </w:r>
      <w:r>
        <w:rPr/>
        <w:t>de cuerdo la categorización de cada docente; para los de nivel pos-primario -que son los</w:t>
      </w:r>
      <w:r>
        <w:rPr>
          <w:spacing w:val="1"/>
        </w:rPr>
        <w:t> </w:t>
      </w:r>
      <w:r>
        <w:rPr/>
        <w:t>niveles de educación secundaria así como Vocacional y Técnica- establece una tabla de</w:t>
      </w:r>
      <w:r>
        <w:rPr>
          <w:spacing w:val="1"/>
        </w:rPr>
        <w:t> </w:t>
      </w:r>
      <w:r>
        <w:rPr/>
        <w:t>sueldos básicos según el número de cátedras semanales; de igual manera, el ejecutivo fija</w:t>
      </w:r>
      <w:r>
        <w:rPr>
          <w:spacing w:val="1"/>
        </w:rPr>
        <w:t> </w:t>
      </w:r>
      <w:r>
        <w:rPr/>
        <w:t>el sueldo básico para docentes que se encuentran en el reglón 021 y en el 022. Con</w:t>
      </w:r>
      <w:r>
        <w:rPr>
          <w:spacing w:val="1"/>
        </w:rPr>
        <w:t> </w:t>
      </w:r>
      <w:r>
        <w:rPr/>
        <w:t>fundamento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salario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dicta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actualizan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tablas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categorización.</w:t>
      </w:r>
    </w:p>
    <w:p>
      <w:pPr>
        <w:pStyle w:val="BodyText"/>
        <w:spacing w:before="3"/>
      </w:pPr>
    </w:p>
    <w:p>
      <w:pPr>
        <w:spacing w:before="0"/>
        <w:ind w:left="862" w:right="2019" w:firstLine="0"/>
        <w:jc w:val="center"/>
        <w:rPr>
          <w:i/>
          <w:sz w:val="18"/>
        </w:rPr>
      </w:pPr>
      <w:bookmarkStart w:name="_bookmark25" w:id="38"/>
      <w:bookmarkEnd w:id="38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4.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Salario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escalafón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puesto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Director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-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Profesor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Titulado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</w:t>
      </w:r>
    </w:p>
    <w:p>
      <w:pPr>
        <w:pStyle w:val="BodyText"/>
        <w:spacing w:before="2" w:after="1"/>
        <w:rPr>
          <w:i/>
          <w:sz w:val="16"/>
        </w:rPr>
      </w:pPr>
    </w:p>
    <w:tbl>
      <w:tblPr>
        <w:tblW w:w="0" w:type="auto"/>
        <w:jc w:val="left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1"/>
        <w:gridCol w:w="1250"/>
        <w:gridCol w:w="2073"/>
        <w:gridCol w:w="482"/>
        <w:gridCol w:w="1353"/>
        <w:gridCol w:w="473"/>
        <w:gridCol w:w="1307"/>
      </w:tblGrid>
      <w:tr>
        <w:trPr>
          <w:trHeight w:val="1091" w:hRule="atLeast"/>
        </w:trPr>
        <w:tc>
          <w:tcPr>
            <w:tcW w:w="9189" w:type="dxa"/>
            <w:gridSpan w:val="7"/>
            <w:tcBorders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76" w:lineRule="auto" w:before="230"/>
              <w:ind w:left="2673" w:hanging="2492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130"/>
                <w:sz w:val="26"/>
              </w:rPr>
              <w:t>SALARIO Y ESCALAFON</w:t>
            </w:r>
            <w:r>
              <w:rPr>
                <w:rFonts w:ascii="Arial"/>
                <w:b/>
                <w:spacing w:val="1"/>
                <w:w w:val="130"/>
                <w:sz w:val="26"/>
              </w:rPr>
              <w:t> </w:t>
            </w:r>
            <w:r>
              <w:rPr>
                <w:rFonts w:ascii="Arial"/>
                <w:b/>
                <w:w w:val="130"/>
                <w:sz w:val="26"/>
              </w:rPr>
              <w:t>DE</w:t>
            </w:r>
            <w:r>
              <w:rPr>
                <w:rFonts w:ascii="Arial"/>
                <w:b/>
                <w:spacing w:val="1"/>
                <w:w w:val="130"/>
                <w:sz w:val="26"/>
              </w:rPr>
              <w:t> </w:t>
            </w:r>
            <w:r>
              <w:rPr>
                <w:rFonts w:ascii="Arial"/>
                <w:b/>
                <w:w w:val="130"/>
                <w:sz w:val="26"/>
              </w:rPr>
              <w:t>PUESTO DE</w:t>
            </w:r>
            <w:r>
              <w:rPr>
                <w:rFonts w:ascii="Arial"/>
                <w:b/>
                <w:spacing w:val="1"/>
                <w:w w:val="130"/>
                <w:sz w:val="26"/>
              </w:rPr>
              <w:t> </w:t>
            </w:r>
            <w:r>
              <w:rPr>
                <w:rFonts w:ascii="Arial"/>
                <w:b/>
                <w:w w:val="130"/>
                <w:sz w:val="26"/>
              </w:rPr>
              <w:t>DIRECTOR</w:t>
            </w:r>
            <w:r>
              <w:rPr>
                <w:rFonts w:ascii="Arial"/>
                <w:b/>
                <w:spacing w:val="-91"/>
                <w:w w:val="130"/>
                <w:sz w:val="26"/>
              </w:rPr>
              <w:t> </w:t>
            </w:r>
            <w:r>
              <w:rPr>
                <w:rFonts w:ascii="Arial"/>
                <w:b/>
                <w:w w:val="135"/>
                <w:sz w:val="26"/>
              </w:rPr>
              <w:t>PROFESOR</w:t>
            </w:r>
            <w:r>
              <w:rPr>
                <w:rFonts w:ascii="Arial"/>
                <w:b/>
                <w:spacing w:val="-1"/>
                <w:w w:val="135"/>
                <w:sz w:val="26"/>
              </w:rPr>
              <w:t> </w:t>
            </w:r>
            <w:r>
              <w:rPr>
                <w:rFonts w:ascii="Arial"/>
                <w:b/>
                <w:w w:val="135"/>
                <w:sz w:val="26"/>
              </w:rPr>
              <w:t>TITULADO</w:t>
            </w:r>
          </w:p>
        </w:tc>
      </w:tr>
      <w:tr>
        <w:trPr>
          <w:trHeight w:val="660" w:hRule="atLeast"/>
        </w:trPr>
        <w:tc>
          <w:tcPr>
            <w:tcW w:w="9189" w:type="dxa"/>
            <w:gridSpan w:val="7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76"/>
              <w:ind w:left="4187" w:right="4143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135"/>
                <w:sz w:val="26"/>
              </w:rPr>
              <w:t>2021</w:t>
            </w:r>
          </w:p>
        </w:tc>
      </w:tr>
      <w:tr>
        <w:trPr>
          <w:trHeight w:val="1004" w:hRule="atLeast"/>
        </w:trPr>
        <w:tc>
          <w:tcPr>
            <w:tcW w:w="2251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/>
              <w:rPr>
                <w:i/>
                <w:sz w:val="20"/>
              </w:rPr>
            </w:pPr>
          </w:p>
          <w:p>
            <w:pPr>
              <w:pStyle w:val="TableParagraph"/>
              <w:spacing w:line="261" w:lineRule="auto"/>
              <w:ind w:left="115" w:right="105" w:firstLine="634"/>
              <w:rPr>
                <w:b/>
                <w:sz w:val="21"/>
              </w:rPr>
            </w:pPr>
            <w:r>
              <w:rPr>
                <w:b/>
                <w:w w:val="135"/>
                <w:sz w:val="21"/>
              </w:rPr>
              <w:t>CLASE</w:t>
            </w:r>
            <w:r>
              <w:rPr>
                <w:b/>
                <w:spacing w:val="1"/>
                <w:w w:val="135"/>
                <w:sz w:val="21"/>
              </w:rPr>
              <w:t> </w:t>
            </w:r>
            <w:r>
              <w:rPr>
                <w:b/>
                <w:w w:val="135"/>
                <w:sz w:val="21"/>
              </w:rPr>
              <w:t>ESCALAFONARIA</w:t>
            </w:r>
          </w:p>
        </w:tc>
        <w:tc>
          <w:tcPr>
            <w:tcW w:w="332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40"/>
              <w:ind w:left="677"/>
              <w:rPr>
                <w:b/>
                <w:sz w:val="21"/>
              </w:rPr>
            </w:pPr>
            <w:r>
              <w:rPr>
                <w:b/>
                <w:w w:val="135"/>
                <w:sz w:val="21"/>
              </w:rPr>
              <w:t>SALARIO</w:t>
            </w:r>
            <w:r>
              <w:rPr>
                <w:b/>
                <w:spacing w:val="-7"/>
                <w:w w:val="135"/>
                <w:sz w:val="21"/>
              </w:rPr>
              <w:t> </w:t>
            </w:r>
            <w:r>
              <w:rPr>
                <w:b/>
                <w:w w:val="135"/>
                <w:sz w:val="21"/>
              </w:rPr>
              <w:t>INICIAL</w:t>
            </w:r>
          </w:p>
        </w:tc>
        <w:tc>
          <w:tcPr>
            <w:tcW w:w="183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40"/>
              <w:ind w:left="196"/>
              <w:rPr>
                <w:b/>
                <w:sz w:val="21"/>
              </w:rPr>
            </w:pPr>
            <w:r>
              <w:rPr>
                <w:b/>
                <w:w w:val="135"/>
                <w:sz w:val="21"/>
              </w:rPr>
              <w:t>ESCALAFON</w:t>
            </w:r>
          </w:p>
        </w:tc>
        <w:tc>
          <w:tcPr>
            <w:tcW w:w="178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/>
              <w:rPr>
                <w:i/>
                <w:sz w:val="31"/>
              </w:rPr>
            </w:pPr>
          </w:p>
          <w:p>
            <w:pPr>
              <w:pStyle w:val="TableParagraph"/>
              <w:ind w:left="41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35"/>
                <w:sz w:val="21"/>
              </w:rPr>
              <w:t>TOTAL</w:t>
            </w:r>
          </w:p>
        </w:tc>
      </w:tr>
      <w:tr>
        <w:trPr>
          <w:trHeight w:val="303" w:hRule="atLeast"/>
        </w:trPr>
        <w:tc>
          <w:tcPr>
            <w:tcW w:w="2251" w:type="dxa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1"/>
              <w:ind w:left="66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38"/>
                <w:sz w:val="19"/>
              </w:rPr>
              <w:t>A</w:t>
            </w:r>
          </w:p>
        </w:tc>
        <w:tc>
          <w:tcPr>
            <w:tcW w:w="1250" w:type="dxa"/>
            <w:tcBorders>
              <w:top w:val="single" w:sz="18" w:space="0" w:color="000000"/>
              <w:left w:val="single" w:sz="12" w:space="0" w:color="000000"/>
              <w:right w:val="nil"/>
            </w:tcBorders>
          </w:tcPr>
          <w:p>
            <w:pPr>
              <w:pStyle w:val="TableParagraph"/>
              <w:spacing w:before="61"/>
              <w:ind w:left="160"/>
              <w:rPr>
                <w:rFonts w:ascii="Arial MT"/>
                <w:sz w:val="19"/>
              </w:rPr>
            </w:pPr>
            <w:r>
              <w:rPr>
                <w:rFonts w:ascii="Arial MT"/>
                <w:w w:val="138"/>
                <w:sz w:val="19"/>
              </w:rPr>
              <w:t>Q</w:t>
            </w:r>
          </w:p>
        </w:tc>
        <w:tc>
          <w:tcPr>
            <w:tcW w:w="2073" w:type="dxa"/>
            <w:tcBorders>
              <w:top w:val="single" w:sz="18" w:space="0" w:color="000000"/>
              <w:left w:val="nil"/>
              <w:right w:val="single" w:sz="12" w:space="0" w:color="000000"/>
            </w:tcBorders>
          </w:tcPr>
          <w:p>
            <w:pPr>
              <w:pStyle w:val="TableParagraph"/>
              <w:spacing w:before="61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40"/>
                <w:sz w:val="19"/>
              </w:rPr>
              <w:t>4,212.00</w:t>
            </w:r>
          </w:p>
        </w:tc>
        <w:tc>
          <w:tcPr>
            <w:tcW w:w="482" w:type="dxa"/>
            <w:tcBorders>
              <w:top w:val="single" w:sz="18" w:space="0" w:color="000000"/>
              <w:left w:val="single" w:sz="12" w:space="0" w:color="000000"/>
              <w:right w:val="nil"/>
            </w:tcBorders>
          </w:tcPr>
          <w:p>
            <w:pPr>
              <w:pStyle w:val="TableParagraph"/>
              <w:spacing w:line="273" w:lineRule="exact" w:before="11"/>
              <w:ind w:right="83"/>
              <w:jc w:val="right"/>
              <w:rPr>
                <w:sz w:val="24"/>
              </w:rPr>
            </w:pPr>
            <w:r>
              <w:rPr>
                <w:w w:val="136"/>
                <w:sz w:val="24"/>
              </w:rPr>
              <w:t>Q</w:t>
            </w:r>
          </w:p>
        </w:tc>
        <w:tc>
          <w:tcPr>
            <w:tcW w:w="1353" w:type="dxa"/>
            <w:tcBorders>
              <w:top w:val="single" w:sz="18" w:space="0" w:color="000000"/>
              <w:left w:val="nil"/>
              <w:right w:val="single" w:sz="12" w:space="0" w:color="000000"/>
            </w:tcBorders>
          </w:tcPr>
          <w:p>
            <w:pPr>
              <w:pStyle w:val="TableParagraph"/>
              <w:spacing w:line="273" w:lineRule="exact" w:before="11"/>
              <w:ind w:left="333"/>
              <w:jc w:val="center"/>
              <w:rPr>
                <w:sz w:val="24"/>
              </w:rPr>
            </w:pPr>
            <w:r>
              <w:rPr>
                <w:w w:val="136"/>
                <w:sz w:val="24"/>
              </w:rPr>
              <w:t>-</w:t>
            </w:r>
          </w:p>
        </w:tc>
        <w:tc>
          <w:tcPr>
            <w:tcW w:w="473" w:type="dxa"/>
            <w:tcBorders>
              <w:top w:val="single" w:sz="18" w:space="0" w:color="000000"/>
              <w:left w:val="single" w:sz="12" w:space="0" w:color="000000"/>
              <w:right w:val="nil"/>
            </w:tcBorders>
          </w:tcPr>
          <w:p>
            <w:pPr>
              <w:pStyle w:val="TableParagraph"/>
              <w:spacing w:before="61"/>
              <w:ind w:left="25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38"/>
                <w:sz w:val="19"/>
              </w:rPr>
              <w:t>Q</w:t>
            </w:r>
          </w:p>
        </w:tc>
        <w:tc>
          <w:tcPr>
            <w:tcW w:w="1307" w:type="dxa"/>
            <w:tcBorders>
              <w:top w:val="single" w:sz="18" w:space="0" w:color="000000"/>
              <w:left w:val="nil"/>
              <w:right w:val="single" w:sz="18" w:space="0" w:color="000000"/>
            </w:tcBorders>
          </w:tcPr>
          <w:p>
            <w:pPr>
              <w:pStyle w:val="TableParagraph"/>
              <w:spacing w:before="61"/>
              <w:ind w:right="100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40"/>
                <w:sz w:val="19"/>
              </w:rPr>
              <w:t>4,212.00</w:t>
            </w:r>
          </w:p>
        </w:tc>
      </w:tr>
      <w:tr>
        <w:trPr>
          <w:trHeight w:val="308" w:hRule="atLeast"/>
        </w:trPr>
        <w:tc>
          <w:tcPr>
            <w:tcW w:w="22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5"/>
              <w:ind w:left="21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38"/>
                <w:sz w:val="19"/>
              </w:rPr>
              <w:t>B</w:t>
            </w:r>
          </w:p>
        </w:tc>
        <w:tc>
          <w:tcPr>
            <w:tcW w:w="1250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spacing w:before="65"/>
              <w:ind w:left="160"/>
              <w:rPr>
                <w:rFonts w:ascii="Arial MT"/>
                <w:sz w:val="19"/>
              </w:rPr>
            </w:pPr>
            <w:r>
              <w:rPr>
                <w:rFonts w:ascii="Arial MT"/>
                <w:w w:val="138"/>
                <w:sz w:val="19"/>
              </w:rPr>
              <w:t>Q</w:t>
            </w:r>
          </w:p>
        </w:tc>
        <w:tc>
          <w:tcPr>
            <w:tcW w:w="2073" w:type="dxa"/>
            <w:tcBorders>
              <w:left w:val="nil"/>
              <w:right w:val="single" w:sz="12" w:space="0" w:color="000000"/>
            </w:tcBorders>
          </w:tcPr>
          <w:p>
            <w:pPr>
              <w:pStyle w:val="TableParagraph"/>
              <w:spacing w:before="65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40"/>
                <w:sz w:val="19"/>
              </w:rPr>
              <w:t>4,212.00</w:t>
            </w:r>
          </w:p>
        </w:tc>
        <w:tc>
          <w:tcPr>
            <w:tcW w:w="482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spacing w:line="273" w:lineRule="exact" w:before="15"/>
              <w:ind w:right="83"/>
              <w:jc w:val="right"/>
              <w:rPr>
                <w:sz w:val="24"/>
              </w:rPr>
            </w:pPr>
            <w:r>
              <w:rPr>
                <w:w w:val="136"/>
                <w:sz w:val="24"/>
              </w:rPr>
              <w:t>Q</w:t>
            </w:r>
          </w:p>
        </w:tc>
        <w:tc>
          <w:tcPr>
            <w:tcW w:w="1353" w:type="dxa"/>
            <w:tcBorders>
              <w:left w:val="nil"/>
              <w:right w:val="single" w:sz="12" w:space="0" w:color="000000"/>
            </w:tcBorders>
          </w:tcPr>
          <w:p>
            <w:pPr>
              <w:pStyle w:val="TableParagraph"/>
              <w:spacing w:line="273" w:lineRule="exact" w:before="15"/>
              <w:ind w:left="108"/>
              <w:rPr>
                <w:sz w:val="24"/>
              </w:rPr>
            </w:pPr>
            <w:r>
              <w:rPr>
                <w:w w:val="135"/>
                <w:sz w:val="24"/>
              </w:rPr>
              <w:t>1,053.00</w:t>
            </w:r>
          </w:p>
        </w:tc>
        <w:tc>
          <w:tcPr>
            <w:tcW w:w="473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spacing w:before="65"/>
              <w:ind w:left="25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38"/>
                <w:sz w:val="19"/>
              </w:rPr>
              <w:t>Q</w:t>
            </w:r>
          </w:p>
        </w:tc>
        <w:tc>
          <w:tcPr>
            <w:tcW w:w="1307" w:type="dxa"/>
            <w:tcBorders>
              <w:left w:val="nil"/>
              <w:right w:val="single" w:sz="18" w:space="0" w:color="000000"/>
            </w:tcBorders>
          </w:tcPr>
          <w:p>
            <w:pPr>
              <w:pStyle w:val="TableParagraph"/>
              <w:spacing w:before="65"/>
              <w:ind w:right="100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40"/>
                <w:sz w:val="19"/>
              </w:rPr>
              <w:t>5,265.00</w:t>
            </w:r>
          </w:p>
        </w:tc>
      </w:tr>
      <w:tr>
        <w:trPr>
          <w:trHeight w:val="308" w:hRule="atLeast"/>
        </w:trPr>
        <w:tc>
          <w:tcPr>
            <w:tcW w:w="22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5"/>
              <w:ind w:left="36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38"/>
                <w:sz w:val="19"/>
              </w:rPr>
              <w:t>C</w:t>
            </w:r>
          </w:p>
        </w:tc>
        <w:tc>
          <w:tcPr>
            <w:tcW w:w="1250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spacing w:before="65"/>
              <w:ind w:left="160"/>
              <w:rPr>
                <w:rFonts w:ascii="Arial MT"/>
                <w:sz w:val="19"/>
              </w:rPr>
            </w:pPr>
            <w:r>
              <w:rPr>
                <w:rFonts w:ascii="Arial MT"/>
                <w:w w:val="138"/>
                <w:sz w:val="19"/>
              </w:rPr>
              <w:t>Q</w:t>
            </w:r>
          </w:p>
        </w:tc>
        <w:tc>
          <w:tcPr>
            <w:tcW w:w="2073" w:type="dxa"/>
            <w:tcBorders>
              <w:left w:val="nil"/>
              <w:right w:val="single" w:sz="12" w:space="0" w:color="000000"/>
            </w:tcBorders>
          </w:tcPr>
          <w:p>
            <w:pPr>
              <w:pStyle w:val="TableParagraph"/>
              <w:spacing w:before="65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40"/>
                <w:sz w:val="19"/>
              </w:rPr>
              <w:t>4,212.00</w:t>
            </w:r>
          </w:p>
        </w:tc>
        <w:tc>
          <w:tcPr>
            <w:tcW w:w="482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spacing w:line="273" w:lineRule="exact" w:before="15"/>
              <w:ind w:right="83"/>
              <w:jc w:val="right"/>
              <w:rPr>
                <w:sz w:val="24"/>
              </w:rPr>
            </w:pPr>
            <w:r>
              <w:rPr>
                <w:w w:val="136"/>
                <w:sz w:val="24"/>
              </w:rPr>
              <w:t>Q</w:t>
            </w:r>
          </w:p>
        </w:tc>
        <w:tc>
          <w:tcPr>
            <w:tcW w:w="1353" w:type="dxa"/>
            <w:tcBorders>
              <w:left w:val="nil"/>
              <w:right w:val="single" w:sz="12" w:space="0" w:color="000000"/>
            </w:tcBorders>
          </w:tcPr>
          <w:p>
            <w:pPr>
              <w:pStyle w:val="TableParagraph"/>
              <w:spacing w:line="273" w:lineRule="exact" w:before="15"/>
              <w:ind w:left="108"/>
              <w:rPr>
                <w:sz w:val="24"/>
              </w:rPr>
            </w:pPr>
            <w:r>
              <w:rPr>
                <w:w w:val="135"/>
                <w:sz w:val="24"/>
              </w:rPr>
              <w:t>2,106.00</w:t>
            </w:r>
          </w:p>
        </w:tc>
        <w:tc>
          <w:tcPr>
            <w:tcW w:w="473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spacing w:before="65"/>
              <w:ind w:left="25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38"/>
                <w:sz w:val="19"/>
              </w:rPr>
              <w:t>Q</w:t>
            </w:r>
          </w:p>
        </w:tc>
        <w:tc>
          <w:tcPr>
            <w:tcW w:w="1307" w:type="dxa"/>
            <w:tcBorders>
              <w:left w:val="nil"/>
              <w:right w:val="single" w:sz="18" w:space="0" w:color="000000"/>
            </w:tcBorders>
          </w:tcPr>
          <w:p>
            <w:pPr>
              <w:pStyle w:val="TableParagraph"/>
              <w:spacing w:before="65"/>
              <w:ind w:right="100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40"/>
                <w:sz w:val="19"/>
              </w:rPr>
              <w:t>6,318.00</w:t>
            </w:r>
          </w:p>
        </w:tc>
      </w:tr>
      <w:tr>
        <w:trPr>
          <w:trHeight w:val="308" w:hRule="atLeast"/>
        </w:trPr>
        <w:tc>
          <w:tcPr>
            <w:tcW w:w="22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5"/>
              <w:ind w:left="36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38"/>
                <w:sz w:val="19"/>
              </w:rPr>
              <w:t>D</w:t>
            </w:r>
          </w:p>
        </w:tc>
        <w:tc>
          <w:tcPr>
            <w:tcW w:w="1250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spacing w:before="65"/>
              <w:ind w:left="160"/>
              <w:rPr>
                <w:rFonts w:ascii="Arial MT"/>
                <w:sz w:val="19"/>
              </w:rPr>
            </w:pPr>
            <w:r>
              <w:rPr>
                <w:rFonts w:ascii="Arial MT"/>
                <w:w w:val="138"/>
                <w:sz w:val="19"/>
              </w:rPr>
              <w:t>Q</w:t>
            </w:r>
          </w:p>
        </w:tc>
        <w:tc>
          <w:tcPr>
            <w:tcW w:w="2073" w:type="dxa"/>
            <w:tcBorders>
              <w:left w:val="nil"/>
              <w:right w:val="single" w:sz="12" w:space="0" w:color="000000"/>
            </w:tcBorders>
          </w:tcPr>
          <w:p>
            <w:pPr>
              <w:pStyle w:val="TableParagraph"/>
              <w:spacing w:before="65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40"/>
                <w:sz w:val="19"/>
              </w:rPr>
              <w:t>4,212.00</w:t>
            </w:r>
          </w:p>
        </w:tc>
        <w:tc>
          <w:tcPr>
            <w:tcW w:w="482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spacing w:line="273" w:lineRule="exact" w:before="15"/>
              <w:ind w:right="83"/>
              <w:jc w:val="right"/>
              <w:rPr>
                <w:sz w:val="24"/>
              </w:rPr>
            </w:pPr>
            <w:r>
              <w:rPr>
                <w:w w:val="136"/>
                <w:sz w:val="24"/>
              </w:rPr>
              <w:t>Q</w:t>
            </w:r>
          </w:p>
        </w:tc>
        <w:tc>
          <w:tcPr>
            <w:tcW w:w="1353" w:type="dxa"/>
            <w:tcBorders>
              <w:left w:val="nil"/>
              <w:right w:val="single" w:sz="12" w:space="0" w:color="000000"/>
            </w:tcBorders>
          </w:tcPr>
          <w:p>
            <w:pPr>
              <w:pStyle w:val="TableParagraph"/>
              <w:spacing w:line="273" w:lineRule="exact" w:before="15"/>
              <w:ind w:left="108"/>
              <w:rPr>
                <w:sz w:val="24"/>
              </w:rPr>
            </w:pPr>
            <w:r>
              <w:rPr>
                <w:w w:val="135"/>
                <w:sz w:val="24"/>
              </w:rPr>
              <w:t>3,159.00</w:t>
            </w:r>
          </w:p>
        </w:tc>
        <w:tc>
          <w:tcPr>
            <w:tcW w:w="473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spacing w:before="65"/>
              <w:ind w:left="25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38"/>
                <w:sz w:val="19"/>
              </w:rPr>
              <w:t>Q</w:t>
            </w:r>
          </w:p>
        </w:tc>
        <w:tc>
          <w:tcPr>
            <w:tcW w:w="1307" w:type="dxa"/>
            <w:tcBorders>
              <w:left w:val="nil"/>
              <w:right w:val="single" w:sz="18" w:space="0" w:color="000000"/>
            </w:tcBorders>
          </w:tcPr>
          <w:p>
            <w:pPr>
              <w:pStyle w:val="TableParagraph"/>
              <w:spacing w:before="65"/>
              <w:ind w:right="100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40"/>
                <w:sz w:val="19"/>
              </w:rPr>
              <w:t>7,371.00</w:t>
            </w:r>
          </w:p>
        </w:tc>
      </w:tr>
      <w:tr>
        <w:trPr>
          <w:trHeight w:val="308" w:hRule="atLeast"/>
        </w:trPr>
        <w:tc>
          <w:tcPr>
            <w:tcW w:w="22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5"/>
              <w:ind w:left="21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38"/>
                <w:sz w:val="19"/>
              </w:rPr>
              <w:t>E</w:t>
            </w:r>
          </w:p>
        </w:tc>
        <w:tc>
          <w:tcPr>
            <w:tcW w:w="1250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spacing w:before="65"/>
              <w:ind w:left="160"/>
              <w:rPr>
                <w:rFonts w:ascii="Arial MT"/>
                <w:sz w:val="19"/>
              </w:rPr>
            </w:pPr>
            <w:r>
              <w:rPr>
                <w:rFonts w:ascii="Arial MT"/>
                <w:w w:val="138"/>
                <w:sz w:val="19"/>
              </w:rPr>
              <w:t>Q</w:t>
            </w:r>
          </w:p>
        </w:tc>
        <w:tc>
          <w:tcPr>
            <w:tcW w:w="2073" w:type="dxa"/>
            <w:tcBorders>
              <w:left w:val="nil"/>
              <w:right w:val="single" w:sz="12" w:space="0" w:color="000000"/>
            </w:tcBorders>
          </w:tcPr>
          <w:p>
            <w:pPr>
              <w:pStyle w:val="TableParagraph"/>
              <w:spacing w:before="65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40"/>
                <w:sz w:val="19"/>
              </w:rPr>
              <w:t>4,212.00</w:t>
            </w:r>
          </w:p>
        </w:tc>
        <w:tc>
          <w:tcPr>
            <w:tcW w:w="482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spacing w:line="273" w:lineRule="exact" w:before="15"/>
              <w:ind w:right="83"/>
              <w:jc w:val="right"/>
              <w:rPr>
                <w:sz w:val="24"/>
              </w:rPr>
            </w:pPr>
            <w:r>
              <w:rPr>
                <w:w w:val="136"/>
                <w:sz w:val="24"/>
              </w:rPr>
              <w:t>Q</w:t>
            </w:r>
          </w:p>
        </w:tc>
        <w:tc>
          <w:tcPr>
            <w:tcW w:w="1353" w:type="dxa"/>
            <w:tcBorders>
              <w:left w:val="nil"/>
              <w:right w:val="single" w:sz="12" w:space="0" w:color="000000"/>
            </w:tcBorders>
          </w:tcPr>
          <w:p>
            <w:pPr>
              <w:pStyle w:val="TableParagraph"/>
              <w:spacing w:line="273" w:lineRule="exact" w:before="15"/>
              <w:ind w:left="108"/>
              <w:rPr>
                <w:sz w:val="24"/>
              </w:rPr>
            </w:pPr>
            <w:r>
              <w:rPr>
                <w:w w:val="135"/>
                <w:sz w:val="24"/>
              </w:rPr>
              <w:t>4,212.00</w:t>
            </w:r>
          </w:p>
        </w:tc>
        <w:tc>
          <w:tcPr>
            <w:tcW w:w="473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spacing w:before="65"/>
              <w:ind w:left="25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38"/>
                <w:sz w:val="19"/>
              </w:rPr>
              <w:t>Q</w:t>
            </w:r>
          </w:p>
        </w:tc>
        <w:tc>
          <w:tcPr>
            <w:tcW w:w="1307" w:type="dxa"/>
            <w:tcBorders>
              <w:left w:val="nil"/>
              <w:right w:val="single" w:sz="18" w:space="0" w:color="000000"/>
            </w:tcBorders>
          </w:tcPr>
          <w:p>
            <w:pPr>
              <w:pStyle w:val="TableParagraph"/>
              <w:spacing w:before="65"/>
              <w:ind w:right="100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40"/>
                <w:sz w:val="19"/>
              </w:rPr>
              <w:t>8,424.00</w:t>
            </w:r>
          </w:p>
        </w:tc>
      </w:tr>
      <w:tr>
        <w:trPr>
          <w:trHeight w:val="303" w:hRule="atLeast"/>
        </w:trPr>
        <w:tc>
          <w:tcPr>
            <w:tcW w:w="2251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218" w:lineRule="exact" w:before="65"/>
              <w:ind w:left="52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38"/>
                <w:sz w:val="19"/>
              </w:rPr>
              <w:t>F</w:t>
            </w:r>
          </w:p>
        </w:tc>
        <w:tc>
          <w:tcPr>
            <w:tcW w:w="1250" w:type="dxa"/>
            <w:tcBorders>
              <w:left w:val="single" w:sz="12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218" w:lineRule="exact" w:before="65"/>
              <w:ind w:left="160"/>
              <w:rPr>
                <w:rFonts w:ascii="Arial MT"/>
                <w:sz w:val="19"/>
              </w:rPr>
            </w:pPr>
            <w:r>
              <w:rPr>
                <w:rFonts w:ascii="Arial MT"/>
                <w:w w:val="138"/>
                <w:sz w:val="19"/>
              </w:rPr>
              <w:t>Q</w:t>
            </w:r>
          </w:p>
        </w:tc>
        <w:tc>
          <w:tcPr>
            <w:tcW w:w="2073" w:type="dxa"/>
            <w:tcBorders>
              <w:left w:val="nil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218" w:lineRule="exact" w:before="65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40"/>
                <w:sz w:val="19"/>
              </w:rPr>
              <w:t>4,212.00</w:t>
            </w:r>
          </w:p>
        </w:tc>
        <w:tc>
          <w:tcPr>
            <w:tcW w:w="482" w:type="dxa"/>
            <w:tcBorders>
              <w:left w:val="single" w:sz="12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268" w:lineRule="exact" w:before="15"/>
              <w:ind w:right="83"/>
              <w:jc w:val="right"/>
              <w:rPr>
                <w:sz w:val="24"/>
              </w:rPr>
            </w:pPr>
            <w:r>
              <w:rPr>
                <w:w w:val="136"/>
                <w:sz w:val="24"/>
              </w:rPr>
              <w:t>Q</w:t>
            </w:r>
          </w:p>
        </w:tc>
        <w:tc>
          <w:tcPr>
            <w:tcW w:w="1353" w:type="dxa"/>
            <w:tcBorders>
              <w:left w:val="nil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268" w:lineRule="exact" w:before="15"/>
              <w:ind w:left="108"/>
              <w:rPr>
                <w:sz w:val="24"/>
              </w:rPr>
            </w:pPr>
            <w:r>
              <w:rPr>
                <w:w w:val="135"/>
                <w:sz w:val="24"/>
              </w:rPr>
              <w:t>5,265.00</w:t>
            </w:r>
          </w:p>
        </w:tc>
        <w:tc>
          <w:tcPr>
            <w:tcW w:w="473" w:type="dxa"/>
            <w:tcBorders>
              <w:left w:val="single" w:sz="12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218" w:lineRule="exact" w:before="65"/>
              <w:ind w:left="25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38"/>
                <w:sz w:val="19"/>
              </w:rPr>
              <w:t>Q</w:t>
            </w:r>
          </w:p>
        </w:tc>
        <w:tc>
          <w:tcPr>
            <w:tcW w:w="1307" w:type="dxa"/>
            <w:tcBorders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 w:before="65"/>
              <w:ind w:right="100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40"/>
                <w:sz w:val="19"/>
              </w:rPr>
              <w:t>9,477.00</w:t>
            </w:r>
          </w:p>
        </w:tc>
      </w:tr>
    </w:tbl>
    <w:p>
      <w:pPr>
        <w:pStyle w:val="BodyText"/>
        <w:spacing w:before="3"/>
        <w:rPr>
          <w:i/>
          <w:sz w:val="13"/>
        </w:rPr>
      </w:pPr>
    </w:p>
    <w:p>
      <w:pPr>
        <w:spacing w:before="0"/>
        <w:ind w:left="862" w:right="2017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MINEDUC.</w:t>
      </w:r>
      <w:r>
        <w:rPr>
          <w:spacing w:val="-2"/>
          <w:sz w:val="18"/>
        </w:rPr>
        <w:t> </w:t>
      </w:r>
      <w:r>
        <w:rPr>
          <w:sz w:val="18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rect style="position:absolute;margin-left:556.799988pt;margin-top:10.618298pt;width:25.44pt;height:1.44pt;mso-position-horizontal-relative:page;mso-position-vertical-relative:paragraph;z-index:-1569177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21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49888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64"/>
        <w:ind w:left="320" w:right="1479" w:firstLine="0"/>
        <w:jc w:val="center"/>
        <w:rPr>
          <w:i/>
          <w:sz w:val="18"/>
        </w:rPr>
      </w:pPr>
      <w:bookmarkStart w:name="_bookmark26" w:id="39"/>
      <w:bookmarkEnd w:id="39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5.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Salario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escalafón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puestos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cátedras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medio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2021.</w:t>
      </w:r>
    </w:p>
    <w:p>
      <w:pPr>
        <w:pStyle w:val="BodyText"/>
        <w:spacing w:before="4"/>
        <w:rPr>
          <w:i/>
          <w:sz w:val="16"/>
        </w:rPr>
      </w:pPr>
    </w:p>
    <w:tbl>
      <w:tblPr>
        <w:tblW w:w="0" w:type="auto"/>
        <w:jc w:val="left"/>
        <w:tblInd w:w="131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"/>
        <w:gridCol w:w="1127"/>
        <w:gridCol w:w="622"/>
        <w:gridCol w:w="611"/>
        <w:gridCol w:w="589"/>
        <w:gridCol w:w="596"/>
        <w:gridCol w:w="581"/>
        <w:gridCol w:w="596"/>
        <w:gridCol w:w="589"/>
        <w:gridCol w:w="596"/>
        <w:gridCol w:w="522"/>
        <w:gridCol w:w="596"/>
        <w:gridCol w:w="588"/>
        <w:gridCol w:w="596"/>
        <w:gridCol w:w="589"/>
      </w:tblGrid>
      <w:tr>
        <w:trPr>
          <w:trHeight w:val="348" w:hRule="atLeast"/>
        </w:trPr>
        <w:tc>
          <w:tcPr>
            <w:tcW w:w="9558" w:type="dxa"/>
            <w:gridSpan w:val="15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before="51"/>
              <w:ind w:left="1995" w:right="1972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65"/>
                <w:sz w:val="21"/>
              </w:rPr>
              <w:t>SALARIO</w:t>
            </w:r>
            <w:r>
              <w:rPr>
                <w:rFonts w:ascii="Arial" w:hAnsi="Arial"/>
                <w:b/>
                <w:spacing w:val="12"/>
                <w:w w:val="65"/>
                <w:sz w:val="21"/>
              </w:rPr>
              <w:t> </w:t>
            </w:r>
            <w:r>
              <w:rPr>
                <w:rFonts w:ascii="Arial" w:hAnsi="Arial"/>
                <w:b/>
                <w:w w:val="65"/>
                <w:sz w:val="21"/>
              </w:rPr>
              <w:t>Y</w:t>
            </w:r>
            <w:r>
              <w:rPr>
                <w:rFonts w:ascii="Arial" w:hAnsi="Arial"/>
                <w:b/>
                <w:spacing w:val="13"/>
                <w:w w:val="65"/>
                <w:sz w:val="21"/>
              </w:rPr>
              <w:t> </w:t>
            </w:r>
            <w:r>
              <w:rPr>
                <w:rFonts w:ascii="Arial" w:hAnsi="Arial"/>
                <w:b/>
                <w:w w:val="65"/>
                <w:sz w:val="21"/>
              </w:rPr>
              <w:t>ESCALAFON</w:t>
            </w:r>
            <w:r>
              <w:rPr>
                <w:rFonts w:ascii="Arial" w:hAnsi="Arial"/>
                <w:b/>
                <w:spacing w:val="4"/>
                <w:w w:val="65"/>
                <w:sz w:val="21"/>
              </w:rPr>
              <w:t> </w:t>
            </w:r>
            <w:r>
              <w:rPr>
                <w:rFonts w:ascii="Arial" w:hAnsi="Arial"/>
                <w:b/>
                <w:w w:val="65"/>
                <w:sz w:val="21"/>
              </w:rPr>
              <w:t>DE</w:t>
            </w:r>
            <w:r>
              <w:rPr>
                <w:rFonts w:ascii="Arial" w:hAnsi="Arial"/>
                <w:b/>
                <w:spacing w:val="12"/>
                <w:w w:val="65"/>
                <w:sz w:val="21"/>
              </w:rPr>
              <w:t> </w:t>
            </w:r>
            <w:r>
              <w:rPr>
                <w:rFonts w:ascii="Arial" w:hAnsi="Arial"/>
                <w:b/>
                <w:w w:val="65"/>
                <w:sz w:val="21"/>
              </w:rPr>
              <w:t>PUESTOS</w:t>
            </w:r>
            <w:r>
              <w:rPr>
                <w:rFonts w:ascii="Arial" w:hAnsi="Arial"/>
                <w:b/>
                <w:spacing w:val="13"/>
                <w:w w:val="65"/>
                <w:sz w:val="21"/>
              </w:rPr>
              <w:t> </w:t>
            </w:r>
            <w:r>
              <w:rPr>
                <w:rFonts w:ascii="Arial" w:hAnsi="Arial"/>
                <w:b/>
                <w:w w:val="65"/>
                <w:sz w:val="21"/>
              </w:rPr>
              <w:t>DE</w:t>
            </w:r>
            <w:r>
              <w:rPr>
                <w:rFonts w:ascii="Arial" w:hAnsi="Arial"/>
                <w:b/>
                <w:spacing w:val="13"/>
                <w:w w:val="65"/>
                <w:sz w:val="21"/>
              </w:rPr>
              <w:t> </w:t>
            </w:r>
            <w:r>
              <w:rPr>
                <w:rFonts w:ascii="Arial" w:hAnsi="Arial"/>
                <w:b/>
                <w:w w:val="65"/>
                <w:sz w:val="21"/>
              </w:rPr>
              <w:t>CATEDRAS</w:t>
            </w:r>
            <w:r>
              <w:rPr>
                <w:rFonts w:ascii="Arial" w:hAnsi="Arial"/>
                <w:b/>
                <w:spacing w:val="13"/>
                <w:w w:val="65"/>
                <w:sz w:val="21"/>
              </w:rPr>
              <w:t> </w:t>
            </w:r>
            <w:r>
              <w:rPr>
                <w:rFonts w:ascii="Arial" w:hAnsi="Arial"/>
                <w:b/>
                <w:w w:val="65"/>
                <w:sz w:val="21"/>
              </w:rPr>
              <w:t>DE</w:t>
            </w:r>
            <w:r>
              <w:rPr>
                <w:rFonts w:ascii="Arial" w:hAnsi="Arial"/>
                <w:b/>
                <w:spacing w:val="12"/>
                <w:w w:val="65"/>
                <w:sz w:val="21"/>
              </w:rPr>
              <w:t> </w:t>
            </w:r>
            <w:r>
              <w:rPr>
                <w:rFonts w:ascii="Arial" w:hAnsi="Arial"/>
                <w:b/>
                <w:w w:val="65"/>
                <w:sz w:val="21"/>
              </w:rPr>
              <w:t>NIVEL</w:t>
            </w:r>
            <w:r>
              <w:rPr>
                <w:rFonts w:ascii="Arial" w:hAnsi="Arial"/>
                <w:b/>
                <w:spacing w:val="14"/>
                <w:w w:val="65"/>
                <w:sz w:val="21"/>
              </w:rPr>
              <w:t> </w:t>
            </w:r>
            <w:r>
              <w:rPr>
                <w:rFonts w:ascii="Arial" w:hAnsi="Arial"/>
                <w:b/>
                <w:w w:val="65"/>
                <w:sz w:val="21"/>
              </w:rPr>
              <w:t>MEDIO</w:t>
            </w:r>
            <w:r>
              <w:rPr>
                <w:rFonts w:ascii="Arial" w:hAnsi="Arial"/>
                <w:b/>
                <w:spacing w:val="13"/>
                <w:w w:val="65"/>
                <w:sz w:val="21"/>
              </w:rPr>
              <w:t> </w:t>
            </w:r>
            <w:r>
              <w:rPr>
                <w:rFonts w:ascii="Arial" w:hAnsi="Arial"/>
                <w:b/>
                <w:w w:val="65"/>
                <w:sz w:val="21"/>
              </w:rPr>
              <w:t>AÑO</w:t>
            </w:r>
            <w:r>
              <w:rPr>
                <w:rFonts w:ascii="Arial" w:hAnsi="Arial"/>
                <w:b/>
                <w:spacing w:val="13"/>
                <w:w w:val="65"/>
                <w:sz w:val="21"/>
              </w:rPr>
              <w:t> </w:t>
            </w:r>
            <w:r>
              <w:rPr>
                <w:rFonts w:ascii="Arial" w:hAnsi="Arial"/>
                <w:b/>
                <w:w w:val="65"/>
                <w:sz w:val="21"/>
              </w:rPr>
              <w:t>2021</w:t>
            </w:r>
          </w:p>
        </w:tc>
      </w:tr>
      <w:tr>
        <w:trPr>
          <w:trHeight w:val="176" w:hRule="atLeast"/>
        </w:trPr>
        <w:tc>
          <w:tcPr>
            <w:tcW w:w="760" w:type="dxa"/>
            <w:tcBorders>
              <w:left w:val="single" w:sz="4" w:space="0" w:color="D3D3D3"/>
              <w:bottom w:val="single" w:sz="12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7" w:type="dxa"/>
            <w:tcBorders>
              <w:left w:val="single" w:sz="4" w:space="0" w:color="D3D3D3"/>
              <w:bottom w:val="single" w:sz="12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2" w:type="dxa"/>
            <w:tcBorders>
              <w:left w:val="single" w:sz="4" w:space="0" w:color="D3D3D3"/>
              <w:bottom w:val="single" w:sz="12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1" w:type="dxa"/>
            <w:tcBorders>
              <w:left w:val="single" w:sz="4" w:space="0" w:color="D3D3D3"/>
              <w:bottom w:val="single" w:sz="12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9" w:type="dxa"/>
            <w:tcBorders>
              <w:left w:val="single" w:sz="4" w:space="0" w:color="D3D3D3"/>
              <w:bottom w:val="single" w:sz="12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left w:val="single" w:sz="4" w:space="0" w:color="D3D3D3"/>
              <w:bottom w:val="single" w:sz="12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  <w:tcBorders>
              <w:left w:val="single" w:sz="4" w:space="0" w:color="D3D3D3"/>
              <w:bottom w:val="single" w:sz="12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left w:val="single" w:sz="4" w:space="0" w:color="D3D3D3"/>
              <w:bottom w:val="single" w:sz="12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9" w:type="dxa"/>
            <w:tcBorders>
              <w:left w:val="single" w:sz="4" w:space="0" w:color="D3D3D3"/>
              <w:bottom w:val="single" w:sz="12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left w:val="single" w:sz="4" w:space="0" w:color="D3D3D3"/>
              <w:bottom w:val="single" w:sz="12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2" w:type="dxa"/>
            <w:tcBorders>
              <w:left w:val="single" w:sz="4" w:space="0" w:color="D3D3D3"/>
              <w:bottom w:val="single" w:sz="12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left w:val="single" w:sz="4" w:space="0" w:color="D3D3D3"/>
              <w:bottom w:val="single" w:sz="12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8" w:type="dxa"/>
            <w:tcBorders>
              <w:left w:val="single" w:sz="4" w:space="0" w:color="D3D3D3"/>
              <w:bottom w:val="single" w:sz="12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left w:val="single" w:sz="4" w:space="0" w:color="D3D3D3"/>
              <w:bottom w:val="single" w:sz="12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9" w:type="dxa"/>
            <w:tcBorders>
              <w:left w:val="single" w:sz="4" w:space="0" w:color="D3D3D3"/>
              <w:bottom w:val="single" w:sz="12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561" w:hRule="atLeast"/>
        </w:trPr>
        <w:tc>
          <w:tcPr>
            <w:tcW w:w="7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auto" w:before="73"/>
              <w:ind w:left="173" w:right="160" w:firstLine="59"/>
              <w:rPr>
                <w:sz w:val="17"/>
              </w:rPr>
            </w:pPr>
            <w:r>
              <w:rPr>
                <w:w w:val="65"/>
                <w:sz w:val="17"/>
              </w:rPr>
              <w:t>No. De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Periodos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auto" w:before="73"/>
              <w:ind w:left="390" w:right="32" w:hanging="312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DESCRIPCION</w:t>
            </w:r>
            <w:r>
              <w:rPr>
                <w:w w:val="65"/>
                <w:sz w:val="17"/>
              </w:rPr>
              <w:t> PUESTO</w:t>
            </w:r>
            <w:r>
              <w:rPr>
                <w:spacing w:val="-22"/>
                <w:w w:val="65"/>
                <w:sz w:val="17"/>
              </w:rPr>
              <w:t> </w:t>
            </w:r>
            <w:r>
              <w:rPr>
                <w:w w:val="75"/>
                <w:sz w:val="17"/>
              </w:rPr>
              <w:t>OFICIAL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auto" w:before="73"/>
              <w:ind w:left="145" w:right="78" w:hanging="23"/>
              <w:rPr>
                <w:sz w:val="17"/>
              </w:rPr>
            </w:pPr>
            <w:r>
              <w:rPr>
                <w:w w:val="65"/>
                <w:sz w:val="17"/>
              </w:rPr>
              <w:t>SALARIO</w:t>
            </w:r>
            <w:r>
              <w:rPr>
                <w:spacing w:val="-22"/>
                <w:w w:val="65"/>
                <w:sz w:val="17"/>
              </w:rPr>
              <w:t> </w:t>
            </w:r>
            <w:r>
              <w:rPr>
                <w:w w:val="70"/>
                <w:sz w:val="17"/>
              </w:rPr>
              <w:t>INICIAL</w:t>
            </w:r>
          </w:p>
        </w:tc>
        <w:tc>
          <w:tcPr>
            <w:tcW w:w="61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auto" w:before="73"/>
              <w:ind w:left="124" w:right="7" w:hanging="89"/>
              <w:rPr>
                <w:sz w:val="17"/>
              </w:rPr>
            </w:pPr>
            <w:r>
              <w:rPr>
                <w:w w:val="65"/>
                <w:sz w:val="17"/>
              </w:rPr>
              <w:t>ESCALAFON</w:t>
            </w:r>
            <w:r>
              <w:rPr>
                <w:spacing w:val="-2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CLASE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</w:p>
        </w:tc>
        <w:tc>
          <w:tcPr>
            <w:tcW w:w="58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151"/>
              <w:rPr>
                <w:sz w:val="17"/>
              </w:rPr>
            </w:pPr>
            <w:r>
              <w:rPr>
                <w:w w:val="75"/>
                <w:sz w:val="17"/>
              </w:rPr>
              <w:t>TOTAL</w:t>
            </w:r>
          </w:p>
        </w:tc>
        <w:tc>
          <w:tcPr>
            <w:tcW w:w="59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auto" w:before="73"/>
              <w:ind w:left="126" w:right="-2" w:hanging="97"/>
              <w:rPr>
                <w:sz w:val="17"/>
              </w:rPr>
            </w:pPr>
            <w:r>
              <w:rPr>
                <w:w w:val="65"/>
                <w:sz w:val="17"/>
              </w:rPr>
              <w:t>ESCALAFON</w:t>
            </w:r>
            <w:r>
              <w:rPr>
                <w:spacing w:val="-2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CLASE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154"/>
              <w:rPr>
                <w:sz w:val="17"/>
              </w:rPr>
            </w:pPr>
            <w:r>
              <w:rPr>
                <w:w w:val="75"/>
                <w:sz w:val="17"/>
              </w:rPr>
              <w:t>TOTAL</w:t>
            </w:r>
          </w:p>
        </w:tc>
        <w:tc>
          <w:tcPr>
            <w:tcW w:w="59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auto" w:before="73"/>
              <w:ind w:left="129" w:right="-5" w:hanging="97"/>
              <w:rPr>
                <w:sz w:val="17"/>
              </w:rPr>
            </w:pPr>
            <w:r>
              <w:rPr>
                <w:w w:val="65"/>
                <w:sz w:val="17"/>
              </w:rPr>
              <w:t>ESCALAFON</w:t>
            </w:r>
            <w:r>
              <w:rPr>
                <w:spacing w:val="-2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CLASE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</w:t>
            </w:r>
          </w:p>
        </w:tc>
        <w:tc>
          <w:tcPr>
            <w:tcW w:w="58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156"/>
              <w:rPr>
                <w:sz w:val="17"/>
              </w:rPr>
            </w:pPr>
            <w:r>
              <w:rPr>
                <w:w w:val="75"/>
                <w:sz w:val="17"/>
              </w:rPr>
              <w:t>TOTAL</w:t>
            </w:r>
          </w:p>
        </w:tc>
        <w:tc>
          <w:tcPr>
            <w:tcW w:w="59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auto" w:before="73"/>
              <w:ind w:left="124" w:right="-8" w:hanging="89"/>
              <w:rPr>
                <w:sz w:val="17"/>
              </w:rPr>
            </w:pPr>
            <w:r>
              <w:rPr>
                <w:w w:val="65"/>
                <w:sz w:val="17"/>
              </w:rPr>
              <w:t>ESCALAFON</w:t>
            </w:r>
            <w:r>
              <w:rPr>
                <w:spacing w:val="-2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CLASE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D</w:t>
            </w:r>
          </w:p>
        </w:tc>
        <w:tc>
          <w:tcPr>
            <w:tcW w:w="52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129"/>
              <w:rPr>
                <w:sz w:val="17"/>
              </w:rPr>
            </w:pPr>
            <w:r>
              <w:rPr>
                <w:w w:val="75"/>
                <w:sz w:val="17"/>
              </w:rPr>
              <w:t>TOTAL</w:t>
            </w:r>
          </w:p>
        </w:tc>
        <w:tc>
          <w:tcPr>
            <w:tcW w:w="59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auto" w:before="73"/>
              <w:ind w:left="133" w:right="-6" w:hanging="97"/>
              <w:rPr>
                <w:sz w:val="17"/>
              </w:rPr>
            </w:pPr>
            <w:r>
              <w:rPr>
                <w:w w:val="65"/>
                <w:sz w:val="17"/>
              </w:rPr>
              <w:t>ESCALAFON</w:t>
            </w:r>
            <w:r>
              <w:rPr>
                <w:spacing w:val="-2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CLASE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E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163"/>
              <w:rPr>
                <w:sz w:val="17"/>
              </w:rPr>
            </w:pPr>
            <w:r>
              <w:rPr>
                <w:w w:val="75"/>
                <w:sz w:val="17"/>
              </w:rPr>
              <w:t>TOTAL</w:t>
            </w:r>
          </w:p>
        </w:tc>
        <w:tc>
          <w:tcPr>
            <w:tcW w:w="59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auto" w:before="73"/>
              <w:ind w:left="137" w:right="-13" w:hanging="97"/>
              <w:rPr>
                <w:sz w:val="17"/>
              </w:rPr>
            </w:pPr>
            <w:r>
              <w:rPr>
                <w:w w:val="65"/>
                <w:sz w:val="17"/>
              </w:rPr>
              <w:t>ESCALAFON</w:t>
            </w:r>
            <w:r>
              <w:rPr>
                <w:spacing w:val="-2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CLASE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</w:t>
            </w:r>
          </w:p>
        </w:tc>
        <w:tc>
          <w:tcPr>
            <w:tcW w:w="58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164"/>
              <w:rPr>
                <w:sz w:val="17"/>
              </w:rPr>
            </w:pPr>
            <w:r>
              <w:rPr>
                <w:w w:val="75"/>
                <w:sz w:val="17"/>
              </w:rPr>
              <w:t>TOTAL</w:t>
            </w:r>
          </w:p>
        </w:tc>
      </w:tr>
      <w:tr>
        <w:trPr>
          <w:trHeight w:val="210" w:hRule="atLeast"/>
        </w:trPr>
        <w:tc>
          <w:tcPr>
            <w:tcW w:w="760" w:type="dxa"/>
            <w:tcBorders>
              <w:top w:val="single" w:sz="12" w:space="0" w:color="000000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5"/>
              <w:ind w:left="26"/>
              <w:jc w:val="center"/>
              <w:rPr>
                <w:sz w:val="17"/>
              </w:rPr>
            </w:pPr>
            <w:r>
              <w:rPr>
                <w:w w:val="65"/>
                <w:sz w:val="17"/>
              </w:rPr>
              <w:t>1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5"/>
              <w:ind w:right="75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 1</w:t>
            </w:r>
            <w:r>
              <w:rPr>
                <w:spacing w:val="-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PERIODO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5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150.00</w:t>
            </w:r>
          </w:p>
        </w:tc>
        <w:tc>
          <w:tcPr>
            <w:tcW w:w="611" w:type="dxa"/>
            <w:tcBorders>
              <w:top w:val="single" w:sz="12" w:space="0" w:color="000000"/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5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top w:val="single" w:sz="12" w:space="0" w:color="000000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5"/>
              <w:ind w:right="2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150.00</w:t>
            </w:r>
          </w:p>
        </w:tc>
        <w:tc>
          <w:tcPr>
            <w:tcW w:w="596" w:type="dxa"/>
            <w:tcBorders>
              <w:top w:val="single" w:sz="12" w:space="0" w:color="000000"/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5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37.50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5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337.50</w:t>
            </w:r>
          </w:p>
        </w:tc>
        <w:tc>
          <w:tcPr>
            <w:tcW w:w="596" w:type="dxa"/>
            <w:tcBorders>
              <w:top w:val="single" w:sz="12" w:space="0" w:color="000000"/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5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75.00</w:t>
            </w:r>
          </w:p>
        </w:tc>
        <w:tc>
          <w:tcPr>
            <w:tcW w:w="589" w:type="dxa"/>
            <w:tcBorders>
              <w:top w:val="single" w:sz="12" w:space="0" w:color="000000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5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225.00</w:t>
            </w:r>
          </w:p>
        </w:tc>
        <w:tc>
          <w:tcPr>
            <w:tcW w:w="596" w:type="dxa"/>
            <w:tcBorders>
              <w:top w:val="single" w:sz="12" w:space="0" w:color="000000"/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5"/>
              <w:ind w:right="2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112.50</w:t>
            </w:r>
          </w:p>
        </w:tc>
        <w:tc>
          <w:tcPr>
            <w:tcW w:w="522" w:type="dxa"/>
            <w:tcBorders>
              <w:top w:val="single" w:sz="12" w:space="0" w:color="000000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5"/>
              <w:ind w:right="2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262.50</w:t>
            </w:r>
          </w:p>
        </w:tc>
        <w:tc>
          <w:tcPr>
            <w:tcW w:w="596" w:type="dxa"/>
            <w:tcBorders>
              <w:top w:val="single" w:sz="12" w:space="0" w:color="000000"/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5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150.00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5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300.00</w:t>
            </w:r>
          </w:p>
        </w:tc>
        <w:tc>
          <w:tcPr>
            <w:tcW w:w="596" w:type="dxa"/>
            <w:tcBorders>
              <w:top w:val="single" w:sz="12" w:space="0" w:color="000000"/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5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187.50</w:t>
            </w:r>
          </w:p>
        </w:tc>
        <w:tc>
          <w:tcPr>
            <w:tcW w:w="589" w:type="dxa"/>
            <w:tcBorders>
              <w:top w:val="single" w:sz="12" w:space="0" w:color="000000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5"/>
              <w:ind w:right="1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337.50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left="26"/>
              <w:jc w:val="center"/>
              <w:rPr>
                <w:sz w:val="17"/>
              </w:rPr>
            </w:pPr>
            <w:r>
              <w:rPr>
                <w:w w:val="65"/>
                <w:sz w:val="17"/>
              </w:rPr>
              <w:t>2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5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 </w:t>
            </w:r>
            <w:r>
              <w:rPr>
                <w:w w:val="65"/>
                <w:sz w:val="17"/>
              </w:rPr>
              <w:t>2</w:t>
            </w:r>
            <w:r>
              <w:rPr>
                <w:spacing w:val="-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299.00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299.00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74.75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373.75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149.50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448.50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224.25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523.25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299.00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598.00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373.75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1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672.75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left="26"/>
              <w:jc w:val="center"/>
              <w:rPr>
                <w:sz w:val="17"/>
              </w:rPr>
            </w:pPr>
            <w:r>
              <w:rPr>
                <w:w w:val="65"/>
                <w:sz w:val="17"/>
              </w:rPr>
              <w:t>3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5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 </w:t>
            </w:r>
            <w:r>
              <w:rPr>
                <w:w w:val="65"/>
                <w:sz w:val="17"/>
              </w:rPr>
              <w:t>3</w:t>
            </w:r>
            <w:r>
              <w:rPr>
                <w:spacing w:val="-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446.00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446.00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111.50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557.50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223.00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669.00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2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334.50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780.50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446.00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892.00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557.50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1,003.50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left="26"/>
              <w:jc w:val="center"/>
              <w:rPr>
                <w:sz w:val="17"/>
              </w:rPr>
            </w:pPr>
            <w:r>
              <w:rPr>
                <w:w w:val="65"/>
                <w:sz w:val="17"/>
              </w:rPr>
              <w:t>4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5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 </w:t>
            </w:r>
            <w:r>
              <w:rPr>
                <w:w w:val="65"/>
                <w:sz w:val="17"/>
              </w:rPr>
              <w:t>4</w:t>
            </w:r>
            <w:r>
              <w:rPr>
                <w:spacing w:val="-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596.00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596.00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149.00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745.00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298.00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894.00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2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447.00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1,043.00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596.00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1,192.00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745.00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1,341.00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6"/>
              <w:ind w:left="26"/>
              <w:jc w:val="center"/>
              <w:rPr>
                <w:sz w:val="17"/>
              </w:rPr>
            </w:pPr>
            <w:r>
              <w:rPr>
                <w:w w:val="65"/>
                <w:sz w:val="17"/>
              </w:rPr>
              <w:t>5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6"/>
              <w:ind w:right="5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 </w:t>
            </w:r>
            <w:r>
              <w:rPr>
                <w:w w:val="65"/>
                <w:sz w:val="17"/>
              </w:rPr>
              <w:t>5</w:t>
            </w:r>
            <w:r>
              <w:rPr>
                <w:spacing w:val="-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6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746.00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6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6"/>
              <w:ind w:right="2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746.00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6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186.50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6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932.50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6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373.00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6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1,119.00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6"/>
              <w:ind w:right="2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559.50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6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1,305.50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6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746.00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6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1,492.00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6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932.50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6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1,678.50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left="26"/>
              <w:jc w:val="center"/>
              <w:rPr>
                <w:sz w:val="17"/>
              </w:rPr>
            </w:pPr>
            <w:r>
              <w:rPr>
                <w:w w:val="65"/>
                <w:sz w:val="17"/>
              </w:rPr>
              <w:t>6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5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 </w:t>
            </w:r>
            <w:r>
              <w:rPr>
                <w:w w:val="65"/>
                <w:sz w:val="17"/>
              </w:rPr>
              <w:t>6</w:t>
            </w:r>
            <w:r>
              <w:rPr>
                <w:spacing w:val="-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896.00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896.00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224.00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1,120.00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448.00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1,344.00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2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672.00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1,568.00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896.00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1,792.00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1,120.00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2,016.00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left="26"/>
              <w:jc w:val="center"/>
              <w:rPr>
                <w:sz w:val="17"/>
              </w:rPr>
            </w:pPr>
            <w:r>
              <w:rPr>
                <w:w w:val="65"/>
                <w:sz w:val="17"/>
              </w:rPr>
              <w:t>7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5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 </w:t>
            </w:r>
            <w:r>
              <w:rPr>
                <w:w w:val="65"/>
                <w:sz w:val="17"/>
              </w:rPr>
              <w:t>7</w:t>
            </w:r>
            <w:r>
              <w:rPr>
                <w:spacing w:val="-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1,043.00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1,043.00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260.75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1,303.75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521.50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1,564.50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782.25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1,825.25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1,043.00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2,086.00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1,303.75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2,346.75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left="26"/>
              <w:jc w:val="center"/>
              <w:rPr>
                <w:sz w:val="17"/>
              </w:rPr>
            </w:pPr>
            <w:r>
              <w:rPr>
                <w:w w:val="65"/>
                <w:sz w:val="17"/>
              </w:rPr>
              <w:t>8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5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 </w:t>
            </w:r>
            <w:r>
              <w:rPr>
                <w:w w:val="65"/>
                <w:sz w:val="17"/>
              </w:rPr>
              <w:t>8</w:t>
            </w:r>
            <w:r>
              <w:rPr>
                <w:spacing w:val="-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1,193.00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1,193.00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298.25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1,491.25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596.50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1,789.50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2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894.75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2,087.75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1,193.00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2,386.00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1,491.25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2,684.25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left="26"/>
              <w:jc w:val="center"/>
              <w:rPr>
                <w:sz w:val="17"/>
              </w:rPr>
            </w:pPr>
            <w:r>
              <w:rPr>
                <w:w w:val="65"/>
                <w:sz w:val="17"/>
              </w:rPr>
              <w:t>9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5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 </w:t>
            </w:r>
            <w:r>
              <w:rPr>
                <w:w w:val="65"/>
                <w:sz w:val="17"/>
              </w:rPr>
              <w:t>9</w:t>
            </w:r>
            <w:r>
              <w:rPr>
                <w:spacing w:val="-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1,341.00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1,341.00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335.25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1,676.25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670.50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2,011.50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1,005.75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2,346.75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1,341.00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2,682.00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1,676.25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3,017.25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10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</w:t>
            </w:r>
            <w:r>
              <w:rPr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10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1,491.00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1,491.00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372.75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1,863.75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745.50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2,236.50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1,118.25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2,609.25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1,491.00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2,982.00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1,863.75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3,354.75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11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</w:t>
            </w:r>
            <w:r>
              <w:rPr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11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1,639.00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1,639.00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409.75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2,048.75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819.50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2,458.50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1,229.25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2,868.25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1,639.00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3,278.00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2,048.75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3,687.75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12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</w:t>
            </w:r>
            <w:r>
              <w:rPr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12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1,789.00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1,789.00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447.25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2,236.25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894.50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2,683.50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1,341.75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3,130.75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1,789.00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3,578.00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2,236.25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4,025.25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13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</w:t>
            </w:r>
            <w:r>
              <w:rPr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13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1,938.00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1,938.00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484.50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2,422.50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969.00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2,907.00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1,453.50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3,391.50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1,938.00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3,876.00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2,422.50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4,360.50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14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</w:t>
            </w:r>
            <w:r>
              <w:rPr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14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2,088.00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2,088.00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522.00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2,610.00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1,044.00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3,132.00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1,566.00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3,654.00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2,088.00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4,176.00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2,610.00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4,698.00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15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</w:t>
            </w:r>
            <w:r>
              <w:rPr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15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2,235.00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2,235.00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558.75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2,793.75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1,117.50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3,352.50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1,676.25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3,911.25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2,235.00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4,470.00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2,793.75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5,028.75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16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</w:t>
            </w:r>
            <w:r>
              <w:rPr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16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2,386.00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2,386.00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596.50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2,982.50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1,193.00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3,579.00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1,789.50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4,175.50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2,386.00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4,772.00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2,982.50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5,368.50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17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</w:t>
            </w:r>
            <w:r>
              <w:rPr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17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2,534.00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2,534.00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633.50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3,167.50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1,267.00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3,801.00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1,900.50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4,434.50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2,534.00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5,068.00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3,167.50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5,701.50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18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</w:t>
            </w:r>
            <w:r>
              <w:rPr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18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2,684.00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2,684.00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671.00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3,355.00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1,342.00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4,026.00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2,013.00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4,697.00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2,684.00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5,368.00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3,355.00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6,039.00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19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</w:t>
            </w:r>
            <w:r>
              <w:rPr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19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2,832.00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2,832.00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708.00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3,540.00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1,416.00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4,248.00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2,124.00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4,956.00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2,832.00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5,664.00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3,540.00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6,372.00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20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</w:t>
            </w:r>
            <w:r>
              <w:rPr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20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2,982.00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2,982.00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745.50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3,727.50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1,491.00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4,473.00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2,236.50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5,218.50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2,982.00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5,964.00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3,727.50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6,709.50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21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</w:t>
            </w:r>
            <w:r>
              <w:rPr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21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3,130.00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3,130.00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782.50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3,912.50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1,565.00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4,695.00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2,347.50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5,477.50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3,130.00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6,260.00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3,912.50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7,042.50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6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22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6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</w:t>
            </w:r>
            <w:r>
              <w:rPr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22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6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3,280.00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6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6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3,280.00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6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820.00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6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4,100.00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6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1,640.00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6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4,920.00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6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2,460.00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6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5,740.00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6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3,280.00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6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6,560.00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6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4,100.00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6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7,380.00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23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</w:t>
            </w:r>
            <w:r>
              <w:rPr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23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3,428.00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3,428.00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857.00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4,285.00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1,714.00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5,142.00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2,571.00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5,999.00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3,428.00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6,856.00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7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4,285.00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7,713.00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24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</w:t>
            </w:r>
            <w:r>
              <w:rPr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24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3,577.00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3,577.00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894.25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4,471.25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1,788.50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5,365.50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2,682.75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6,259.75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3,577.00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7,154.00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4,471.25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8,048.25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25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</w:t>
            </w:r>
            <w:r>
              <w:rPr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25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3,728.00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3,728.00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932.00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4,660.00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1,864.00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5,592.00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2,796.00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6,524.00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3,728.00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7,456.00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4,660.00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8,388.00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26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</w:t>
            </w:r>
            <w:r>
              <w:rPr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26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3,877.00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3,877.00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969.25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4,846.25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1,938.50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5,815.50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2,907.75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6,784.75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3,877.00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7,754.00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4,846.25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8,723.25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27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</w:t>
            </w:r>
            <w:r>
              <w:rPr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27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4,026.00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4,026.00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1,006.50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5,032.50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2,013.00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6,039.00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3,019.50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7,045.50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4,026.00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8,052.00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6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5,032.50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6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9,058.50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28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</w:t>
            </w:r>
            <w:r>
              <w:rPr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28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4,173.00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4,173.00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1,043.25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5,216.25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2,086.50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6,259.50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3,129.75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7,302.75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4,173.00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8,346.00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5,216.25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9,389.25</w:t>
            </w:r>
          </w:p>
        </w:tc>
      </w:tr>
      <w:tr>
        <w:trPr>
          <w:trHeight w:val="212" w:hRule="atLeast"/>
        </w:trPr>
        <w:tc>
          <w:tcPr>
            <w:tcW w:w="76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29</w:t>
            </w:r>
          </w:p>
        </w:tc>
        <w:tc>
          <w:tcPr>
            <w:tcW w:w="11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CATEDRA</w:t>
            </w:r>
            <w:r>
              <w:rPr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29</w:t>
            </w:r>
            <w:r>
              <w:rPr>
                <w:spacing w:val="-6"/>
                <w:w w:val="65"/>
                <w:sz w:val="17"/>
              </w:rPr>
              <w:t> </w:t>
            </w:r>
            <w:r>
              <w:rPr>
                <w:spacing w:val="-1"/>
                <w:w w:val="65"/>
                <w:sz w:val="17"/>
              </w:rPr>
              <w:t>PERIODOS</w:t>
            </w:r>
          </w:p>
        </w:tc>
        <w:tc>
          <w:tcPr>
            <w:tcW w:w="6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4,323.00</w:t>
            </w:r>
          </w:p>
        </w:tc>
        <w:tc>
          <w:tcPr>
            <w:tcW w:w="61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4,323.00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1,080.75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5,403.75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2,161.50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6,484.50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3,242.25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7,565.25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4,323.00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8,646.00</w:t>
            </w:r>
          </w:p>
        </w:tc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7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5,403.75</w:t>
            </w:r>
          </w:p>
        </w:tc>
        <w:tc>
          <w:tcPr>
            <w:tcW w:w="5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"/>
              <w:ind w:left="181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9,726.75</w:t>
            </w:r>
          </w:p>
        </w:tc>
      </w:tr>
      <w:tr>
        <w:trPr>
          <w:trHeight w:val="438" w:hRule="atLeast"/>
        </w:trPr>
        <w:tc>
          <w:tcPr>
            <w:tcW w:w="760" w:type="dxa"/>
            <w:tcBorders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296" w:right="28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30</w:t>
            </w:r>
          </w:p>
        </w:tc>
        <w:tc>
          <w:tcPr>
            <w:tcW w:w="1127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87" w:right="80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CATEDRATICO</w:t>
            </w:r>
          </w:p>
          <w:p>
            <w:pPr>
              <w:pStyle w:val="TableParagraph"/>
              <w:spacing w:line="184" w:lineRule="exact" w:before="20"/>
              <w:ind w:left="87" w:right="81"/>
              <w:jc w:val="center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ESPECIALIZADO </w:t>
            </w:r>
            <w:r>
              <w:rPr>
                <w:w w:val="65"/>
                <w:sz w:val="17"/>
              </w:rPr>
              <w:t>T. C.</w:t>
            </w:r>
          </w:p>
        </w:tc>
        <w:tc>
          <w:tcPr>
            <w:tcW w:w="622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0"/>
              <w:ind w:right="31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4,472.00</w:t>
            </w:r>
          </w:p>
        </w:tc>
        <w:tc>
          <w:tcPr>
            <w:tcW w:w="611" w:type="dxa"/>
            <w:tcBorders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48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-</w:t>
            </w:r>
          </w:p>
        </w:tc>
        <w:tc>
          <w:tcPr>
            <w:tcW w:w="589" w:type="dxa"/>
            <w:tcBorders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0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4,472.00</w:t>
            </w:r>
          </w:p>
        </w:tc>
        <w:tc>
          <w:tcPr>
            <w:tcW w:w="596" w:type="dxa"/>
            <w:tcBorders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3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1,118.00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0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5,590.00</w:t>
            </w:r>
          </w:p>
        </w:tc>
        <w:tc>
          <w:tcPr>
            <w:tcW w:w="596" w:type="dxa"/>
            <w:tcBorders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3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2,236.00</w:t>
            </w:r>
          </w:p>
        </w:tc>
        <w:tc>
          <w:tcPr>
            <w:tcW w:w="589" w:type="dxa"/>
            <w:tcBorders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0"/>
              <w:ind w:right="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6,708.00</w:t>
            </w:r>
          </w:p>
        </w:tc>
        <w:tc>
          <w:tcPr>
            <w:tcW w:w="596" w:type="dxa"/>
            <w:tcBorders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30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3,354.00</w:t>
            </w:r>
          </w:p>
        </w:tc>
        <w:tc>
          <w:tcPr>
            <w:tcW w:w="522" w:type="dxa"/>
            <w:tcBorders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0"/>
              <w:ind w:right="22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7,826.00</w:t>
            </w:r>
          </w:p>
        </w:tc>
        <w:tc>
          <w:tcPr>
            <w:tcW w:w="596" w:type="dxa"/>
            <w:tcBorders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4,472.00</w:t>
            </w:r>
          </w:p>
        </w:tc>
        <w:tc>
          <w:tcPr>
            <w:tcW w:w="588" w:type="dxa"/>
            <w:tcBorders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0"/>
              <w:ind w:right="1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8,944.00</w:t>
            </w:r>
          </w:p>
        </w:tc>
        <w:tc>
          <w:tcPr>
            <w:tcW w:w="596" w:type="dxa"/>
            <w:tcBorders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5,590.00</w:t>
            </w:r>
          </w:p>
        </w:tc>
        <w:tc>
          <w:tcPr>
            <w:tcW w:w="589" w:type="dxa"/>
            <w:tcBorders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29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10,062.00</w:t>
            </w:r>
          </w:p>
        </w:tc>
      </w:tr>
    </w:tbl>
    <w:p>
      <w:pPr>
        <w:pStyle w:val="BodyText"/>
        <w:spacing w:before="3"/>
        <w:rPr>
          <w:i/>
          <w:sz w:val="14"/>
        </w:rPr>
      </w:pPr>
    </w:p>
    <w:p>
      <w:pPr>
        <w:spacing w:before="0"/>
        <w:ind w:left="860" w:right="2020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36"/>
          <w:sz w:val="18"/>
        </w:rPr>
        <w:t> </w:t>
      </w:r>
      <w:r>
        <w:rPr>
          <w:sz w:val="18"/>
        </w:rPr>
        <w:t>MINEDUC.</w:t>
      </w:r>
      <w:r>
        <w:rPr>
          <w:spacing w:val="-3"/>
          <w:sz w:val="18"/>
        </w:rPr>
        <w:t> </w:t>
      </w:r>
      <w:r>
        <w:rPr>
          <w:sz w:val="18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pict>
          <v:rect style="position:absolute;margin-left:556.799988pt;margin-top:10.983953pt;width:25.44pt;height:1.44pt;mso-position-horizontal-relative:page;mso-position-vertical-relative:paragraph;z-index:-1569024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22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51424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52"/>
        <w:ind w:left="122" w:right="1272"/>
        <w:jc w:val="both"/>
      </w:pPr>
      <w:r>
        <w:rPr/>
        <w:t>Varios autores cuestionan que la estructura salarial y los criterios de categorización del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guatemalteco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recompensa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esfuerzo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mejor</w:t>
      </w:r>
      <w:r>
        <w:rPr>
          <w:spacing w:val="1"/>
        </w:rPr>
        <w:t> </w:t>
      </w:r>
      <w:r>
        <w:rPr/>
        <w:t>enseñanza</w:t>
      </w:r>
      <w:r>
        <w:rPr>
          <w:spacing w:val="1"/>
        </w:rPr>
        <w:t> </w:t>
      </w:r>
      <w:r>
        <w:rPr/>
        <w:t>(Maul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Lavarreda, 2008). En la actualidad, los maestros suben la escala automáticamente cada</w:t>
      </w:r>
      <w:r>
        <w:rPr>
          <w:spacing w:val="1"/>
        </w:rPr>
        <w:t> </w:t>
      </w:r>
      <w:r>
        <w:rPr/>
        <w:t>cuatro años y, por tanto, reciben mayores ingresos simplemente con el paso del tiempo.</w:t>
      </w:r>
      <w:r>
        <w:rPr>
          <w:spacing w:val="1"/>
        </w:rPr>
        <w:t> </w:t>
      </w:r>
      <w:r>
        <w:rPr/>
        <w:t>Este problema también ha sido señalado por el Banco Mundial (World Bank, 2005) que ha</w:t>
      </w:r>
      <w:r>
        <w:rPr>
          <w:spacing w:val="1"/>
        </w:rPr>
        <w:t> </w:t>
      </w:r>
      <w:r>
        <w:rPr/>
        <w:t>destacado la falta de conexión entre el salario de los maestros y el desempeño, indicando</w:t>
      </w:r>
      <w:r>
        <w:rPr>
          <w:spacing w:val="1"/>
        </w:rPr>
        <w:t> </w:t>
      </w:r>
      <w:r>
        <w:rPr/>
        <w:t>también que en Guatemala los maestros ganan salarios promedio por hora más altos que</w:t>
      </w:r>
      <w:r>
        <w:rPr>
          <w:spacing w:val="1"/>
        </w:rPr>
        <w:t> </w:t>
      </w:r>
      <w:r>
        <w:rPr/>
        <w:t>otros</w:t>
      </w:r>
      <w:r>
        <w:rPr>
          <w:spacing w:val="-3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humanos</w:t>
      </w:r>
      <w:r>
        <w:rPr>
          <w:spacing w:val="-5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-2"/>
        </w:rPr>
        <w:t> </w:t>
      </w:r>
      <w:r>
        <w:rPr/>
        <w:t>formación académica</w:t>
      </w:r>
      <w:r>
        <w:rPr>
          <w:spacing w:val="1"/>
        </w:rPr>
        <w:t> </w:t>
      </w:r>
      <w:r>
        <w:rPr/>
        <w:t>similar.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2" w:right="1275"/>
        <w:jc w:val="both"/>
      </w:pPr>
      <w:r>
        <w:rPr/>
        <w:t>Este método de clasificación de los docentes también proporciona un incentivo perverso</w:t>
      </w:r>
      <w:r>
        <w:rPr>
          <w:spacing w:val="1"/>
        </w:rPr>
        <w:t> </w:t>
      </w:r>
      <w:r>
        <w:rPr/>
        <w:t>para la jubilación. Cuando los docentes no tienen perspectivas de ganar más en el futuro,</w:t>
      </w:r>
      <w:r>
        <w:rPr>
          <w:spacing w:val="1"/>
        </w:rPr>
        <w:t> </w:t>
      </w:r>
      <w:r>
        <w:rPr/>
        <w:t>no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retiran</w:t>
      </w:r>
      <w:r>
        <w:rPr>
          <w:spacing w:val="-10"/>
        </w:rPr>
        <w:t> </w:t>
      </w:r>
      <w:r>
        <w:rPr/>
        <w:t>-</w:t>
      </w:r>
      <w:r>
        <w:rPr>
          <w:spacing w:val="-11"/>
        </w:rPr>
        <w:t> </w:t>
      </w:r>
      <w:r>
        <w:rPr/>
        <w:t>buscan</w:t>
      </w:r>
      <w:r>
        <w:rPr>
          <w:spacing w:val="-10"/>
        </w:rPr>
        <w:t> </w:t>
      </w:r>
      <w:r>
        <w:rPr/>
        <w:t>emplearse</w:t>
      </w:r>
      <w:r>
        <w:rPr>
          <w:spacing w:val="-9"/>
        </w:rPr>
        <w:t> </w:t>
      </w:r>
      <w:r>
        <w:rPr/>
        <w:t>conjuntamente</w:t>
      </w:r>
      <w:r>
        <w:rPr>
          <w:spacing w:val="-10"/>
        </w:rPr>
        <w:t> </w:t>
      </w:r>
      <w:r>
        <w:rPr/>
        <w:t>mediante</w:t>
      </w:r>
      <w:r>
        <w:rPr>
          <w:spacing w:val="-11"/>
        </w:rPr>
        <w:t> </w:t>
      </w:r>
      <w:r>
        <w:rPr/>
        <w:t>otros</w:t>
      </w:r>
      <w:r>
        <w:rPr>
          <w:spacing w:val="-9"/>
        </w:rPr>
        <w:t> </w:t>
      </w:r>
      <w:r>
        <w:rPr/>
        <w:t>contratos</w:t>
      </w:r>
      <w:r>
        <w:rPr>
          <w:spacing w:val="-9"/>
        </w:rPr>
        <w:t> </w:t>
      </w:r>
      <w:r>
        <w:rPr/>
        <w:t>temporales</w:t>
      </w:r>
      <w:r>
        <w:rPr>
          <w:spacing w:val="-11"/>
        </w:rPr>
        <w:t> </w:t>
      </w:r>
      <w:r>
        <w:rPr/>
        <w:t>o</w:t>
      </w:r>
      <w:r>
        <w:rPr>
          <w:spacing w:val="-9"/>
        </w:rPr>
        <w:t> </w:t>
      </w:r>
      <w:r>
        <w:rPr/>
        <w:t>en</w:t>
      </w:r>
      <w:r>
        <w:rPr>
          <w:spacing w:val="-52"/>
        </w:rPr>
        <w:t> </w:t>
      </w:r>
      <w:r>
        <w:rPr/>
        <w:t>el</w:t>
      </w:r>
      <w:r>
        <w:rPr>
          <w:spacing w:val="-3"/>
        </w:rPr>
        <w:t> </w:t>
      </w:r>
      <w:r>
        <w:rPr/>
        <w:t>sector</w:t>
      </w:r>
      <w:r>
        <w:rPr>
          <w:spacing w:val="-6"/>
        </w:rPr>
        <w:t> </w:t>
      </w:r>
      <w:r>
        <w:rPr/>
        <w:t>privado</w:t>
      </w:r>
      <w:r>
        <w:rPr>
          <w:spacing w:val="-3"/>
        </w:rPr>
        <w:t> </w:t>
      </w:r>
      <w:r>
        <w:rPr/>
        <w:t>(Porta</w:t>
      </w:r>
      <w:r>
        <w:rPr>
          <w:spacing w:val="-5"/>
        </w:rPr>
        <w:t> </w:t>
      </w:r>
      <w:r>
        <w:rPr/>
        <w:t>&amp;</w:t>
      </w:r>
      <w:r>
        <w:rPr>
          <w:spacing w:val="-4"/>
        </w:rPr>
        <w:t> </w:t>
      </w:r>
      <w:r>
        <w:rPr/>
        <w:t>Laguna,</w:t>
      </w:r>
      <w:r>
        <w:rPr>
          <w:spacing w:val="-6"/>
        </w:rPr>
        <w:t> </w:t>
      </w:r>
      <w:r>
        <w:rPr/>
        <w:t>2007)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interés</w:t>
      </w:r>
      <w:r>
        <w:rPr>
          <w:spacing w:val="-4"/>
        </w:rPr>
        <w:t> </w:t>
      </w:r>
      <w:r>
        <w:rPr/>
        <w:t>está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jubilarse</w:t>
      </w:r>
      <w:r>
        <w:rPr>
          <w:spacing w:val="-5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8"/>
        </w:rPr>
        <w:t> </w:t>
      </w:r>
      <w:r>
        <w:rPr/>
        <w:t>pensión</w:t>
      </w:r>
      <w:r>
        <w:rPr>
          <w:spacing w:val="-2"/>
        </w:rPr>
        <w:t> </w:t>
      </w:r>
      <w:r>
        <w:rPr/>
        <w:t>más</w:t>
      </w:r>
      <w:r>
        <w:rPr>
          <w:spacing w:val="-3"/>
        </w:rPr>
        <w:t> </w:t>
      </w:r>
      <w:r>
        <w:rPr/>
        <w:t>alta</w:t>
      </w:r>
      <w:r>
        <w:rPr>
          <w:spacing w:val="-52"/>
        </w:rPr>
        <w:t> </w:t>
      </w:r>
      <w:r>
        <w:rPr/>
        <w:t>posible, lo cual dependerá de los años de cotización al sistema. Un estudio de Murillo</w:t>
      </w:r>
      <w:r>
        <w:rPr>
          <w:spacing w:val="1"/>
        </w:rPr>
        <w:t> </w:t>
      </w:r>
      <w:r>
        <w:rPr/>
        <w:t>vinculó a Guatemala en un grupo integrado por aquellos países donde la proporción de</w:t>
      </w:r>
      <w:r>
        <w:rPr>
          <w:spacing w:val="1"/>
        </w:rPr>
        <w:t> </w:t>
      </w:r>
      <w:r>
        <w:rPr/>
        <w:t>maestros</w:t>
      </w:r>
      <w:r>
        <w:rPr>
          <w:spacing w:val="-4"/>
        </w:rPr>
        <w:t> </w:t>
      </w:r>
      <w:r>
        <w:rPr/>
        <w:t>con</w:t>
      </w:r>
      <w:r>
        <w:rPr>
          <w:spacing w:val="-2"/>
        </w:rPr>
        <w:t> </w:t>
      </w:r>
      <w:r>
        <w:rPr/>
        <w:t>doble</w:t>
      </w:r>
      <w:r>
        <w:rPr>
          <w:spacing w:val="-6"/>
        </w:rPr>
        <w:t> </w:t>
      </w:r>
      <w:r>
        <w:rPr/>
        <w:t>trabajo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mueve</w:t>
      </w:r>
      <w:r>
        <w:rPr>
          <w:spacing w:val="-3"/>
        </w:rPr>
        <w:t> </w:t>
      </w:r>
      <w:r>
        <w:rPr/>
        <w:t>entre</w:t>
      </w:r>
      <w:r>
        <w:rPr>
          <w:spacing w:val="-2"/>
        </w:rPr>
        <w:t> </w:t>
      </w:r>
      <w:r>
        <w:rPr/>
        <w:t>21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/>
        <w:t>30%, (Murillo</w:t>
      </w:r>
      <w:r>
        <w:rPr>
          <w:spacing w:val="-6"/>
        </w:rPr>
        <w:t> </w:t>
      </w:r>
      <w:r>
        <w:rPr/>
        <w:t>Torrecilla</w:t>
      </w:r>
      <w:r>
        <w:rPr>
          <w:spacing w:val="-5"/>
        </w:rPr>
        <w:t> </w:t>
      </w:r>
      <w:r>
        <w:rPr/>
        <w:t>&amp;</w:t>
      </w:r>
      <w:r>
        <w:rPr>
          <w:spacing w:val="-3"/>
        </w:rPr>
        <w:t> </w:t>
      </w:r>
      <w:r>
        <w:rPr/>
        <w:t>Román</w:t>
      </w:r>
      <w:r>
        <w:rPr>
          <w:spacing w:val="-3"/>
        </w:rPr>
        <w:t> </w:t>
      </w:r>
      <w:r>
        <w:rPr/>
        <w:t>Carraso,</w:t>
      </w:r>
      <w:r>
        <w:rPr>
          <w:spacing w:val="-52"/>
        </w:rPr>
        <w:t> </w:t>
      </w:r>
      <w:r>
        <w:rPr/>
        <w:t>2013)</w:t>
      </w:r>
    </w:p>
    <w:p>
      <w:pPr>
        <w:pStyle w:val="BodyText"/>
        <w:spacing w:before="1"/>
      </w:pPr>
    </w:p>
    <w:p>
      <w:pPr>
        <w:pStyle w:val="BodyText"/>
        <w:ind w:left="122" w:right="1273"/>
        <w:jc w:val="both"/>
      </w:pPr>
      <w:r>
        <w:rPr/>
        <w:t>La</w:t>
      </w:r>
      <w:r>
        <w:rPr>
          <w:spacing w:val="-12"/>
        </w:rPr>
        <w:t> </w:t>
      </w:r>
      <w:r>
        <w:rPr/>
        <w:t>composición</w:t>
      </w:r>
      <w:r>
        <w:rPr>
          <w:spacing w:val="-10"/>
        </w:rPr>
        <w:t> </w:t>
      </w:r>
      <w:r>
        <w:rPr/>
        <w:t>actual</w:t>
      </w:r>
      <w:r>
        <w:rPr>
          <w:spacing w:val="-10"/>
        </w:rPr>
        <w:t> </w:t>
      </w:r>
      <w:r>
        <w:rPr/>
        <w:t>indica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las</w:t>
      </w:r>
      <w:r>
        <w:rPr>
          <w:spacing w:val="-12"/>
        </w:rPr>
        <w:t> </w:t>
      </w:r>
      <w:r>
        <w:rPr/>
        <w:t>categorías</w:t>
      </w:r>
      <w:r>
        <w:rPr>
          <w:spacing w:val="-13"/>
        </w:rPr>
        <w:t> </w:t>
      </w:r>
      <w:r>
        <w:rPr/>
        <w:t>D,</w:t>
      </w:r>
      <w:r>
        <w:rPr>
          <w:spacing w:val="-13"/>
        </w:rPr>
        <w:t> </w:t>
      </w:r>
      <w:r>
        <w:rPr/>
        <w:t>E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F</w:t>
      </w:r>
      <w:r>
        <w:rPr>
          <w:spacing w:val="-13"/>
        </w:rPr>
        <w:t> </w:t>
      </w:r>
      <w:r>
        <w:rPr/>
        <w:t>son</w:t>
      </w:r>
      <w:r>
        <w:rPr>
          <w:spacing w:val="-10"/>
        </w:rPr>
        <w:t> </w:t>
      </w:r>
      <w:r>
        <w:rPr/>
        <w:t>las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más</w:t>
      </w:r>
      <w:r>
        <w:rPr>
          <w:spacing w:val="-13"/>
        </w:rPr>
        <w:t> </w:t>
      </w:r>
      <w:r>
        <w:rPr/>
        <w:t>docentes</w:t>
      </w:r>
      <w:r>
        <w:rPr>
          <w:spacing w:val="-13"/>
        </w:rPr>
        <w:t> </w:t>
      </w:r>
      <w:r>
        <w:rPr/>
        <w:t>presentan.</w:t>
      </w:r>
      <w:r>
        <w:rPr>
          <w:spacing w:val="-52"/>
        </w:rPr>
        <w:t> </w:t>
      </w:r>
      <w:r>
        <w:rPr/>
        <w:t>Las</w:t>
      </w:r>
      <w:r>
        <w:rPr>
          <w:spacing w:val="-1"/>
        </w:rPr>
        <w:t> </w:t>
      </w:r>
      <w:r>
        <w:rPr/>
        <w:t>categorías</w:t>
      </w:r>
      <w:r>
        <w:rPr>
          <w:spacing w:val="-2"/>
        </w:rPr>
        <w:t> </w:t>
      </w:r>
      <w:r>
        <w:rPr/>
        <w:t>C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E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categorías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B</w:t>
      </w:r>
      <w:r>
        <w:rPr>
          <w:spacing w:val="-3"/>
        </w:rPr>
        <w:t> </w:t>
      </w:r>
      <w:r>
        <w:rPr/>
        <w:t>presentan</w:t>
      </w:r>
      <w:r>
        <w:rPr>
          <w:spacing w:val="-2"/>
        </w:rPr>
        <w:t> </w:t>
      </w:r>
      <w:r>
        <w:rPr/>
        <w:t>una</w:t>
      </w:r>
      <w:r>
        <w:rPr>
          <w:spacing w:val="-4"/>
        </w:rPr>
        <w:t> </w:t>
      </w:r>
      <w:r>
        <w:rPr/>
        <w:t>proporción</w:t>
      </w:r>
      <w:r>
        <w:rPr>
          <w:spacing w:val="-3"/>
        </w:rPr>
        <w:t> </w:t>
      </w:r>
      <w:r>
        <w:rPr/>
        <w:t>similar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docentes.</w:t>
      </w:r>
      <w:r>
        <w:rPr>
          <w:spacing w:val="-1"/>
        </w:rPr>
        <w:t> </w:t>
      </w:r>
      <w:r>
        <w:rPr/>
        <w:t>La</w:t>
      </w:r>
      <w:r>
        <w:rPr>
          <w:spacing w:val="-52"/>
        </w:rPr>
        <w:t> </w:t>
      </w:r>
      <w:r>
        <w:rPr/>
        <w:t>composición es bastante desproporcionada, indica que las tasas de crecimiento de las</w:t>
      </w:r>
      <w:r>
        <w:rPr>
          <w:spacing w:val="1"/>
        </w:rPr>
        <w:t> </w:t>
      </w:r>
      <w:r>
        <w:rPr/>
        <w:t>categorías D, E y F van a ser mayores que las de las categorías B y C y que por tanto los</w:t>
      </w:r>
      <w:r>
        <w:rPr>
          <w:spacing w:val="1"/>
        </w:rPr>
        <w:t> </w:t>
      </w:r>
      <w:r>
        <w:rPr/>
        <w:t>requerimientos de recursos financieros para atender crecerán en una proporción mayor al</w:t>
      </w:r>
      <w:r>
        <w:rPr>
          <w:spacing w:val="-52"/>
        </w:rPr>
        <w:t> </w:t>
      </w:r>
      <w:r>
        <w:rPr/>
        <w:t>número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docentes.</w:t>
      </w:r>
    </w:p>
    <w:p>
      <w:pPr>
        <w:pStyle w:val="BodyText"/>
        <w:spacing w:before="1"/>
      </w:pPr>
    </w:p>
    <w:p>
      <w:pPr>
        <w:spacing w:before="0"/>
        <w:ind w:left="862" w:right="2020" w:firstLine="0"/>
        <w:jc w:val="center"/>
        <w:rPr>
          <w:i/>
          <w:sz w:val="18"/>
        </w:rPr>
      </w:pPr>
      <w:bookmarkStart w:name="_bookmark27" w:id="40"/>
      <w:bookmarkEnd w:id="40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6.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Personal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Docente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escalafón</w:t>
      </w:r>
    </w:p>
    <w:p>
      <w:pPr>
        <w:pStyle w:val="BodyText"/>
        <w:spacing w:before="3" w:after="1"/>
        <w:rPr>
          <w:i/>
          <w:sz w:val="16"/>
        </w:rPr>
      </w:pPr>
    </w:p>
    <w:tbl>
      <w:tblPr>
        <w:tblW w:w="0" w:type="auto"/>
        <w:jc w:val="left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0"/>
        <w:gridCol w:w="975"/>
        <w:gridCol w:w="974"/>
        <w:gridCol w:w="974"/>
        <w:gridCol w:w="974"/>
        <w:gridCol w:w="976"/>
        <w:gridCol w:w="974"/>
        <w:gridCol w:w="973"/>
        <w:gridCol w:w="973"/>
      </w:tblGrid>
      <w:tr>
        <w:trPr>
          <w:trHeight w:val="734" w:hRule="atLeast"/>
        </w:trPr>
        <w:tc>
          <w:tcPr>
            <w:tcW w:w="1030" w:type="dxa"/>
            <w:shd w:val="clear" w:color="auto" w:fill="E7E6E6"/>
          </w:tcPr>
          <w:p>
            <w:pPr>
              <w:pStyle w:val="TableParagraph"/>
              <w:spacing w:before="1"/>
              <w:ind w:left="100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Escalafón</w:t>
            </w:r>
          </w:p>
        </w:tc>
        <w:tc>
          <w:tcPr>
            <w:tcW w:w="975" w:type="dxa"/>
            <w:shd w:val="clear" w:color="auto" w:fill="E7E6E6"/>
          </w:tcPr>
          <w:p>
            <w:pPr>
              <w:pStyle w:val="TableParagraph"/>
              <w:spacing w:before="1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A</w:t>
            </w:r>
          </w:p>
        </w:tc>
        <w:tc>
          <w:tcPr>
            <w:tcW w:w="974" w:type="dxa"/>
            <w:shd w:val="clear" w:color="auto" w:fill="E7E6E6"/>
          </w:tcPr>
          <w:p>
            <w:pPr>
              <w:pStyle w:val="TableParagraph"/>
              <w:spacing w:before="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B</w:t>
            </w:r>
          </w:p>
        </w:tc>
        <w:tc>
          <w:tcPr>
            <w:tcW w:w="974" w:type="dxa"/>
            <w:shd w:val="clear" w:color="auto" w:fill="E7E6E6"/>
          </w:tcPr>
          <w:p>
            <w:pPr>
              <w:pStyle w:val="TableParagraph"/>
              <w:spacing w:before="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C</w:t>
            </w:r>
          </w:p>
        </w:tc>
        <w:tc>
          <w:tcPr>
            <w:tcW w:w="974" w:type="dxa"/>
            <w:shd w:val="clear" w:color="auto" w:fill="E7E6E6"/>
          </w:tcPr>
          <w:p>
            <w:pPr>
              <w:pStyle w:val="TableParagraph"/>
              <w:spacing w:before="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D</w:t>
            </w:r>
          </w:p>
        </w:tc>
        <w:tc>
          <w:tcPr>
            <w:tcW w:w="976" w:type="dxa"/>
            <w:shd w:val="clear" w:color="auto" w:fill="E7E6E6"/>
          </w:tcPr>
          <w:p>
            <w:pPr>
              <w:pStyle w:val="TableParagraph"/>
              <w:spacing w:before="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974" w:type="dxa"/>
            <w:shd w:val="clear" w:color="auto" w:fill="E7E6E6"/>
          </w:tcPr>
          <w:p>
            <w:pPr>
              <w:pStyle w:val="TableParagraph"/>
              <w:spacing w:before="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</w:tc>
        <w:tc>
          <w:tcPr>
            <w:tcW w:w="973" w:type="dxa"/>
            <w:shd w:val="clear" w:color="auto" w:fill="E7E6E6"/>
          </w:tcPr>
          <w:p>
            <w:pPr>
              <w:pStyle w:val="TableParagraph"/>
              <w:spacing w:before="1"/>
              <w:ind w:left="247" w:right="218" w:firstLine="103"/>
              <w:rPr>
                <w:b/>
                <w:sz w:val="20"/>
              </w:rPr>
            </w:pPr>
            <w:r>
              <w:rPr>
                <w:b/>
                <w:sz w:val="20"/>
              </w:rPr>
              <w:t>SIN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DATO</w:t>
            </w:r>
          </w:p>
        </w:tc>
        <w:tc>
          <w:tcPr>
            <w:tcW w:w="973" w:type="dxa"/>
            <w:shd w:val="clear" w:color="auto" w:fill="E7E6E6"/>
          </w:tcPr>
          <w:p>
            <w:pPr>
              <w:pStyle w:val="TableParagraph"/>
              <w:spacing w:line="240" w:lineRule="atLeast"/>
              <w:ind w:left="145" w:right="128" w:firstLine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GENERA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L</w:t>
            </w:r>
          </w:p>
        </w:tc>
      </w:tr>
      <w:tr>
        <w:trPr>
          <w:trHeight w:val="537" w:hRule="atLeast"/>
        </w:trPr>
        <w:tc>
          <w:tcPr>
            <w:tcW w:w="1030" w:type="dxa"/>
            <w:shd w:val="clear" w:color="auto" w:fill="B4C5E7"/>
          </w:tcPr>
          <w:p>
            <w:pPr>
              <w:pStyle w:val="TableParagraph"/>
              <w:spacing w:line="268" w:lineRule="exact"/>
              <w:ind w:left="100" w:right="92"/>
              <w:jc w:val="center"/>
              <w:rPr>
                <w:sz w:val="22"/>
              </w:rPr>
            </w:pPr>
            <w:r>
              <w:rPr>
                <w:sz w:val="22"/>
              </w:rPr>
              <w:t>Docente</w:t>
            </w:r>
          </w:p>
          <w:p>
            <w:pPr>
              <w:pStyle w:val="TableParagraph"/>
              <w:spacing w:line="249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s</w:t>
            </w:r>
          </w:p>
        </w:tc>
        <w:tc>
          <w:tcPr>
            <w:tcW w:w="975" w:type="dxa"/>
          </w:tcPr>
          <w:p>
            <w:pPr>
              <w:pStyle w:val="TableParagraph"/>
              <w:spacing w:line="268" w:lineRule="exact"/>
              <w:ind w:left="214" w:right="2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9,453</w:t>
            </w:r>
          </w:p>
        </w:tc>
        <w:tc>
          <w:tcPr>
            <w:tcW w:w="974" w:type="dxa"/>
          </w:tcPr>
          <w:p>
            <w:pPr>
              <w:pStyle w:val="TableParagraph"/>
              <w:spacing w:line="268" w:lineRule="exact"/>
              <w:ind w:left="158" w:right="14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10,720</w:t>
            </w:r>
          </w:p>
        </w:tc>
        <w:tc>
          <w:tcPr>
            <w:tcW w:w="974" w:type="dxa"/>
          </w:tcPr>
          <w:p>
            <w:pPr>
              <w:pStyle w:val="TableParagraph"/>
              <w:spacing w:line="268" w:lineRule="exact"/>
              <w:ind w:left="159" w:right="14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23,650</w:t>
            </w:r>
          </w:p>
        </w:tc>
        <w:tc>
          <w:tcPr>
            <w:tcW w:w="974" w:type="dxa"/>
          </w:tcPr>
          <w:p>
            <w:pPr>
              <w:pStyle w:val="TableParagraph"/>
              <w:spacing w:line="268" w:lineRule="exact"/>
              <w:ind w:left="159" w:right="1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34,796</w:t>
            </w:r>
          </w:p>
        </w:tc>
        <w:tc>
          <w:tcPr>
            <w:tcW w:w="976" w:type="dxa"/>
          </w:tcPr>
          <w:p>
            <w:pPr>
              <w:pStyle w:val="TableParagraph"/>
              <w:spacing w:line="268" w:lineRule="exact"/>
              <w:ind w:left="161" w:right="15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24,831</w:t>
            </w:r>
          </w:p>
        </w:tc>
        <w:tc>
          <w:tcPr>
            <w:tcW w:w="974" w:type="dxa"/>
          </w:tcPr>
          <w:p>
            <w:pPr>
              <w:pStyle w:val="TableParagraph"/>
              <w:spacing w:line="268" w:lineRule="exact"/>
              <w:ind w:left="158" w:right="14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37,559</w:t>
            </w:r>
          </w:p>
        </w:tc>
        <w:tc>
          <w:tcPr>
            <w:tcW w:w="973" w:type="dxa"/>
          </w:tcPr>
          <w:p>
            <w:pPr>
              <w:pStyle w:val="TableParagraph"/>
              <w:spacing w:line="268" w:lineRule="exact"/>
              <w:ind w:left="103" w:right="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4,582</w:t>
            </w:r>
          </w:p>
        </w:tc>
        <w:tc>
          <w:tcPr>
            <w:tcW w:w="973" w:type="dxa"/>
          </w:tcPr>
          <w:p>
            <w:pPr>
              <w:pStyle w:val="TableParagraph"/>
              <w:spacing w:line="268" w:lineRule="exact"/>
              <w:ind w:left="108" w:right="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145,591</w:t>
            </w:r>
          </w:p>
        </w:tc>
      </w:tr>
      <w:tr>
        <w:trPr>
          <w:trHeight w:val="299" w:hRule="atLeast"/>
        </w:trPr>
        <w:tc>
          <w:tcPr>
            <w:tcW w:w="1030" w:type="dxa"/>
            <w:shd w:val="clear" w:color="auto" w:fill="B4C5E7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975" w:type="dxa"/>
          </w:tcPr>
          <w:p>
            <w:pPr>
              <w:pStyle w:val="TableParagraph"/>
              <w:spacing w:line="268" w:lineRule="exact"/>
              <w:ind w:left="214" w:right="204"/>
              <w:jc w:val="center"/>
              <w:rPr>
                <w:sz w:val="22"/>
              </w:rPr>
            </w:pPr>
            <w:r>
              <w:rPr>
                <w:sz w:val="22"/>
              </w:rPr>
              <w:t>6%</w:t>
            </w:r>
          </w:p>
        </w:tc>
        <w:tc>
          <w:tcPr>
            <w:tcW w:w="974" w:type="dxa"/>
          </w:tcPr>
          <w:p>
            <w:pPr>
              <w:pStyle w:val="TableParagraph"/>
              <w:spacing w:line="268" w:lineRule="exact"/>
              <w:ind w:left="159" w:right="148"/>
              <w:jc w:val="center"/>
              <w:rPr>
                <w:sz w:val="22"/>
              </w:rPr>
            </w:pPr>
            <w:r>
              <w:rPr>
                <w:sz w:val="22"/>
              </w:rPr>
              <w:t>7%</w:t>
            </w:r>
          </w:p>
        </w:tc>
        <w:tc>
          <w:tcPr>
            <w:tcW w:w="974" w:type="dxa"/>
          </w:tcPr>
          <w:p>
            <w:pPr>
              <w:pStyle w:val="TableParagraph"/>
              <w:spacing w:line="268" w:lineRule="exact"/>
              <w:ind w:left="159" w:right="148"/>
              <w:jc w:val="center"/>
              <w:rPr>
                <w:sz w:val="22"/>
              </w:rPr>
            </w:pPr>
            <w:r>
              <w:rPr>
                <w:sz w:val="22"/>
              </w:rPr>
              <w:t>16%</w:t>
            </w:r>
          </w:p>
        </w:tc>
        <w:tc>
          <w:tcPr>
            <w:tcW w:w="974" w:type="dxa"/>
          </w:tcPr>
          <w:p>
            <w:pPr>
              <w:pStyle w:val="TableParagraph"/>
              <w:spacing w:line="268" w:lineRule="exact"/>
              <w:ind w:left="159" w:right="147"/>
              <w:jc w:val="center"/>
              <w:rPr>
                <w:sz w:val="22"/>
              </w:rPr>
            </w:pPr>
            <w:r>
              <w:rPr>
                <w:sz w:val="22"/>
              </w:rPr>
              <w:t>24%</w:t>
            </w:r>
          </w:p>
        </w:tc>
        <w:tc>
          <w:tcPr>
            <w:tcW w:w="976" w:type="dxa"/>
          </w:tcPr>
          <w:p>
            <w:pPr>
              <w:pStyle w:val="TableParagraph"/>
              <w:spacing w:line="268" w:lineRule="exact"/>
              <w:ind w:left="161" w:right="150"/>
              <w:jc w:val="center"/>
              <w:rPr>
                <w:sz w:val="22"/>
              </w:rPr>
            </w:pPr>
            <w:r>
              <w:rPr>
                <w:sz w:val="22"/>
              </w:rPr>
              <w:t>17%</w:t>
            </w:r>
          </w:p>
        </w:tc>
        <w:tc>
          <w:tcPr>
            <w:tcW w:w="974" w:type="dxa"/>
          </w:tcPr>
          <w:p>
            <w:pPr>
              <w:pStyle w:val="TableParagraph"/>
              <w:spacing w:line="268" w:lineRule="exact"/>
              <w:ind w:left="159" w:right="149"/>
              <w:jc w:val="center"/>
              <w:rPr>
                <w:sz w:val="22"/>
              </w:rPr>
            </w:pPr>
            <w:r>
              <w:rPr>
                <w:sz w:val="22"/>
              </w:rPr>
              <w:t>26%</w:t>
            </w:r>
          </w:p>
        </w:tc>
        <w:tc>
          <w:tcPr>
            <w:tcW w:w="973" w:type="dxa"/>
          </w:tcPr>
          <w:p>
            <w:pPr>
              <w:pStyle w:val="TableParagraph"/>
              <w:spacing w:line="268" w:lineRule="exact"/>
              <w:ind w:left="107" w:right="88"/>
              <w:jc w:val="center"/>
              <w:rPr>
                <w:sz w:val="22"/>
              </w:rPr>
            </w:pPr>
            <w:r>
              <w:rPr>
                <w:sz w:val="22"/>
              </w:rPr>
              <w:t>3%</w:t>
            </w:r>
          </w:p>
        </w:tc>
        <w:tc>
          <w:tcPr>
            <w:tcW w:w="973" w:type="dxa"/>
          </w:tcPr>
          <w:p>
            <w:pPr>
              <w:pStyle w:val="TableParagraph"/>
              <w:spacing w:line="268" w:lineRule="exact"/>
              <w:ind w:left="106" w:right="88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</w:tr>
    </w:tbl>
    <w:p>
      <w:pPr>
        <w:spacing w:before="1"/>
        <w:ind w:left="862" w:right="202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Construcción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base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datos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DIREH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-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MINEDUC.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Oct.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0"/>
        </w:rPr>
      </w:pPr>
      <w:r>
        <w:rPr/>
        <w:pict>
          <v:rect style="position:absolute;margin-left:556.799988pt;margin-top:14.543422pt;width:25.44pt;height:1.44pt;mso-position-horizontal-relative:page;mso-position-vertical-relative:paragraph;z-index:-1568870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23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53472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5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64"/>
        <w:ind w:left="862" w:right="2020" w:firstLine="0"/>
        <w:jc w:val="center"/>
        <w:rPr>
          <w:i/>
          <w:sz w:val="18"/>
        </w:rPr>
      </w:pPr>
      <w:bookmarkStart w:name="_bookmark28" w:id="41"/>
      <w:bookmarkEnd w:id="4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9.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Línea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Pareto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sobre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docentes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categoría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1100137</wp:posOffset>
            </wp:positionH>
            <wp:positionV relativeFrom="paragraph">
              <wp:posOffset>126538</wp:posOffset>
            </wp:positionV>
            <wp:extent cx="5548152" cy="2233803"/>
            <wp:effectExtent l="0" t="0" r="0" b="0"/>
            <wp:wrapTopAndBottom/>
            <wp:docPr id="57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152" cy="2233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i/>
          <w:sz w:val="14"/>
        </w:rPr>
      </w:pPr>
    </w:p>
    <w:p>
      <w:pPr>
        <w:spacing w:before="1"/>
        <w:ind w:left="862" w:right="2018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base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1"/>
          <w:sz w:val="18"/>
        </w:rPr>
        <w:t> </w:t>
      </w:r>
      <w:r>
        <w:rPr>
          <w:sz w:val="18"/>
        </w:rPr>
        <w:t>DIREH -</w:t>
      </w:r>
      <w:r>
        <w:rPr>
          <w:spacing w:val="-2"/>
          <w:sz w:val="18"/>
        </w:rPr>
        <w:t> </w:t>
      </w:r>
      <w:r>
        <w:rPr>
          <w:sz w:val="18"/>
        </w:rPr>
        <w:t>MINEDUC.</w:t>
      </w:r>
      <w:r>
        <w:rPr>
          <w:spacing w:val="-3"/>
          <w:sz w:val="18"/>
        </w:rPr>
        <w:t> </w:t>
      </w:r>
      <w:r>
        <w:rPr>
          <w:sz w:val="18"/>
        </w:rPr>
        <w:t>Oct.</w:t>
      </w:r>
      <w:r>
        <w:rPr>
          <w:spacing w:val="-1"/>
          <w:sz w:val="18"/>
        </w:rPr>
        <w:t> </w:t>
      </w:r>
      <w:r>
        <w:rPr>
          <w:sz w:val="18"/>
        </w:rPr>
        <w:t>2021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2" w:right="1273"/>
        <w:jc w:val="both"/>
      </w:pPr>
      <w:r>
        <w:rPr/>
        <w:t>Por</w:t>
      </w:r>
      <w:r>
        <w:rPr>
          <w:spacing w:val="-12"/>
        </w:rPr>
        <w:t> </w:t>
      </w:r>
      <w:r>
        <w:rPr/>
        <w:t>otra</w:t>
      </w:r>
      <w:r>
        <w:rPr>
          <w:spacing w:val="-12"/>
        </w:rPr>
        <w:t> </w:t>
      </w:r>
      <w:r>
        <w:rPr/>
        <w:t>parte,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categorización</w:t>
      </w:r>
      <w:r>
        <w:rPr>
          <w:spacing w:val="-13"/>
        </w:rPr>
        <w:t> </w:t>
      </w:r>
      <w:r>
        <w:rPr/>
        <w:t>permite</w:t>
      </w:r>
      <w:r>
        <w:rPr>
          <w:spacing w:val="-9"/>
        </w:rPr>
        <w:t> </w:t>
      </w:r>
      <w:r>
        <w:rPr/>
        <w:t>también</w:t>
      </w:r>
      <w:r>
        <w:rPr>
          <w:spacing w:val="-13"/>
        </w:rPr>
        <w:t> </w:t>
      </w:r>
      <w:r>
        <w:rPr/>
        <w:t>conocer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composición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torno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rangos</w:t>
      </w:r>
      <w:r>
        <w:rPr>
          <w:spacing w:val="-52"/>
        </w:rPr>
        <w:t> </w:t>
      </w:r>
      <w:r>
        <w:rPr/>
        <w:t>de</w:t>
      </w:r>
      <w:r>
        <w:rPr>
          <w:spacing w:val="-8"/>
        </w:rPr>
        <w:t> </w:t>
      </w:r>
      <w:r>
        <w:rPr/>
        <w:t>tiempo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servicio,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ese</w:t>
      </w:r>
      <w:r>
        <w:rPr>
          <w:spacing w:val="-6"/>
        </w:rPr>
        <w:t> </w:t>
      </w:r>
      <w:r>
        <w:rPr/>
        <w:t>sentido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43%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docentes</w:t>
      </w:r>
      <w:r>
        <w:rPr>
          <w:spacing w:val="-8"/>
        </w:rPr>
        <w:t> </w:t>
      </w:r>
      <w:r>
        <w:rPr/>
        <w:t>tienen</w:t>
      </w:r>
      <w:r>
        <w:rPr>
          <w:spacing w:val="-6"/>
        </w:rPr>
        <w:t> </w:t>
      </w:r>
      <w:r>
        <w:rPr/>
        <w:t>más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17</w:t>
      </w:r>
      <w:r>
        <w:rPr>
          <w:spacing w:val="-8"/>
        </w:rPr>
        <w:t> </w:t>
      </w:r>
      <w:r>
        <w:rPr/>
        <w:t>años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servicio</w:t>
      </w:r>
      <w:r>
        <w:rPr>
          <w:spacing w:val="-52"/>
        </w:rPr>
        <w:t> </w:t>
      </w:r>
      <w:r>
        <w:rPr/>
        <w:t>y un poco más de una cuarta parte tiene más de 21 años.</w:t>
      </w:r>
      <w:r>
        <w:rPr>
          <w:spacing w:val="1"/>
        </w:rPr>
        <w:t> </w:t>
      </w:r>
      <w:r>
        <w:rPr/>
        <w:t>Lo anterior indica que la planta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bastante</w:t>
      </w:r>
      <w:r>
        <w:rPr>
          <w:spacing w:val="1"/>
        </w:rPr>
        <w:t> </w:t>
      </w:r>
      <w:r>
        <w:rPr/>
        <w:t>experimentada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muchos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ellos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 en una zona donde ya no existe mayor desarrollo en ingresos (el 26%) y en</w:t>
      </w:r>
      <w:r>
        <w:rPr>
          <w:spacing w:val="1"/>
        </w:rPr>
        <w:t> </w:t>
      </w:r>
      <w:r>
        <w:rPr>
          <w:spacing w:val="-1"/>
        </w:rPr>
        <w:t>consecuencia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ya</w:t>
      </w:r>
      <w:r>
        <w:rPr>
          <w:spacing w:val="-12"/>
        </w:rPr>
        <w:t> </w:t>
      </w:r>
      <w:r>
        <w:rPr>
          <w:spacing w:val="-1"/>
        </w:rPr>
        <w:t>podría</w:t>
      </w:r>
      <w:r>
        <w:rPr>
          <w:spacing w:val="-10"/>
        </w:rPr>
        <w:t> </w:t>
      </w:r>
      <w:r>
        <w:rPr>
          <w:spacing w:val="-1"/>
        </w:rPr>
        <w:t>acceder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un</w:t>
      </w:r>
      <w:r>
        <w:rPr>
          <w:spacing w:val="-8"/>
        </w:rPr>
        <w:t> </w:t>
      </w:r>
      <w:r>
        <w:rPr/>
        <w:t>retiro</w:t>
      </w:r>
      <w:r>
        <w:rPr>
          <w:spacing w:val="-10"/>
        </w:rPr>
        <w:t> </w:t>
      </w:r>
      <w:r>
        <w:rPr/>
        <w:t>voluntario</w:t>
      </w:r>
      <w:r>
        <w:rPr>
          <w:spacing w:val="-7"/>
        </w:rPr>
        <w:t> </w:t>
      </w:r>
      <w:r>
        <w:rPr/>
        <w:t>sin</w:t>
      </w:r>
      <w:r>
        <w:rPr>
          <w:spacing w:val="-12"/>
        </w:rPr>
        <w:t> </w:t>
      </w:r>
      <w:r>
        <w:rPr/>
        <w:t>condición</w:t>
      </w:r>
      <w:r>
        <w:rPr>
          <w:spacing w:val="-9"/>
        </w:rPr>
        <w:t> </w:t>
      </w:r>
      <w:r>
        <w:rPr/>
        <w:t>de</w:t>
      </w:r>
      <w:r>
        <w:rPr>
          <w:spacing w:val="-14"/>
        </w:rPr>
        <w:t> </w:t>
      </w:r>
      <w:r>
        <w:rPr/>
        <w:t>edad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acuerdo</w:t>
      </w:r>
      <w:r>
        <w:rPr>
          <w:spacing w:val="-52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 de</w:t>
      </w:r>
      <w:r>
        <w:rPr>
          <w:spacing w:val="-2"/>
        </w:rPr>
        <w:t> </w:t>
      </w:r>
      <w:r>
        <w:rPr/>
        <w:t>Clases</w:t>
      </w:r>
      <w:r>
        <w:rPr>
          <w:spacing w:val="1"/>
        </w:rPr>
        <w:t> </w:t>
      </w:r>
      <w:r>
        <w:rPr/>
        <w:t>Pasivas. </w:t>
      </w:r>
      <w:r>
        <w:rPr>
          <w:vertAlign w:val="superscript"/>
        </w:rPr>
        <w:t>3</w:t>
      </w:r>
    </w:p>
    <w:p>
      <w:pPr>
        <w:pStyle w:val="BodyText"/>
        <w:spacing w:before="1"/>
      </w:pPr>
    </w:p>
    <w:p>
      <w:pPr>
        <w:pStyle w:val="BodyText"/>
        <w:ind w:left="122" w:right="1275"/>
        <w:jc w:val="both"/>
      </w:pPr>
      <w:r>
        <w:rPr/>
        <w:t>Cuando se realiza el análisis por departamentos se vuelve a observar el desequilibrio del</w:t>
      </w:r>
      <w:r>
        <w:rPr>
          <w:spacing w:val="1"/>
        </w:rPr>
        <w:t> </w:t>
      </w:r>
      <w:r>
        <w:rPr/>
        <w:t>sistema. La suma de las categorías D, E, F en los departamentos de Escuintla (74%), El</w:t>
      </w:r>
      <w:r>
        <w:rPr>
          <w:spacing w:val="1"/>
        </w:rPr>
        <w:t> </w:t>
      </w:r>
      <w:r>
        <w:rPr/>
        <w:t>progreso (73%), Chimaltenango (72%), Izabal (71%), Chiquimula (71%), Guatemala (70%)</w:t>
      </w:r>
      <w:r>
        <w:rPr>
          <w:spacing w:val="1"/>
        </w:rPr>
        <w:t> </w:t>
      </w:r>
      <w:r>
        <w:rPr/>
        <w:t>están</w:t>
      </w:r>
      <w:r>
        <w:rPr>
          <w:spacing w:val="-10"/>
        </w:rPr>
        <w:t> </w:t>
      </w:r>
      <w:r>
        <w:rPr/>
        <w:t>por</w:t>
      </w:r>
      <w:r>
        <w:rPr>
          <w:spacing w:val="-11"/>
        </w:rPr>
        <w:t> </w:t>
      </w:r>
      <w:r>
        <w:rPr/>
        <w:t>encima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70%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recursos</w:t>
      </w:r>
      <w:r>
        <w:rPr>
          <w:spacing w:val="-9"/>
        </w:rPr>
        <w:t> </w:t>
      </w:r>
      <w:r>
        <w:rPr/>
        <w:t>docentes.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departamentos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más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acercan</w:t>
      </w:r>
      <w:r>
        <w:rPr>
          <w:spacing w:val="-52"/>
        </w:rPr>
        <w:t> </w:t>
      </w:r>
      <w:r>
        <w:rPr/>
        <w:t>a una composición equilibrada son Peten (63%) y Quiché (60%). Llama la atención el</w:t>
      </w:r>
      <w:r>
        <w:rPr>
          <w:spacing w:val="1"/>
        </w:rPr>
        <w:t> </w:t>
      </w:r>
      <w:r>
        <w:rPr/>
        <w:t>porcentaje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docentes</w:t>
      </w:r>
      <w:r>
        <w:rPr>
          <w:spacing w:val="-7"/>
        </w:rPr>
        <w:t> </w:t>
      </w:r>
      <w:r>
        <w:rPr/>
        <w:t>sin</w:t>
      </w:r>
      <w:r>
        <w:rPr>
          <w:spacing w:val="-4"/>
        </w:rPr>
        <w:t> </w:t>
      </w:r>
      <w:r>
        <w:rPr/>
        <w:t>información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departamento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Guatemala</w:t>
      </w:r>
      <w:r>
        <w:rPr>
          <w:spacing w:val="-7"/>
        </w:rPr>
        <w:t> </w:t>
      </w:r>
      <w:r>
        <w:rPr/>
        <w:t>(6%)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refleja</w:t>
      </w:r>
      <w:r>
        <w:rPr>
          <w:spacing w:val="-52"/>
        </w:rPr>
        <w:t> </w:t>
      </w:r>
      <w:r>
        <w:rPr/>
        <w:t>el sistema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de la</w:t>
      </w:r>
      <w:r>
        <w:rPr>
          <w:spacing w:val="-1"/>
        </w:rPr>
        <w:t> </w:t>
      </w:r>
      <w:r>
        <w:rPr/>
        <w:t>DIREH.</w:t>
      </w:r>
    </w:p>
    <w:p>
      <w:pPr>
        <w:pStyle w:val="BodyText"/>
        <w:spacing w:before="2"/>
        <w:rPr>
          <w:sz w:val="12"/>
        </w:rPr>
      </w:pPr>
      <w:r>
        <w:rPr/>
        <w:pict>
          <v:rect style="position:absolute;margin-left:85.103996pt;margin-top:9.384071pt;width:144.020pt;height:.72003pt;mso-position-horizontal-relative:page;mso-position-vertical-relative:paragraph;z-index:-15686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22" w:right="404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Laye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Clases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Pasivas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Estado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Artículo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Pensiones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jubilaciones.</w:t>
      </w:r>
      <w:r>
        <w:rPr>
          <w:spacing w:val="-4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adquiere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derecho 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pensión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por jubilación:</w:t>
      </w:r>
    </w:p>
    <w:p>
      <w:pPr>
        <w:pStyle w:val="ListParagraph"/>
        <w:numPr>
          <w:ilvl w:val="0"/>
          <w:numId w:val="12"/>
        </w:numPr>
        <w:tabs>
          <w:tab w:pos="319" w:val="left" w:leader="none"/>
        </w:tabs>
        <w:spacing w:line="243" w:lineRule="exact" w:before="0" w:after="0"/>
        <w:ind w:left="318" w:right="0" w:hanging="197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Retiro</w:t>
      </w:r>
      <w:r>
        <w:rPr>
          <w:spacing w:val="-3"/>
          <w:sz w:val="20"/>
        </w:rPr>
        <w:t> </w:t>
      </w:r>
      <w:r>
        <w:rPr>
          <w:sz w:val="20"/>
        </w:rPr>
        <w:t>Voluntario:</w:t>
      </w:r>
    </w:p>
    <w:p>
      <w:pPr>
        <w:pStyle w:val="ListParagraph"/>
        <w:numPr>
          <w:ilvl w:val="0"/>
          <w:numId w:val="13"/>
        </w:numPr>
        <w:tabs>
          <w:tab w:pos="324" w:val="left" w:leader="none"/>
        </w:tabs>
        <w:spacing w:line="240" w:lineRule="auto" w:before="1" w:after="0"/>
        <w:ind w:left="323" w:right="0" w:hanging="202"/>
        <w:jc w:val="left"/>
        <w:rPr>
          <w:sz w:val="20"/>
        </w:rPr>
      </w:pP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trabajador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tenga</w:t>
      </w:r>
      <w:r>
        <w:rPr>
          <w:spacing w:val="-2"/>
          <w:sz w:val="20"/>
        </w:rPr>
        <w:t> </w:t>
      </w:r>
      <w:r>
        <w:rPr>
          <w:sz w:val="20"/>
        </w:rPr>
        <w:t>veinte</w:t>
      </w:r>
      <w:r>
        <w:rPr>
          <w:spacing w:val="-3"/>
          <w:sz w:val="20"/>
        </w:rPr>
        <w:t> </w:t>
      </w:r>
      <w:r>
        <w:rPr>
          <w:sz w:val="20"/>
        </w:rPr>
        <w:t>(20)</w:t>
      </w:r>
      <w:r>
        <w:rPr>
          <w:spacing w:val="-4"/>
          <w:sz w:val="20"/>
        </w:rPr>
        <w:t> </w:t>
      </w:r>
      <w:r>
        <w:rPr>
          <w:sz w:val="20"/>
        </w:rPr>
        <w:t>años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servicios,</w:t>
      </w:r>
      <w:r>
        <w:rPr>
          <w:spacing w:val="-2"/>
          <w:sz w:val="20"/>
        </w:rPr>
        <w:t> </w:t>
      </w:r>
      <w:r>
        <w:rPr>
          <w:sz w:val="20"/>
        </w:rPr>
        <w:t>como</w:t>
      </w:r>
      <w:r>
        <w:rPr>
          <w:spacing w:val="-2"/>
          <w:sz w:val="20"/>
        </w:rPr>
        <w:t> </w:t>
      </w:r>
      <w:r>
        <w:rPr>
          <w:sz w:val="20"/>
        </w:rPr>
        <w:t>mínimo,</w:t>
      </w:r>
      <w:r>
        <w:rPr>
          <w:spacing w:val="-2"/>
          <w:sz w:val="20"/>
        </w:rPr>
        <w:t> </w:t>
      </w:r>
      <w:r>
        <w:rPr>
          <w:sz w:val="20"/>
        </w:rPr>
        <w:t>cualquiera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sea</w:t>
      </w:r>
      <w:r>
        <w:rPr>
          <w:spacing w:val="-2"/>
          <w:sz w:val="20"/>
        </w:rPr>
        <w:t> </w:t>
      </w:r>
      <w:r>
        <w:rPr>
          <w:sz w:val="20"/>
        </w:rPr>
        <w:t>su</w:t>
      </w:r>
      <w:r>
        <w:rPr>
          <w:spacing w:val="6"/>
          <w:sz w:val="20"/>
        </w:rPr>
        <w:t> </w:t>
      </w:r>
      <w:r>
        <w:rPr>
          <w:sz w:val="20"/>
        </w:rPr>
        <w:t>edad;</w:t>
      </w:r>
    </w:p>
    <w:p>
      <w:pPr>
        <w:pStyle w:val="ListParagraph"/>
        <w:numPr>
          <w:ilvl w:val="0"/>
          <w:numId w:val="13"/>
        </w:numPr>
        <w:tabs>
          <w:tab w:pos="333" w:val="left" w:leader="none"/>
        </w:tabs>
        <w:spacing w:line="240" w:lineRule="auto" w:before="0" w:after="0"/>
        <w:ind w:left="332" w:right="0" w:hanging="211"/>
        <w:jc w:val="left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haya</w:t>
      </w:r>
      <w:r>
        <w:rPr>
          <w:spacing w:val="-2"/>
          <w:sz w:val="20"/>
        </w:rPr>
        <w:t> </w:t>
      </w:r>
      <w:r>
        <w:rPr>
          <w:sz w:val="20"/>
        </w:rPr>
        <w:t>cumplido</w:t>
      </w:r>
      <w:r>
        <w:rPr>
          <w:spacing w:val="-1"/>
          <w:sz w:val="20"/>
        </w:rPr>
        <w:t> </w:t>
      </w:r>
      <w:r>
        <w:rPr>
          <w:sz w:val="20"/>
        </w:rPr>
        <w:t>cincuenta</w:t>
      </w:r>
      <w:r>
        <w:rPr>
          <w:spacing w:val="-2"/>
          <w:sz w:val="20"/>
        </w:rPr>
        <w:t> </w:t>
      </w:r>
      <w:r>
        <w:rPr>
          <w:sz w:val="20"/>
        </w:rPr>
        <w:t>(50)</w:t>
      </w:r>
      <w:r>
        <w:rPr>
          <w:spacing w:val="-3"/>
          <w:sz w:val="20"/>
        </w:rPr>
        <w:t> </w:t>
      </w:r>
      <w:r>
        <w:rPr>
          <w:sz w:val="20"/>
        </w:rPr>
        <w:t>años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edad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acredite,</w:t>
      </w:r>
      <w:r>
        <w:rPr>
          <w:spacing w:val="-2"/>
          <w:sz w:val="20"/>
        </w:rPr>
        <w:t> </w:t>
      </w:r>
      <w:r>
        <w:rPr>
          <w:sz w:val="20"/>
        </w:rPr>
        <w:t>como</w:t>
      </w:r>
      <w:r>
        <w:rPr>
          <w:spacing w:val="-1"/>
          <w:sz w:val="20"/>
        </w:rPr>
        <w:t> </w:t>
      </w:r>
      <w:r>
        <w:rPr>
          <w:sz w:val="20"/>
        </w:rPr>
        <w:t>mínimo,</w:t>
      </w:r>
      <w:r>
        <w:rPr>
          <w:spacing w:val="-2"/>
          <w:sz w:val="20"/>
        </w:rPr>
        <w:t> </w:t>
      </w:r>
      <w:r>
        <w:rPr>
          <w:sz w:val="20"/>
        </w:rPr>
        <w:t>diez</w:t>
      </w:r>
      <w:r>
        <w:rPr>
          <w:spacing w:val="-2"/>
          <w:sz w:val="20"/>
        </w:rPr>
        <w:t> </w:t>
      </w:r>
      <w:r>
        <w:rPr>
          <w:sz w:val="20"/>
        </w:rPr>
        <w:t>años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servicios.</w:t>
      </w:r>
    </w:p>
    <w:p>
      <w:pPr>
        <w:pStyle w:val="ListParagraph"/>
        <w:numPr>
          <w:ilvl w:val="0"/>
          <w:numId w:val="12"/>
        </w:numPr>
        <w:tabs>
          <w:tab w:pos="319" w:val="left" w:leader="none"/>
        </w:tabs>
        <w:spacing w:line="243" w:lineRule="exact" w:before="1" w:after="0"/>
        <w:ind w:left="318" w:right="0" w:hanging="197"/>
        <w:jc w:val="left"/>
        <w:rPr>
          <w:sz w:val="20"/>
        </w:rPr>
      </w:pP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Retiro</w:t>
      </w:r>
      <w:r>
        <w:rPr>
          <w:spacing w:val="-3"/>
          <w:sz w:val="20"/>
        </w:rPr>
        <w:t> </w:t>
      </w:r>
      <w:r>
        <w:rPr>
          <w:sz w:val="20"/>
        </w:rPr>
        <w:t>Obligatorio:</w:t>
      </w:r>
    </w:p>
    <w:p>
      <w:pPr>
        <w:spacing w:line="243" w:lineRule="exact" w:before="0"/>
        <w:ind w:left="122" w:right="0" w:firstLine="0"/>
        <w:jc w:val="left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trabajadores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2"/>
          <w:sz w:val="20"/>
        </w:rPr>
        <w:t> </w:t>
      </w:r>
      <w:r>
        <w:rPr>
          <w:sz w:val="20"/>
        </w:rPr>
        <w:t>hayan</w:t>
      </w:r>
      <w:r>
        <w:rPr>
          <w:spacing w:val="4"/>
          <w:sz w:val="20"/>
        </w:rPr>
        <w:t> </w:t>
      </w:r>
      <w:r>
        <w:rPr>
          <w:sz w:val="20"/>
        </w:rPr>
        <w:t>cumplido</w:t>
      </w:r>
      <w:r>
        <w:rPr>
          <w:spacing w:val="4"/>
          <w:sz w:val="20"/>
        </w:rPr>
        <w:t> </w:t>
      </w:r>
      <w:r>
        <w:rPr>
          <w:sz w:val="20"/>
        </w:rPr>
        <w:t>sesenta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cinco</w:t>
      </w:r>
      <w:r>
        <w:rPr>
          <w:spacing w:val="3"/>
          <w:sz w:val="20"/>
        </w:rPr>
        <w:t> </w:t>
      </w:r>
      <w:r>
        <w:rPr>
          <w:sz w:val="20"/>
        </w:rPr>
        <w:t>(65)</w:t>
      </w:r>
      <w:r>
        <w:rPr>
          <w:spacing w:val="4"/>
          <w:sz w:val="20"/>
        </w:rPr>
        <w:t> </w:t>
      </w:r>
      <w:r>
        <w:rPr>
          <w:sz w:val="20"/>
        </w:rPr>
        <w:t>años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edad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acrediten</w:t>
      </w:r>
      <w:r>
        <w:rPr>
          <w:spacing w:val="3"/>
          <w:sz w:val="20"/>
        </w:rPr>
        <w:t> </w:t>
      </w:r>
      <w:r>
        <w:rPr>
          <w:sz w:val="20"/>
        </w:rPr>
        <w:t>un</w:t>
      </w:r>
      <w:r>
        <w:rPr>
          <w:spacing w:val="3"/>
          <w:sz w:val="20"/>
        </w:rPr>
        <w:t> </w:t>
      </w:r>
      <w:r>
        <w:rPr>
          <w:sz w:val="20"/>
        </w:rPr>
        <w:t>mínimo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diez</w:t>
      </w:r>
      <w:r>
        <w:rPr>
          <w:spacing w:val="3"/>
          <w:sz w:val="20"/>
        </w:rPr>
        <w:t> </w:t>
      </w:r>
      <w:r>
        <w:rPr>
          <w:sz w:val="20"/>
        </w:rPr>
        <w:t>años</w:t>
      </w:r>
    </w:p>
    <w:p>
      <w:pPr>
        <w:tabs>
          <w:tab w:pos="9951" w:val="right" w:leader="none"/>
        </w:tabs>
        <w:spacing w:before="1" w:after="22"/>
        <w:ind w:left="122" w:right="0" w:firstLine="0"/>
        <w:jc w:val="left"/>
        <w:rPr>
          <w:sz w:val="28"/>
        </w:rPr>
      </w:pPr>
      <w:r>
        <w:rPr/>
        <w:pict>
          <v:rect style="position:absolute;margin-left:556.799988pt;margin-top:1.411487pt;width:25.44pt;height:1.44pt;mso-position-horizontal-relative:page;mso-position-vertical-relative:paragraph;z-index:-19562496" filled="true" fillcolor="#a4a4a4" stroked="false">
            <v:fill type="solid"/>
            <w10:wrap type="none"/>
          </v:rect>
        </w:pic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servicios,</w:t>
      </w:r>
      <w:r>
        <w:rPr>
          <w:spacing w:val="-1"/>
          <w:sz w:val="20"/>
        </w:rPr>
        <w:t> </w:t>
      </w:r>
      <w:r>
        <w:rPr>
          <w:sz w:val="20"/>
        </w:rPr>
        <w:t>siempre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durante</w:t>
      </w:r>
      <w:r>
        <w:rPr>
          <w:spacing w:val="-1"/>
          <w:sz w:val="20"/>
        </w:rPr>
        <w:t> </w:t>
      </w:r>
      <w:r>
        <w:rPr>
          <w:sz w:val="20"/>
        </w:rPr>
        <w:t>esos</w:t>
      </w:r>
      <w:r>
        <w:rPr>
          <w:spacing w:val="-3"/>
          <w:sz w:val="20"/>
        </w:rPr>
        <w:t> </w:t>
      </w:r>
      <w:r>
        <w:rPr>
          <w:sz w:val="20"/>
        </w:rPr>
        <w:t>diez años</w:t>
      </w:r>
      <w:r>
        <w:rPr>
          <w:spacing w:val="-3"/>
          <w:sz w:val="20"/>
        </w:rPr>
        <w:t> </w:t>
      </w:r>
      <w:r>
        <w:rPr>
          <w:sz w:val="20"/>
        </w:rPr>
        <w:t>haya contribuido</w:t>
      </w:r>
      <w:r>
        <w:rPr>
          <w:spacing w:val="-1"/>
          <w:sz w:val="20"/>
        </w:rPr>
        <w:t> </w:t>
      </w:r>
      <w:r>
        <w:rPr>
          <w:sz w:val="20"/>
        </w:rPr>
        <w:t>al financiamiento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régimen.</w:t>
        <w:tab/>
      </w:r>
      <w:r>
        <w:rPr>
          <w:position w:val="-14"/>
          <w:sz w:val="28"/>
        </w:rPr>
        <w:t>24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56032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5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64"/>
        <w:ind w:left="862" w:right="2019" w:firstLine="0"/>
        <w:jc w:val="center"/>
        <w:rPr>
          <w:i/>
          <w:sz w:val="18"/>
        </w:rPr>
      </w:pPr>
      <w:bookmarkStart w:name="_bookmark29" w:id="42"/>
      <w:bookmarkEnd w:id="4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10.Composición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personal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docente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tiempo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servicio</w:t>
      </w:r>
    </w:p>
    <w:p>
      <w:pPr>
        <w:pStyle w:val="BodyText"/>
        <w:ind w:left="119"/>
        <w:rPr>
          <w:sz w:val="20"/>
        </w:rPr>
      </w:pPr>
      <w:r>
        <w:rPr>
          <w:sz w:val="20"/>
        </w:rPr>
        <w:drawing>
          <wp:inline distT="0" distB="0" distL="0" distR="0">
            <wp:extent cx="5851754" cy="2697479"/>
            <wp:effectExtent l="0" t="0" r="0" b="0"/>
            <wp:docPr id="61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54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"/>
        <w:ind w:left="320" w:right="1474" w:firstLine="0"/>
        <w:jc w:val="center"/>
        <w:rPr>
          <w:sz w:val="22"/>
        </w:rPr>
      </w:pPr>
      <w:r>
        <w:rPr>
          <w:sz w:val="22"/>
        </w:rPr>
        <w:t>Fuente:</w:t>
      </w:r>
      <w:r>
        <w:rPr>
          <w:spacing w:val="-1"/>
          <w:sz w:val="22"/>
        </w:rPr>
        <w:t> </w:t>
      </w:r>
      <w:r>
        <w:rPr>
          <w:sz w:val="22"/>
        </w:rPr>
        <w:t>Construcción</w:t>
      </w:r>
      <w:r>
        <w:rPr>
          <w:spacing w:val="-3"/>
          <w:sz w:val="22"/>
        </w:rPr>
        <w:t> </w:t>
      </w:r>
      <w:r>
        <w:rPr>
          <w:sz w:val="22"/>
        </w:rPr>
        <w:t>propia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base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datos DIREH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MINEDUC.</w:t>
      </w:r>
      <w:r>
        <w:rPr>
          <w:spacing w:val="-3"/>
          <w:sz w:val="22"/>
        </w:rPr>
        <w:t> </w:t>
      </w:r>
      <w:r>
        <w:rPr>
          <w:sz w:val="22"/>
        </w:rPr>
        <w:t>Oct.</w:t>
      </w:r>
      <w:r>
        <w:rPr>
          <w:spacing w:val="-1"/>
          <w:sz w:val="22"/>
        </w:rPr>
        <w:t> </w:t>
      </w:r>
      <w:r>
        <w:rPr>
          <w:sz w:val="22"/>
        </w:rPr>
        <w:t>2021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862" w:right="2015" w:firstLine="0"/>
        <w:jc w:val="center"/>
        <w:rPr>
          <w:i/>
          <w:sz w:val="18"/>
        </w:rPr>
      </w:pPr>
      <w:bookmarkStart w:name="_bookmark30" w:id="43"/>
      <w:bookmarkEnd w:id="4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11.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Composición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departamental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docentes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escalafón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-</w:t>
      </w:r>
    </w:p>
    <w:p>
      <w:pPr>
        <w:pStyle w:val="BodyText"/>
        <w:spacing w:before="3"/>
        <w:rPr>
          <w:i/>
          <w:sz w:val="12"/>
        </w:rPr>
      </w:pPr>
      <w:r>
        <w:rPr/>
        <w:pict>
          <v:group style="position:absolute;margin-left:84.675003pt;margin-top:9.486835pt;width:460.2pt;height:266.95pt;mso-position-horizontal-relative:page;mso-position-vertical-relative:paragraph;z-index:-15684608;mso-wrap-distance-left:0;mso-wrap-distance-right:0" coordorigin="1694,190" coordsize="9204,5339">
            <v:rect style="position:absolute;left:1701;top:197;width:9189;height:5324" filled="true" fillcolor="#ffffff" stroked="false">
              <v:fill type="solid"/>
            </v:rect>
            <v:shape style="position:absolute;left:2443;top:3282;width:861;height:2" coordorigin="2444,3282" coordsize="861,0" path="m2444,3282l2556,3282m2705,3282l2930,3282m3079,3282l3305,3282e" filled="false" stroked="true" strokeweight=".75pt" strokecolor="#d9d9d9">
              <v:path arrowok="t"/>
              <v:stroke dashstyle="solid"/>
            </v:shape>
            <v:shape style="position:absolute;left:3453;top:3279;width:7217;height:8" coordorigin="3454,3279" coordsize="7217,8" path="m3454,3287l4051,3287m4202,3287l4426,3287m4574,3287l4800,3287m4949,3287l5174,3287m5323,3287l5546,3287m5698,3287l5921,3287m6072,3287l6295,3287m6444,3287l6670,3287m6818,3287l7044,3287m7193,3287l7416,3287m7567,3287l7790,3287m7942,3287l8165,3287m8314,3287l8539,3287m8688,3287l8914,3287m9062,3287l9286,3287m9437,3287l9660,3287m9809,3287l10034,3287m10183,3287l10409,3287m10558,3287l10670,3287m3454,3279l3677,3279m3828,3279l4051,3279m4202,3279l4426,3279m4574,3279l4800,3279m4949,3279l5174,3279m5323,3279l5546,3279m5698,3279l5921,3279m6072,3279l6295,3279m6444,3279l6670,3279m6818,3279l7044,3279m7193,3279l7416,3279m7567,3279l7790,3279m7942,3279l8165,3279m8314,3279l8539,3279m8688,3279l8914,3279m9062,3279l9286,3279m9437,3279l9660,3279m9809,3279l10034,3279m10183,3279l10409,3279m10558,3279l10670,3279e" filled="false" stroked="true" strokeweight=".255pt" strokecolor="#d9d9d9">
              <v:path arrowok="t"/>
              <v:stroke dashstyle="solid"/>
            </v:shape>
            <v:shape style="position:absolute;left:2443;top:2965;width:487;height:2" coordorigin="2444,2965" coordsize="487,0" path="m2444,2965l2556,2965m2705,2965l2930,2965e" filled="false" stroked="true" strokeweight=".75pt" strokecolor="#d9d9d9">
              <v:path arrowok="t"/>
              <v:stroke dashstyle="solid"/>
            </v:shape>
            <v:shape style="position:absolute;left:3079;top:2959;width:7591;height:8" coordorigin="3079,2959" coordsize="7591,8" path="m3079,2967l3305,2967m3454,2967l3677,2967m3828,2967l4051,2967m4202,2967l4426,2967m4574,2967l4800,2967m4949,2967l5174,2967m5323,2967l5546,2967m5698,2967l5921,2967m6072,2967l6295,2967m6444,2967l6670,2967m6818,2967l7044,2967m7193,2967l7416,2967m7567,2967l7790,2967m7942,2967l8165,2967m8314,2967l8539,2967m8688,2967l8914,2967m9062,2967l9286,2967m9437,2967l9660,2967m9809,2967l10409,2967m10558,2967l10670,2967m3079,2959l3305,2959m3454,2959l3677,2959m3828,2959l4051,2959m4202,2959l4426,2959m4574,2959l4800,2959m4949,2959l5174,2959m5323,2959l5546,2959m5698,2959l5921,2959m6072,2959l6295,2959m6444,2959l6670,2959m6818,2959l7044,2959m7193,2959l7416,2959m7567,2959l7790,2959m7942,2959l8165,2959m8314,2959l8539,2959m8688,2959l8914,2959m9062,2959l9286,2959m9437,2959l9660,2959e" filled="false" stroked="true" strokeweight=".615pt" strokecolor="#d9d9d9">
              <v:path arrowok="t"/>
              <v:stroke dashstyle="solid"/>
            </v:shape>
            <v:shape style="position:absolute;left:9808;top:2956;width:862;height:7" coordorigin="9809,2957" coordsize="862,7" path="m9809,2957l10409,2957m10558,2957l10670,2957m9809,2963l10409,2963m10558,2963l10670,2963e" filled="false" stroked="true" strokeweight=".375pt" strokecolor="#d9d9d9">
              <v:path arrowok="t"/>
              <v:stroke dashstyle="solid"/>
            </v:shape>
            <v:shape style="position:absolute;left:2443;top:2646;width:8227;height:2" coordorigin="2444,2646" coordsize="8227,0" path="m2444,2646l2556,2646m2705,2646l2930,2646m3079,2646l3305,2646m3454,2646l3677,2646m3828,2646l4051,2646m4202,2646l4426,2646m4574,2646l4800,2646m4949,2646l5174,2646m5323,2646l5546,2646m5698,2646l5921,2646m6072,2646l6295,2646m6444,2646l6670,2646m6818,2646l7044,2646m7193,2646l7416,2646m7567,2646l7790,2646m7942,2646l8165,2646m8314,2646l8539,2646m8688,2646l8914,2646m9062,2646l9286,2646m9437,2646l9660,2646m9809,2646l10034,2646m10183,2646l10409,2646m10558,2646l10670,2646e" filled="false" stroked="true" strokeweight=".75pt" strokecolor="#d9d9d9">
              <v:path arrowok="t"/>
              <v:stroke dashstyle="solid"/>
            </v:shape>
            <v:shape style="position:absolute;left:2443;top:2326;width:8227;height:8" coordorigin="2444,2327" coordsize="8227,8" path="m2444,2334l2475,2334m2787,2334l2930,2334m3079,2334l3223,2334m3535,2334l3677,2334m3828,2334l3971,2334m4283,2334l4345,2334m4657,2334l4719,2334m5031,2334l5093,2334m5405,2334l5546,2334m5698,2334l5921,2334m6072,2334l6214,2334m6526,2334l6670,2334m6818,2334l7044,2334m7193,2334l7416,2334m7567,2334l7790,2334m7942,2334l8165,2334m8314,2334l8539,2334m8688,2334l8914,2334m9062,2334l9286,2334m9437,2334l10034,2334m10183,2334l10409,2334m10558,2334l10670,2334m2444,2327l2475,2327m2787,2327l2930,2327m3079,2327l3223,2327m3535,2327l3677,2327m3828,2327l3971,2327m4283,2327l4345,2327m4657,2327l4719,2327m5031,2327l5093,2327m5405,2327l5546,2327m5698,2327l5921,2327m6072,2327l6214,2327m6526,2327l6670,2327m6818,2327l7044,2327m7193,2327l7416,2327m7567,2327l7790,2327m7942,2327l8165,2327m8314,2327l8539,2327m8688,2327l8914,2327m9062,2327l9286,2327m9437,2327l9660,2327m9809,2327l10034,2327m10183,2327l10409,2327m10558,2327l10670,2327e" filled="false" stroked="true" strokeweight=".015pt" strokecolor="#d9d9d9">
              <v:path arrowok="t"/>
              <v:stroke dashstyle="solid"/>
            </v:shape>
            <v:shape style="position:absolute;left:2443;top:2010;width:5640;height:2" coordorigin="2444,2010" coordsize="5640,0" path="m2444,2010l2556,2010m2705,2010l2930,2010m3079,2010l3305,2010m3454,2010l3677,2010m3828,2010l4051,2010m4202,2010l4426,2010m4574,2010l4800,2010m4949,2010l5174,2010m5323,2010l5546,2010m5698,2010l5921,2010m6072,2010l6295,2010m6444,2010l6670,2010m6818,2010l6962,2010m7274,2010l7416,2010m7567,2010l7790,2010m7942,2010l8084,2010e" filled="false" stroked="true" strokeweight=".75pt" strokecolor="#d9d9d9">
              <v:path arrowok="t"/>
              <v:stroke dashstyle="solid"/>
            </v:shape>
            <v:shape style="position:absolute;left:8395;top:2007;width:144;height:8" coordorigin="8396,2007" coordsize="144,8" path="m8396,2015l8539,2015m8396,2007l8539,2007e" filled="false" stroked="true" strokeweight=".295pt" strokecolor="#d9d9d9">
              <v:path arrowok="t"/>
              <v:stroke dashstyle="solid"/>
            </v:shape>
            <v:shape style="position:absolute;left:8688;top:2007;width:144;height:8" coordorigin="8688,2007" coordsize="144,8" path="m8688,2015l8832,2015m8688,2007l8832,2007e" filled="false" stroked="true" strokeweight=".295pt" strokecolor="#d9d9d9">
              <v:path arrowok="t"/>
              <v:stroke dashstyle="solid"/>
            </v:shape>
            <v:shape style="position:absolute;left:2443;top:1690;width:8227;height:320" coordorigin="2444,1691" coordsize="8227,320" path="m9144,2010l9206,2010m9518,2010l9580,2010m9892,2010l9953,2010m10265,2010l10327,2010m10639,2010l10670,2010m2444,1691l2475,1691m2787,1691l2849,1691m3161,1691l3223,1691m3535,1691l3597,1691m3909,1691l3971,1691m4283,1691l4345,1691m4657,1691l4719,1691m5031,1691l5093,1691m10558,1691l10670,1691e" filled="false" stroked="true" strokeweight=".75pt" strokecolor="#d9d9d9">
              <v:path arrowok="t"/>
              <v:stroke dashstyle="solid"/>
            </v:shape>
            <v:shape style="position:absolute;left:2443;top:1374;width:7136;height:2" coordorigin="2444,1374" coordsize="7136,0" path="m2444,1374l2556,1374m2705,1374l2930,1374m3079,1374l3677,1374m3828,1374l4051,1374m4202,1374l4426,1374m4574,1374l4800,1374m4949,1374l5174,1374m5323,1374l5546,1374m5698,1374l5921,1374m6072,1374l6295,1374m6444,1374l6670,1374m6818,1374l6962,1374m7274,1374l7416,1374m7567,1374l7790,1374m7942,1374l8084,1374m8396,1374l8458,1374m8770,1374l8832,1374m9144,1374l9206,1374m9518,1374l9580,1374e" filled="false" stroked="true" strokeweight=".495pt" strokecolor="#d9d9d9">
              <v:path arrowok="t"/>
              <v:stroke dashstyle="solid"/>
            </v:shape>
            <v:shape style="position:absolute;left:9891;top:1370;width:518;height:5" coordorigin="9892,1370" coordsize="518,5" path="m9892,1370l10034,1370m9892,1375l10034,1375m10183,1370l10409,1370m10183,1375l10409,1375e" filled="false" stroked="true" strokeweight=".12pt" strokecolor="#d9d9d9">
              <v:path arrowok="t"/>
              <v:stroke dashstyle="solid"/>
            </v:shape>
            <v:shape style="position:absolute;left:2443;top:1366;width:8227;height:8" coordorigin="2444,1367" coordsize="8227,8" path="m10558,1374l10670,1374m2444,1367l2556,1367m2705,1367l2930,1367e" filled="false" stroked="true" strokeweight=".495pt" strokecolor="#d9d9d9">
              <v:path arrowok="t"/>
              <v:stroke dashstyle="solid"/>
            </v:shape>
            <v:shape style="position:absolute;left:3079;top:1365;width:598;height:5" coordorigin="3079,1365" coordsize="598,5" path="m3079,1365l3677,1365m3079,1370l3677,1370e" filled="false" stroked="true" strokeweight=".375pt" strokecolor="#d9d9d9">
              <v:path arrowok="t"/>
              <v:stroke dashstyle="solid"/>
            </v:shape>
            <v:shape style="position:absolute;left:3828;top:1366;width:6842;height:2" coordorigin="3828,1367" coordsize="6842,0" path="m3828,1367l4051,1367m4202,1367l4426,1367m4574,1367l4800,1367m4949,1367l5174,1367m5323,1367l5546,1367m5698,1367l5921,1367m6072,1367l6295,1367m6444,1367l6670,1367m6818,1367l6962,1367m7274,1367l7416,1367m7567,1367l7790,1367m7942,1367l8084,1367m8396,1367l8458,1367m8770,1367l8832,1367m9144,1367l9206,1367m9518,1367l9580,1367m9892,1367l9953,1367m10265,1367l10409,1367m10558,1367l10670,1367e" filled="false" stroked="true" strokeweight=".495pt" strokecolor="#d9d9d9">
              <v:path arrowok="t"/>
              <v:stroke dashstyle="solid"/>
            </v:shape>
            <v:shape style="position:absolute;left:2443;top:735;width:8227;height:320" coordorigin="2444,736" coordsize="8227,320" path="m2444,1055l2475,1055m3079,1055l3305,1055m3454,1055l3677,1055m3828,1055l4051,1055m4202,1055l4426,1055m4574,1055l4800,1055m4949,1055l5174,1055m5323,1055l5546,1055m5698,1055l5921,1055m6072,1055l6295,1055m6444,1055l6670,1055m6818,1055l7044,1055m7193,1055l7416,1055m7567,1055l7790,1055m7942,1055l8165,1055m8314,1055l8539,1055m8688,1055l8914,1055m9062,1055l9286,1055m9437,1055l9660,1055m9809,1055l10034,1055m10183,1055l10409,1055m10558,1055l10670,1055m2444,736l2556,736m2705,736l2930,736m3079,736l3305,736m3454,736l3677,736m3828,736l4051,736m4202,736l4426,736m4574,736l4800,736m4949,736l5174,736m5323,736l5546,736e" filled="false" stroked="true" strokeweight=".75pt" strokecolor="#d9d9d9">
              <v:path arrowok="t"/>
              <v:stroke dashstyle="solid"/>
            </v:shape>
            <v:shape style="position:absolute;left:5697;top:734;width:598;height:8" coordorigin="5698,734" coordsize="598,8" path="m5698,742l5921,742m5698,734l5921,734m6072,742l6214,742m6072,734l6295,734e" filled="false" stroked="true" strokeweight=".135pt" strokecolor="#d9d9d9">
              <v:path arrowok="t"/>
              <v:stroke dashstyle="solid"/>
            </v:shape>
            <v:shape style="position:absolute;left:6444;top:733;width:145;height:8" coordorigin="6444,733" coordsize="145,8" path="m6444,741l6588,741m6444,733l6588,733e" filled="false" stroked="true" strokeweight=".225pt" strokecolor="#d9d9d9">
              <v:path arrowok="t"/>
              <v:stroke dashstyle="solid"/>
            </v:shape>
            <v:shape style="position:absolute;left:6900;top:735;width:3770;height:2" coordorigin="6900,736" coordsize="3770,0" path="m6900,736l6962,736m7274,736l7336,736m7648,736l7710,736m8022,736l8084,736m8396,736l8458,736m8770,736l8832,736m9144,736l9206,736m9518,736l9580,736m9892,736l9953,736m10265,736l10327,736m10639,736l10670,736e" filled="false" stroked="true" strokeweight=".75pt" strokecolor="#d9d9d9">
              <v:path arrowok="t"/>
              <v:stroke dashstyle="solid"/>
            </v:shape>
            <v:shape style="position:absolute;left:2443;top:413;width:8227;height:8" coordorigin="2444,413" coordsize="8227,8" path="m2444,421l2930,421m3079,421l3305,421m3454,421l3677,421m3828,421l4051,421m4202,421l4426,421m4574,421l4800,421m4949,421l5174,421m5323,421l5546,421m5698,421l5921,421m6072,421l6295,421m6444,421l6670,421m6818,421l7044,421m7193,421l7416,421m7567,421l7790,421m7942,421l8165,421m8314,421l8539,421m8688,421l8914,421m9062,421l9286,421m9437,421l9660,421m9809,421l10034,421m10183,421l10409,421m10558,421l10670,421m2444,413l10670,413e" filled="false" stroked="true" strokeweight=".375pt" strokecolor="#d9d9d9">
              <v:path arrowok="t"/>
              <v:stroke dashstyle="solid"/>
            </v:shape>
            <v:shape style="position:absolute;left:2930;top:3490;width:7628;height:111" coordorigin="2930,3491" coordsize="7628,111" path="m3079,3496l2930,3496,2930,3601,3079,3601,3079,3496xm3828,3493l3677,3493,3677,3601,3828,3601,3828,3493xm4202,3491l4051,3491,4051,3601,4202,3601,4202,3491xm4574,3551l4426,3551,4426,3601,4574,3601,4574,3551xm4949,3522l4800,3522,4800,3601,4949,3601,4949,3522xm5323,3508l5174,3508,5174,3601,5323,3601,5323,3508xm6444,3536l6295,3536,6295,3601,6444,3601,6444,3536xm6818,3541l6670,3541,6670,3601,6818,3601,6818,3541xm7567,3548l7416,3548,7416,3601,7567,3601,7567,3548xm8688,3515l8539,3515,8539,3601,8688,3601,8688,3515xm9062,3546l8914,3546,8914,3601,9062,3601,9062,3546xm9809,3512l9660,3512,9660,3601,9809,3601,9809,3512xm10558,3548l10409,3548,10409,3601,10558,3601,10558,3548xe" filled="true" fillcolor="#5b9bd4" stroked="false">
              <v:path arrowok="t"/>
              <v:fill type="solid"/>
            </v:shape>
            <v:shape style="position:absolute;left:2556;top:3130;width:8002;height:437" coordorigin="2556,3131" coordsize="8002,437" path="m2705,3181l2556,3181,2556,3409,2705,3409,2705,3181xm3079,3131l2930,3131,2930,3496,3079,3496,3079,3131xm3454,3270l3305,3270,3305,3455,3454,3455,3454,3270xm3828,3284l3677,3284,3677,3493,3828,3493,3828,3284xm4202,3304l4051,3304,4051,3491,4202,3491,4202,3304xm4574,3431l4426,3431,4426,3551,4574,3551,4574,3431xm4949,3378l4800,3378,4800,3522,4949,3522,4949,3378xm5323,3402l5174,3402,5174,3508,5323,3508,5323,3402xm5698,3268l5546,3268,5546,3428,5698,3428,5698,3268xm6072,3260l5921,3260,5921,3404,6072,3404,6072,3260xm6444,3395l6295,3395,6295,3536,6444,3536,6444,3395xm6818,3368l6670,3368,6670,3541,6818,3541,6818,3368xm7193,3335l7044,3335,7044,3560,7193,3560,7193,3335xm7567,3246l7416,3246,7416,3548,7567,3548,7567,3246xm7942,3328l7790,3328,7790,3558,7942,3558,7942,3328xm8314,3335l8165,3335,8165,3452,8314,3452,8314,3335xm8688,3292l8539,3292,8539,3515,8688,3515,8688,3292xm9062,3392l8914,3392,8914,3546,9062,3546,9062,3392xm9437,3275l9286,3275,9286,3568,9437,3568,9437,3275xm9809,3318l9660,3318,9660,3512,9809,3512,9809,3318xm10183,3258l10034,3258,10034,3556,10183,3556,10183,3258xm10558,3344l10409,3344,10409,3548,10558,3548,10558,3344xe" filled="true" fillcolor="#ffc000" stroked="false">
              <v:path arrowok="t"/>
              <v:fill type="solid"/>
            </v:shape>
            <v:shape style="position:absolute;left:2556;top:2878;width:8002;height:552" coordorigin="2556,2879" coordsize="8002,552" path="m2705,2977l2556,2977,2556,3181,2705,3181,2705,2977xm3079,2879l2930,2879,2930,3131,3079,3131,3079,2879xm3454,3049l3305,3049,3305,3270,3454,3270,3454,3049xm3828,3018l3677,3018,3677,3284,3828,3284,3828,3018xm4202,3076l4051,3076,4051,3304,4202,3304,4202,3076xm4574,3179l4426,3179,4426,3431,4574,3431,4574,3179xm4949,3215l4800,3215,4800,3378,4949,3378,4949,3215xm5323,3212l5174,3212,5174,3402,5323,3402,5323,3212xm5698,3025l5546,3025,5546,3268,5698,3268,5698,3025xm6072,3042l5921,3042,5921,3260,6072,3260,6072,3042xm6444,3179l6295,3179,6295,3395,6444,3395,6444,3179xm6818,3193l6670,3193,6670,3368,6818,3368,6818,3193xm7193,3059l7044,3059,7044,3335,7193,3335,7193,3059xm7567,3004l7416,3004,7416,3246,7567,3246,7567,3004xm7942,3085l7790,3085,7790,3328,7942,3328,7942,3085xm8314,3076l8165,3076,8165,3335,8314,3335,8314,3076xm8688,3056l8539,3056,8539,3292,8688,3292,8688,3056xm9062,3126l8914,3126,8914,3392,9062,3392,9062,3126xm9437,3042l9286,3042,9286,3275,9437,3275,9437,3042xm9809,2999l9660,2999,9660,3318,9809,3318,9809,2999xm10183,2960l10034,2960,10034,3258,10183,3258,10183,2960xm10558,3155l10409,3155,10409,3344,10558,3344,10558,3155xe" filled="true" fillcolor="#245e91" stroked="false">
              <v:path arrowok="t"/>
              <v:fill type="solid"/>
            </v:shape>
            <v:shape style="position:absolute;left:2556;top:2334;width:8002;height:881" coordorigin="2556,2334" coordsize="8002,881" path="m2705,2622l2556,2622,2556,2977,2705,2977,2705,2622xm3079,2540l2930,2540,2930,2879,3079,2879,3079,2540xm3454,2564l3305,2564,3305,3049,3454,3049,3454,2564xm3828,2473l3677,2473,3677,3018,3828,3018,3828,2473xm4202,2670l4051,2670,4051,3076,4202,3076,4202,2670xm4574,2701l4426,2701,4426,3179,4574,3179,4574,2701xm4949,2783l4800,2783,4800,3215,4949,3215,4949,2783xm5323,2668l5174,2668,5174,3212,5323,3212,5323,2668xm5698,2514l5546,2514,5546,3025,5698,3025,5698,2514xm6072,2567l5921,2567,5921,3042,6072,3042,6072,2567xm6444,2728l6295,2728,6295,3179,6444,3179,6444,2728xm6818,2588l6670,2588,6670,3193,6818,3193,6818,2588xm7193,2490l7044,2490,7044,3059,7193,3059,7193,2490xm7567,2531l7416,2531,7416,3004,7567,3004,7567,2531xm7942,2555l7790,2555,7790,3085,7942,3085,7942,2555xm8314,2435l8165,2435,8165,3076,8314,3076,8314,2435xm8688,2483l8539,2483,8539,3056,8688,3056,8688,2483xm9062,2524l8914,2524,8914,3126,9062,3126,9062,2524xm9437,2504l9286,2504,9286,3042,9437,3042,9437,2504xm9809,2334l9660,2334,9660,2999,9809,2999,9809,2334xm10183,2380l10034,2380,10034,2960,10183,2960,10183,2380xm10558,2526l10409,2526,10409,3155,10558,3155,10558,2526xe" filled="true" fillcolor="#8bc168" stroked="false">
              <v:path arrowok="t"/>
              <v:fill type="solid"/>
            </v:shape>
            <v:shape style="position:absolute;left:2556;top:1525;width:8002;height:1258" coordorigin="2556,1525" coordsize="8002,1258" path="m2705,2420l2556,2420,2556,2622,2705,2622,2705,2420xm2705,2000l2556,2000,2556,2201,2705,2201,2705,2000xm3079,2323l2930,2323,2930,2540,3079,2540,3079,2323xm3079,1888l2930,1888,2930,2104,3079,2104,3079,1888xm3454,2362l3305,2362,3305,2564,3454,2564,3454,2362xm3454,1943l3305,1943,3305,2144,3454,2144,3454,1943xm3828,2267l3677,2267,3677,2473,3828,2473,3828,2267xm3828,1847l3677,1847,3677,2049,3828,2049,3828,1847xm4202,2402l4051,2402,4051,2670,4202,2670,4202,2402xm4202,1916l4051,1916,4051,2184,4202,2184,4202,1916xm4574,2439l4426,2439,4426,2701,4574,2701,4574,2439xm4574,1960l4426,1960,4426,2221,4574,2221,4574,1960xm4949,2494l4800,2494,4800,2783,4949,2783,4949,2494xm4949,1988l4800,1988,4800,2275,4949,2275,4949,1988xm5323,2423l5174,2423,5174,2668,5323,2668,5323,2423xm5323,1960l5174,1960,5174,2205,5323,2205,5323,1960xm5698,2266l5546,2266,5546,2514,5698,2514,5698,2266xm5698,1801l5546,1801,5546,2047,5698,2047,5698,1801xm6072,2284l5921,2284,5921,2567,6072,2567,6072,2284xm6072,1782l5921,1782,5921,2065,6072,2065,6072,1782xm6444,2343l6295,2343,6295,2728,6444,2728,6444,2343xm6444,1741l6295,1741,6295,2124,6444,2124,6444,1741xm6818,2287l6670,2287,6670,2588,6818,2588,6818,2287xm6818,1770l6670,1770,6670,2069,6818,2069,6818,1770xm7193,2184l7044,2184,7044,2490,7193,2490,7193,2184xm7193,1662l7044,1662,7044,1966,7193,1966,7193,1662xm7567,2254l7416,2254,7416,2531,7567,2531,7567,2254xm7567,1760l7416,1760,7416,2036,7567,2036,7567,1760xm7942,2280l7790,2280,7790,2555,7942,2555,7942,2280xm7942,1789l7790,1789,7790,2062,7942,2062,7942,1789xm8314,2180l8165,2180,8165,2435,8314,2435,8314,2180xm8314,1710l8165,1710,8165,1962,8314,1962,8314,1710xm8688,2230l8539,2230,8539,2483,8688,2483,8688,2230xm8688,1760l8539,1760,8539,2012,8688,2012,8688,1760xm9062,2206l8914,2206,8914,2524,9062,2524,9062,2206xm9062,1672l8914,1672,8914,1987,9062,1987,9062,1672xm9437,2190l9286,2190,9286,2504,9437,2504,9437,2190xm9437,1660l9286,1660,9286,1972,9437,1972,9437,1660xm9809,2047l9660,2047,9660,2334,9809,2334,9809,2047xm9809,1542l9660,1542,9660,1829,9809,1829,9809,1542xm10183,2074l10034,2074,10034,2380,10183,2380,10183,2074xm10183,1552l10034,1552,10034,1855,10183,1855,10183,1552xm10558,2135l10409,2135,10409,2526,10558,2526,10558,2135xm10558,1525l10409,1525,10409,1916,10558,1916,10558,1525xe" filled="true" fillcolor="#ffcd33" stroked="false">
              <v:path arrowok="t"/>
              <v:fill type="solid"/>
            </v:shape>
            <v:shape style="position:absolute;left:2556;top:913;width:8002;height:1088" coordorigin="2556,913" coordsize="8002,1088" path="m2705,1867l2556,1867,2556,2000,2705,2000,2705,1867xm2705,1518l2556,1518,2556,1648,2705,1648,2705,1518xm3079,1776l2930,1776,2930,1888,3079,1888,3079,1776xm3079,1446l2930,1446,2930,1557,3079,1557,3079,1446xm3454,1765l3305,1765,3305,1943,3454,1943,3454,1765xm3454,1369l3305,1369,3305,1546,3454,1546,3454,1369xm3828,1707l3677,1707,3677,1847,3828,1847,3828,1707xm3828,1350l3677,1350,3677,1488,3828,1488,3828,1350xm4202,1738l4051,1738,4051,1916,4202,1916,4202,1738xm4202,1340l4051,1340,4051,1520,4202,1520,4202,1340xm4574,1757l4426,1757,4426,1960,4574,1960,4574,1757xm4574,1338l4426,1338,4426,1538,4574,1538,4574,1338xm4949,1770l4800,1770,4800,1988,4949,1988,4949,1770xm4949,1336l4800,1336,4800,1551,4949,1551,4949,1336xm5323,1756l5174,1756,5174,1960,5323,1960,5323,1756xm5323,1333l5174,1333,5174,1537,5323,1537,5323,1333xm5698,1674l5546,1674,5546,1801,5698,1801,5698,1674xm5698,1328l5546,1328,5546,1455,5698,1455,5698,1328xm6072,1641l5921,1641,5921,1782,6072,1782,6072,1641xm6072,1283l5921,1283,5921,1423,6072,1423,6072,1283xm6444,1619l6295,1619,6295,1741,6444,1741,6444,1619xm6444,1280l6295,1280,6295,1401,6444,1401,6444,1280xm6818,1614l6670,1614,6670,1770,6818,1770,6818,1614xm6818,1242l6670,1242,6670,1396,6818,1396,6818,1242xm7193,1558l7044,1558,7044,1662,7193,1662,7193,1558xm7193,1237l7044,1237,7044,1339,7193,1339,7193,1237xm7567,1604l7416,1604,7416,1760,7567,1760,7567,1604xm7567,1230l7416,1230,7416,1385,7567,1385,7567,1230xm7942,1607l7790,1607,7790,1789,7942,1789,7942,1607xm7942,1208l7790,1208,7790,1389,7942,1389,7942,1208xm8314,1563l8165,1563,8165,1710,8314,1710,8314,1563xm8314,1199l8165,1199,8165,1344,8314,1344,8314,1199xm8688,1561l8539,1561,8539,1760,8688,1760,8688,1561xm8688,1146l8539,1146,8539,1343,8688,1343,8688,1146xm9062,1501l8914,1501,8914,1672,9062,1672,9062,1501xm9062,1115l8914,1115,8914,1283,9062,1283,9062,1115xm9437,1492l9286,1492,9286,1660,9437,1660,9437,1492xm9437,1108l9286,1108,9286,1274,9437,1274,9437,1108xm9809,1383l9660,1383,9660,1542,9809,1542,9809,1383xm9809,1007l9660,1007,9660,1165,9809,1165,9809,1007xm10183,1372l10034,1372,10034,1552,10183,1552,10183,1372xm10183,976l10034,976,10034,1153,10183,1153,10183,976xm10558,1328l10409,1328,10409,1525,10558,1525,10558,1328xm10558,913l10409,913,10409,1109,10558,1109,10558,913xe" filled="true" fillcolor="#317cc2" stroked="false">
              <v:path arrowok="t"/>
              <v:fill type="solid"/>
            </v:shape>
            <v:shape style="position:absolute;left:2556;top:417;width:8002;height:1101" coordorigin="2556,417" coordsize="8002,1101" path="m2705,1076l2556,1076,2556,1518,2705,1518,2705,1076xm2705,417l2556,417,2556,857,2705,857,2705,417xm3079,1040l2930,1040,2930,1446,3079,1446,3079,1040xm3079,417l2930,417,2930,822,3079,822,3079,417xm3454,1002l3305,1002,3305,1369,3454,1369,3454,1002xm3454,417l3305,417,3305,783,3454,783,3454,417xm3828,992l3677,992,3677,1350,3828,1350,3828,992xm3828,417l3677,417,3677,774,3828,774,3828,417xm4202,988l4051,988,4051,1340,4202,1340,4202,988xm4202,417l4051,417,4051,769,4202,769,4202,417xm4574,986l4426,986,4426,1338,4574,1338,4574,986xm4574,417l4426,417,4426,767,4574,767,4574,417xm4949,984l4800,984,4800,1336,4949,1336,4949,984xm4949,417l4800,417,4800,766,4949,766,4949,417xm5323,984l5174,984,5174,1333,5323,1333,5323,984xm5323,417l5174,417,5174,766,5323,766,5323,417xm5698,982l5546,982,5546,1328,5698,1328,5698,982xm5698,417l5546,417,5546,763,5698,763,5698,417xm6072,959l5921,959,5921,1283,6072,1283,6072,959xm6072,417l5921,417,5921,740,6072,740,6072,417xm6444,957l6295,957,6295,1280,6444,1280,6444,957xm6444,417l6295,417,6295,739,6444,739,6444,417xm6818,938l6670,938,6670,1242,6818,1242,6818,938xm6818,417l6670,417,6670,720,6818,720,6818,417xm7193,935l7044,935,7044,1237,7193,1237,7193,935xm7193,417l7044,417,7044,717,7193,717,7193,417xm7567,932l7416,932,7416,1230,7567,1230,7567,932xm7567,417l7416,417,7416,713,7567,713,7567,417xm7942,922l7790,922,7790,1208,7942,1208,7942,922xm7942,417l7790,417,7790,703,7942,703,7942,417xm8314,917l8165,917,8165,1199,8314,1199,8314,917xm8314,417l8165,417,8165,698,8314,698,8314,417xm8688,890l8539,890,8539,1146,8688,1146,8688,890xm8688,417l8539,417,8539,672,8688,672,8688,417xm9062,874l8914,874,8914,1115,9062,1115,9062,874xm9062,417l8914,417,8914,656,9062,656,9062,417xm9437,871l9286,871,9286,1108,9437,1108,9437,871xm9437,417l9286,417,9286,653,9437,653,9437,417xm9809,821l9660,821,9660,1007,9809,1007,9809,821xm9809,417l9660,417,9660,602,9809,602,9809,417xm10183,805l10034,805,10034,976,10183,976,10183,805xm10183,417l10034,417,10034,586,10183,586,10183,417xm10558,773l10409,773,10409,913,10558,913,10558,773xm10558,417l10409,417,10409,555,10558,555,10558,417xe" filled="true" fillcolor="#a9d18e" stroked="false">
              <v:path arrowok="t"/>
              <v:fill type="solid"/>
            </v:shape>
            <v:line style="position:absolute" from="2444,3601" to="10670,3601" stroked="true" strokeweight=".75pt" strokecolor="#d9d9d9">
              <v:stroke dashstyle="solid"/>
            </v:line>
            <v:shape style="position:absolute;left:2849;top:554;width:7791;height:1848" coordorigin="2849,555" coordsize="7791,1848" path="m3161,2104l2849,2104,2849,2323,3161,2323,3161,2104xm3535,2144l3223,2144,3223,2362,3535,2362,3535,2144xm4283,2184l3971,2184,3971,2402,4283,2402,4283,2184xm5778,1455l5466,1455,5466,1674,5778,1674,5778,1455xm6152,2065l5840,2065,5840,2284,6152,2284,6152,2065xm6152,1423l5840,1423,5840,1641,6152,1641,6152,1423xm6526,1401l6214,1401,6214,1619,6526,1619,6526,1401xm6900,1396l6588,1396,6588,1614,6900,1614,6900,1396xm6900,720l6588,720,6588,938,6900,938,6900,720xm7274,717l6962,717,6962,935,7274,935,7274,717xm7648,1385l7336,1385,7336,1604,7648,1604,7648,1385xm7648,713l7336,713,7336,932,7648,932,7648,713xm8022,2062l7710,2062,7710,2280,8022,2280,8022,2062xm8022,1389l7710,1389,7710,1607,8022,1607,8022,1389xm8022,703l7710,703,7710,922,8022,922,8022,703xm8396,1962l8084,1962,8084,2180,8396,2180,8396,1962xm8396,698l8084,698,8084,917,8396,917,8396,698xm8770,2012l8458,2012,8458,2230,8770,2230,8770,2012xm8770,672l8458,672,8458,890,8770,890,8770,672xm9144,1987l8832,1987,8832,2206,9144,2206,9144,1987xm9144,1283l8832,1283,8832,1501,9144,1501,9144,1283xm9144,656l8832,656,8832,874,9144,874,9144,656xm9518,1972l9206,1972,9206,2190,9518,2190,9518,1972xm9518,1274l9206,1274,9206,1492,9518,1492,9518,1274xm9518,653l9206,653,9206,871,9518,871,9518,653xm9892,1829l9580,1829,9580,2047,9892,2047,9892,1829xm9892,602l9580,602,9580,821,9892,821,9892,602xm10265,1855l9953,1855,9953,2074,10265,2074,10265,1855xm10265,586l9953,586,9953,805,10265,805,10265,586xm10639,1916l10327,1916,10327,2135,10639,2135,10639,1916xm10639,555l10327,555,10327,773,10639,773,10639,555xe" filled="true" fillcolor="#c0c0c0" stroked="false">
              <v:path arrowok="t"/>
              <v:fill type="solid"/>
            </v:shape>
            <v:shape style="position:absolute;left:1950;top:3761;width:8571;height:1056" type="#_x0000_t75" stroked="false">
              <v:imagedata r:id="rId110" o:title=""/>
            </v:shape>
            <v:rect style="position:absolute;left:4879;top:5182;width:99;height:99" filled="true" fillcolor="#5b9bd4" stroked="false">
              <v:fill type="solid"/>
            </v:rect>
            <v:rect style="position:absolute;left:5752;top:5182;width:99;height:99" filled="true" fillcolor="#ffc000" stroked="false">
              <v:fill type="solid"/>
            </v:rect>
            <v:rect style="position:absolute;left:6119;top:5182;width:99;height:99" filled="true" fillcolor="#245e91" stroked="false">
              <v:fill type="solid"/>
            </v:rect>
            <v:rect style="position:absolute;left:6479;top:5182;width:99;height:99" filled="true" fillcolor="#8bc168" stroked="false">
              <v:fill type="solid"/>
            </v:rect>
            <v:rect style="position:absolute;left:6837;top:5182;width:99;height:99" filled="true" fillcolor="#ffcd33" stroked="false">
              <v:fill type="solid"/>
            </v:rect>
            <v:rect style="position:absolute;left:7210;top:5182;width:99;height:99" filled="true" fillcolor="#317cc2" stroked="false">
              <v:fill type="solid"/>
            </v:rect>
            <v:rect style="position:absolute;left:7560;top:5182;width:99;height:99" filled="true" fillcolor="#a9d18e" stroked="false">
              <v:fill type="solid"/>
            </v:rect>
            <v:rect style="position:absolute;left:1701;top:197;width:9189;height:5324" filled="false" stroked="true" strokeweight=".75pt" strokecolor="#d9d9d9">
              <v:stroke dashstyle="solid"/>
            </v:rect>
            <v:shape style="position:absolute;left:1874;top:334;width:4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1966;top:652;width:332;height:304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90%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80%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70%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60%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50%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40%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30%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20%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10%</w:t>
                    </w:r>
                  </w:p>
                  <w:p>
                    <w:pPr>
                      <w:spacing w:line="216" w:lineRule="exact" w:before="98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475;top:775;width:4071;height:2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position w:val="-6"/>
                        <w:sz w:val="18"/>
                        <w:shd w:fill="C0C0C0" w:color="auto" w:val="clear"/>
                      </w:rPr>
                      <w:t>35%</w:t>
                    </w:r>
                    <w:r>
                      <w:rPr>
                        <w:spacing w:val="19"/>
                        <w:position w:val="-3"/>
                        <w:sz w:val="18"/>
                        <w:u w:val="single" w:color="D9D9D9"/>
                        <w:shd w:fill="C0C0C0" w:color="auto" w:val="clear"/>
                      </w:rPr>
                      <w:t> </w:t>
                    </w:r>
                    <w:r>
                      <w:rPr>
                        <w:position w:val="-3"/>
                        <w:sz w:val="18"/>
                        <w:u w:val="single" w:color="D9D9D9"/>
                        <w:shd w:fill="C0C0C0" w:color="auto" w:val="clear"/>
                      </w:rPr>
                      <w:t>3</w:t>
                    </w:r>
                    <w:r>
                      <w:rPr>
                        <w:position w:val="-3"/>
                        <w:sz w:val="18"/>
                        <w:shd w:fill="C0C0C0" w:color="auto" w:val="clear"/>
                      </w:rPr>
                      <w:t>2%</w:t>
                    </w:r>
                    <w:r>
                      <w:rPr>
                        <w:spacing w:val="20"/>
                        <w:position w:val="-3"/>
                        <w:sz w:val="18"/>
                      </w:rPr>
                      <w:t> </w:t>
                    </w:r>
                    <w:r>
                      <w:rPr>
                        <w:sz w:val="18"/>
                        <w:shd w:fill="C0C0C0" w:color="auto" w:val="clear"/>
                      </w:rPr>
                      <w:t>30%</w:t>
                    </w:r>
                    <w:r>
                      <w:rPr>
                        <w:spacing w:val="20"/>
                        <w:sz w:val="18"/>
                      </w:rPr>
                      <w:t> </w:t>
                    </w:r>
                    <w:r>
                      <w:rPr>
                        <w:position w:val="1"/>
                        <w:sz w:val="18"/>
                        <w:shd w:fill="C0C0C0" w:color="auto" w:val="clear"/>
                      </w:rPr>
                      <w:t>29%</w:t>
                    </w:r>
                    <w:r>
                      <w:rPr>
                        <w:spacing w:val="19"/>
                        <w:position w:val="1"/>
                        <w:sz w:val="18"/>
                      </w:rPr>
                      <w:t> </w:t>
                    </w:r>
                    <w:r>
                      <w:rPr>
                        <w:position w:val="1"/>
                        <w:sz w:val="18"/>
                        <w:shd w:fill="C0C0C0" w:color="auto" w:val="clear"/>
                      </w:rPr>
                      <w:t>29%</w:t>
                    </w:r>
                    <w:r>
                      <w:rPr>
                        <w:spacing w:val="20"/>
                        <w:position w:val="1"/>
                        <w:sz w:val="18"/>
                      </w:rPr>
                      <w:t> </w:t>
                    </w:r>
                    <w:r>
                      <w:rPr>
                        <w:position w:val="2"/>
                        <w:sz w:val="18"/>
                        <w:shd w:fill="C0C0C0" w:color="auto" w:val="clear"/>
                      </w:rPr>
                      <w:t>29%</w:t>
                    </w:r>
                    <w:r>
                      <w:rPr>
                        <w:spacing w:val="20"/>
                        <w:position w:val="2"/>
                        <w:sz w:val="18"/>
                      </w:rPr>
                      <w:t> </w:t>
                    </w:r>
                    <w:r>
                      <w:rPr>
                        <w:position w:val="2"/>
                        <w:sz w:val="18"/>
                        <w:shd w:fill="C0C0C0" w:color="auto" w:val="clear"/>
                      </w:rPr>
                      <w:t>29%</w:t>
                    </w:r>
                    <w:r>
                      <w:rPr>
                        <w:spacing w:val="19"/>
                        <w:position w:val="2"/>
                        <w:sz w:val="18"/>
                      </w:rPr>
                      <w:t> </w:t>
                    </w:r>
                    <w:r>
                      <w:rPr>
                        <w:position w:val="2"/>
                        <w:sz w:val="18"/>
                        <w:shd w:fill="C0C0C0" w:color="auto" w:val="clear"/>
                      </w:rPr>
                      <w:t>29%</w:t>
                    </w:r>
                    <w:r>
                      <w:rPr>
                        <w:spacing w:val="19"/>
                        <w:position w:val="2"/>
                        <w:sz w:val="18"/>
                      </w:rPr>
                      <w:t> </w:t>
                    </w:r>
                    <w:r>
                      <w:rPr>
                        <w:position w:val="2"/>
                        <w:sz w:val="18"/>
                        <w:shd w:fill="C0C0C0" w:color="auto" w:val="clear"/>
                      </w:rPr>
                      <w:t>29%</w:t>
                    </w:r>
                    <w:r>
                      <w:rPr>
                        <w:spacing w:val="20"/>
                        <w:position w:val="2"/>
                        <w:sz w:val="18"/>
                      </w:rPr>
                      <w:t> </w:t>
                    </w:r>
                    <w:r>
                      <w:rPr>
                        <w:position w:val="4"/>
                        <w:sz w:val="18"/>
                        <w:shd w:fill="C0C0C0" w:color="auto" w:val="clear"/>
                      </w:rPr>
                      <w:t>27%</w:t>
                    </w:r>
                    <w:r>
                      <w:rPr>
                        <w:spacing w:val="20"/>
                        <w:position w:val="4"/>
                        <w:sz w:val="18"/>
                      </w:rPr>
                      <w:t> </w:t>
                    </w:r>
                    <w:r>
                      <w:rPr>
                        <w:position w:val="4"/>
                        <w:sz w:val="18"/>
                        <w:shd w:fill="C0C0C0" w:color="auto" w:val="clear"/>
                      </w:rPr>
                      <w:t>27%</w:t>
                    </w:r>
                  </w:p>
                </w:txbxContent>
              </v:textbox>
              <w10:wrap type="none"/>
            </v:shape>
            <v:shape style="position:absolute;left:6589;top:591;width:4072;height:345" type="#_x0000_t202" filled="false" stroked="false">
              <v:textbox inset="0,0,0,0">
                <w:txbxContent>
                  <w:p>
                    <w:pPr>
                      <w:spacing w:line="34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26%</w:t>
                    </w:r>
                    <w:r>
                      <w:rPr>
                        <w:spacing w:val="1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26%</w:t>
                    </w:r>
                    <w:r>
                      <w:rPr>
                        <w:spacing w:val="20"/>
                        <w:sz w:val="18"/>
                      </w:rPr>
                      <w:t> </w:t>
                    </w:r>
                    <w:r>
                      <w:rPr>
                        <w:position w:val="1"/>
                        <w:sz w:val="18"/>
                      </w:rPr>
                      <w:t>26%</w:t>
                    </w:r>
                    <w:r>
                      <w:rPr>
                        <w:spacing w:val="19"/>
                        <w:position w:val="1"/>
                        <w:sz w:val="18"/>
                      </w:rPr>
                      <w:t> </w:t>
                    </w:r>
                    <w:r>
                      <w:rPr>
                        <w:position w:val="2"/>
                        <w:sz w:val="18"/>
                      </w:rPr>
                      <w:t>25%</w:t>
                    </w:r>
                    <w:r>
                      <w:rPr>
                        <w:spacing w:val="20"/>
                        <w:position w:val="2"/>
                        <w:sz w:val="18"/>
                      </w:rPr>
                      <w:t> </w:t>
                    </w:r>
                    <w:r>
                      <w:rPr>
                        <w:position w:val="2"/>
                        <w:sz w:val="18"/>
                      </w:rPr>
                      <w:t>25%</w:t>
                    </w:r>
                    <w:r>
                      <w:rPr>
                        <w:spacing w:val="19"/>
                        <w:position w:val="2"/>
                        <w:sz w:val="18"/>
                      </w:rPr>
                      <w:t> </w:t>
                    </w:r>
                    <w:r>
                      <w:rPr>
                        <w:position w:val="5"/>
                        <w:sz w:val="18"/>
                      </w:rPr>
                      <w:t>23%</w:t>
                    </w:r>
                    <w:r>
                      <w:rPr>
                        <w:spacing w:val="20"/>
                        <w:position w:val="5"/>
                        <w:sz w:val="18"/>
                      </w:rPr>
                      <w:t> </w:t>
                    </w:r>
                    <w:r>
                      <w:rPr>
                        <w:position w:val="6"/>
                        <w:sz w:val="18"/>
                      </w:rPr>
                      <w:t>22%</w:t>
                    </w:r>
                    <w:r>
                      <w:rPr>
                        <w:spacing w:val="19"/>
                        <w:position w:val="6"/>
                        <w:sz w:val="18"/>
                      </w:rPr>
                      <w:t> </w:t>
                    </w:r>
                    <w:r>
                      <w:rPr>
                        <w:position w:val="7"/>
                        <w:sz w:val="18"/>
                      </w:rPr>
                      <w:t>22%</w:t>
                    </w:r>
                    <w:r>
                      <w:rPr>
                        <w:spacing w:val="20"/>
                        <w:position w:val="7"/>
                        <w:sz w:val="18"/>
                      </w:rPr>
                      <w:t> </w:t>
                    </w:r>
                    <w:r>
                      <w:rPr>
                        <w:position w:val="12"/>
                        <w:sz w:val="18"/>
                      </w:rPr>
                      <w:t>19%</w:t>
                    </w:r>
                    <w:r>
                      <w:rPr>
                        <w:spacing w:val="20"/>
                        <w:position w:val="12"/>
                        <w:sz w:val="18"/>
                      </w:rPr>
                      <w:t> </w:t>
                    </w:r>
                    <w:r>
                      <w:rPr>
                        <w:position w:val="13"/>
                        <w:sz w:val="18"/>
                      </w:rPr>
                      <w:t>18%</w:t>
                    </w:r>
                    <w:r>
                      <w:rPr>
                        <w:spacing w:val="19"/>
                        <w:position w:val="13"/>
                        <w:sz w:val="18"/>
                      </w:rPr>
                      <w:t> </w:t>
                    </w:r>
                    <w:r>
                      <w:rPr>
                        <w:position w:val="16"/>
                        <w:sz w:val="18"/>
                      </w:rPr>
                      <w:t>16%</w:t>
                    </w:r>
                  </w:p>
                </w:txbxContent>
              </v:textbox>
              <w10:wrap type="none"/>
            </v:shape>
            <v:shape style="position:absolute;left:2475;top:1583;width:1079;height:282" type="#_x0000_t202" filled="false" stroked="false">
              <v:textbox inset="0,0,0,0">
                <w:txbxContent>
                  <w:p>
                    <w:pPr>
                      <w:spacing w:line="204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A3838"/>
                        <w:position w:val="-8"/>
                        <w:sz w:val="18"/>
                        <w:shd w:fill="C0C0C0" w:color="auto" w:val="clear"/>
                      </w:rPr>
                      <w:t>15%</w:t>
                    </w:r>
                    <w:r>
                      <w:rPr>
                        <w:color w:val="3A3838"/>
                        <w:spacing w:val="18"/>
                        <w:position w:val="-8"/>
                        <w:sz w:val="18"/>
                      </w:rPr>
                      <w:t> </w:t>
                    </w:r>
                    <w:r>
                      <w:rPr>
                        <w:color w:val="3A3838"/>
                        <w:sz w:val="18"/>
                        <w:shd w:fill="C0C0C0" w:color="auto" w:val="clear"/>
                      </w:rPr>
                      <w:t>14%</w:t>
                    </w:r>
                    <w:r>
                      <w:rPr>
                        <w:color w:val="3A3838"/>
                        <w:spacing w:val="19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1"/>
                        <w:sz w:val="18"/>
                        <w:shd w:fill="C0C0C0" w:color="auto" w:val="clear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3971;top:1556;width:6494;height:212" type="#_x0000_t202" filled="false" stroked="false">
              <v:textbox inset="0,0,0,0">
                <w:txbxContent>
                  <w:p>
                    <w:pPr>
                      <w:tabs>
                        <w:tab w:pos="1985" w:val="left" w:leader="none"/>
                        <w:tab w:pos="2359" w:val="left" w:leader="none"/>
                        <w:tab w:pos="2734" w:val="left" w:leader="none"/>
                        <w:tab w:pos="3108" w:val="left" w:leader="none"/>
                        <w:tab w:pos="3480" w:val="left" w:leader="none"/>
                        <w:tab w:pos="3854" w:val="left" w:leader="none"/>
                        <w:tab w:pos="4229" w:val="left" w:leader="none"/>
                        <w:tab w:pos="4603" w:val="left" w:leader="none"/>
                        <w:tab w:pos="4978" w:val="left" w:leader="none"/>
                        <w:tab w:pos="5350" w:val="left" w:leader="none"/>
                        <w:tab w:pos="5724" w:val="left" w:leader="none"/>
                        <w:tab w:pos="6098" w:val="left" w:leader="none"/>
                        <w:tab w:pos="6473" w:val="left" w:leader="none"/>
                      </w:tabs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A3838"/>
                        <w:position w:val="3"/>
                        <w:sz w:val="18"/>
                        <w:shd w:fill="C0C0C0" w:color="auto" w:val="clear"/>
                      </w:rPr>
                      <w:t>18%</w:t>
                    </w:r>
                    <w:r>
                      <w:rPr>
                        <w:color w:val="3A3838"/>
                        <w:spacing w:val="19"/>
                        <w:position w:val="3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1"/>
                        <w:sz w:val="18"/>
                        <w:shd w:fill="C0C0C0" w:color="auto" w:val="clear"/>
                      </w:rPr>
                      <w:t>20%</w:t>
                    </w:r>
                    <w:r>
                      <w:rPr>
                        <w:color w:val="3A3838"/>
                        <w:spacing w:val="20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3A3838"/>
                        <w:sz w:val="18"/>
                        <w:shd w:fill="C0C0C0" w:color="auto" w:val="clear"/>
                      </w:rPr>
                      <w:t>21%</w:t>
                    </w:r>
                    <w:r>
                      <w:rPr>
                        <w:color w:val="3A3838"/>
                        <w:spacing w:val="19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1"/>
                        <w:sz w:val="18"/>
                        <w:shd w:fill="C0C0C0" w:color="auto" w:val="clear"/>
                      </w:rPr>
                      <w:t>20%</w:t>
                    </w:r>
                    <w:r>
                      <w:rPr>
                        <w:color w:val="3A3838"/>
                        <w:position w:val="1"/>
                        <w:sz w:val="18"/>
                        <w:u w:val="single" w:color="D9D9D9"/>
                      </w:rPr>
                      <w:t>   </w:t>
                    </w:r>
                    <w:r>
                      <w:rPr>
                        <w:color w:val="3A3838"/>
                        <w:spacing w:val="15"/>
                        <w:position w:val="1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color w:val="3A3838"/>
                        <w:position w:val="1"/>
                        <w:sz w:val="18"/>
                      </w:rPr>
                      <w:t>  </w:t>
                    </w:r>
                    <w:r>
                      <w:rPr>
                        <w:color w:val="3A3838"/>
                        <w:spacing w:val="-8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1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color w:val="3A3838"/>
                        <w:position w:val="1"/>
                        <w:sz w:val="18"/>
                      </w:rPr>
                      <w:t>  </w:t>
                    </w:r>
                    <w:r>
                      <w:rPr>
                        <w:color w:val="3A3838"/>
                        <w:spacing w:val="-8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1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color w:val="3A3838"/>
                        <w:position w:val="1"/>
                        <w:sz w:val="18"/>
                      </w:rPr>
                      <w:t>  </w:t>
                    </w:r>
                    <w:r>
                      <w:rPr>
                        <w:color w:val="3A3838"/>
                        <w:spacing w:val="-10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1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color w:val="3A3838"/>
                        <w:position w:val="1"/>
                        <w:sz w:val="18"/>
                      </w:rPr>
                      <w:t>  </w:t>
                    </w:r>
                    <w:r>
                      <w:rPr>
                        <w:color w:val="3A3838"/>
                        <w:spacing w:val="-10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1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color w:val="3A3838"/>
                        <w:position w:val="1"/>
                        <w:sz w:val="18"/>
                      </w:rPr>
                      <w:t>  </w:t>
                    </w:r>
                    <w:r>
                      <w:rPr>
                        <w:color w:val="3A3838"/>
                        <w:spacing w:val="-10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1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color w:val="3A3838"/>
                        <w:position w:val="1"/>
                        <w:sz w:val="18"/>
                      </w:rPr>
                      <w:t>  </w:t>
                    </w:r>
                    <w:r>
                      <w:rPr>
                        <w:color w:val="3A3838"/>
                        <w:spacing w:val="-8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1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color w:val="3A3838"/>
                        <w:position w:val="1"/>
                        <w:sz w:val="18"/>
                      </w:rPr>
                      <w:t>  </w:t>
                    </w:r>
                    <w:r>
                      <w:rPr>
                        <w:color w:val="3A3838"/>
                        <w:spacing w:val="-8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1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color w:val="3A3838"/>
                        <w:position w:val="1"/>
                        <w:sz w:val="18"/>
                      </w:rPr>
                      <w:t>  </w:t>
                    </w:r>
                    <w:r>
                      <w:rPr>
                        <w:color w:val="3A3838"/>
                        <w:spacing w:val="-10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1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color w:val="3A3838"/>
                        <w:position w:val="1"/>
                        <w:sz w:val="18"/>
                      </w:rPr>
                      <w:t>  </w:t>
                    </w:r>
                    <w:r>
                      <w:rPr>
                        <w:color w:val="3A3838"/>
                        <w:spacing w:val="-10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1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color w:val="3A3838"/>
                        <w:position w:val="1"/>
                        <w:sz w:val="18"/>
                      </w:rPr>
                      <w:t>  </w:t>
                    </w:r>
                    <w:r>
                      <w:rPr>
                        <w:color w:val="3A3838"/>
                        <w:spacing w:val="-10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1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color w:val="3A3838"/>
                        <w:position w:val="1"/>
                        <w:sz w:val="18"/>
                      </w:rPr>
                      <w:t>  </w:t>
                    </w:r>
                    <w:r>
                      <w:rPr>
                        <w:color w:val="3A3838"/>
                        <w:spacing w:val="-8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1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color w:val="3A3838"/>
                        <w:position w:val="1"/>
                        <w:sz w:val="18"/>
                      </w:rPr>
                      <w:t>  </w:t>
                    </w:r>
                    <w:r>
                      <w:rPr>
                        <w:color w:val="3A3838"/>
                        <w:spacing w:val="-10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1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color w:val="3A3838"/>
                        <w:position w:val="1"/>
                        <w:sz w:val="18"/>
                      </w:rPr>
                      <w:t>  </w:t>
                    </w:r>
                    <w:r>
                      <w:rPr>
                        <w:color w:val="3A3838"/>
                        <w:spacing w:val="-10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1"/>
                        <w:sz w:val="18"/>
                        <w:u w:val="single" w:color="D9D9D9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5467;top:1375;width:3324;height:2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A3838"/>
                        <w:position w:val="-4"/>
                        <w:sz w:val="18"/>
                      </w:rPr>
                      <w:t>15%</w:t>
                    </w:r>
                    <w:r>
                      <w:rPr>
                        <w:color w:val="3A3838"/>
                        <w:spacing w:val="19"/>
                        <w:position w:val="-4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-1"/>
                        <w:sz w:val="18"/>
                      </w:rPr>
                      <w:t>16%</w:t>
                    </w:r>
                    <w:r>
                      <w:rPr>
                        <w:color w:val="3A3838"/>
                        <w:spacing w:val="20"/>
                        <w:position w:val="-1"/>
                        <w:sz w:val="18"/>
                      </w:rPr>
                      <w:t> </w:t>
                    </w:r>
                    <w:r>
                      <w:rPr>
                        <w:color w:val="3A3838"/>
                        <w:sz w:val="18"/>
                      </w:rPr>
                      <w:t>15%</w:t>
                    </w:r>
                    <w:r>
                      <w:rPr>
                        <w:color w:val="3A3838"/>
                        <w:spacing w:val="19"/>
                        <w:sz w:val="18"/>
                      </w:rPr>
                      <w:t> </w:t>
                    </w:r>
                    <w:r>
                      <w:rPr>
                        <w:color w:val="3A3838"/>
                        <w:sz w:val="18"/>
                      </w:rPr>
                      <w:t>17%</w:t>
                    </w:r>
                    <w:r>
                      <w:rPr>
                        <w:color w:val="3A3838"/>
                        <w:spacing w:val="20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6"/>
                        <w:sz w:val="18"/>
                        <w:shd w:fill="C0C0C0" w:color="auto" w:val="clear"/>
                      </w:rPr>
                      <w:t>13%</w:t>
                    </w:r>
                    <w:r>
                      <w:rPr>
                        <w:color w:val="3A3838"/>
                        <w:spacing w:val="19"/>
                        <w:position w:val="6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2"/>
                        <w:sz w:val="18"/>
                      </w:rPr>
                      <w:t>17%</w:t>
                    </w:r>
                    <w:r>
                      <w:rPr>
                        <w:color w:val="3A3838"/>
                        <w:spacing w:val="20"/>
                        <w:position w:val="2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1"/>
                        <w:sz w:val="18"/>
                      </w:rPr>
                      <w:t>18%</w:t>
                    </w:r>
                    <w:r>
                      <w:rPr>
                        <w:color w:val="3A3838"/>
                        <w:spacing w:val="19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6"/>
                        <w:sz w:val="18"/>
                        <w:shd w:fill="C0C0C0" w:color="auto" w:val="clear"/>
                      </w:rPr>
                      <w:t>16%</w:t>
                    </w:r>
                    <w:r>
                      <w:rPr>
                        <w:color w:val="3A3838"/>
                        <w:spacing w:val="20"/>
                        <w:position w:val="6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6"/>
                        <w:sz w:val="18"/>
                        <w:shd w:fill="C0C0C0" w:color="auto" w:val="clear"/>
                      </w:rPr>
                      <w:t>19%</w:t>
                    </w:r>
                  </w:p>
                </w:txbxContent>
              </v:textbox>
              <w10:wrap type="none"/>
            </v:shape>
            <v:shape style="position:absolute;left:8833;top:1145;width:1828;height:354" type="#_x0000_t202" filled="false" stroked="false">
              <v:textbox inset="0,0,0,0">
                <w:txbxContent>
                  <w:p>
                    <w:pPr>
                      <w:spacing w:line="230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A3838"/>
                        <w:position w:val="-11"/>
                        <w:sz w:val="18"/>
                      </w:rPr>
                      <w:t>17%</w:t>
                    </w:r>
                    <w:r>
                      <w:rPr>
                        <w:color w:val="3A3838"/>
                        <w:spacing w:val="19"/>
                        <w:position w:val="-11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-10"/>
                        <w:sz w:val="18"/>
                      </w:rPr>
                      <w:t>17%</w:t>
                    </w:r>
                    <w:r>
                      <w:rPr>
                        <w:color w:val="3A3838"/>
                        <w:spacing w:val="19"/>
                        <w:position w:val="-10"/>
                        <w:sz w:val="18"/>
                      </w:rPr>
                      <w:t> </w:t>
                    </w:r>
                    <w:r>
                      <w:rPr>
                        <w:color w:val="3A3838"/>
                        <w:sz w:val="18"/>
                        <w:shd w:fill="C0C0C0" w:color="auto" w:val="clear"/>
                      </w:rPr>
                      <w:t>17%</w:t>
                    </w:r>
                    <w:r>
                      <w:rPr>
                        <w:color w:val="3A3838"/>
                        <w:spacing w:val="19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1"/>
                        <w:sz w:val="18"/>
                        <w:shd w:fill="C0C0C0" w:color="auto" w:val="clear"/>
                      </w:rPr>
                      <w:t>18%</w:t>
                    </w:r>
                    <w:r>
                      <w:rPr>
                        <w:color w:val="3A3838"/>
                        <w:spacing w:val="20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3A3838"/>
                        <w:position w:val="6"/>
                        <w:sz w:val="18"/>
                        <w:shd w:fill="C0C0C0" w:color="auto" w:val="clear"/>
                      </w:rPr>
                      <w:t>19%</w:t>
                    </w:r>
                  </w:p>
                </w:txbxContent>
              </v:textbox>
              <w10:wrap type="none"/>
            </v:shape>
            <v:shape style="position:absolute;left:2475;top:2237;width:3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shd w:fill="C0C0C0" w:color="auto" w:val="clear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2849;top:2085;width:1453;height:315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position w:val="-5"/>
                        <w:sz w:val="18"/>
                      </w:rPr>
                      <w:t>21%</w:t>
                    </w:r>
                    <w:r>
                      <w:rPr>
                        <w:spacing w:val="19"/>
                        <w:position w:val="-5"/>
                        <w:sz w:val="18"/>
                      </w:rPr>
                      <w:t> </w:t>
                    </w:r>
                    <w:r>
                      <w:rPr>
                        <w:position w:val="-8"/>
                        <w:sz w:val="18"/>
                      </w:rPr>
                      <w:t>19%</w:t>
                    </w:r>
                    <w:r>
                      <w:rPr>
                        <w:spacing w:val="19"/>
                        <w:position w:val="-8"/>
                        <w:sz w:val="18"/>
                      </w:rPr>
                      <w:t> </w:t>
                    </w:r>
                    <w:r>
                      <w:rPr>
                        <w:sz w:val="18"/>
                        <w:shd w:fill="C0C0C0" w:color="auto" w:val="clear"/>
                      </w:rPr>
                      <w:t>20%</w:t>
                    </w:r>
                    <w:r>
                      <w:rPr>
                        <w:spacing w:val="19"/>
                        <w:sz w:val="18"/>
                      </w:rPr>
                      <w:t> </w:t>
                    </w:r>
                    <w:r>
                      <w:rPr>
                        <w:position w:val="-12"/>
                        <w:sz w:val="18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8085;top:199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8459;top:204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8833;top:1865;width:1828;height:339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74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25%</w:t>
                    </w:r>
                    <w:r>
                      <w:rPr>
                        <w:spacing w:val="19"/>
                        <w:sz w:val="18"/>
                      </w:rPr>
                      <w:t> </w:t>
                    </w:r>
                    <w:r>
                      <w:rPr>
                        <w:position w:val="-2"/>
                        <w:sz w:val="18"/>
                      </w:rPr>
                      <w:t>26%</w:t>
                    </w:r>
                  </w:p>
                  <w:p>
                    <w:pPr>
                      <w:tabs>
                        <w:tab w:pos="1496" w:val="left" w:leader="none"/>
                      </w:tabs>
                      <w:spacing w:line="223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27%</w:t>
                    </w:r>
                    <w:r>
                      <w:rPr>
                        <w:spacing w:val="20"/>
                        <w:sz w:val="18"/>
                      </w:rPr>
                      <w:t> </w:t>
                    </w:r>
                    <w:r>
                      <w:rPr>
                        <w:position w:val="2"/>
                        <w:sz w:val="18"/>
                      </w:rPr>
                      <w:t>26%</w:t>
                      <w:tab/>
                    </w:r>
                    <w:r>
                      <w:rPr>
                        <w:position w:val="7"/>
                        <w:sz w:val="18"/>
                      </w:rPr>
                      <w:t>31%</w:t>
                    </w:r>
                  </w:p>
                </w:txbxContent>
              </v:textbox>
              <w10:wrap type="none"/>
            </v:shape>
            <v:shape style="position:absolute;left:4345;top:2240;width:1080;height:252" type="#_x0000_t202" filled="false" stroked="false">
              <v:textbox inset="0,0,0,0">
                <w:txbxContent>
                  <w:p>
                    <w:pPr>
                      <w:spacing w:line="211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shd w:fill="C0C0C0" w:color="auto" w:val="clear"/>
                      </w:rPr>
                      <w:t>23%</w:t>
                    </w:r>
                    <w:r>
                      <w:rPr>
                        <w:spacing w:val="19"/>
                        <w:sz w:val="18"/>
                      </w:rPr>
                      <w:t> </w:t>
                    </w:r>
                    <w:r>
                      <w:rPr>
                        <w:position w:val="-4"/>
                        <w:sz w:val="18"/>
                        <w:shd w:fill="C0C0C0" w:color="auto" w:val="clear"/>
                      </w:rPr>
                      <w:t>25%</w:t>
                    </w:r>
                    <w:r>
                      <w:rPr>
                        <w:spacing w:val="19"/>
                        <w:position w:val="-4"/>
                        <w:sz w:val="18"/>
                      </w:rPr>
                      <w:t> </w:t>
                    </w:r>
                    <w:r>
                      <w:rPr>
                        <w:position w:val="2"/>
                        <w:sz w:val="18"/>
                        <w:shd w:fill="C0C0C0" w:color="auto" w:val="clear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5841;top:2102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7711;top:2098;width:3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2521;top:3432;width:2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shd w:fill="5B9BD4" w:color="auto" w:val="clear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2895;top:3475;width:2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3269;top:3455;width:1737;height:229" type="#_x0000_t202" filled="false" stroked="false">
              <v:textbox inset="0,0,0,0">
                <w:txbxContent>
                  <w:p>
                    <w:pPr>
                      <w:spacing w:line="213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position w:val="2"/>
                        <w:sz w:val="18"/>
                        <w:shd w:fill="5B9BD4" w:color="auto" w:val="clear"/>
                      </w:rPr>
                      <w:t>5%</w:t>
                    </w:r>
                    <w:r>
                      <w:rPr>
                        <w:position w:val="2"/>
                        <w:sz w:val="18"/>
                      </w:rPr>
                      <w:t>  </w:t>
                    </w:r>
                    <w:r>
                      <w:rPr>
                        <w:spacing w:val="30"/>
                        <w:position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3%  </w:t>
                    </w:r>
                    <w:r>
                      <w:rPr>
                        <w:spacing w:val="3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3%  </w:t>
                    </w:r>
                    <w:r>
                      <w:rPr>
                        <w:spacing w:val="31"/>
                        <w:sz w:val="18"/>
                      </w:rPr>
                      <w:t> </w:t>
                    </w:r>
                    <w:r>
                      <w:rPr>
                        <w:position w:val="-2"/>
                        <w:sz w:val="18"/>
                      </w:rPr>
                      <w:t>2%  </w:t>
                    </w:r>
                    <w:r>
                      <w:rPr>
                        <w:spacing w:val="30"/>
                        <w:position w:val="-2"/>
                        <w:sz w:val="18"/>
                      </w:rPr>
                      <w:t> </w:t>
                    </w:r>
                    <w:r>
                      <w:rPr>
                        <w:position w:val="0"/>
                        <w:sz w:val="1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5139;top:3481;width:2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5513;top:3430;width:614;height:192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shd w:fill="5B9BD4" w:color="auto" w:val="clear"/>
                      </w:rPr>
                      <w:t>5%</w:t>
                    </w:r>
                    <w:r>
                      <w:rPr>
                        <w:sz w:val="18"/>
                      </w:rPr>
                      <w:t>  </w:t>
                    </w:r>
                    <w:r>
                      <w:rPr>
                        <w:spacing w:val="29"/>
                        <w:sz w:val="18"/>
                      </w:rPr>
                      <w:t> </w:t>
                    </w:r>
                    <w:r>
                      <w:rPr>
                        <w:position w:val="1"/>
                        <w:sz w:val="18"/>
                        <w:shd w:fill="5B9BD4" w:color="auto" w:val="clear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6261;top:3495;width:614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2%  </w:t>
                    </w:r>
                    <w:r>
                      <w:rPr>
                        <w:spacing w:val="2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7009;top:3502;width:989;height:186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trike/>
                        <w:sz w:val="18"/>
                      </w:rPr>
                      <w:t>1%</w:t>
                    </w:r>
                    <w:r>
                      <w:rPr>
                        <w:strike w:val="0"/>
                        <w:sz w:val="18"/>
                      </w:rPr>
                      <w:t>  </w:t>
                    </w:r>
                    <w:r>
                      <w:rPr>
                        <w:strike w:val="0"/>
                        <w:spacing w:val="29"/>
                        <w:sz w:val="18"/>
                      </w:rPr>
                      <w:t> </w:t>
                    </w:r>
                    <w:r>
                      <w:rPr>
                        <w:strike w:val="0"/>
                        <w:position w:val="1"/>
                        <w:sz w:val="18"/>
                      </w:rPr>
                      <w:t>2%  </w:t>
                    </w:r>
                    <w:r>
                      <w:rPr>
                        <w:strike w:val="0"/>
                        <w:spacing w:val="30"/>
                        <w:position w:val="1"/>
                        <w:sz w:val="18"/>
                      </w:rPr>
                      <w:t> </w:t>
                    </w:r>
                    <w:r>
                      <w:rPr>
                        <w:strike/>
                        <w:sz w:val="18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8131;top:3454;width:614;height:212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shd w:fill="5B9BD4" w:color="auto" w:val="clear"/>
                      </w:rPr>
                      <w:t>5%</w:t>
                    </w:r>
                    <w:r>
                      <w:rPr>
                        <w:sz w:val="18"/>
                      </w:rPr>
                      <w:t>  </w:t>
                    </w:r>
                    <w:r>
                      <w:rPr>
                        <w:spacing w:val="29"/>
                        <w:sz w:val="18"/>
                      </w:rPr>
                      <w:t> </w:t>
                    </w:r>
                    <w:r>
                      <w:rPr>
                        <w:position w:val="-2"/>
                        <w:sz w:val="18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8879;top:3484;width:1737;height:208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position w:val="1"/>
                        <w:sz w:val="18"/>
                      </w:rPr>
                      <w:t>2%  </w:t>
                    </w:r>
                    <w:r>
                      <w:rPr>
                        <w:spacing w:val="30"/>
                        <w:position w:val="1"/>
                        <w:sz w:val="18"/>
                      </w:rPr>
                      <w:t> </w:t>
                    </w:r>
                    <w:r>
                      <w:rPr>
                        <w:strike/>
                        <w:sz w:val="18"/>
                      </w:rPr>
                      <w:t>1%</w:t>
                    </w:r>
                    <w:r>
                      <w:rPr>
                        <w:strike w:val="0"/>
                        <w:sz w:val="18"/>
                      </w:rPr>
                      <w:t>  </w:t>
                    </w:r>
                    <w:r>
                      <w:rPr>
                        <w:strike w:val="0"/>
                        <w:spacing w:val="30"/>
                        <w:sz w:val="18"/>
                      </w:rPr>
                      <w:t> </w:t>
                    </w:r>
                    <w:r>
                      <w:rPr>
                        <w:strike w:val="0"/>
                        <w:position w:val="3"/>
                        <w:sz w:val="18"/>
                      </w:rPr>
                      <w:t>3%  </w:t>
                    </w:r>
                    <w:r>
                      <w:rPr>
                        <w:strike w:val="0"/>
                        <w:spacing w:val="31"/>
                        <w:position w:val="3"/>
                        <w:sz w:val="18"/>
                      </w:rPr>
                      <w:t> </w:t>
                    </w:r>
                    <w:r>
                      <w:rPr>
                        <w:strike/>
                        <w:position w:val="1"/>
                        <w:sz w:val="18"/>
                      </w:rPr>
                      <w:t>1%</w:t>
                    </w:r>
                    <w:r>
                      <w:rPr>
                        <w:strike w:val="0"/>
                        <w:position w:val="1"/>
                        <w:sz w:val="18"/>
                      </w:rPr>
                      <w:t>  </w:t>
                    </w:r>
                    <w:r>
                      <w:rPr>
                        <w:strike w:val="0"/>
                        <w:spacing w:val="30"/>
                        <w:position w:val="1"/>
                        <w:sz w:val="18"/>
                      </w:rPr>
                      <w:t> </w:t>
                    </w:r>
                    <w:r>
                      <w:rPr>
                        <w:strike w:val="0"/>
                        <w:position w:val="1"/>
                        <w:sz w:val="1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5021;top:5150;width:2785;height:180" type="#_x0000_t202" filled="false" stroked="false">
              <v:textbox inset="0,0,0,0">
                <w:txbxContent>
                  <w:p>
                    <w:pPr>
                      <w:tabs>
                        <w:tab w:pos="873" w:val="left" w:leader="none"/>
                        <w:tab w:pos="1239" w:val="left" w:leader="none"/>
                        <w:tab w:pos="1599" w:val="left" w:leader="none"/>
                        <w:tab w:pos="1958" w:val="left" w:leader="none"/>
                        <w:tab w:pos="2330" w:val="left" w:leader="none"/>
                        <w:tab w:pos="268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Sin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Dato</w:t>
                      <w:tab/>
                      <w:t>A</w:t>
                      <w:tab/>
                      <w:t>B</w:t>
                      <w:tab/>
                      <w:t>C</w:t>
                      <w:tab/>
                      <w:t>D</w:t>
                      <w:tab/>
                      <w:t>E</w:t>
                      <w:tab/>
                      <w:t>F</w:t>
                    </w:r>
                  </w:p>
                </w:txbxContent>
              </v:textbox>
              <w10:wrap type="none"/>
            </v:shape>
            <v:shape style="position:absolute;left:7336;top:2036;width:312;height:219" type="#_x0000_t202" filled="true" fillcolor="#c0c0c0" stroked="false">
              <v:textbox inset="0,0,0,0">
                <w:txbxContent>
                  <w:p>
                    <w:pPr>
                      <w:spacing w:line="218" w:lineRule="exact" w:before="0"/>
                      <w:ind w:left="1" w:right="-1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24%</w:t>
                    </w:r>
                  </w:p>
                </w:txbxContent>
              </v:textbox>
              <v:fill type="solid"/>
              <w10:wrap type="none"/>
            </v:shape>
            <v:shape style="position:absolute;left:6962;top:1965;width:312;height:219" type="#_x0000_t202" filled="true" fillcolor="#c0c0c0" stroked="false">
              <v:textbox inset="0,0,0,0">
                <w:txbxContent>
                  <w:p>
                    <w:pPr>
                      <w:spacing w:line="218" w:lineRule="exact" w:before="0"/>
                      <w:ind w:left="1" w:right="-1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26%</w:t>
                    </w:r>
                  </w:p>
                </w:txbxContent>
              </v:textbox>
              <v:fill type="solid"/>
              <w10:wrap type="none"/>
            </v:shape>
            <v:shape style="position:absolute;left:6214;top:2124;width:312;height:219" type="#_x0000_t202" filled="true" fillcolor="#c0c0c0" stroked="false">
              <v:textbox inset="0,0,0,0">
                <w:txbxContent>
                  <w:p>
                    <w:pPr>
                      <w:spacing w:line="218" w:lineRule="exact" w:before="0"/>
                      <w:ind w:left="1" w:right="-1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31%</w:t>
                    </w:r>
                  </w:p>
                </w:txbxContent>
              </v:textbox>
              <v:fill type="solid"/>
              <w10:wrap type="none"/>
            </v:shape>
            <v:shape style="position:absolute;left:6588;top:2069;width:312;height:219" type="#_x0000_t202" filled="true" fillcolor="#c0c0c0" stroked="false">
              <v:textbox inset="0,0,0,0">
                <w:txbxContent>
                  <w:p>
                    <w:pPr>
                      <w:spacing w:line="218" w:lineRule="exact" w:before="0"/>
                      <w:ind w:left="1" w:right="-1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26%</w:t>
                    </w:r>
                  </w:p>
                </w:txbxContent>
              </v:textbox>
              <v:fill type="solid"/>
              <w10:wrap type="none"/>
            </v:shape>
            <v:shape style="position:absolute;left:5466;top:2047;width:312;height:219" type="#_x0000_t202" filled="true" fillcolor="#c0c0c0" stroked="false">
              <v:textbox inset="0,0,0,0">
                <w:txbxContent>
                  <w:p>
                    <w:pPr>
                      <w:spacing w:line="218" w:lineRule="exact" w:before="0"/>
                      <w:ind w:left="1" w:right="-1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22%</w:t>
                    </w:r>
                  </w:p>
                </w:txbxContent>
              </v:textbox>
              <v:fill type="solid"/>
              <w10:wrap type="none"/>
            </v:shape>
            <v:shape style="position:absolute;left:3596;top:1488;width:312;height:219" type="#_x0000_t202" filled="true" fillcolor="#c0c0c0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A3838"/>
                        <w:spacing w:val="-1"/>
                        <w:sz w:val="18"/>
                      </w:rPr>
                      <w:t>16%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before="141"/>
        <w:ind w:left="862" w:right="2018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base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1"/>
          <w:sz w:val="18"/>
        </w:rPr>
        <w:t> </w:t>
      </w:r>
      <w:r>
        <w:rPr>
          <w:sz w:val="18"/>
        </w:rPr>
        <w:t>DIREH -</w:t>
      </w:r>
      <w:r>
        <w:rPr>
          <w:spacing w:val="-2"/>
          <w:sz w:val="18"/>
        </w:rPr>
        <w:t> </w:t>
      </w:r>
      <w:r>
        <w:rPr>
          <w:sz w:val="18"/>
        </w:rPr>
        <w:t>MINEDUC.</w:t>
      </w:r>
      <w:r>
        <w:rPr>
          <w:spacing w:val="-3"/>
          <w:sz w:val="18"/>
        </w:rPr>
        <w:t> </w:t>
      </w:r>
      <w:r>
        <w:rPr>
          <w:sz w:val="18"/>
        </w:rPr>
        <w:t>Oct.</w:t>
      </w:r>
      <w:r>
        <w:rPr>
          <w:spacing w:val="-1"/>
          <w:sz w:val="18"/>
        </w:rPr>
        <w:t> </w:t>
      </w:r>
      <w:r>
        <w:rPr>
          <w:sz w:val="18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rect style="position:absolute;margin-left:556.799988pt;margin-top:15.468578pt;width:25.44pt;height:1.44pt;mso-position-horizontal-relative:page;mso-position-vertical-relative:paragraph;z-index:-1568409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25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58080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6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3"/>
          <w:numId w:val="2"/>
        </w:numPr>
        <w:tabs>
          <w:tab w:pos="984" w:val="left" w:leader="none"/>
        </w:tabs>
        <w:spacing w:line="240" w:lineRule="auto" w:before="52" w:after="0"/>
        <w:ind w:left="983" w:right="0" w:hanging="862"/>
        <w:jc w:val="left"/>
        <w:rPr>
          <w:i/>
          <w:sz w:val="24"/>
        </w:rPr>
      </w:pPr>
      <w:r>
        <w:rPr>
          <w:i/>
          <w:color w:val="2E5395"/>
          <w:sz w:val="24"/>
        </w:rPr>
        <w:t>Edad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promedio</w:t>
      </w:r>
      <w:r>
        <w:rPr>
          <w:i/>
          <w:color w:val="2E5395"/>
          <w:spacing w:val="-1"/>
          <w:sz w:val="24"/>
        </w:rPr>
        <w:t> </w:t>
      </w:r>
      <w:r>
        <w:rPr>
          <w:i/>
          <w:color w:val="2E5395"/>
          <w:sz w:val="24"/>
        </w:rPr>
        <w:t>de</w:t>
      </w:r>
      <w:r>
        <w:rPr>
          <w:i/>
          <w:color w:val="2E5395"/>
          <w:spacing w:val="-1"/>
          <w:sz w:val="24"/>
        </w:rPr>
        <w:t> </w:t>
      </w:r>
      <w:r>
        <w:rPr>
          <w:i/>
          <w:color w:val="2E5395"/>
          <w:sz w:val="24"/>
        </w:rPr>
        <w:t>los</w:t>
      </w:r>
      <w:r>
        <w:rPr>
          <w:i/>
          <w:color w:val="2E5395"/>
          <w:spacing w:val="-1"/>
          <w:sz w:val="24"/>
        </w:rPr>
        <w:t> </w:t>
      </w:r>
      <w:r>
        <w:rPr>
          <w:i/>
          <w:color w:val="2E5395"/>
          <w:sz w:val="24"/>
        </w:rPr>
        <w:t>docentes.</w:t>
      </w:r>
    </w:p>
    <w:p>
      <w:pPr>
        <w:pStyle w:val="BodyText"/>
        <w:spacing w:before="7"/>
        <w:rPr>
          <w:i/>
          <w:sz w:val="21"/>
        </w:rPr>
      </w:pPr>
    </w:p>
    <w:p>
      <w:pPr>
        <w:pStyle w:val="BodyText"/>
        <w:ind w:left="122" w:right="1276" w:firstLine="55"/>
        <w:jc w:val="both"/>
      </w:pPr>
      <w:r>
        <w:rPr/>
        <w:t>Hace poco más de diez años, Falus &amp; Goldberg, indicaban que la edad mediana de los</w:t>
      </w:r>
      <w:r>
        <w:rPr>
          <w:spacing w:val="1"/>
        </w:rPr>
        <w:t> </w:t>
      </w:r>
      <w:r>
        <w:rPr/>
        <w:t>docentes guatemaltecos es era 30 años; el 25 % tenía una edad de más de 39 años y, otro</w:t>
      </w:r>
      <w:r>
        <w:rPr>
          <w:spacing w:val="1"/>
        </w:rPr>
        <w:t> </w:t>
      </w:r>
      <w:r>
        <w:rPr/>
        <w:t>25 % tiene una edad menor de 30 años.</w:t>
      </w:r>
      <w:r>
        <w:rPr>
          <w:spacing w:val="1"/>
        </w:rPr>
        <w:t> </w:t>
      </w:r>
      <w:r>
        <w:rPr/>
        <w:t>Actualmente la edad promedio (no confundir con</w:t>
      </w:r>
      <w:r>
        <w:rPr>
          <w:spacing w:val="1"/>
        </w:rPr>
        <w:t> </w:t>
      </w:r>
      <w:r>
        <w:rPr/>
        <w:t>mediana) de los docentes es de 43 años, los que se encuentran en el reglón 011 tienen en</w:t>
      </w:r>
      <w:r>
        <w:rPr>
          <w:spacing w:val="1"/>
        </w:rPr>
        <w:t> </w:t>
      </w:r>
      <w:r>
        <w:rPr/>
        <w:t>promedio 44 años, los 021 tienen 37 años y los 022 tienen el promedio más alto con 48</w:t>
      </w:r>
      <w:r>
        <w:rPr>
          <w:spacing w:val="1"/>
        </w:rPr>
        <w:t> </w:t>
      </w:r>
      <w:r>
        <w:rPr/>
        <w:t>años.</w:t>
      </w:r>
    </w:p>
    <w:p>
      <w:pPr>
        <w:pStyle w:val="BodyText"/>
        <w:spacing w:before="4"/>
      </w:pPr>
    </w:p>
    <w:p>
      <w:pPr>
        <w:spacing w:before="0"/>
        <w:ind w:left="0" w:right="4483" w:firstLine="0"/>
        <w:jc w:val="right"/>
        <w:rPr>
          <w:i/>
          <w:sz w:val="18"/>
        </w:rPr>
      </w:pPr>
      <w:bookmarkStart w:name="_bookmark31" w:id="44"/>
      <w:bookmarkEnd w:id="44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7.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promedio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docentes</w:t>
      </w:r>
    </w:p>
    <w:p>
      <w:pPr>
        <w:pStyle w:val="BodyText"/>
        <w:spacing w:before="3"/>
        <w:rPr>
          <w:i/>
          <w:sz w:val="16"/>
        </w:rPr>
      </w:pPr>
    </w:p>
    <w:tbl>
      <w:tblPr>
        <w:tblW w:w="0" w:type="auto"/>
        <w:jc w:val="left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4"/>
        <w:gridCol w:w="1760"/>
        <w:gridCol w:w="1762"/>
        <w:gridCol w:w="1760"/>
        <w:gridCol w:w="1774"/>
      </w:tblGrid>
      <w:tr>
        <w:trPr>
          <w:trHeight w:val="292" w:hRule="atLeast"/>
        </w:trPr>
        <w:tc>
          <w:tcPr>
            <w:tcW w:w="8830" w:type="dxa"/>
            <w:gridSpan w:val="5"/>
            <w:shd w:val="clear" w:color="auto" w:fill="8EAADB"/>
          </w:tcPr>
          <w:p>
            <w:pPr>
              <w:pStyle w:val="TableParagraph"/>
              <w:spacing w:line="272" w:lineRule="exact"/>
              <w:ind w:left="2338" w:right="2331"/>
              <w:jc w:val="center"/>
              <w:rPr>
                <w:sz w:val="24"/>
              </w:rPr>
            </w:pPr>
            <w:r>
              <w:rPr>
                <w:sz w:val="24"/>
              </w:rPr>
              <w:t>Edad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Promedio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nivel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nacional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por reglón</w:t>
            </w:r>
          </w:p>
        </w:tc>
      </w:tr>
      <w:tr>
        <w:trPr>
          <w:trHeight w:val="537" w:hRule="atLeast"/>
        </w:trPr>
        <w:tc>
          <w:tcPr>
            <w:tcW w:w="1774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0" w:type="dxa"/>
            <w:shd w:val="clear" w:color="auto" w:fill="D9E1F3"/>
          </w:tcPr>
          <w:p>
            <w:pPr>
              <w:pStyle w:val="TableParagraph"/>
              <w:spacing w:line="268" w:lineRule="exact"/>
              <w:ind w:left="688" w:right="678"/>
              <w:jc w:val="center"/>
              <w:rPr>
                <w:sz w:val="22"/>
              </w:rPr>
            </w:pPr>
            <w:r>
              <w:rPr>
                <w:sz w:val="22"/>
              </w:rPr>
              <w:t>011</w:t>
            </w:r>
          </w:p>
        </w:tc>
        <w:tc>
          <w:tcPr>
            <w:tcW w:w="1762" w:type="dxa"/>
            <w:shd w:val="clear" w:color="auto" w:fill="D9E1F3"/>
          </w:tcPr>
          <w:p>
            <w:pPr>
              <w:pStyle w:val="TableParagraph"/>
              <w:spacing w:line="268" w:lineRule="exact"/>
              <w:ind w:left="692" w:right="685"/>
              <w:jc w:val="center"/>
              <w:rPr>
                <w:sz w:val="22"/>
              </w:rPr>
            </w:pPr>
            <w:r>
              <w:rPr>
                <w:sz w:val="22"/>
              </w:rPr>
              <w:t>021</w:t>
            </w:r>
          </w:p>
        </w:tc>
        <w:tc>
          <w:tcPr>
            <w:tcW w:w="1760" w:type="dxa"/>
            <w:shd w:val="clear" w:color="auto" w:fill="D9E1F3"/>
          </w:tcPr>
          <w:p>
            <w:pPr>
              <w:pStyle w:val="TableParagraph"/>
              <w:spacing w:line="268" w:lineRule="exact"/>
              <w:ind w:left="684" w:right="682"/>
              <w:jc w:val="center"/>
              <w:rPr>
                <w:sz w:val="22"/>
              </w:rPr>
            </w:pPr>
            <w:r>
              <w:rPr>
                <w:sz w:val="22"/>
              </w:rPr>
              <w:t>022</w:t>
            </w:r>
          </w:p>
        </w:tc>
        <w:tc>
          <w:tcPr>
            <w:tcW w:w="1774" w:type="dxa"/>
            <w:shd w:val="clear" w:color="auto" w:fill="D9E1F3"/>
          </w:tcPr>
          <w:p>
            <w:pPr>
              <w:pStyle w:val="TableParagraph"/>
              <w:spacing w:line="268" w:lineRule="exact"/>
              <w:ind w:left="132" w:right="125"/>
              <w:jc w:val="center"/>
              <w:rPr>
                <w:sz w:val="22"/>
              </w:rPr>
            </w:pPr>
            <w:r>
              <w:rPr>
                <w:sz w:val="22"/>
              </w:rPr>
              <w:t>Docentes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nivel</w:t>
            </w:r>
          </w:p>
          <w:p>
            <w:pPr>
              <w:pStyle w:val="TableParagraph"/>
              <w:spacing w:line="249" w:lineRule="exact"/>
              <w:ind w:left="132" w:right="122"/>
              <w:jc w:val="center"/>
              <w:rPr>
                <w:sz w:val="22"/>
              </w:rPr>
            </w:pPr>
            <w:r>
              <w:rPr>
                <w:sz w:val="22"/>
              </w:rPr>
              <w:t>nacional</w:t>
            </w:r>
          </w:p>
        </w:tc>
      </w:tr>
      <w:tr>
        <w:trPr>
          <w:trHeight w:val="537" w:hRule="atLeast"/>
        </w:trPr>
        <w:tc>
          <w:tcPr>
            <w:tcW w:w="1774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Promedio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edad</w:t>
            </w:r>
          </w:p>
        </w:tc>
        <w:tc>
          <w:tcPr>
            <w:tcW w:w="1760" w:type="dxa"/>
          </w:tcPr>
          <w:p>
            <w:pPr>
              <w:pStyle w:val="TableParagraph"/>
              <w:spacing w:line="268" w:lineRule="exact"/>
              <w:ind w:left="688" w:right="677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762" w:type="dxa"/>
          </w:tcPr>
          <w:p>
            <w:pPr>
              <w:pStyle w:val="TableParagraph"/>
              <w:spacing w:line="268" w:lineRule="exact"/>
              <w:ind w:left="692" w:right="684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760" w:type="dxa"/>
          </w:tcPr>
          <w:p>
            <w:pPr>
              <w:pStyle w:val="TableParagraph"/>
              <w:spacing w:line="268" w:lineRule="exact"/>
              <w:ind w:left="687" w:right="682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774" w:type="dxa"/>
          </w:tcPr>
          <w:p>
            <w:pPr>
              <w:pStyle w:val="TableParagraph"/>
              <w:spacing w:line="268" w:lineRule="exact"/>
              <w:ind w:left="132" w:right="123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</w:tr>
    </w:tbl>
    <w:p>
      <w:pPr>
        <w:spacing w:before="1"/>
        <w:ind w:left="0" w:right="4578" w:firstLine="0"/>
        <w:jc w:val="right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Construcción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base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datos DIREH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-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MINEDUC.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Oct.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20"/>
        </w:rPr>
      </w:pPr>
    </w:p>
    <w:p>
      <w:pPr>
        <w:spacing w:before="1"/>
        <w:ind w:left="862" w:right="2017" w:firstLine="0"/>
        <w:jc w:val="center"/>
        <w:rPr>
          <w:i/>
          <w:sz w:val="18"/>
        </w:rPr>
      </w:pPr>
      <w:bookmarkStart w:name="_bookmark32" w:id="45"/>
      <w:bookmarkEnd w:id="4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12.</w:t>
      </w:r>
      <w:r>
        <w:rPr>
          <w:i/>
          <w:color w:val="44536A"/>
          <w:spacing w:val="34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promedio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renglón-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departamentos</w:t>
      </w:r>
    </w:p>
    <w:p>
      <w:pPr>
        <w:pStyle w:val="BodyText"/>
        <w:spacing w:before="4"/>
        <w:rPr>
          <w:i/>
          <w:sz w:val="12"/>
        </w:rPr>
      </w:pPr>
      <w:r>
        <w:rPr/>
        <w:pict>
          <v:group style="position:absolute;margin-left:85.125pt;margin-top:9.528984pt;width:441.75pt;height:216.75pt;mso-position-horizontal-relative:page;mso-position-vertical-relative:paragraph;z-index:-15682560;mso-wrap-distance-left:0;mso-wrap-distance-right:0" coordorigin="1703,191" coordsize="8835,4335">
            <v:rect style="position:absolute;left:1710;top:198;width:8820;height:4320" filled="true" fillcolor="#ffffff" stroked="false">
              <v:fill type="solid"/>
            </v:rect>
            <v:shape style="position:absolute;left:2403;top:418;width:7907;height:2238" coordorigin="2404,418" coordsize="7907,2238" path="m2404,2336l10310,2336m2404,2017l10310,2017m2404,1698l10310,1698m2404,1376l10310,1376m2404,1057l10310,1057m2404,738l10310,738m2404,418l10310,418m2404,2656l10310,2656e" filled="false" stroked="true" strokeweight=".75pt" strokecolor="#d9d9d9">
              <v:path arrowok="t"/>
              <v:stroke dashstyle="solid"/>
            </v:shape>
            <v:shape style="position:absolute;left:2583;top:1041;width:7547;height:281" coordorigin="2583,1041" coordsize="7547,281" path="m2583,1134l2942,1297,3302,1213,3662,1268,4020,1246,4380,1273,4740,1278,5100,1278,5458,1041,5818,1266,6178,1198,6538,1263,6895,1311,7255,1309,7615,1306,7975,1322,8333,1275,8693,1237,9053,1234,9410,1234,9770,1266,10130,1292e" filled="false" stroked="true" strokeweight="2.25pt" strokecolor="#4471c4">
              <v:path arrowok="t"/>
              <v:stroke dashstyle="solid"/>
            </v:shape>
            <v:shape style="position:absolute;left:2583;top:1407;width:7547;height:150" coordorigin="2583,1408" coordsize="7547,150" path="m2583,1417l2942,1470,3302,1503,3662,1467,4020,1408,4380,1482,4740,1467,5100,1506,5458,1465,5818,1496,6178,1498,6538,1474,6895,1558,7255,1551,7615,1530,7975,1479,8333,1515,8693,1441,9053,1520,9410,1470,9770,1532,10130,1510e" filled="false" stroked="true" strokeweight="2.25pt" strokecolor="#ec7c30">
              <v:path arrowok="t"/>
              <v:stroke dashstyle="solid"/>
            </v:shape>
            <v:shape style="position:absolute;left:2583;top:747;width:7547;height:598" coordorigin="2583,747" coordsize="7547,598" path="m2583,1090l2942,1201,3302,1018,3662,968,4020,975,4380,1246,4740,1218,5100,1345,5458,747,5818,1045,6178,1129,6538,1119,6895,1266,7255,1225,7615,1122,7975,1244,8333,1234,8693,1237,9053,954,9410,1136,9770,1218,10130,1098e" filled="false" stroked="true" strokeweight="2.25pt" strokecolor="#a4a4a4">
              <v:path arrowok="t"/>
              <v:stroke dashstyle="solid"/>
            </v:shape>
            <v:shape style="position:absolute;left:1903;top:2816;width:8268;height:1056" type="#_x0000_t75" stroked="false">
              <v:imagedata r:id="rId111" o:title=""/>
            </v:shape>
            <v:line style="position:absolute" from="4940,4229" to="5324,4229" stroked="true" strokeweight="2.25pt" strokecolor="#4471c4">
              <v:stroke dashstyle="solid"/>
            </v:line>
            <v:line style="position:absolute" from="5806,4229" to="6190,4229" stroked="true" strokeweight="2.25pt" strokecolor="#ec7c30">
              <v:stroke dashstyle="solid"/>
            </v:line>
            <v:line style="position:absolute" from="6673,4229" to="7057,4229" stroked="true" strokeweight="2.25pt" strokecolor="#a4a4a4">
              <v:stroke dashstyle="solid"/>
            </v:line>
            <v:rect style="position:absolute;left:1710;top:198;width:8820;height:4320" filled="false" stroked="true" strokeweight=".75pt" strokecolor="#d9d9d9">
              <v:stroke dashstyle="solid"/>
            </v:rect>
            <v:shape style="position:absolute;left:2054;top:33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5366;top:42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2054;top:654;width:203;height:2099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16" w:lineRule="exact" w:before="10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491;top:76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49</w:t>
                    </w:r>
                  </w:p>
                </w:txbxContent>
              </v:textbox>
              <w10:wrap type="none"/>
            </v:shape>
            <v:shape style="position:absolute;left:3210;top:69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51</w:t>
                    </w:r>
                  </w:p>
                </w:txbxContent>
              </v:textbox>
              <w10:wrap type="none"/>
            </v:shape>
            <v:shape style="position:absolute;left:3569;top:64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53</w:t>
                    </w:r>
                  </w:p>
                </w:txbxContent>
              </v:textbox>
              <w10:wrap type="none"/>
            </v:shape>
            <v:shape style="position:absolute;left:3929;top:650;width:2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53</w:t>
                    </w:r>
                  </w:p>
                </w:txbxContent>
              </v:textbox>
              <w10:wrap type="none"/>
            </v:shape>
            <v:shape style="position:absolute;left:5726;top:72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8961;top:63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53</w:t>
                    </w:r>
                  </w:p>
                </w:txbxContent>
              </v:textbox>
              <w10:wrap type="none"/>
            </v:shape>
            <v:shape style="position:absolute;left:2850;top:87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46</w:t>
                    </w:r>
                  </w:p>
                </w:txbxContent>
              </v:textbox>
              <w10:wrap type="none"/>
            </v:shape>
            <v:shape style="position:absolute;left:4288;top:92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4648;top:89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6086;top:795;width:562;height:190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48   </w:t>
                    </w:r>
                    <w:r>
                      <w:rPr>
                        <w:color w:val="404040"/>
                        <w:spacing w:val="11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7523;top:798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9321;top:81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5007;top:102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6805;top:94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7164;top:90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7883;top:912;width:922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44   </w:t>
                    </w:r>
                    <w:r>
                      <w:rPr>
                        <w:color w:val="404040"/>
                        <w:spacing w:val="12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44   </w:t>
                    </w:r>
                    <w:r>
                      <w:rPr>
                        <w:color w:val="404040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9680;top:89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10039;top:774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49</w:t>
                    </w:r>
                  </w:p>
                </w:txbxContent>
              </v:textbox>
              <w10:wrap type="none"/>
            </v:shape>
            <v:shape style="position:absolute;left:5365;top:414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011</w:t>
                    </w:r>
                  </w:p>
                </w:txbxContent>
              </v:textbox>
              <w10:wrap type="none"/>
            </v:shape>
            <v:shape style="position:absolute;left:6231;top:414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021</w:t>
                    </w:r>
                  </w:p>
                </w:txbxContent>
              </v:textbox>
              <w10:wrap type="none"/>
            </v:shape>
            <v:shape style="position:absolute;left:7098;top:414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46"/>
        <w:ind w:left="862" w:right="2018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base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1"/>
          <w:sz w:val="18"/>
        </w:rPr>
        <w:t> </w:t>
      </w:r>
      <w:r>
        <w:rPr>
          <w:sz w:val="18"/>
        </w:rPr>
        <w:t>DIREH -</w:t>
      </w:r>
      <w:r>
        <w:rPr>
          <w:spacing w:val="-2"/>
          <w:sz w:val="18"/>
        </w:rPr>
        <w:t> </w:t>
      </w:r>
      <w:r>
        <w:rPr>
          <w:sz w:val="18"/>
        </w:rPr>
        <w:t>MINEDUC.</w:t>
      </w:r>
      <w:r>
        <w:rPr>
          <w:spacing w:val="-3"/>
          <w:sz w:val="18"/>
        </w:rPr>
        <w:t> </w:t>
      </w:r>
      <w:r>
        <w:rPr>
          <w:sz w:val="18"/>
        </w:rPr>
        <w:t>Oct.</w:t>
      </w:r>
      <w:r>
        <w:rPr>
          <w:spacing w:val="-1"/>
          <w:sz w:val="18"/>
        </w:rPr>
        <w:t> </w:t>
      </w:r>
      <w:r>
        <w:rPr>
          <w:sz w:val="18"/>
        </w:rPr>
        <w:t>2021</w:t>
      </w:r>
    </w:p>
    <w:p>
      <w:pPr>
        <w:pStyle w:val="BodyText"/>
        <w:rPr>
          <w:sz w:val="18"/>
        </w:rPr>
      </w:pPr>
    </w:p>
    <w:p>
      <w:pPr>
        <w:pStyle w:val="BodyText"/>
        <w:ind w:left="122" w:right="1277"/>
        <w:jc w:val="both"/>
      </w:pP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Quetzaltenango</w:t>
      </w:r>
      <w:r>
        <w:rPr>
          <w:spacing w:val="1"/>
        </w:rPr>
        <w:t> </w:t>
      </w:r>
      <w:r>
        <w:rPr/>
        <w:t>(48),</w:t>
      </w:r>
      <w:r>
        <w:rPr>
          <w:spacing w:val="1"/>
        </w:rPr>
        <w:t> </w:t>
      </w:r>
      <w:r>
        <w:rPr/>
        <w:t>Guatemala</w:t>
      </w:r>
      <w:r>
        <w:rPr>
          <w:spacing w:val="1"/>
        </w:rPr>
        <w:t> </w:t>
      </w:r>
      <w:r>
        <w:rPr/>
        <w:t>(47)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promedios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edad</w:t>
      </w:r>
      <w:r>
        <w:rPr>
          <w:spacing w:val="51"/>
        </w:rPr>
        <w:t> </w:t>
      </w:r>
      <w:r>
        <w:rPr/>
        <w:t>más</w:t>
      </w:r>
      <w:r>
        <w:rPr>
          <w:spacing w:val="49"/>
        </w:rPr>
        <w:t> </w:t>
      </w:r>
      <w:r>
        <w:rPr/>
        <w:t>altos.</w:t>
      </w:r>
      <w:r>
        <w:rPr>
          <w:spacing w:val="48"/>
        </w:rPr>
        <w:t> </w:t>
      </w:r>
      <w:r>
        <w:rPr/>
        <w:t>Hay</w:t>
      </w:r>
      <w:r>
        <w:rPr>
          <w:spacing w:val="49"/>
        </w:rPr>
        <w:t> </w:t>
      </w:r>
      <w:r>
        <w:rPr/>
        <w:t>que</w:t>
      </w:r>
      <w:r>
        <w:rPr>
          <w:spacing w:val="49"/>
        </w:rPr>
        <w:t> </w:t>
      </w:r>
      <w:r>
        <w:rPr/>
        <w:t>anotar</w:t>
      </w:r>
      <w:r>
        <w:rPr>
          <w:spacing w:val="47"/>
        </w:rPr>
        <w:t> </w:t>
      </w:r>
      <w:r>
        <w:rPr/>
        <w:t>que</w:t>
      </w:r>
      <w:r>
        <w:rPr>
          <w:spacing w:val="52"/>
        </w:rPr>
        <w:t> </w:t>
      </w:r>
      <w:r>
        <w:rPr/>
        <w:t>Guatemala</w:t>
      </w:r>
      <w:r>
        <w:rPr>
          <w:spacing w:val="50"/>
        </w:rPr>
        <w:t> </w:t>
      </w:r>
      <w:r>
        <w:rPr/>
        <w:t>es</w:t>
      </w:r>
      <w:r>
        <w:rPr>
          <w:spacing w:val="50"/>
        </w:rPr>
        <w:t> </w:t>
      </w:r>
      <w:r>
        <w:rPr/>
        <w:t>departamento</w:t>
      </w:r>
      <w:r>
        <w:rPr>
          <w:spacing w:val="49"/>
        </w:rPr>
        <w:t> </w:t>
      </w:r>
      <w:r>
        <w:rPr/>
        <w:t>más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  <w:r>
        <w:rPr/>
        <w:pict>
          <v:rect style="position:absolute;margin-left:556.799988pt;margin-top:20.035376pt;width:25.44pt;height:1.44pt;mso-position-horizontal-relative:page;mso-position-vertical-relative:paragraph;z-index:-1568204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26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60128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6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52"/>
        <w:ind w:left="122" w:right="1273"/>
        <w:jc w:val="both"/>
      </w:pPr>
      <w:r>
        <w:rPr/>
        <w:t>docentes y Quetzaltenango el cuarto. En ambos la categoría dominante en su composición</w:t>
      </w:r>
      <w:r>
        <w:rPr>
          <w:spacing w:val="-52"/>
        </w:rPr>
        <w:t> </w:t>
      </w:r>
      <w:r>
        <w:rPr/>
        <w:t>es F. En los departamentos con más bajo promedio de edad, Huehuetenango, Quiche, Baja</w:t>
      </w:r>
      <w:r>
        <w:rPr>
          <w:spacing w:val="-52"/>
        </w:rPr>
        <w:t> </w:t>
      </w:r>
      <w:r>
        <w:rPr/>
        <w:t>Verapaz</w:t>
      </w:r>
      <w:r>
        <w:rPr>
          <w:spacing w:val="-9"/>
        </w:rPr>
        <w:t> </w:t>
      </w:r>
      <w:r>
        <w:rPr/>
        <w:t>y</w:t>
      </w:r>
      <w:r>
        <w:rPr>
          <w:spacing w:val="-12"/>
        </w:rPr>
        <w:t> </w:t>
      </w:r>
      <w:r>
        <w:rPr/>
        <w:t>Alta</w:t>
      </w:r>
      <w:r>
        <w:rPr>
          <w:spacing w:val="-13"/>
        </w:rPr>
        <w:t> </w:t>
      </w:r>
      <w:r>
        <w:rPr/>
        <w:t>Verapaz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categoría</w:t>
      </w:r>
      <w:r>
        <w:rPr>
          <w:spacing w:val="-12"/>
        </w:rPr>
        <w:t> </w:t>
      </w:r>
      <w:r>
        <w:rPr/>
        <w:t>dominante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composición</w:t>
      </w:r>
      <w:r>
        <w:rPr>
          <w:spacing w:val="-10"/>
        </w:rPr>
        <w:t> </w:t>
      </w:r>
      <w:r>
        <w:rPr/>
        <w:t>es</w:t>
      </w:r>
      <w:r>
        <w:rPr>
          <w:spacing w:val="-12"/>
        </w:rPr>
        <w:t> </w:t>
      </w:r>
      <w:r>
        <w:rPr/>
        <w:t>D.</w:t>
      </w:r>
      <w:r>
        <w:rPr>
          <w:spacing w:val="-12"/>
        </w:rPr>
        <w:t> </w:t>
      </w:r>
      <w:r>
        <w:rPr/>
        <w:t>Este</w:t>
      </w:r>
      <w:r>
        <w:rPr>
          <w:spacing w:val="-13"/>
        </w:rPr>
        <w:t> </w:t>
      </w:r>
      <w:r>
        <w:rPr/>
        <w:t>fenómeno</w:t>
      </w:r>
      <w:r>
        <w:rPr>
          <w:spacing w:val="-11"/>
        </w:rPr>
        <w:t> </w:t>
      </w:r>
      <w:r>
        <w:rPr/>
        <w:t>tiene</w:t>
      </w:r>
      <w:r>
        <w:rPr>
          <w:spacing w:val="-52"/>
        </w:rPr>
        <w:t> </w:t>
      </w:r>
      <w:r>
        <w:rPr/>
        <w:t>una estrecha relación con la Convocatorias y ampliaciones de cobertura que ha realizado</w:t>
      </w:r>
      <w:r>
        <w:rPr>
          <w:spacing w:val="1"/>
        </w:rPr>
        <w:t> </w:t>
      </w:r>
      <w:r>
        <w:rPr/>
        <w:t>MINEDUC.</w:t>
      </w:r>
    </w:p>
    <w:p>
      <w:pPr>
        <w:pStyle w:val="BodyText"/>
        <w:spacing w:before="3"/>
      </w:pPr>
    </w:p>
    <w:p>
      <w:pPr>
        <w:spacing w:before="0"/>
        <w:ind w:left="862" w:right="2020" w:firstLine="0"/>
        <w:jc w:val="center"/>
        <w:rPr>
          <w:i/>
          <w:sz w:val="18"/>
        </w:rPr>
      </w:pPr>
      <w:bookmarkStart w:name="_bookmark33" w:id="46"/>
      <w:bookmarkEnd w:id="4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13.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promedio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docentes</w:t>
      </w:r>
    </w:p>
    <w:p>
      <w:pPr>
        <w:pStyle w:val="BodyText"/>
        <w:spacing w:before="4"/>
        <w:rPr>
          <w:i/>
          <w:sz w:val="12"/>
        </w:rPr>
      </w:pPr>
      <w:r>
        <w:rPr/>
        <w:pict>
          <v:group style="position:absolute;margin-left:84.675003pt;margin-top:9.527657pt;width:443.6pt;height:216.75pt;mso-position-horizontal-relative:page;mso-position-vertical-relative:paragraph;z-index:-15680512;mso-wrap-distance-left:0;mso-wrap-distance-right:0" coordorigin="1694,191" coordsize="8872,4335">
            <v:rect style="position:absolute;left:1701;top:198;width:8857;height:4320" filled="true" fillcolor="#ffffff" stroked="false">
              <v:fill type="solid"/>
            </v:rect>
            <v:shape style="position:absolute;left:2393;top:939;width:7945;height:2174" coordorigin="2394,940" coordsize="7945,2174" path="m2394,2803l10338,2803m2394,2493l10338,2493m2394,2181l10338,2181m2394,1871l10338,1871m2394,1562l10338,1562m2394,1250l10338,1250m2394,940l10338,940m2394,3113l10338,3113e" filled="false" stroked="true" strokeweight=".75pt" strokecolor="#d9d9d9">
              <v:path arrowok="t"/>
              <v:stroke dashstyle="solid"/>
            </v:shape>
            <v:shape style="position:absolute;left:2574;top:1221;width:7583;height:1151" coordorigin="2574,1221" coordsize="7583,1151" path="m2574,1483l2935,2191,3298,1965,3658,2090,4018,1922,4380,2140,4740,2174,5102,2111,5462,1221,5825,2121,6185,1881,6547,2087,6907,2330,7270,2372,7630,2323,7992,2356,8352,2234,8712,1934,9074,2003,9434,1977,9797,2222,10157,2222e" filled="false" stroked="true" strokeweight="2.25pt" strokecolor="#ffc000">
              <v:path arrowok="t"/>
              <v:stroke dashstyle="solid"/>
            </v:shape>
            <v:shape style="position:absolute;left:1894;top:3275;width:8304;height:1055" type="#_x0000_t75" stroked="false">
              <v:imagedata r:id="rId112" o:title=""/>
            </v:shape>
            <v:rect style="position:absolute;left:1701;top:198;width:8857;height:4320" filled="false" stroked="true" strokeweight=".75pt" strokecolor="#d9d9d9">
              <v:stroke dashstyle="solid"/>
            </v:rect>
            <v:shape style="position:absolute;left:2044;top:856;width:203;height:235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before="9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48</w:t>
                    </w:r>
                  </w:p>
                  <w:p>
                    <w:pPr>
                      <w:spacing w:before="9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46</w:t>
                    </w:r>
                  </w:p>
                  <w:p>
                    <w:pPr>
                      <w:spacing w:before="9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44</w:t>
                    </w:r>
                  </w:p>
                  <w:p>
                    <w:pPr>
                      <w:spacing w:before="9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42</w:t>
                    </w:r>
                  </w:p>
                  <w:p>
                    <w:pPr>
                      <w:spacing w:before="9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before="9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38</w:t>
                    </w:r>
                  </w:p>
                  <w:p>
                    <w:pPr>
                      <w:spacing w:line="216" w:lineRule="exact" w:before="9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4711;top:404;width:2854;height:674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Edad</w:t>
                    </w:r>
                    <w:r>
                      <w:rPr>
                        <w:color w:val="585858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promedio</w:t>
                    </w:r>
                    <w:r>
                      <w:rPr>
                        <w:color w:val="585858"/>
                        <w:spacing w:val="-10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docentes</w:t>
                    </w:r>
                  </w:p>
                  <w:p>
                    <w:pPr>
                      <w:spacing w:line="216" w:lineRule="exact" w:before="171"/>
                      <w:ind w:left="66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2483;top:115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47</w:t>
                    </w:r>
                  </w:p>
                </w:txbxContent>
              </v:textbox>
              <w10:wrap type="none"/>
            </v:shape>
            <v:shape style="position:absolute;left:3206;top:164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3928;top:159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6095;top:155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8623;top:161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9345;top:1653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2845;top:186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3566;top:176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4289;top:181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4650;top:184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5011;top:178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5734;top:179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6456;top:176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8984;top:168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6817;top:200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7178;top:204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7539;top:199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7901;top:2033;width:2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8262;top:191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9707;top:1898;width:564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42   </w:t>
                    </w:r>
                    <w:r>
                      <w:rPr>
                        <w:color w:val="404040"/>
                        <w:spacing w:val="12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42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46"/>
        <w:ind w:left="862" w:right="2018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base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1"/>
          <w:sz w:val="18"/>
        </w:rPr>
        <w:t> </w:t>
      </w:r>
      <w:r>
        <w:rPr>
          <w:sz w:val="18"/>
        </w:rPr>
        <w:t>DIREH -</w:t>
      </w:r>
      <w:r>
        <w:rPr>
          <w:spacing w:val="-2"/>
          <w:sz w:val="18"/>
        </w:rPr>
        <w:t> </w:t>
      </w:r>
      <w:r>
        <w:rPr>
          <w:sz w:val="18"/>
        </w:rPr>
        <w:t>MINEDUC.</w:t>
      </w:r>
      <w:r>
        <w:rPr>
          <w:spacing w:val="-3"/>
          <w:sz w:val="18"/>
        </w:rPr>
        <w:t> </w:t>
      </w:r>
      <w:r>
        <w:rPr>
          <w:sz w:val="18"/>
        </w:rPr>
        <w:t>Oct.</w:t>
      </w:r>
      <w:r>
        <w:rPr>
          <w:spacing w:val="-1"/>
          <w:sz w:val="18"/>
        </w:rPr>
        <w:t> </w:t>
      </w:r>
      <w:r>
        <w:rPr>
          <w:sz w:val="18"/>
        </w:rPr>
        <w:t>2021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ind w:left="122" w:right="1273"/>
        <w:jc w:val="both"/>
      </w:pPr>
      <w:r>
        <w:rPr/>
        <w:t>El art. 6 de la Ley de Clases Pasivas del Estado establece que puede darse pensión de</w:t>
      </w:r>
      <w:r>
        <w:rPr>
          <w:spacing w:val="1"/>
        </w:rPr>
        <w:t> </w:t>
      </w:r>
      <w:r>
        <w:rPr/>
        <w:t>jubilación por retiro voluntario cuando se hayan cumplido cincuenta (50) años y acredite,</w:t>
      </w:r>
      <w:r>
        <w:rPr>
          <w:spacing w:val="1"/>
        </w:rPr>
        <w:t> </w:t>
      </w:r>
      <w:r>
        <w:rPr/>
        <w:t>como mínimo, diez años de servicios. Teniendo en cuenta que en el grupo que desempeña</w:t>
      </w:r>
      <w:r>
        <w:rPr>
          <w:spacing w:val="-52"/>
        </w:rPr>
        <w:t> </w:t>
      </w:r>
      <w:r>
        <w:rPr/>
        <w:t>funciones docentes en el reglón 011 el promedio de edad se encuentra de 44 años y que</w:t>
      </w:r>
      <w:r>
        <w:rPr>
          <w:spacing w:val="1"/>
        </w:rPr>
        <w:t> </w:t>
      </w:r>
      <w:r>
        <w:rPr/>
        <w:t>67%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docentes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encuentra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categorías</w:t>
      </w:r>
      <w:r>
        <w:rPr>
          <w:spacing w:val="-6"/>
        </w:rPr>
        <w:t> </w:t>
      </w:r>
      <w:r>
        <w:rPr/>
        <w:t>D,</w:t>
      </w:r>
      <w:r>
        <w:rPr>
          <w:spacing w:val="-7"/>
        </w:rPr>
        <w:t> </w:t>
      </w:r>
      <w:r>
        <w:rPr/>
        <w:t>E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F,</w:t>
      </w:r>
      <w:r>
        <w:rPr>
          <w:spacing w:val="-8"/>
        </w:rPr>
        <w:t> </w:t>
      </w:r>
      <w:r>
        <w:rPr/>
        <w:t>podría</w:t>
      </w:r>
      <w:r>
        <w:rPr>
          <w:spacing w:val="-8"/>
        </w:rPr>
        <w:t> </w:t>
      </w:r>
      <w:r>
        <w:rPr/>
        <w:t>exponerse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cerca</w:t>
      </w:r>
      <w:r>
        <w:rPr>
          <w:spacing w:val="-8"/>
        </w:rPr>
        <w:t> </w:t>
      </w:r>
      <w:r>
        <w:rPr/>
        <w:t>del</w:t>
      </w:r>
      <w:r>
        <w:rPr>
          <w:spacing w:val="-52"/>
        </w:rPr>
        <w:t> </w:t>
      </w:r>
      <w:r>
        <w:rPr/>
        <w:t>50%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docente</w:t>
      </w:r>
      <w:r>
        <w:rPr>
          <w:spacing w:val="1"/>
        </w:rPr>
        <w:t> </w:t>
      </w:r>
      <w:r>
        <w:rPr/>
        <w:t>podría</w:t>
      </w:r>
      <w:r>
        <w:rPr>
          <w:spacing w:val="2"/>
        </w:rPr>
        <w:t> </w:t>
      </w:r>
      <w:r>
        <w:rPr/>
        <w:t>aplicar</w:t>
      </w:r>
      <w:r>
        <w:rPr>
          <w:spacing w:val="-2"/>
        </w:rPr>
        <w:t> </w:t>
      </w:r>
      <w:r>
        <w:rPr/>
        <w:t>a retiro</w:t>
      </w:r>
      <w:r>
        <w:rPr>
          <w:spacing w:val="-1"/>
        </w:rPr>
        <w:t> </w:t>
      </w:r>
      <w:r>
        <w:rPr/>
        <w:t>voluntario.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3"/>
          <w:numId w:val="2"/>
        </w:numPr>
        <w:tabs>
          <w:tab w:pos="984" w:val="left" w:leader="none"/>
        </w:tabs>
        <w:spacing w:line="240" w:lineRule="auto" w:before="0" w:after="0"/>
        <w:ind w:left="983" w:right="0" w:hanging="862"/>
        <w:jc w:val="left"/>
        <w:rPr>
          <w:i/>
          <w:sz w:val="24"/>
        </w:rPr>
      </w:pPr>
      <w:r>
        <w:rPr>
          <w:i/>
          <w:color w:val="2E5395"/>
          <w:sz w:val="24"/>
        </w:rPr>
        <w:t>Pruebas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diagnósticas</w:t>
      </w:r>
    </w:p>
    <w:p>
      <w:pPr>
        <w:pStyle w:val="BodyText"/>
        <w:spacing w:before="8"/>
        <w:rPr>
          <w:i/>
          <w:sz w:val="21"/>
        </w:rPr>
      </w:pPr>
    </w:p>
    <w:p>
      <w:pPr>
        <w:pStyle w:val="BodyText"/>
        <w:ind w:left="122" w:right="1273"/>
        <w:jc w:val="both"/>
      </w:pPr>
      <w:r>
        <w:rPr/>
        <w:t>Para mejorar la calidad de los docentes el MINEDUC ha empezado a desarrollar pruebas</w:t>
      </w:r>
      <w:r>
        <w:rPr>
          <w:spacing w:val="1"/>
        </w:rPr>
        <w:t> </w:t>
      </w:r>
      <w:r>
        <w:rPr/>
        <w:t>diagnósticas de conocimientos en Matemáticas, Lectura y estrategias de enseñanza tanto</w:t>
      </w:r>
      <w:r>
        <w:rPr>
          <w:spacing w:val="1"/>
        </w:rPr>
        <w:t> </w:t>
      </w:r>
      <w:r>
        <w:rPr/>
        <w:t>para quienes optan a plazas como para quienes ya las ocupan. Desafortunadamente los</w:t>
      </w:r>
      <w:r>
        <w:rPr>
          <w:spacing w:val="1"/>
        </w:rPr>
        <w:t> </w:t>
      </w:r>
      <w:r>
        <w:rPr/>
        <w:t>resultados</w:t>
      </w:r>
      <w:r>
        <w:rPr>
          <w:spacing w:val="-11"/>
        </w:rPr>
        <w:t> </w:t>
      </w:r>
      <w:r>
        <w:rPr/>
        <w:t>no</w:t>
      </w:r>
      <w:r>
        <w:rPr>
          <w:spacing w:val="-12"/>
        </w:rPr>
        <w:t> </w:t>
      </w:r>
      <w:r>
        <w:rPr/>
        <w:t>tienen</w:t>
      </w:r>
      <w:r>
        <w:rPr>
          <w:spacing w:val="-8"/>
        </w:rPr>
        <w:t> </w:t>
      </w:r>
      <w:r>
        <w:rPr/>
        <w:t>mayor</w:t>
      </w:r>
      <w:r>
        <w:rPr>
          <w:spacing w:val="-9"/>
        </w:rPr>
        <w:t> </w:t>
      </w:r>
      <w:r>
        <w:rPr/>
        <w:t>efecto</w:t>
      </w:r>
      <w:r>
        <w:rPr>
          <w:spacing w:val="-12"/>
        </w:rPr>
        <w:t> </w:t>
      </w:r>
      <w:r>
        <w:rPr/>
        <w:t>directo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/>
        <w:t>dos</w:t>
      </w:r>
      <w:r>
        <w:rPr>
          <w:spacing w:val="-8"/>
        </w:rPr>
        <w:t> </w:t>
      </w:r>
      <w:r>
        <w:rPr/>
        <w:t>grupos.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prueba</w:t>
      </w:r>
      <w:r>
        <w:rPr>
          <w:spacing w:val="-13"/>
        </w:rPr>
        <w:t> </w:t>
      </w:r>
      <w:r>
        <w:rPr/>
        <w:t>ha</w:t>
      </w:r>
      <w:r>
        <w:rPr>
          <w:spacing w:val="-12"/>
        </w:rPr>
        <w:t> </w:t>
      </w:r>
      <w:r>
        <w:rPr/>
        <w:t>sido</w:t>
      </w:r>
      <w:r>
        <w:rPr>
          <w:spacing w:val="-9"/>
        </w:rPr>
        <w:t> </w:t>
      </w:r>
      <w:r>
        <w:rPr/>
        <w:t>utilizada</w:t>
      </w:r>
      <w:r>
        <w:rPr>
          <w:spacing w:val="-11"/>
        </w:rPr>
        <w:t> </w:t>
      </w:r>
      <w:r>
        <w:rPr/>
        <w:t>por</w:t>
      </w:r>
      <w:r>
        <w:rPr>
          <w:spacing w:val="-52"/>
        </w:rPr>
        <w:t> </w:t>
      </w:r>
      <w:r>
        <w:rPr/>
        <w:t>MINEDUC</w:t>
      </w:r>
      <w:r>
        <w:rPr>
          <w:spacing w:val="-9"/>
        </w:rPr>
        <w:t> </w:t>
      </w:r>
      <w:r>
        <w:rPr/>
        <w:t>como</w:t>
      </w:r>
      <w:r>
        <w:rPr>
          <w:spacing w:val="-7"/>
        </w:rPr>
        <w:t> </w:t>
      </w:r>
      <w:r>
        <w:rPr/>
        <w:t>herramienta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gestión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permite</w:t>
      </w:r>
      <w:r>
        <w:rPr>
          <w:spacing w:val="-7"/>
        </w:rPr>
        <w:t> </w:t>
      </w:r>
      <w:r>
        <w:rPr/>
        <w:t>identificar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procesos,</w:t>
      </w:r>
      <w:r>
        <w:rPr>
          <w:spacing w:val="-7"/>
        </w:rPr>
        <w:t> </w:t>
      </w:r>
      <w:r>
        <w:rPr/>
        <w:t>herramientas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rect style="position:absolute;margin-left:556.799988pt;margin-top:14.005883pt;width:25.44pt;height:1.44pt;mso-position-horizontal-relative:page;mso-position-vertical-relative:paragraph;z-index:-1568000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27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61664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6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52"/>
        <w:ind w:left="122" w:right="1277"/>
        <w:jc w:val="both"/>
      </w:pPr>
      <w:r>
        <w:rPr>
          <w:spacing w:val="-1"/>
        </w:rPr>
        <w:t>y</w:t>
      </w:r>
      <w:r>
        <w:rPr>
          <w:spacing w:val="-11"/>
        </w:rPr>
        <w:t> </w:t>
      </w:r>
      <w:r>
        <w:rPr>
          <w:spacing w:val="-1"/>
        </w:rPr>
        <w:t>metodologías</w:t>
      </w:r>
      <w:r>
        <w:rPr>
          <w:spacing w:val="-12"/>
        </w:rPr>
        <w:t> </w:t>
      </w:r>
      <w:r>
        <w:rPr>
          <w:spacing w:val="-1"/>
        </w:rPr>
        <w:t>para</w:t>
      </w:r>
      <w:r>
        <w:rPr>
          <w:spacing w:val="-12"/>
        </w:rPr>
        <w:t> </w:t>
      </w:r>
      <w:r>
        <w:rPr>
          <w:spacing w:val="-1"/>
        </w:rPr>
        <w:t>desempeño</w:t>
      </w:r>
      <w:r>
        <w:rPr>
          <w:spacing w:val="-9"/>
        </w:rPr>
        <w:t> </w:t>
      </w:r>
      <w:r>
        <w:rPr/>
        <w:t>docente</w:t>
      </w:r>
      <w:r>
        <w:rPr>
          <w:spacing w:val="-7"/>
        </w:rPr>
        <w:t> </w:t>
      </w:r>
      <w:r>
        <w:rPr/>
        <w:t>y</w:t>
      </w:r>
      <w:r>
        <w:rPr>
          <w:spacing w:val="-11"/>
        </w:rPr>
        <w:t> </w:t>
      </w:r>
      <w:r>
        <w:rPr/>
        <w:t>no</w:t>
      </w:r>
      <w:r>
        <w:rPr>
          <w:spacing w:val="-9"/>
        </w:rPr>
        <w:t> </w:t>
      </w:r>
      <w:r>
        <w:rPr/>
        <w:t>como</w:t>
      </w:r>
      <w:r>
        <w:rPr>
          <w:spacing w:val="-8"/>
        </w:rPr>
        <w:t> </w:t>
      </w:r>
      <w:r>
        <w:rPr/>
        <w:t>un</w:t>
      </w:r>
      <w:r>
        <w:rPr>
          <w:spacing w:val="-11"/>
        </w:rPr>
        <w:t> </w:t>
      </w:r>
      <w:r>
        <w:rPr/>
        <w:t>elemento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condicione</w:t>
      </w:r>
      <w:r>
        <w:rPr>
          <w:spacing w:val="-12"/>
        </w:rPr>
        <w:t> </w:t>
      </w:r>
      <w:r>
        <w:rPr/>
        <w:t>el</w:t>
      </w:r>
      <w:r>
        <w:rPr>
          <w:spacing w:val="-8"/>
        </w:rPr>
        <w:t> </w:t>
      </w:r>
      <w:r>
        <w:rPr/>
        <w:t>ingreso</w:t>
      </w:r>
      <w:r>
        <w:rPr>
          <w:spacing w:val="-52"/>
        </w:rPr>
        <w:t> </w:t>
      </w:r>
      <w:r>
        <w:rPr/>
        <w:t>o la</w:t>
      </w:r>
      <w:r>
        <w:rPr>
          <w:spacing w:val="1"/>
        </w:rPr>
        <w:t> </w:t>
      </w:r>
      <w:r>
        <w:rPr/>
        <w:t>relación laboral.</w:t>
      </w:r>
    </w:p>
    <w:p>
      <w:pPr>
        <w:pStyle w:val="BodyText"/>
        <w:spacing w:before="1"/>
      </w:pPr>
    </w:p>
    <w:p>
      <w:pPr>
        <w:pStyle w:val="BodyText"/>
        <w:ind w:left="122" w:right="1274"/>
        <w:jc w:val="both"/>
      </w:pPr>
      <w:r>
        <w:rPr/>
        <w:t>De los 28,913 docentes que realizaron la evaluación en 2018, los resultados indican que</w:t>
      </w:r>
      <w:r>
        <w:rPr>
          <w:spacing w:val="1"/>
        </w:rPr>
        <w:t> </w:t>
      </w:r>
      <w:r>
        <w:rPr/>
        <w:t>tuvieron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respuestas</w:t>
      </w:r>
      <w:r>
        <w:rPr>
          <w:spacing w:val="1"/>
        </w:rPr>
        <w:t> </w:t>
      </w:r>
      <w:r>
        <w:rPr/>
        <w:t>correctas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lectura,</w:t>
      </w:r>
      <w:r>
        <w:rPr>
          <w:spacing w:val="1"/>
        </w:rPr>
        <w:t> </w:t>
      </w:r>
      <w:r>
        <w:rPr/>
        <w:t>37%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respuestas</w:t>
      </w:r>
      <w:r>
        <w:rPr>
          <w:spacing w:val="1"/>
        </w:rPr>
        <w:t> </w:t>
      </w:r>
      <w:r>
        <w:rPr/>
        <w:t>correctas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matemática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54%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correctas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enseñanza.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 de la evaluación diagnóstica realizada a los docentes optantes a plaza han</w:t>
      </w:r>
      <w:r>
        <w:rPr>
          <w:spacing w:val="1"/>
        </w:rPr>
        <w:t> </w:t>
      </w:r>
      <w:r>
        <w:rPr/>
        <w:t>variado muy poco desde el año 2010. En las estrategias de enseñanza la cantidad de</w:t>
      </w:r>
      <w:r>
        <w:rPr>
          <w:spacing w:val="1"/>
        </w:rPr>
        <w:t> </w:t>
      </w:r>
      <w:r>
        <w:rPr/>
        <w:t>respuestas</w:t>
      </w:r>
      <w:r>
        <w:rPr>
          <w:spacing w:val="7"/>
        </w:rPr>
        <w:t> </w:t>
      </w:r>
      <w:r>
        <w:rPr/>
        <w:t>correctas</w:t>
      </w:r>
      <w:r>
        <w:rPr>
          <w:spacing w:val="5"/>
        </w:rPr>
        <w:t> </w:t>
      </w:r>
      <w:r>
        <w:rPr/>
        <w:t>aumentó</w:t>
      </w:r>
      <w:r>
        <w:rPr>
          <w:spacing w:val="6"/>
        </w:rPr>
        <w:t> </w:t>
      </w:r>
      <w:r>
        <w:rPr/>
        <w:t>12.6</w:t>
      </w:r>
      <w:r>
        <w:rPr>
          <w:spacing w:val="6"/>
        </w:rPr>
        <w:t> </w:t>
      </w:r>
      <w:r>
        <w:rPr/>
        <w:t>puntos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41.3%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2010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53.9%</w:t>
      </w:r>
      <w:r>
        <w:rPr>
          <w:spacing w:val="4"/>
        </w:rPr>
        <w:t> </w:t>
      </w:r>
      <w:r>
        <w:rPr/>
        <w:t>en</w:t>
      </w:r>
      <w:r>
        <w:rPr>
          <w:spacing w:val="16"/>
        </w:rPr>
        <w:t> </w:t>
      </w:r>
      <w:r>
        <w:rPr/>
        <w:t>2018,</w:t>
      </w:r>
      <w:r>
        <w:rPr>
          <w:spacing w:val="6"/>
        </w:rPr>
        <w:t> </w:t>
      </w:r>
      <w:r>
        <w:rPr/>
        <w:t>en</w:t>
      </w:r>
      <w:r>
        <w:rPr>
          <w:spacing w:val="9"/>
        </w:rPr>
        <w:t> </w:t>
      </w:r>
      <w:r>
        <w:rPr/>
        <w:t>lectura</w:t>
      </w:r>
    </w:p>
    <w:p>
      <w:pPr>
        <w:pStyle w:val="BodyText"/>
        <w:spacing w:line="292" w:lineRule="exact"/>
        <w:ind w:left="122"/>
        <w:jc w:val="both"/>
      </w:pPr>
      <w:r>
        <w:rPr/>
        <w:t>la</w:t>
      </w:r>
      <w:r>
        <w:rPr>
          <w:spacing w:val="6"/>
        </w:rPr>
        <w:t> </w:t>
      </w:r>
      <w:r>
        <w:rPr/>
        <w:t>cantidad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respuestas</w:t>
      </w:r>
      <w:r>
        <w:rPr>
          <w:spacing w:val="5"/>
        </w:rPr>
        <w:t> </w:t>
      </w:r>
      <w:r>
        <w:rPr/>
        <w:t>correctas</w:t>
      </w:r>
      <w:r>
        <w:rPr>
          <w:spacing w:val="3"/>
        </w:rPr>
        <w:t> </w:t>
      </w:r>
      <w:r>
        <w:rPr/>
        <w:t>aumentó</w:t>
      </w:r>
      <w:r>
        <w:rPr>
          <w:spacing w:val="4"/>
        </w:rPr>
        <w:t> </w:t>
      </w:r>
      <w:r>
        <w:rPr/>
        <w:t>6</w:t>
      </w:r>
      <w:r>
        <w:rPr>
          <w:spacing w:val="4"/>
        </w:rPr>
        <w:t> </w:t>
      </w:r>
      <w:r>
        <w:rPr/>
        <w:t>puntos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44.4%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2010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50.4%</w:t>
      </w:r>
      <w:r>
        <w:rPr>
          <w:spacing w:val="2"/>
        </w:rPr>
        <w:t> </w:t>
      </w:r>
      <w:r>
        <w:rPr/>
        <w:t>en</w:t>
      </w:r>
      <w:r>
        <w:rPr>
          <w:spacing w:val="6"/>
        </w:rPr>
        <w:t> </w:t>
      </w:r>
      <w:r>
        <w:rPr/>
        <w:t>2018</w:t>
      </w:r>
    </w:p>
    <w:p>
      <w:pPr>
        <w:pStyle w:val="BodyText"/>
        <w:ind w:left="122"/>
        <w:jc w:val="both"/>
      </w:pPr>
      <w:r>
        <w:rPr/>
        <w:t>y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matemática</w:t>
      </w:r>
      <w:r>
        <w:rPr>
          <w:spacing w:val="-1"/>
        </w:rPr>
        <w:t> </w:t>
      </w:r>
      <w:r>
        <w:rPr/>
        <w:t>3</w:t>
      </w:r>
      <w:r>
        <w:rPr>
          <w:spacing w:val="-3"/>
        </w:rPr>
        <w:t> </w:t>
      </w:r>
      <w:r>
        <w:rPr/>
        <w:t>puntos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33.9%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2010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36.9%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2018</w:t>
      </w:r>
      <w:r>
        <w:rPr>
          <w:spacing w:val="5"/>
        </w:rPr>
        <w:t> </w:t>
      </w:r>
      <w:r>
        <w:rPr/>
        <w:t>(CIEN,</w:t>
      </w:r>
      <w:r>
        <w:rPr>
          <w:spacing w:val="-1"/>
        </w:rPr>
        <w:t> </w:t>
      </w:r>
      <w:r>
        <w:rPr/>
        <w:t>2019).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3"/>
          <w:numId w:val="2"/>
        </w:numPr>
        <w:tabs>
          <w:tab w:pos="984" w:val="left" w:leader="none"/>
        </w:tabs>
        <w:spacing w:line="240" w:lineRule="auto" w:before="0" w:after="0"/>
        <w:ind w:left="983" w:right="0" w:hanging="862"/>
        <w:jc w:val="left"/>
        <w:rPr>
          <w:i/>
          <w:sz w:val="24"/>
        </w:rPr>
      </w:pPr>
      <w:r>
        <w:rPr>
          <w:i/>
          <w:color w:val="2E5395"/>
          <w:sz w:val="24"/>
        </w:rPr>
        <w:t>Oposición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e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ingreso</w:t>
      </w:r>
    </w:p>
    <w:p>
      <w:pPr>
        <w:pStyle w:val="BodyText"/>
        <w:spacing w:before="8"/>
        <w:rPr>
          <w:i/>
          <w:sz w:val="21"/>
        </w:rPr>
      </w:pPr>
    </w:p>
    <w:p>
      <w:pPr>
        <w:pStyle w:val="BodyText"/>
        <w:ind w:left="122" w:right="1273"/>
        <w:jc w:val="both"/>
      </w:pPr>
      <w:r>
        <w:rPr/>
        <w:t>Desde</w:t>
      </w:r>
      <w:r>
        <w:rPr>
          <w:spacing w:val="-7"/>
        </w:rPr>
        <w:t> </w:t>
      </w:r>
      <w:r>
        <w:rPr/>
        <w:t>1996,</w:t>
      </w:r>
      <w:r>
        <w:rPr>
          <w:spacing w:val="-7"/>
        </w:rPr>
        <w:t> </w:t>
      </w:r>
      <w:r>
        <w:rPr/>
        <w:t>MINEDUC</w:t>
      </w:r>
      <w:r>
        <w:rPr>
          <w:spacing w:val="-5"/>
        </w:rPr>
        <w:t> </w:t>
      </w:r>
      <w:r>
        <w:rPr/>
        <w:t>viene</w:t>
      </w:r>
      <w:r>
        <w:rPr>
          <w:spacing w:val="-7"/>
        </w:rPr>
        <w:t> </w:t>
      </w:r>
      <w:r>
        <w:rPr/>
        <w:t>realizando</w:t>
      </w:r>
      <w:r>
        <w:rPr>
          <w:spacing w:val="-5"/>
        </w:rPr>
        <w:t> </w:t>
      </w:r>
      <w:r>
        <w:rPr/>
        <w:t>mediante</w:t>
      </w:r>
      <w:r>
        <w:rPr>
          <w:spacing w:val="-7"/>
        </w:rPr>
        <w:t> </w:t>
      </w:r>
      <w:r>
        <w:rPr/>
        <w:t>acuerdo</w:t>
      </w:r>
      <w:r>
        <w:rPr>
          <w:spacing w:val="-7"/>
        </w:rPr>
        <w:t> </w:t>
      </w:r>
      <w:r>
        <w:rPr/>
        <w:t>gubernativo</w:t>
      </w:r>
      <w:r>
        <w:rPr>
          <w:spacing w:val="-5"/>
        </w:rPr>
        <w:t> </w:t>
      </w:r>
      <w:r>
        <w:rPr/>
        <w:t>convocatorias</w:t>
      </w:r>
      <w:r>
        <w:rPr>
          <w:spacing w:val="-6"/>
        </w:rPr>
        <w:t> </w:t>
      </w:r>
      <w:r>
        <w:rPr/>
        <w:t>para</w:t>
      </w:r>
      <w:r>
        <w:rPr>
          <w:spacing w:val="-52"/>
        </w:rPr>
        <w:t> </w:t>
      </w:r>
      <w:r>
        <w:rPr/>
        <w:t>conformar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nóminas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docentes</w:t>
      </w:r>
      <w:r>
        <w:rPr>
          <w:spacing w:val="-8"/>
        </w:rPr>
        <w:t> </w:t>
      </w:r>
      <w:r>
        <w:rPr/>
        <w:t>elegibles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sirven</w:t>
      </w:r>
      <w:r>
        <w:rPr>
          <w:spacing w:val="-6"/>
        </w:rPr>
        <w:t> </w:t>
      </w:r>
      <w:r>
        <w:rPr/>
        <w:t>para</w:t>
      </w:r>
      <w:r>
        <w:rPr>
          <w:spacing w:val="-4"/>
        </w:rPr>
        <w:t> </w:t>
      </w:r>
      <w:r>
        <w:rPr/>
        <w:t>ampliar</w:t>
      </w:r>
      <w:r>
        <w:rPr>
          <w:spacing w:val="-5"/>
        </w:rPr>
        <w:t> </w:t>
      </w:r>
      <w:r>
        <w:rPr/>
        <w:t>la</w:t>
      </w:r>
      <w:r>
        <w:rPr>
          <w:spacing w:val="-9"/>
        </w:rPr>
        <w:t> </w:t>
      </w:r>
      <w:r>
        <w:rPr/>
        <w:t>planta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docentes</w:t>
      </w:r>
      <w:r>
        <w:rPr>
          <w:spacing w:val="-52"/>
        </w:rPr>
        <w:t> </w:t>
      </w:r>
      <w:r>
        <w:rPr>
          <w:spacing w:val="-1"/>
        </w:rPr>
        <w:t>o</w:t>
      </w:r>
      <w:r>
        <w:rPr>
          <w:spacing w:val="-11"/>
        </w:rPr>
        <w:t> </w:t>
      </w:r>
      <w:r>
        <w:rPr>
          <w:spacing w:val="-1"/>
        </w:rPr>
        <w:t>reemplazar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personal</w:t>
      </w:r>
      <w:r>
        <w:rPr>
          <w:spacing w:val="-16"/>
        </w:rPr>
        <w:t> </w:t>
      </w:r>
      <w:r>
        <w:rPr>
          <w:spacing w:val="-1"/>
        </w:rPr>
        <w:t>docente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1"/>
        </w:rPr>
        <w:t> </w:t>
      </w:r>
      <w:r>
        <w:rPr/>
        <w:t>retira.</w:t>
      </w:r>
      <w:r>
        <w:rPr>
          <w:spacing w:val="-14"/>
        </w:rPr>
        <w:t> </w:t>
      </w:r>
      <w:r>
        <w:rPr/>
        <w:t>Igualmente,</w:t>
      </w:r>
      <w:r>
        <w:rPr>
          <w:spacing w:val="-10"/>
        </w:rPr>
        <w:t> </w:t>
      </w:r>
      <w:r>
        <w:rPr/>
        <w:t>mediante</w:t>
      </w:r>
      <w:r>
        <w:rPr>
          <w:spacing w:val="-12"/>
        </w:rPr>
        <w:t> </w:t>
      </w:r>
      <w:r>
        <w:rPr/>
        <w:t>Acuerdo</w:t>
      </w:r>
      <w:r>
        <w:rPr>
          <w:spacing w:val="-9"/>
        </w:rPr>
        <w:t> </w:t>
      </w:r>
      <w:r>
        <w:rPr/>
        <w:t>Gubernativo</w:t>
      </w:r>
      <w:r>
        <w:rPr>
          <w:spacing w:val="-52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Juntas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Oposición</w:t>
      </w:r>
      <w:r>
        <w:rPr>
          <w:spacing w:val="1"/>
        </w:rPr>
        <w:t> </w:t>
      </w:r>
      <w:r>
        <w:rPr/>
        <w:t>municipal bajo la coordinación de la Junta Nacional de Oposición. El proceso de selección -</w:t>
      </w:r>
      <w:r>
        <w:rPr>
          <w:spacing w:val="-52"/>
        </w:rPr>
        <w:t> </w:t>
      </w:r>
      <w:r>
        <w:rPr/>
        <w:t>basado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oposición-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aplicado</w:t>
      </w:r>
      <w:r>
        <w:rPr>
          <w:spacing w:val="1"/>
        </w:rPr>
        <w:t> </w:t>
      </w:r>
      <w:r>
        <w:rPr/>
        <w:t>solamente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contratación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primaria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preprimaria,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renglón</w:t>
      </w:r>
      <w:r>
        <w:rPr>
          <w:spacing w:val="1"/>
        </w:rPr>
        <w:t> </w:t>
      </w:r>
      <w:r>
        <w:rPr/>
        <w:t>presupuestario</w:t>
      </w:r>
      <w:r>
        <w:rPr>
          <w:spacing w:val="1"/>
        </w:rPr>
        <w:t> </w:t>
      </w:r>
      <w:r>
        <w:rPr/>
        <w:t>011.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2021,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preparatoria</w:t>
      </w:r>
      <w:r>
        <w:rPr>
          <w:spacing w:val="1"/>
        </w:rPr>
        <w:t> </w:t>
      </w:r>
      <w:r>
        <w:rPr/>
        <w:t>para una convocatoria futura,</w:t>
      </w:r>
      <w:r>
        <w:rPr>
          <w:spacing w:val="1"/>
        </w:rPr>
        <w:t> </w:t>
      </w:r>
      <w:r>
        <w:rPr/>
        <w:t>se emitió un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 personal</w:t>
      </w:r>
      <w:r>
        <w:rPr>
          <w:spacing w:val="1"/>
        </w:rPr>
        <w:t> </w:t>
      </w:r>
      <w:r>
        <w:rPr/>
        <w:t>docente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nivel medio (Acuerdo</w:t>
      </w:r>
      <w:r>
        <w:rPr>
          <w:spacing w:val="-3"/>
        </w:rPr>
        <w:t> </w:t>
      </w:r>
      <w:r>
        <w:rPr/>
        <w:t>Gubernativo</w:t>
      </w:r>
      <w:r>
        <w:rPr>
          <w:spacing w:val="-2"/>
        </w:rPr>
        <w:t> </w:t>
      </w:r>
      <w:r>
        <w:rPr/>
        <w:t>166</w:t>
      </w:r>
      <w:r>
        <w:rPr>
          <w:spacing w:val="3"/>
        </w:rPr>
        <w:t> </w:t>
      </w:r>
      <w:r>
        <w:rPr/>
        <w:t>-2021).</w:t>
      </w:r>
    </w:p>
    <w:p>
      <w:pPr>
        <w:pStyle w:val="BodyText"/>
        <w:spacing w:before="1"/>
      </w:pPr>
    </w:p>
    <w:p>
      <w:pPr>
        <w:pStyle w:val="BodyText"/>
        <w:ind w:left="122" w:right="1273"/>
        <w:jc w:val="both"/>
      </w:pPr>
      <w:r>
        <w:rPr/>
        <w:t>Las</w:t>
      </w:r>
      <w:r>
        <w:rPr>
          <w:spacing w:val="1"/>
        </w:rPr>
        <w:t> </w:t>
      </w:r>
      <w:r>
        <w:rPr/>
        <w:t>últimas</w:t>
      </w:r>
      <w:r>
        <w:rPr>
          <w:spacing w:val="1"/>
        </w:rPr>
        <w:t> </w:t>
      </w:r>
      <w:r>
        <w:rPr/>
        <w:t>convocatorias</w:t>
      </w:r>
      <w:r>
        <w:rPr>
          <w:spacing w:val="1"/>
        </w:rPr>
        <w:t> </w:t>
      </w:r>
      <w:r>
        <w:rPr/>
        <w:t>(XXIV-XXX)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>
          <w:spacing w:val="-1"/>
        </w:rPr>
        <w:t>Ministerial</w:t>
      </w:r>
      <w:r>
        <w:rPr>
          <w:spacing w:val="-11"/>
        </w:rPr>
        <w:t> </w:t>
      </w:r>
      <w:r>
        <w:rPr/>
        <w:t>2575-2013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regula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proceso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oposición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selección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nombramiento</w:t>
      </w:r>
      <w:r>
        <w:rPr>
          <w:spacing w:val="-5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docente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reglón</w:t>
      </w:r>
      <w:r>
        <w:rPr>
          <w:spacing w:val="1"/>
        </w:rPr>
        <w:t> </w:t>
      </w:r>
      <w:r>
        <w:rPr/>
        <w:t>presupuestario</w:t>
      </w:r>
      <w:r>
        <w:rPr>
          <w:spacing w:val="1"/>
        </w:rPr>
        <w:t> </w:t>
      </w:r>
      <w:r>
        <w:rPr/>
        <w:t>011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primario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preprimaria. El art. 5 establece cinco criterios que debe considerar la Junta de Oposición:</w:t>
      </w:r>
      <w:r>
        <w:rPr>
          <w:spacing w:val="1"/>
        </w:rPr>
        <w:t> </w:t>
      </w:r>
      <w:r>
        <w:rPr/>
        <w:t>tiempo de servicio (de 0 a 20 puntos), Residencia (de 0 a 20 Puntos), Méritos académicos,</w:t>
      </w:r>
      <w:r>
        <w:rPr>
          <w:spacing w:val="1"/>
        </w:rPr>
        <w:t> </w:t>
      </w:r>
      <w:r>
        <w:rPr/>
        <w:t>actualización docente y capacitación (de 0 a 20 puntos), Méritos en el servicio docente y</w:t>
      </w:r>
      <w:r>
        <w:rPr>
          <w:spacing w:val="1"/>
        </w:rPr>
        <w:t> </w:t>
      </w:r>
      <w:r>
        <w:rPr/>
        <w:t>proyección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(de</w:t>
      </w:r>
      <w:r>
        <w:rPr>
          <w:spacing w:val="-3"/>
        </w:rPr>
        <w:t> </w:t>
      </w:r>
      <w:r>
        <w:rPr/>
        <w:t>0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15</w:t>
      </w:r>
      <w:r>
        <w:rPr>
          <w:spacing w:val="-2"/>
        </w:rPr>
        <w:t> </w:t>
      </w:r>
      <w:r>
        <w:rPr/>
        <w:t>puntos)</w:t>
      </w:r>
      <w:r>
        <w:rPr>
          <w:spacing w:val="-5"/>
        </w:rPr>
        <w:t> </w:t>
      </w:r>
      <w:r>
        <w:rPr/>
        <w:t>y Calidad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servicio</w:t>
      </w:r>
      <w:r>
        <w:rPr>
          <w:spacing w:val="-3"/>
        </w:rPr>
        <w:t> </w:t>
      </w:r>
      <w:r>
        <w:rPr/>
        <w:t>(de</w:t>
      </w:r>
      <w:r>
        <w:rPr>
          <w:spacing w:val="-3"/>
        </w:rPr>
        <w:t> </w:t>
      </w:r>
      <w:r>
        <w:rPr/>
        <w:t>0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15</w:t>
      </w:r>
      <w:r>
        <w:rPr>
          <w:spacing w:val="-3"/>
        </w:rPr>
        <w:t> </w:t>
      </w:r>
      <w:r>
        <w:rPr/>
        <w:t>puntos).</w:t>
      </w:r>
      <w:r>
        <w:rPr>
          <w:spacing w:val="52"/>
        </w:rPr>
        <w:t> </w:t>
      </w:r>
      <w:r>
        <w:rPr/>
        <w:t>Este</w:t>
      </w:r>
      <w:r>
        <w:rPr>
          <w:spacing w:val="-4"/>
        </w:rPr>
        <w:t> </w:t>
      </w:r>
      <w:r>
        <w:rPr/>
        <w:t>último</w:t>
      </w:r>
      <w:r>
        <w:rPr>
          <w:spacing w:val="-52"/>
        </w:rPr>
        <w:t> </w:t>
      </w:r>
      <w:r>
        <w:rPr/>
        <w:t>se</w:t>
      </w:r>
      <w:r>
        <w:rPr>
          <w:spacing w:val="-2"/>
        </w:rPr>
        <w:t> </w:t>
      </w:r>
      <w:r>
        <w:rPr/>
        <w:t>refiere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prueba</w:t>
      </w:r>
      <w:r>
        <w:rPr>
          <w:spacing w:val="-1"/>
        </w:rPr>
        <w:t> </w:t>
      </w:r>
      <w:r>
        <w:rPr/>
        <w:t>diagnóstica</w:t>
      </w:r>
      <w:r>
        <w:rPr>
          <w:spacing w:val="-3"/>
        </w:rPr>
        <w:t> </w:t>
      </w:r>
      <w:r>
        <w:rPr/>
        <w:t>en</w:t>
      </w:r>
      <w:r>
        <w:rPr>
          <w:spacing w:val="1"/>
        </w:rPr>
        <w:t> </w:t>
      </w:r>
      <w:r>
        <w:rPr/>
        <w:t>Lectura,</w:t>
      </w:r>
      <w:r>
        <w:rPr>
          <w:spacing w:val="-2"/>
        </w:rPr>
        <w:t> </w:t>
      </w:r>
      <w:r>
        <w:rPr/>
        <w:t>Matemáticas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estrategias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enseñanza.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2" w:right="1273"/>
        <w:jc w:val="both"/>
      </w:pPr>
      <w:r>
        <w:rPr/>
        <w:t>El</w:t>
      </w:r>
      <w:r>
        <w:rPr>
          <w:spacing w:val="-9"/>
        </w:rPr>
        <w:t> </w:t>
      </w:r>
      <w:r>
        <w:rPr/>
        <w:t>artículo</w:t>
      </w:r>
      <w:r>
        <w:rPr>
          <w:spacing w:val="-10"/>
        </w:rPr>
        <w:t> </w:t>
      </w:r>
      <w:r>
        <w:rPr/>
        <w:t>6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acuerdo</w:t>
      </w:r>
      <w:r>
        <w:rPr>
          <w:spacing w:val="-13"/>
        </w:rPr>
        <w:t> </w:t>
      </w:r>
      <w:r>
        <w:rPr/>
        <w:t>original</w:t>
      </w:r>
      <w:r>
        <w:rPr>
          <w:spacing w:val="-9"/>
        </w:rPr>
        <w:t> </w:t>
      </w:r>
      <w:r>
        <w:rPr/>
        <w:t>determinaba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un</w:t>
      </w:r>
      <w:r>
        <w:rPr>
          <w:spacing w:val="-12"/>
        </w:rPr>
        <w:t> </w:t>
      </w:r>
      <w:r>
        <w:rPr/>
        <w:t>docente</w:t>
      </w:r>
      <w:r>
        <w:rPr>
          <w:spacing w:val="-11"/>
        </w:rPr>
        <w:t> </w:t>
      </w:r>
      <w:r>
        <w:rPr/>
        <w:t>fuese</w:t>
      </w:r>
      <w:r>
        <w:rPr>
          <w:spacing w:val="-9"/>
        </w:rPr>
        <w:t> </w:t>
      </w:r>
      <w:r>
        <w:rPr/>
        <w:t>elegible</w:t>
      </w:r>
      <w:r>
        <w:rPr>
          <w:spacing w:val="-13"/>
        </w:rPr>
        <w:t> </w:t>
      </w:r>
      <w:r>
        <w:rPr/>
        <w:t>debía</w:t>
      </w:r>
      <w:r>
        <w:rPr>
          <w:spacing w:val="-52"/>
        </w:rPr>
        <w:t> </w:t>
      </w:r>
      <w:r>
        <w:rPr/>
        <w:t>obtener un mínimo de 60 puntos en la prueba diagnóstica. Si reprobaba debía someterse</w:t>
      </w:r>
      <w:r>
        <w:rPr>
          <w:spacing w:val="1"/>
        </w:rPr>
        <w:t> </w:t>
      </w:r>
      <w:r>
        <w:rPr/>
        <w:t>nuevamente a la prueba (previa capacitación por parte del</w:t>
      </w:r>
      <w:r>
        <w:rPr>
          <w:spacing w:val="1"/>
        </w:rPr>
        <w:t> </w:t>
      </w:r>
      <w:r>
        <w:rPr/>
        <w:t>MINEDUC) y si reprobaba</w:t>
      </w:r>
      <w:r>
        <w:rPr>
          <w:spacing w:val="1"/>
        </w:rPr>
        <w:t> </w:t>
      </w:r>
      <w:r>
        <w:rPr/>
        <w:t>nuevamente,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retiraba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concurso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oposición.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requisito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derogado</w:t>
      </w:r>
      <w:r>
        <w:rPr>
          <w:spacing w:val="-7"/>
        </w:rPr>
        <w:t> </w:t>
      </w:r>
      <w:r>
        <w:rPr/>
        <w:t>mediante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Acuerdo</w:t>
      </w:r>
      <w:r>
        <w:rPr>
          <w:spacing w:val="-6"/>
        </w:rPr>
        <w:t> </w:t>
      </w:r>
      <w:r>
        <w:rPr/>
        <w:t>Ministerial</w:t>
      </w:r>
      <w:r>
        <w:rPr>
          <w:spacing w:val="-7"/>
        </w:rPr>
        <w:t> </w:t>
      </w:r>
      <w:r>
        <w:rPr/>
        <w:t>2941</w:t>
      </w:r>
      <w:r>
        <w:rPr>
          <w:spacing w:val="-6"/>
        </w:rPr>
        <w:t> </w:t>
      </w:r>
      <w:r>
        <w:rPr/>
        <w:t>del</w:t>
      </w:r>
      <w:r>
        <w:rPr>
          <w:spacing w:val="-3"/>
        </w:rPr>
        <w:t> </w:t>
      </w:r>
      <w:r>
        <w:rPr/>
        <w:t>14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diciembre</w:t>
      </w:r>
      <w:r>
        <w:rPr>
          <w:spacing w:val="-7"/>
        </w:rPr>
        <w:t> </w:t>
      </w:r>
      <w:r>
        <w:rPr/>
        <w:t>de</w:t>
      </w:r>
      <w:r>
        <w:rPr>
          <w:spacing w:val="1"/>
        </w:rPr>
        <w:t> </w:t>
      </w:r>
      <w:r>
        <w:rPr/>
        <w:t>2016,</w:t>
      </w:r>
      <w:r>
        <w:rPr>
          <w:spacing w:val="-6"/>
        </w:rPr>
        <w:t> </w:t>
      </w:r>
      <w:r>
        <w:rPr/>
        <w:t>debido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que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0"/>
        </w:rPr>
      </w:pPr>
      <w:r>
        <w:rPr/>
        <w:pict>
          <v:rect style="position:absolute;margin-left:556.799988pt;margin-top:8.654864pt;width:25.44pt;height:1.44pt;mso-position-horizontal-relative:page;mso-position-vertical-relative:paragraph;z-index:-1567846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28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63200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52"/>
        <w:ind w:left="122"/>
        <w:jc w:val="both"/>
      </w:pPr>
      <w:r>
        <w:rPr/>
        <w:t>el</w:t>
      </w:r>
      <w:r>
        <w:rPr>
          <w:spacing w:val="-1"/>
        </w:rPr>
        <w:t> </w:t>
      </w:r>
      <w:r>
        <w:rPr/>
        <w:t>MINEDUC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contaba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recursos para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capacitación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docentes.</w:t>
      </w:r>
    </w:p>
    <w:p>
      <w:pPr>
        <w:pStyle w:val="BodyText"/>
        <w:spacing w:before="1"/>
      </w:pPr>
    </w:p>
    <w:p>
      <w:pPr>
        <w:pStyle w:val="BodyText"/>
        <w:spacing w:before="1"/>
        <w:ind w:left="122" w:right="1274"/>
        <w:jc w:val="both"/>
      </w:pPr>
      <w:r>
        <w:rPr/>
        <w:t>En consecuencia, para optar a una plaza no existe un punteo mínimo en la evaluación</w:t>
      </w:r>
      <w:r>
        <w:rPr>
          <w:spacing w:val="1"/>
        </w:rPr>
        <w:t> </w:t>
      </w:r>
      <w:r>
        <w:rPr/>
        <w:t>diagnóstica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requisito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seleccionado,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requisito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pide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presentar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constancia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haber</w:t>
      </w:r>
      <w:r>
        <w:rPr>
          <w:spacing w:val="-7"/>
        </w:rPr>
        <w:t> </w:t>
      </w:r>
      <w:r>
        <w:rPr/>
        <w:t>sido</w:t>
      </w:r>
      <w:r>
        <w:rPr>
          <w:spacing w:val="-6"/>
        </w:rPr>
        <w:t> </w:t>
      </w:r>
      <w:r>
        <w:rPr/>
        <w:t>evaluado</w:t>
      </w:r>
      <w:r>
        <w:rPr>
          <w:spacing w:val="-4"/>
        </w:rPr>
        <w:t> </w:t>
      </w:r>
      <w:r>
        <w:rPr/>
        <w:t>(Ureta</w:t>
      </w:r>
      <w:r>
        <w:rPr>
          <w:spacing w:val="-6"/>
        </w:rPr>
        <w:t> </w:t>
      </w:r>
      <w:r>
        <w:rPr/>
        <w:t>&amp;</w:t>
      </w:r>
      <w:r>
        <w:rPr>
          <w:spacing w:val="-5"/>
        </w:rPr>
        <w:t> </w:t>
      </w:r>
      <w:r>
        <w:rPr/>
        <w:t>Espinoza,</w:t>
      </w:r>
      <w:r>
        <w:rPr>
          <w:spacing w:val="-6"/>
        </w:rPr>
        <w:t> </w:t>
      </w:r>
      <w:r>
        <w:rPr/>
        <w:t>2019).</w:t>
      </w:r>
      <w:r>
        <w:rPr>
          <w:vertAlign w:val="superscript"/>
        </w:rPr>
        <w:t>4</w:t>
      </w:r>
      <w:r>
        <w:rPr>
          <w:spacing w:val="-5"/>
          <w:vertAlign w:val="baseline"/>
        </w:rPr>
        <w:t> </w:t>
      </w:r>
      <w:r>
        <w:rPr>
          <w:vertAlign w:val="baseline"/>
        </w:rPr>
        <w:t>La</w:t>
      </w:r>
      <w:r>
        <w:rPr>
          <w:spacing w:val="-4"/>
          <w:vertAlign w:val="baseline"/>
        </w:rPr>
        <w:t> </w:t>
      </w:r>
      <w:r>
        <w:rPr>
          <w:vertAlign w:val="baseline"/>
        </w:rPr>
        <w:t>DIGEDUCA</w:t>
      </w:r>
      <w:r>
        <w:rPr>
          <w:spacing w:val="-4"/>
          <w:vertAlign w:val="baseline"/>
        </w:rPr>
        <w:t> </w:t>
      </w:r>
      <w:r>
        <w:rPr>
          <w:vertAlign w:val="baseline"/>
        </w:rPr>
        <w:t>ha</w:t>
      </w:r>
      <w:r>
        <w:rPr>
          <w:spacing w:val="-52"/>
          <w:vertAlign w:val="baseline"/>
        </w:rPr>
        <w:t> </w:t>
      </w:r>
      <w:r>
        <w:rPr>
          <w:vertAlign w:val="baseline"/>
        </w:rPr>
        <w:t>evaluado desde el 2009 a los docentes de los niveles preprimario y primario que optan a</w:t>
      </w:r>
      <w:r>
        <w:rPr>
          <w:spacing w:val="1"/>
          <w:vertAlign w:val="baseline"/>
        </w:rPr>
        <w:t> </w:t>
      </w:r>
      <w:r>
        <w:rPr>
          <w:vertAlign w:val="baseline"/>
        </w:rPr>
        <w:t>plazas</w:t>
      </w:r>
      <w:r>
        <w:rPr>
          <w:spacing w:val="-10"/>
          <w:vertAlign w:val="baseline"/>
        </w:rPr>
        <w:t> </w:t>
      </w:r>
      <w:r>
        <w:rPr>
          <w:vertAlign w:val="baseline"/>
        </w:rPr>
        <w:t>en</w:t>
      </w:r>
      <w:r>
        <w:rPr>
          <w:spacing w:val="-7"/>
          <w:vertAlign w:val="baseline"/>
        </w:rPr>
        <w:t> </w:t>
      </w:r>
      <w:r>
        <w:rPr>
          <w:vertAlign w:val="baseline"/>
        </w:rPr>
        <w:t>el</w:t>
      </w:r>
      <w:r>
        <w:rPr>
          <w:spacing w:val="-6"/>
          <w:vertAlign w:val="baseline"/>
        </w:rPr>
        <w:t> </w:t>
      </w:r>
      <w:r>
        <w:rPr>
          <w:vertAlign w:val="baseline"/>
        </w:rPr>
        <w:t>sector</w:t>
      </w:r>
      <w:r>
        <w:rPr>
          <w:spacing w:val="-7"/>
          <w:vertAlign w:val="baseline"/>
        </w:rPr>
        <w:t> </w:t>
      </w:r>
      <w:r>
        <w:rPr>
          <w:vertAlign w:val="baseline"/>
        </w:rPr>
        <w:t>oficial</w:t>
      </w:r>
      <w:r>
        <w:rPr>
          <w:spacing w:val="-8"/>
          <w:vertAlign w:val="baseline"/>
        </w:rPr>
        <w:t> </w:t>
      </w:r>
      <w:r>
        <w:rPr>
          <w:vertAlign w:val="baseline"/>
        </w:rPr>
        <w:t>en</w:t>
      </w:r>
      <w:r>
        <w:rPr>
          <w:spacing w:val="-8"/>
          <w:vertAlign w:val="baseline"/>
        </w:rPr>
        <w:t> </w:t>
      </w:r>
      <w:r>
        <w:rPr>
          <w:vertAlign w:val="baseline"/>
        </w:rPr>
        <w:t>tres</w:t>
      </w:r>
      <w:r>
        <w:rPr>
          <w:spacing w:val="-7"/>
          <w:vertAlign w:val="baseline"/>
        </w:rPr>
        <w:t> </w:t>
      </w:r>
      <w:r>
        <w:rPr>
          <w:vertAlign w:val="baseline"/>
        </w:rPr>
        <w:t>áreas:</w:t>
      </w:r>
      <w:r>
        <w:rPr>
          <w:spacing w:val="-6"/>
          <w:vertAlign w:val="baseline"/>
        </w:rPr>
        <w:t> </w:t>
      </w:r>
      <w:r>
        <w:rPr>
          <w:vertAlign w:val="baseline"/>
        </w:rPr>
        <w:t>Lectura,</w:t>
      </w:r>
      <w:r>
        <w:rPr>
          <w:spacing w:val="-9"/>
          <w:vertAlign w:val="baseline"/>
        </w:rPr>
        <w:t> </w:t>
      </w:r>
      <w:r>
        <w:rPr>
          <w:vertAlign w:val="baseline"/>
        </w:rPr>
        <w:t>Matemática</w:t>
      </w:r>
      <w:r>
        <w:rPr>
          <w:spacing w:val="-6"/>
          <w:vertAlign w:val="baseline"/>
        </w:rPr>
        <w:t> </w:t>
      </w:r>
      <w:r>
        <w:rPr>
          <w:vertAlign w:val="baseline"/>
        </w:rPr>
        <w:t>y</w:t>
      </w:r>
      <w:r>
        <w:rPr>
          <w:spacing w:val="-7"/>
          <w:vertAlign w:val="baseline"/>
        </w:rPr>
        <w:t> </w:t>
      </w:r>
      <w:r>
        <w:rPr>
          <w:vertAlign w:val="baseline"/>
        </w:rPr>
        <w:t>Estrategias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Enseñanza.</w:t>
      </w:r>
      <w:r>
        <w:rPr>
          <w:spacing w:val="-7"/>
          <w:vertAlign w:val="baseline"/>
        </w:rPr>
        <w:t> </w:t>
      </w:r>
      <w:r>
        <w:rPr>
          <w:vertAlign w:val="baseline"/>
        </w:rPr>
        <w:t>En</w:t>
      </w:r>
      <w:r>
        <w:rPr>
          <w:spacing w:val="-52"/>
          <w:vertAlign w:val="baseline"/>
        </w:rPr>
        <w:t> </w:t>
      </w:r>
      <w:r>
        <w:rPr>
          <w:vertAlign w:val="baseline"/>
        </w:rPr>
        <w:t>Lectura</w:t>
      </w:r>
      <w:r>
        <w:rPr>
          <w:spacing w:val="1"/>
          <w:vertAlign w:val="baseline"/>
        </w:rPr>
        <w:t> </w:t>
      </w:r>
      <w:r>
        <w:rPr>
          <w:vertAlign w:val="baseline"/>
        </w:rPr>
        <w:t>es</w:t>
      </w:r>
      <w:r>
        <w:rPr>
          <w:spacing w:val="1"/>
          <w:vertAlign w:val="baseline"/>
        </w:rPr>
        <w:t> </w:t>
      </w:r>
      <w:r>
        <w:rPr>
          <w:vertAlign w:val="baseline"/>
        </w:rPr>
        <w:t>donde</w:t>
      </w:r>
      <w:r>
        <w:rPr>
          <w:spacing w:val="1"/>
          <w:vertAlign w:val="baseline"/>
        </w:rPr>
        <w:t> </w:t>
      </w:r>
      <w:r>
        <w:rPr>
          <w:vertAlign w:val="baseline"/>
        </w:rPr>
        <w:t>mayor</w:t>
      </w:r>
      <w:r>
        <w:rPr>
          <w:spacing w:val="1"/>
          <w:vertAlign w:val="baseline"/>
        </w:rPr>
        <w:t> </w:t>
      </w:r>
      <w:r>
        <w:rPr>
          <w:vertAlign w:val="baseline"/>
        </w:rPr>
        <w:t>porcentaje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respuestas</w:t>
      </w:r>
      <w:r>
        <w:rPr>
          <w:spacing w:val="1"/>
          <w:vertAlign w:val="baseline"/>
        </w:rPr>
        <w:t> </w:t>
      </w:r>
      <w:r>
        <w:rPr>
          <w:vertAlign w:val="baseline"/>
        </w:rPr>
        <w:t>correctas</w:t>
      </w:r>
      <w:r>
        <w:rPr>
          <w:spacing w:val="1"/>
          <w:vertAlign w:val="baseline"/>
        </w:rPr>
        <w:t> </w:t>
      </w:r>
      <w:r>
        <w:rPr>
          <w:vertAlign w:val="baseline"/>
        </w:rPr>
        <w:t>obtienen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docentes</w:t>
      </w:r>
      <w:r>
        <w:rPr>
          <w:spacing w:val="1"/>
          <w:vertAlign w:val="baseline"/>
        </w:rPr>
        <w:t> </w:t>
      </w:r>
      <w:r>
        <w:rPr>
          <w:vertAlign w:val="baseline"/>
        </w:rPr>
        <w:t>evaluados, seguida de Estrategias de Enseñanza y donde está el menor porcentaje de</w:t>
      </w:r>
      <w:r>
        <w:rPr>
          <w:spacing w:val="1"/>
          <w:vertAlign w:val="baseline"/>
        </w:rPr>
        <w:t> </w:t>
      </w:r>
      <w:r>
        <w:rPr>
          <w:vertAlign w:val="baseline"/>
        </w:rPr>
        <w:t>respuestas</w:t>
      </w:r>
      <w:r>
        <w:rPr>
          <w:spacing w:val="-1"/>
          <w:vertAlign w:val="baseline"/>
        </w:rPr>
        <w:t> </w:t>
      </w:r>
      <w:r>
        <w:rPr>
          <w:vertAlign w:val="baseline"/>
        </w:rPr>
        <w:t>correctas</w:t>
      </w:r>
      <w:r>
        <w:rPr>
          <w:spacing w:val="-1"/>
          <w:vertAlign w:val="baseline"/>
        </w:rPr>
        <w:t> </w:t>
      </w:r>
      <w:r>
        <w:rPr>
          <w:vertAlign w:val="baseline"/>
        </w:rPr>
        <w:t>es</w:t>
      </w:r>
      <w:r>
        <w:rPr>
          <w:spacing w:val="-3"/>
          <w:vertAlign w:val="baseline"/>
        </w:rPr>
        <w:t> </w:t>
      </w:r>
      <w:r>
        <w:rPr>
          <w:vertAlign w:val="baseline"/>
        </w:rPr>
        <w:t>en Matemática</w:t>
      </w:r>
      <w:r>
        <w:rPr>
          <w:spacing w:val="1"/>
          <w:vertAlign w:val="baseline"/>
        </w:rPr>
        <w:t> </w:t>
      </w:r>
      <w:r>
        <w:rPr>
          <w:vertAlign w:val="baseline"/>
        </w:rPr>
        <w:t>(Ureta &amp;</w:t>
      </w:r>
      <w:r>
        <w:rPr>
          <w:spacing w:val="-6"/>
          <w:vertAlign w:val="baseline"/>
        </w:rPr>
        <w:t> </w:t>
      </w:r>
      <w:r>
        <w:rPr>
          <w:vertAlign w:val="baseline"/>
        </w:rPr>
        <w:t>Espinoza,</w:t>
      </w:r>
      <w:r>
        <w:rPr>
          <w:spacing w:val="-3"/>
          <w:vertAlign w:val="baseline"/>
        </w:rPr>
        <w:t> </w:t>
      </w:r>
      <w:r>
        <w:rPr>
          <w:vertAlign w:val="baseline"/>
        </w:rPr>
        <w:t>2019)</w:t>
      </w:r>
      <w:r>
        <w:rPr>
          <w:spacing w:val="2"/>
          <w:vertAlign w:val="baseline"/>
        </w:rPr>
        <w:t> </w:t>
      </w:r>
      <w:r>
        <w:rPr>
          <w:vertAlign w:val="baseline"/>
        </w:rPr>
        <w:t>(CIEN, 2019).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2" w:right="1275"/>
        <w:jc w:val="both"/>
      </w:pPr>
      <w:r>
        <w:rPr/>
        <w:t>CIEN</w:t>
      </w:r>
      <w:r>
        <w:rPr>
          <w:spacing w:val="1"/>
        </w:rPr>
        <w:t> </w:t>
      </w:r>
      <w:r>
        <w:rPr/>
        <w:t>(2019)</w:t>
      </w:r>
      <w:r>
        <w:rPr>
          <w:spacing w:val="1"/>
        </w:rPr>
        <w:t> </w:t>
      </w:r>
      <w:r>
        <w:rPr/>
        <w:t>expresa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oposición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preprimaria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primaria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insuficientes para garantizar la contratación de los mejores candidatos a la docencia la</w:t>
      </w:r>
      <w:r>
        <w:rPr>
          <w:spacing w:val="1"/>
        </w:rPr>
        <w:t> </w:t>
      </w:r>
      <w:r>
        <w:rPr/>
        <w:t>ponderación de los puntajes asignados a cada criterio no permite identificar plenamente</w:t>
      </w:r>
      <w:r>
        <w:rPr>
          <w:spacing w:val="1"/>
        </w:rPr>
        <w:t> </w:t>
      </w:r>
      <w:r>
        <w:rPr/>
        <w:t>las</w:t>
      </w:r>
      <w:r>
        <w:rPr>
          <w:spacing w:val="-6"/>
        </w:rPr>
        <w:t> </w:t>
      </w:r>
      <w:r>
        <w:rPr/>
        <w:t>capacidades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destrezas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cuenta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docente</w:t>
      </w:r>
      <w:r>
        <w:rPr>
          <w:spacing w:val="-8"/>
        </w:rPr>
        <w:t> </w:t>
      </w:r>
      <w:r>
        <w:rPr/>
        <w:t>para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/>
        <w:t>trabajo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aula.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peso</w:t>
      </w:r>
      <w:r>
        <w:rPr>
          <w:spacing w:val="-8"/>
        </w:rPr>
        <w:t> </w:t>
      </w:r>
      <w:r>
        <w:rPr/>
        <w:t>de</w:t>
      </w:r>
      <w:r>
        <w:rPr>
          <w:spacing w:val="-52"/>
        </w:rPr>
        <w:t> </w:t>
      </w:r>
      <w:r>
        <w:rPr/>
        <w:t>la prueba diagnóstica es el menor en la ponderación de los criterios de selección, lo cual</w:t>
      </w:r>
      <w:r>
        <w:rPr>
          <w:spacing w:val="1"/>
        </w:rPr>
        <w:t> </w:t>
      </w:r>
      <w:r>
        <w:rPr/>
        <w:t>contradice el interés de mejorar la calidad de la educación. Adicionalmente, la normativa</w:t>
      </w:r>
      <w:r>
        <w:rPr>
          <w:spacing w:val="1"/>
        </w:rPr>
        <w:t> </w:t>
      </w:r>
      <w:r>
        <w:rPr>
          <w:spacing w:val="-1"/>
        </w:rPr>
        <w:t>vigente</w:t>
      </w:r>
      <w:r>
        <w:rPr>
          <w:spacing w:val="-13"/>
        </w:rPr>
        <w:t> </w:t>
      </w:r>
      <w:r>
        <w:rPr>
          <w:spacing w:val="-1"/>
        </w:rPr>
        <w:t>no</w:t>
      </w:r>
      <w:r>
        <w:rPr>
          <w:spacing w:val="-11"/>
        </w:rPr>
        <w:t> </w:t>
      </w:r>
      <w:r>
        <w:rPr>
          <w:spacing w:val="-1"/>
        </w:rPr>
        <w:t>contempla</w:t>
      </w:r>
      <w:r>
        <w:rPr>
          <w:spacing w:val="-10"/>
        </w:rPr>
        <w:t> </w:t>
      </w:r>
      <w:r>
        <w:rPr>
          <w:spacing w:val="-1"/>
        </w:rPr>
        <w:t>realizar</w:t>
      </w:r>
      <w:r>
        <w:rPr>
          <w:spacing w:val="-11"/>
        </w:rPr>
        <w:t> </w:t>
      </w:r>
      <w:r>
        <w:rPr>
          <w:spacing w:val="-1"/>
        </w:rPr>
        <w:t>entrevistas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optantes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plaza,</w:t>
      </w:r>
      <w:r>
        <w:rPr>
          <w:spacing w:val="-10"/>
        </w:rPr>
        <w:t> </w:t>
      </w:r>
      <w:r>
        <w:rPr/>
        <w:t>ni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verifica</w:t>
      </w:r>
      <w:r>
        <w:rPr>
          <w:spacing w:val="-8"/>
        </w:rPr>
        <w:t> </w:t>
      </w:r>
      <w:r>
        <w:rPr/>
        <w:t>su</w:t>
      </w:r>
      <w:r>
        <w:rPr>
          <w:spacing w:val="-11"/>
        </w:rPr>
        <w:t> </w:t>
      </w:r>
      <w:r>
        <w:rPr/>
        <w:t>desempeño</w:t>
      </w:r>
      <w:r>
        <w:rPr>
          <w:spacing w:val="-52"/>
        </w:rPr>
        <w:t> </w:t>
      </w:r>
      <w:r>
        <w:rPr/>
        <w:t>en el</w:t>
      </w:r>
      <w:r>
        <w:rPr>
          <w:spacing w:val="-2"/>
        </w:rPr>
        <w:t> </w:t>
      </w:r>
      <w:r>
        <w:rPr/>
        <w:t>aula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través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una</w:t>
      </w:r>
      <w:r>
        <w:rPr>
          <w:spacing w:val="-1"/>
        </w:rPr>
        <w:t> </w:t>
      </w:r>
      <w:r>
        <w:rPr/>
        <w:t>clase</w:t>
      </w:r>
      <w:r>
        <w:rPr>
          <w:spacing w:val="-1"/>
        </w:rPr>
        <w:t> </w:t>
      </w:r>
      <w:r>
        <w:rPr/>
        <w:t>modelo,</w:t>
      </w:r>
      <w:r>
        <w:rPr>
          <w:spacing w:val="-3"/>
        </w:rPr>
        <w:t> </w:t>
      </w:r>
      <w:r>
        <w:rPr/>
        <w:t>ni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sistema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oposición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plazas</w:t>
      </w:r>
      <w:r>
        <w:rPr>
          <w:spacing w:val="-2"/>
        </w:rPr>
        <w:t> </w:t>
      </w:r>
      <w:r>
        <w:rPr/>
        <w:t>011</w:t>
      </w:r>
      <w:r>
        <w:rPr>
          <w:spacing w:val="-3"/>
        </w:rPr>
        <w:t> </w:t>
      </w:r>
      <w:r>
        <w:rPr/>
        <w:t>ni</w:t>
      </w:r>
      <w:r>
        <w:rPr>
          <w:spacing w:val="-3"/>
        </w:rPr>
        <w:t> </w:t>
      </w:r>
      <w:r>
        <w:rPr/>
        <w:t>en</w:t>
      </w:r>
      <w:r>
        <w:rPr>
          <w:spacing w:val="-52"/>
        </w:rPr>
        <w:t> </w:t>
      </w:r>
      <w:r>
        <w:rPr/>
        <w:t>el proceso</w:t>
      </w:r>
      <w:r>
        <w:rPr>
          <w:spacing w:val="1"/>
        </w:rPr>
        <w:t> </w:t>
      </w:r>
      <w:r>
        <w:rPr/>
        <w:t>de contratación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los maestros</w:t>
      </w:r>
      <w:r>
        <w:rPr>
          <w:spacing w:val="-2"/>
        </w:rPr>
        <w:t> </w:t>
      </w:r>
      <w:r>
        <w:rPr/>
        <w:t>bajo</w:t>
      </w:r>
      <w:r>
        <w:rPr>
          <w:spacing w:val="1"/>
        </w:rPr>
        <w:t> </w:t>
      </w:r>
      <w:r>
        <w:rPr/>
        <w:t>rubro</w:t>
      </w:r>
      <w:r>
        <w:rPr>
          <w:spacing w:val="-2"/>
        </w:rPr>
        <w:t> </w:t>
      </w:r>
      <w:r>
        <w:rPr/>
        <w:t>021.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3"/>
          <w:numId w:val="2"/>
        </w:numPr>
        <w:tabs>
          <w:tab w:pos="984" w:val="left" w:leader="none"/>
        </w:tabs>
        <w:spacing w:line="240" w:lineRule="auto" w:before="0" w:after="0"/>
        <w:ind w:left="983" w:right="0" w:hanging="862"/>
        <w:jc w:val="left"/>
        <w:rPr>
          <w:i/>
          <w:sz w:val="24"/>
        </w:rPr>
      </w:pPr>
      <w:r>
        <w:rPr>
          <w:i/>
          <w:color w:val="2E5395"/>
          <w:sz w:val="24"/>
        </w:rPr>
        <w:t>Distribución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Territorial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de</w:t>
      </w:r>
      <w:r>
        <w:rPr>
          <w:i/>
          <w:color w:val="2E5395"/>
          <w:spacing w:val="-1"/>
          <w:sz w:val="24"/>
        </w:rPr>
        <w:t> </w:t>
      </w:r>
      <w:r>
        <w:rPr>
          <w:i/>
          <w:color w:val="2E5395"/>
          <w:sz w:val="24"/>
        </w:rPr>
        <w:t>los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docentes</w:t>
      </w:r>
    </w:p>
    <w:p>
      <w:pPr>
        <w:pStyle w:val="BodyText"/>
        <w:spacing w:before="8"/>
        <w:rPr>
          <w:i/>
          <w:sz w:val="21"/>
        </w:rPr>
      </w:pPr>
    </w:p>
    <w:p>
      <w:pPr>
        <w:pStyle w:val="BodyText"/>
        <w:ind w:left="122" w:right="1273"/>
        <w:jc w:val="both"/>
      </w:pPr>
      <w:r>
        <w:rPr/>
        <w:t>A nivel general la distribución de los docentes</w:t>
      </w:r>
      <w:r>
        <w:rPr>
          <w:spacing w:val="1"/>
        </w:rPr>
        <w:t> </w:t>
      </w:r>
      <w:r>
        <w:rPr/>
        <w:t>desde la perspectiva territorial guarda</w:t>
      </w:r>
      <w:r>
        <w:rPr>
          <w:spacing w:val="1"/>
        </w:rPr>
        <w:t> </w:t>
      </w:r>
      <w:r>
        <w:rPr/>
        <w:t>simetría con la población, es un modelo equilibrado. Lo anterior no es una pauta para que</w:t>
      </w:r>
      <w:r>
        <w:rPr>
          <w:spacing w:val="1"/>
        </w:rPr>
        <w:t> </w:t>
      </w:r>
      <w:r>
        <w:rPr/>
        <w:t>la relación docente estudiante sea óptima, ese un análisis de cobertura debe realizarse</w:t>
      </w:r>
      <w:r>
        <w:rPr>
          <w:spacing w:val="1"/>
        </w:rPr>
        <w:t> </w:t>
      </w:r>
      <w:r>
        <w:rPr/>
        <w:t>teniendo en consideración los rangos de edad de la población, los estudiantes en aula y la</w:t>
      </w:r>
      <w:r>
        <w:rPr>
          <w:spacing w:val="1"/>
        </w:rPr>
        <w:t> </w:t>
      </w:r>
      <w:r>
        <w:rPr/>
        <w:t>cantidad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maestros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nivel-grado.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pict>
          <v:rect style="position:absolute;margin-left:85.103996pt;margin-top:19.075399pt;width:144.020pt;height:.72003pt;mso-position-horizontal-relative:page;mso-position-vertical-relative:paragraph;z-index:-156769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22" w:right="1280" w:firstLine="0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un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docente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quedara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nómina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elegibles,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debía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obtener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una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calificación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mínima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60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puntos</w:t>
      </w:r>
      <w:r>
        <w:rPr>
          <w:spacing w:val="-43"/>
          <w:sz w:val="20"/>
          <w:vertAlign w:val="baseline"/>
        </w:rPr>
        <w:t> </w:t>
      </w:r>
      <w:r>
        <w:rPr>
          <w:sz w:val="20"/>
          <w:vertAlign w:val="baseline"/>
        </w:rPr>
        <w:t>en la prueba diagnóstica. De lo contrario debía someterse nuevamente a la prueba (previa capacitación por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parte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MINEDUC)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si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obtenía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nuevamente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una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calificación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menor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60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puntos,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descartaba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(artículo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6</w:t>
      </w:r>
      <w:r>
        <w:rPr>
          <w:spacing w:val="-43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Acuerdo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Ministerial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2575-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2013).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embargo,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dicho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requisito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fue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derogado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mediante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Acuerdo</w:t>
      </w:r>
      <w:r>
        <w:rPr>
          <w:spacing w:val="-43"/>
          <w:sz w:val="20"/>
          <w:vertAlign w:val="baseline"/>
        </w:rPr>
        <w:t> </w:t>
      </w:r>
      <w:r>
        <w:rPr>
          <w:sz w:val="20"/>
          <w:vertAlign w:val="baseline"/>
        </w:rPr>
        <w:t>Ministerial 2941 del 14 de diciembre de 2016, dado que el MINEDUC debía contratar personal para puestos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vacantes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ciclo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2017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contaba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recursos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capacitación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docentes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requirieran.</w:t>
      </w:r>
    </w:p>
    <w:p>
      <w:pPr>
        <w:spacing w:line="243" w:lineRule="exact" w:before="0"/>
        <w:ind w:left="122" w:right="0" w:firstLine="0"/>
        <w:jc w:val="both"/>
        <w:rPr>
          <w:sz w:val="20"/>
        </w:rPr>
      </w:pPr>
      <w:r>
        <w:rPr>
          <w:sz w:val="20"/>
        </w:rPr>
        <w:t>Por</w:t>
      </w:r>
      <w:r>
        <w:rPr>
          <w:spacing w:val="10"/>
          <w:sz w:val="20"/>
        </w:rPr>
        <w:t> </w:t>
      </w:r>
      <w:r>
        <w:rPr>
          <w:sz w:val="20"/>
        </w:rPr>
        <w:t>lo</w:t>
      </w:r>
      <w:r>
        <w:rPr>
          <w:spacing w:val="10"/>
          <w:sz w:val="20"/>
        </w:rPr>
        <w:t> </w:t>
      </w:r>
      <w:r>
        <w:rPr>
          <w:sz w:val="20"/>
        </w:rPr>
        <w:t>que</w:t>
      </w:r>
      <w:r>
        <w:rPr>
          <w:spacing w:val="10"/>
          <w:sz w:val="20"/>
        </w:rPr>
        <w:t> </w:t>
      </w:r>
      <w:r>
        <w:rPr>
          <w:sz w:val="20"/>
        </w:rPr>
        <w:t>la</w:t>
      </w:r>
      <w:r>
        <w:rPr>
          <w:spacing w:val="10"/>
          <w:sz w:val="20"/>
        </w:rPr>
        <w:t> </w:t>
      </w:r>
      <w:r>
        <w:rPr>
          <w:sz w:val="20"/>
        </w:rPr>
        <w:t>prueba</w:t>
      </w:r>
      <w:r>
        <w:rPr>
          <w:spacing w:val="11"/>
          <w:sz w:val="20"/>
        </w:rPr>
        <w:t> </w:t>
      </w:r>
      <w:r>
        <w:rPr>
          <w:sz w:val="20"/>
        </w:rPr>
        <w:t>se</w:t>
      </w:r>
      <w:r>
        <w:rPr>
          <w:spacing w:val="9"/>
          <w:sz w:val="20"/>
        </w:rPr>
        <w:t> </w:t>
      </w:r>
      <w:r>
        <w:rPr>
          <w:sz w:val="20"/>
        </w:rPr>
        <w:t>realiza,</w:t>
      </w:r>
      <w:r>
        <w:rPr>
          <w:spacing w:val="11"/>
          <w:sz w:val="20"/>
        </w:rPr>
        <w:t> </w:t>
      </w:r>
      <w:r>
        <w:rPr>
          <w:sz w:val="20"/>
        </w:rPr>
        <w:t>pero</w:t>
      </w:r>
      <w:r>
        <w:rPr>
          <w:spacing w:val="11"/>
          <w:sz w:val="20"/>
        </w:rPr>
        <w:t> </w:t>
      </w:r>
      <w:r>
        <w:rPr>
          <w:sz w:val="20"/>
        </w:rPr>
        <w:t>no</w:t>
      </w:r>
      <w:r>
        <w:rPr>
          <w:spacing w:val="10"/>
          <w:sz w:val="20"/>
        </w:rPr>
        <w:t> </w:t>
      </w:r>
      <w:r>
        <w:rPr>
          <w:sz w:val="20"/>
        </w:rPr>
        <w:t>es</w:t>
      </w:r>
      <w:r>
        <w:rPr>
          <w:spacing w:val="10"/>
          <w:sz w:val="20"/>
        </w:rPr>
        <w:t> </w:t>
      </w:r>
      <w:r>
        <w:rPr>
          <w:sz w:val="20"/>
        </w:rPr>
        <w:t>necesario</w:t>
      </w:r>
      <w:r>
        <w:rPr>
          <w:spacing w:val="10"/>
          <w:sz w:val="20"/>
        </w:rPr>
        <w:t> </w:t>
      </w:r>
      <w:r>
        <w:rPr>
          <w:sz w:val="20"/>
        </w:rPr>
        <w:t>cumplir</w:t>
      </w:r>
      <w:r>
        <w:rPr>
          <w:spacing w:val="9"/>
          <w:sz w:val="20"/>
        </w:rPr>
        <w:t> </w:t>
      </w:r>
      <w:r>
        <w:rPr>
          <w:sz w:val="20"/>
        </w:rPr>
        <w:t>con</w:t>
      </w:r>
      <w:r>
        <w:rPr>
          <w:spacing w:val="12"/>
          <w:sz w:val="20"/>
        </w:rPr>
        <w:t> </w:t>
      </w:r>
      <w:r>
        <w:rPr>
          <w:sz w:val="20"/>
        </w:rPr>
        <w:t>el</w:t>
      </w:r>
      <w:r>
        <w:rPr>
          <w:spacing w:val="10"/>
          <w:sz w:val="20"/>
        </w:rPr>
        <w:t> </w:t>
      </w:r>
      <w:r>
        <w:rPr>
          <w:sz w:val="20"/>
        </w:rPr>
        <w:t>requisito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60</w:t>
      </w:r>
      <w:r>
        <w:rPr>
          <w:spacing w:val="9"/>
          <w:sz w:val="20"/>
        </w:rPr>
        <w:t> </w:t>
      </w:r>
      <w:r>
        <w:rPr>
          <w:sz w:val="20"/>
        </w:rPr>
        <w:t>puntos</w:t>
      </w:r>
      <w:r>
        <w:rPr>
          <w:spacing w:val="10"/>
          <w:sz w:val="20"/>
        </w:rPr>
        <w:t> </w:t>
      </w:r>
      <w:r>
        <w:rPr>
          <w:sz w:val="20"/>
        </w:rPr>
        <w:t>para</w:t>
      </w:r>
      <w:r>
        <w:rPr>
          <w:spacing w:val="10"/>
          <w:sz w:val="20"/>
        </w:rPr>
        <w:t> </w:t>
      </w:r>
      <w:r>
        <w:rPr>
          <w:sz w:val="20"/>
        </w:rPr>
        <w:t>entrar</w:t>
      </w:r>
      <w:r>
        <w:rPr>
          <w:spacing w:val="11"/>
          <w:sz w:val="20"/>
        </w:rPr>
        <w:t> </w:t>
      </w:r>
      <w:r>
        <w:rPr>
          <w:sz w:val="20"/>
        </w:rPr>
        <w:t>a</w:t>
      </w:r>
      <w:r>
        <w:rPr>
          <w:spacing w:val="10"/>
          <w:sz w:val="20"/>
        </w:rPr>
        <w:t> </w:t>
      </w:r>
      <w:r>
        <w:rPr>
          <w:sz w:val="20"/>
        </w:rPr>
        <w:t>la</w:t>
      </w:r>
    </w:p>
    <w:p>
      <w:pPr>
        <w:tabs>
          <w:tab w:pos="9951" w:val="right" w:leader="none"/>
        </w:tabs>
        <w:spacing w:before="1" w:after="22"/>
        <w:ind w:left="122" w:right="0" w:firstLine="0"/>
        <w:jc w:val="left"/>
        <w:rPr>
          <w:sz w:val="28"/>
        </w:rPr>
      </w:pPr>
      <w:r>
        <w:rPr/>
        <w:pict>
          <v:rect style="position:absolute;margin-left:556.799988pt;margin-top:1.411487pt;width:25.44pt;height:1.44pt;mso-position-horizontal-relative:page;mso-position-vertical-relative:paragraph;z-index:-19552768" filled="true" fillcolor="#a4a4a4" stroked="false">
            <v:fill type="solid"/>
            <w10:wrap type="none"/>
          </v:rect>
        </w:pict>
      </w:r>
      <w:r>
        <w:rPr>
          <w:sz w:val="20"/>
        </w:rPr>
        <w:t>nómina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elegibles.</w:t>
        <w:tab/>
      </w:r>
      <w:r>
        <w:rPr>
          <w:position w:val="-14"/>
          <w:sz w:val="28"/>
        </w:rPr>
        <w:t>29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65760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7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0"/>
        <w:ind w:left="862" w:right="2020" w:firstLine="0"/>
        <w:jc w:val="center"/>
        <w:rPr>
          <w:i/>
          <w:sz w:val="18"/>
        </w:rPr>
      </w:pPr>
      <w:bookmarkStart w:name="_bookmark34" w:id="47"/>
      <w:bookmarkEnd w:id="4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14.Comparacíón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proyección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0-19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docentes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departamento</w:t>
      </w:r>
    </w:p>
    <w:p>
      <w:pPr>
        <w:pStyle w:val="BodyText"/>
        <w:spacing w:before="6"/>
        <w:rPr>
          <w:i/>
          <w:sz w:val="12"/>
        </w:rPr>
      </w:pPr>
      <w:r>
        <w:rPr/>
        <w:pict>
          <v:group style="position:absolute;margin-left:84.675003pt;margin-top:9.604570pt;width:452.4pt;height:216.75pt;mso-position-horizontal-relative:page;mso-position-vertical-relative:paragraph;z-index:-15674880;mso-wrap-distance-left:0;mso-wrap-distance-right:0" coordorigin="1694,192" coordsize="9048,4335">
            <v:shape style="position:absolute;left:2636;top:1353;width:7300;height:1304" coordorigin="2636,1354" coordsize="7300,1304" path="m2636,2441l9936,2441m2636,2222l9936,2222m2636,2006l9936,2006m2636,1788l9936,1788m2636,1572l9936,1572m2636,1354l9936,1354m2636,2657l9936,2657e" filled="false" stroked="true" strokeweight=".75pt" strokecolor="#d9d9d9">
              <v:path arrowok="t"/>
              <v:stroke dashstyle="solid"/>
            </v:shape>
            <v:shape style="position:absolute;left:3112;top:1298;width:6665;height:1279" coordorigin="3112,1298" coordsize="6665,1279" path="m3112,1298l3430,2576,3746,2506,4066,2318,4382,2316,4699,2472,5016,2441,5335,2410,5652,2234,5969,2359,6286,2486,6605,2040,6922,1913,7238,2076,7555,2494,7872,1958,8191,2352,8508,2448,8825,2534,9142,2436,9461,2465,9777,2417e" filled="false" stroked="true" strokeweight="2.25pt" strokecolor="#ec7c30">
              <v:path arrowok="t"/>
              <v:stroke dashstyle="solid"/>
            </v:shape>
            <v:shape style="position:absolute;left:3112;top:1362;width:6665;height:1169" coordorigin="3112,1363" coordsize="6665,1169" path="m3112,1363l3430,2531,3746,2491,4066,2330,4382,2314,4699,2407,5016,2342,5335,2393,5652,2117,5969,2328,6286,2398,6605,1968,6922,1980,7238,2042,7555,2438,7872,1992,8191,2237,8508,2376,8825,2450,9142,2364,9461,2424,9777,2323e" filled="false" stroked="true" strokeweight="2.25pt" strokecolor="#4471c4">
              <v:path arrowok="t"/>
              <v:stroke dashstyle="solid"/>
            </v:shape>
            <v:line style="position:absolute" from="2636,1137" to="9936,1137" stroked="true" strokeweight=".75pt" strokecolor="#d9d9d9">
              <v:stroke dashstyle="solid"/>
            </v:line>
            <v:shape style="position:absolute;left:2432;top:2818;width:7386;height:1056" type="#_x0000_t75" stroked="false">
              <v:imagedata r:id="rId113" o:title=""/>
            </v:shape>
            <v:line style="position:absolute" from="4810,4231" to="5194,4231" stroked="true" strokeweight="2.25pt" strokecolor="#ec7c30">
              <v:stroke dashstyle="solid"/>
            </v:line>
            <v:line style="position:absolute" from="6585,4231" to="6969,4231" stroked="true" strokeweight="2.25pt" strokecolor="#4471c4">
              <v:stroke dashstyle="solid"/>
            </v:line>
            <v:rect style="position:absolute;left:1701;top:199;width:9033;height:4320" filled="false" stroked="true" strokeweight=".75pt" strokecolor="#d9d9d9">
              <v:stroke dashstyle="solid"/>
            </v:rect>
            <v:shape style="position:absolute;left:4278;top:393;width:3901;height:490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-1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585858"/>
                        <w:sz w:val="22"/>
                      </w:rPr>
                      <w:t>Proyección</w:t>
                    </w:r>
                    <w:r>
                      <w:rPr>
                        <w:color w:val="585858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2021</w:t>
                    </w:r>
                    <w:r>
                      <w:rPr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población 0-19</w:t>
                    </w:r>
                    <w:r>
                      <w:rPr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y</w:t>
                    </w:r>
                    <w:r>
                      <w:rPr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docentes</w:t>
                    </w:r>
                  </w:p>
                  <w:p>
                    <w:pPr>
                      <w:spacing w:line="265" w:lineRule="exact" w:before="0"/>
                      <w:ind w:left="1095" w:right="111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585858"/>
                        <w:sz w:val="22"/>
                      </w:rPr>
                      <w:t>por</w:t>
                    </w:r>
                    <w:r>
                      <w:rPr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departamento</w:t>
                    </w:r>
                  </w:p>
                </w:txbxContent>
              </v:textbox>
              <w10:wrap type="none"/>
            </v:shape>
            <v:shape style="position:absolute;left:1831;top:1053;width:659;height:1702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pacing w:val="-1"/>
                        <w:sz w:val="18"/>
                      </w:rPr>
                      <w:t>1400000</w:t>
                    </w:r>
                  </w:p>
                  <w:p>
                    <w:pPr>
                      <w:spacing w:line="217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pacing w:val="-1"/>
                        <w:sz w:val="18"/>
                      </w:rPr>
                      <w:t>1200000</w:t>
                    </w:r>
                  </w:p>
                  <w:p>
                    <w:pPr>
                      <w:spacing w:line="217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pacing w:val="-1"/>
                        <w:sz w:val="18"/>
                      </w:rPr>
                      <w:t>1000000</w:t>
                    </w:r>
                  </w:p>
                  <w:p>
                    <w:pPr>
                      <w:spacing w:line="217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800000</w:t>
                    </w:r>
                  </w:p>
                  <w:p>
                    <w:pPr>
                      <w:spacing w:line="217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600000</w:t>
                    </w:r>
                  </w:p>
                  <w:p>
                    <w:pPr>
                      <w:spacing w:line="217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400000</w:t>
                    </w:r>
                  </w:p>
                  <w:p>
                    <w:pPr>
                      <w:spacing w:line="217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200000</w:t>
                    </w:r>
                  </w:p>
                  <w:p>
                    <w:pPr>
                      <w:spacing w:line="215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105;top:1053;width:522;height:170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25,000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20,000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15,000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10,000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5,000</w:t>
                    </w:r>
                  </w:p>
                  <w:p>
                    <w:pPr>
                      <w:spacing w:line="216" w:lineRule="exact" w:before="8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235;top:4147;width:11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Poyección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0-19</w:t>
                    </w:r>
                  </w:p>
                </w:txbxContent>
              </v:textbox>
              <w10:wrap type="none"/>
            </v:shape>
            <v:shape style="position:absolute;left:7010;top:4147;width:70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Docentes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23"/>
        <w:ind w:left="862" w:right="2019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base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datos DIREH</w:t>
      </w:r>
      <w:r>
        <w:rPr>
          <w:spacing w:val="-1"/>
          <w:sz w:val="18"/>
        </w:rPr>
        <w:t> </w:t>
      </w:r>
      <w:r>
        <w:rPr>
          <w:sz w:val="18"/>
        </w:rPr>
        <w:t>-</w:t>
      </w:r>
      <w:r>
        <w:rPr>
          <w:spacing w:val="-2"/>
          <w:sz w:val="18"/>
        </w:rPr>
        <w:t> </w:t>
      </w:r>
      <w:r>
        <w:rPr>
          <w:sz w:val="18"/>
        </w:rPr>
        <w:t>MINEDUC.</w:t>
      </w:r>
      <w:r>
        <w:rPr>
          <w:spacing w:val="-2"/>
          <w:sz w:val="18"/>
        </w:rPr>
        <w:t> </w:t>
      </w:r>
      <w:r>
        <w:rPr>
          <w:sz w:val="18"/>
        </w:rPr>
        <w:t>Oct.</w:t>
      </w:r>
      <w:r>
        <w:rPr>
          <w:spacing w:val="-2"/>
          <w:sz w:val="18"/>
        </w:rPr>
        <w:t> </w:t>
      </w:r>
      <w:r>
        <w:rPr>
          <w:sz w:val="18"/>
        </w:rPr>
        <w:t>2021,</w:t>
      </w:r>
      <w:r>
        <w:rPr>
          <w:spacing w:val="-1"/>
          <w:sz w:val="18"/>
        </w:rPr>
        <w:t> </w:t>
      </w:r>
      <w:r>
        <w:rPr>
          <w:sz w:val="18"/>
        </w:rPr>
        <w:t>INE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pict>
          <v:rect style="position:absolute;margin-left:556.799988pt;margin-top:15.66686pt;width:25.44pt;height:1.44pt;mso-position-horizontal-relative:page;mso-position-vertical-relative:paragraph;z-index:-1567436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30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67808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7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1"/>
          <w:numId w:val="14"/>
        </w:numPr>
        <w:tabs>
          <w:tab w:pos="697" w:val="left" w:leader="none"/>
          <w:tab w:pos="698" w:val="left" w:leader="none"/>
        </w:tabs>
        <w:spacing w:line="240" w:lineRule="auto" w:before="52" w:after="0"/>
        <w:ind w:left="698" w:right="0" w:hanging="576"/>
        <w:jc w:val="left"/>
        <w:rPr>
          <w:sz w:val="24"/>
        </w:rPr>
      </w:pPr>
      <w:bookmarkStart w:name="_bookmark35" w:id="48"/>
      <w:bookmarkEnd w:id="48"/>
      <w:r>
        <w:rPr/>
      </w:r>
      <w:bookmarkStart w:name="_bookmark35" w:id="49"/>
      <w:bookmarkEnd w:id="49"/>
      <w:r>
        <w:rPr>
          <w:color w:val="2E5395"/>
          <w:sz w:val="24"/>
        </w:rPr>
        <w:t>Co</w:t>
      </w:r>
      <w:r>
        <w:rPr>
          <w:color w:val="2E5395"/>
          <w:sz w:val="24"/>
        </w:rPr>
        <w:t>mposición</w:t>
      </w:r>
      <w:r>
        <w:rPr>
          <w:color w:val="2E5395"/>
          <w:spacing w:val="-4"/>
          <w:sz w:val="24"/>
        </w:rPr>
        <w:t> </w:t>
      </w:r>
      <w:r>
        <w:rPr>
          <w:color w:val="2E5395"/>
          <w:sz w:val="24"/>
        </w:rPr>
        <w:t>y</w:t>
      </w:r>
      <w:r>
        <w:rPr>
          <w:color w:val="2E5395"/>
          <w:spacing w:val="-2"/>
          <w:sz w:val="24"/>
        </w:rPr>
        <w:t> </w:t>
      </w:r>
      <w:r>
        <w:rPr>
          <w:color w:val="2E5395"/>
          <w:sz w:val="24"/>
        </w:rPr>
        <w:t>tamaño</w:t>
      </w:r>
      <w:r>
        <w:rPr>
          <w:color w:val="2E5395"/>
          <w:spacing w:val="-5"/>
          <w:sz w:val="24"/>
        </w:rPr>
        <w:t> </w:t>
      </w:r>
      <w:r>
        <w:rPr>
          <w:color w:val="2E5395"/>
          <w:sz w:val="24"/>
        </w:rPr>
        <w:t>de</w:t>
      </w:r>
      <w:r>
        <w:rPr>
          <w:color w:val="2E5395"/>
          <w:spacing w:val="-1"/>
          <w:sz w:val="24"/>
        </w:rPr>
        <w:t> </w:t>
      </w:r>
      <w:r>
        <w:rPr>
          <w:color w:val="2E5395"/>
          <w:sz w:val="24"/>
        </w:rPr>
        <w:t>las</w:t>
      </w:r>
      <w:r>
        <w:rPr>
          <w:color w:val="2E5395"/>
          <w:spacing w:val="-5"/>
          <w:sz w:val="24"/>
        </w:rPr>
        <w:t> </w:t>
      </w:r>
      <w:r>
        <w:rPr>
          <w:color w:val="2E5395"/>
          <w:sz w:val="24"/>
        </w:rPr>
        <w:t>unidades</w:t>
      </w:r>
      <w:r>
        <w:rPr>
          <w:color w:val="2E5395"/>
          <w:spacing w:val="-4"/>
          <w:sz w:val="24"/>
        </w:rPr>
        <w:t> </w:t>
      </w:r>
      <w:r>
        <w:rPr>
          <w:color w:val="2E5395"/>
          <w:sz w:val="24"/>
        </w:rPr>
        <w:t>del MINEDUC.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4"/>
        </w:numPr>
        <w:tabs>
          <w:tab w:pos="841" w:val="left" w:leader="none"/>
          <w:tab w:pos="842" w:val="left" w:leader="none"/>
        </w:tabs>
        <w:spacing w:line="259" w:lineRule="auto" w:before="0" w:after="0"/>
        <w:ind w:left="841" w:right="1275" w:hanging="720"/>
        <w:jc w:val="left"/>
        <w:rPr>
          <w:sz w:val="24"/>
        </w:rPr>
      </w:pPr>
      <w:bookmarkStart w:name="_bookmark36" w:id="50"/>
      <w:bookmarkEnd w:id="50"/>
      <w:r>
        <w:rPr/>
      </w:r>
      <w:bookmarkStart w:name="_bookmark36" w:id="51"/>
      <w:bookmarkEnd w:id="51"/>
      <w:r>
        <w:rPr>
          <w:color w:val="1F3762"/>
          <w:spacing w:val="-1"/>
          <w:sz w:val="24"/>
        </w:rPr>
        <w:t>Co</w:t>
      </w:r>
      <w:r>
        <w:rPr>
          <w:color w:val="1F3762"/>
          <w:spacing w:val="-1"/>
          <w:sz w:val="24"/>
        </w:rPr>
        <w:t>mposición</w:t>
      </w:r>
      <w:r>
        <w:rPr>
          <w:color w:val="1F3762"/>
          <w:spacing w:val="-10"/>
          <w:sz w:val="24"/>
        </w:rPr>
        <w:t> </w:t>
      </w:r>
      <w:r>
        <w:rPr>
          <w:color w:val="1F3762"/>
          <w:spacing w:val="-1"/>
          <w:sz w:val="24"/>
        </w:rPr>
        <w:t>y</w:t>
      </w:r>
      <w:r>
        <w:rPr>
          <w:color w:val="1F3762"/>
          <w:spacing w:val="-14"/>
          <w:sz w:val="24"/>
        </w:rPr>
        <w:t> </w:t>
      </w:r>
      <w:r>
        <w:rPr>
          <w:color w:val="1F3762"/>
          <w:spacing w:val="-1"/>
          <w:sz w:val="24"/>
        </w:rPr>
        <w:t>tamaño</w:t>
      </w:r>
      <w:r>
        <w:rPr>
          <w:color w:val="1F3762"/>
          <w:spacing w:val="-11"/>
          <w:sz w:val="24"/>
        </w:rPr>
        <w:t> </w:t>
      </w:r>
      <w:r>
        <w:rPr>
          <w:color w:val="1F3762"/>
          <w:spacing w:val="-1"/>
          <w:sz w:val="24"/>
        </w:rPr>
        <w:t>de</w:t>
      </w:r>
      <w:r>
        <w:rPr>
          <w:color w:val="1F3762"/>
          <w:spacing w:val="-11"/>
          <w:sz w:val="24"/>
        </w:rPr>
        <w:t> </w:t>
      </w:r>
      <w:r>
        <w:rPr>
          <w:color w:val="1F3762"/>
          <w:spacing w:val="-1"/>
          <w:sz w:val="24"/>
        </w:rPr>
        <w:t>las</w:t>
      </w:r>
      <w:r>
        <w:rPr>
          <w:color w:val="1F3762"/>
          <w:spacing w:val="-12"/>
          <w:sz w:val="24"/>
        </w:rPr>
        <w:t> </w:t>
      </w:r>
      <w:r>
        <w:rPr>
          <w:color w:val="1F3762"/>
          <w:spacing w:val="-1"/>
          <w:sz w:val="24"/>
        </w:rPr>
        <w:t>unidades</w:t>
      </w:r>
      <w:r>
        <w:rPr>
          <w:color w:val="1F3762"/>
          <w:spacing w:val="-9"/>
          <w:sz w:val="24"/>
        </w:rPr>
        <w:t> </w:t>
      </w:r>
      <w:r>
        <w:rPr>
          <w:color w:val="1F3762"/>
          <w:sz w:val="24"/>
        </w:rPr>
        <w:t>con</w:t>
      </w:r>
      <w:r>
        <w:rPr>
          <w:color w:val="1F3762"/>
          <w:spacing w:val="-12"/>
          <w:sz w:val="24"/>
        </w:rPr>
        <w:t> </w:t>
      </w:r>
      <w:r>
        <w:rPr>
          <w:color w:val="1F3762"/>
          <w:sz w:val="24"/>
        </w:rPr>
        <w:t>funciones</w:t>
      </w:r>
      <w:r>
        <w:rPr>
          <w:color w:val="1F3762"/>
          <w:spacing w:val="-10"/>
          <w:sz w:val="24"/>
        </w:rPr>
        <w:t> </w:t>
      </w:r>
      <w:r>
        <w:rPr>
          <w:color w:val="1F3762"/>
          <w:sz w:val="24"/>
        </w:rPr>
        <w:t>administrativas,</w:t>
      </w:r>
      <w:r>
        <w:rPr>
          <w:color w:val="1F3762"/>
          <w:spacing w:val="-11"/>
          <w:sz w:val="24"/>
        </w:rPr>
        <w:t> </w:t>
      </w:r>
      <w:r>
        <w:rPr>
          <w:color w:val="1F3762"/>
          <w:sz w:val="24"/>
        </w:rPr>
        <w:t>apoyo</w:t>
      </w:r>
      <w:r>
        <w:rPr>
          <w:color w:val="1F3762"/>
          <w:spacing w:val="-12"/>
          <w:sz w:val="24"/>
        </w:rPr>
        <w:t> </w:t>
      </w:r>
      <w:r>
        <w:rPr>
          <w:color w:val="1F3762"/>
          <w:sz w:val="24"/>
        </w:rPr>
        <w:t>técnico</w:t>
      </w:r>
      <w:r>
        <w:rPr>
          <w:color w:val="1F3762"/>
          <w:spacing w:val="-51"/>
          <w:sz w:val="24"/>
        </w:rPr>
        <w:t> </w:t>
      </w:r>
      <w:r>
        <w:rPr>
          <w:color w:val="1F3762"/>
          <w:sz w:val="24"/>
        </w:rPr>
        <w:t>y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auditoría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Interna.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22" w:right="1273"/>
        <w:jc w:val="both"/>
      </w:pPr>
      <w:r>
        <w:rPr/>
        <w:t>Las unidades con funciones administrativas, apoyo técnico y auditoría Interna tienen en su</w:t>
      </w:r>
      <w:r>
        <w:rPr>
          <w:spacing w:val="-52"/>
        </w:rPr>
        <w:t> </w:t>
      </w:r>
      <w:r>
        <w:rPr/>
        <w:t>mayoría</w:t>
      </w:r>
      <w:r>
        <w:rPr>
          <w:spacing w:val="-4"/>
        </w:rPr>
        <w:t> </w:t>
      </w:r>
      <w:r>
        <w:rPr/>
        <w:t>personas</w:t>
      </w:r>
      <w:r>
        <w:rPr>
          <w:spacing w:val="-7"/>
        </w:rPr>
        <w:t> </w:t>
      </w:r>
      <w:r>
        <w:rPr/>
        <w:t>vinculadas</w:t>
      </w:r>
      <w:r>
        <w:rPr>
          <w:spacing w:val="-4"/>
        </w:rPr>
        <w:t> </w:t>
      </w:r>
      <w:r>
        <w:rPr/>
        <w:t>al</w:t>
      </w:r>
      <w:r>
        <w:rPr>
          <w:spacing w:val="-7"/>
        </w:rPr>
        <w:t> </w:t>
      </w:r>
      <w:r>
        <w:rPr/>
        <w:t>reglón</w:t>
      </w:r>
      <w:r>
        <w:rPr>
          <w:spacing w:val="-4"/>
        </w:rPr>
        <w:t> </w:t>
      </w:r>
      <w:r>
        <w:rPr/>
        <w:t>011.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única</w:t>
      </w:r>
      <w:r>
        <w:rPr>
          <w:spacing w:val="-5"/>
        </w:rPr>
        <w:t> </w:t>
      </w:r>
      <w:r>
        <w:rPr/>
        <w:t>unidad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presenta</w:t>
      </w:r>
      <w:r>
        <w:rPr>
          <w:spacing w:val="-9"/>
        </w:rPr>
        <w:t> </w:t>
      </w:r>
      <w:r>
        <w:rPr/>
        <w:t>personal</w:t>
      </w:r>
      <w:r>
        <w:rPr>
          <w:spacing w:val="-5"/>
        </w:rPr>
        <w:t> </w:t>
      </w:r>
      <w:r>
        <w:rPr/>
        <w:t>docente</w:t>
      </w:r>
      <w:r>
        <w:rPr>
          <w:spacing w:val="-52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este</w:t>
      </w:r>
      <w:r>
        <w:rPr>
          <w:spacing w:val="-14"/>
        </w:rPr>
        <w:t> </w:t>
      </w:r>
      <w:r>
        <w:rPr>
          <w:spacing w:val="-1"/>
        </w:rPr>
        <w:t>grupo</w:t>
      </w:r>
      <w:r>
        <w:rPr>
          <w:spacing w:val="-13"/>
        </w:rPr>
        <w:t> </w:t>
      </w:r>
      <w:r>
        <w:rPr>
          <w:spacing w:val="-1"/>
        </w:rPr>
        <w:t>es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Junta</w:t>
      </w:r>
      <w:r>
        <w:rPr>
          <w:spacing w:val="-16"/>
        </w:rPr>
        <w:t> </w:t>
      </w:r>
      <w:r>
        <w:rPr>
          <w:spacing w:val="-1"/>
        </w:rPr>
        <w:t>Calificadora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Personal</w:t>
      </w:r>
      <w:r>
        <w:rPr>
          <w:spacing w:val="-13"/>
        </w:rPr>
        <w:t> </w:t>
      </w:r>
      <w:r>
        <w:rPr/>
        <w:t>(5</w:t>
      </w:r>
      <w:r>
        <w:rPr>
          <w:spacing w:val="-13"/>
        </w:rPr>
        <w:t> </w:t>
      </w:r>
      <w:r>
        <w:rPr/>
        <w:t>docentes).</w:t>
      </w:r>
      <w:r>
        <w:rPr>
          <w:spacing w:val="27"/>
        </w:rPr>
        <w:t> </w:t>
      </w:r>
      <w:r>
        <w:rPr/>
        <w:t>En</w:t>
      </w:r>
      <w:r>
        <w:rPr>
          <w:spacing w:val="-12"/>
        </w:rPr>
        <w:t> </w:t>
      </w:r>
      <w:r>
        <w:rPr/>
        <w:t>este</w:t>
      </w:r>
      <w:r>
        <w:rPr>
          <w:spacing w:val="-13"/>
        </w:rPr>
        <w:t> </w:t>
      </w:r>
      <w:r>
        <w:rPr/>
        <w:t>segmento</w:t>
      </w:r>
      <w:r>
        <w:rPr>
          <w:spacing w:val="-12"/>
        </w:rPr>
        <w:t> </w:t>
      </w:r>
      <w:r>
        <w:rPr/>
        <w:t>se</w:t>
      </w:r>
      <w:r>
        <w:rPr>
          <w:spacing w:val="-14"/>
        </w:rPr>
        <w:t> </w:t>
      </w:r>
      <w:r>
        <w:rPr/>
        <w:t>pueden</w:t>
      </w:r>
      <w:r>
        <w:rPr>
          <w:spacing w:val="-52"/>
        </w:rPr>
        <w:t> </w:t>
      </w:r>
      <w:r>
        <w:rPr/>
        <w:t>observar que existe una gran disparidad entre el tamaño de la Dirección de Recursos</w:t>
      </w:r>
      <w:r>
        <w:rPr>
          <w:spacing w:val="1"/>
        </w:rPr>
        <w:t> </w:t>
      </w:r>
      <w:r>
        <w:rPr/>
        <w:t>Humanos,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Dirección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Administrativos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unidades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las</w:t>
      </w:r>
      <w:r>
        <w:rPr>
          <w:spacing w:val="-6"/>
        </w:rPr>
        <w:t> </w:t>
      </w:r>
      <w:r>
        <w:rPr/>
        <w:t>siguen,</w:t>
      </w:r>
      <w:r>
        <w:rPr>
          <w:spacing w:val="-6"/>
        </w:rPr>
        <w:t> </w:t>
      </w:r>
      <w:r>
        <w:rPr/>
        <w:t>Dirección</w:t>
      </w:r>
      <w:r>
        <w:rPr>
          <w:spacing w:val="-52"/>
        </w:rPr>
        <w:t> </w:t>
      </w:r>
      <w:r>
        <w:rPr/>
        <w:t>de Informática y la Dirección de Auditoría Interna – una relación de 4 y 3 a 1 -.</w:t>
      </w:r>
      <w:r>
        <w:rPr>
          <w:spacing w:val="1"/>
        </w:rPr>
        <w:t> </w:t>
      </w:r>
      <w:r>
        <w:rPr/>
        <w:t>Así mismo</w:t>
      </w:r>
      <w:r>
        <w:rPr>
          <w:spacing w:val="1"/>
        </w:rPr>
        <w:t> </w:t>
      </w:r>
      <w:r>
        <w:rPr/>
        <w:t>llama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atención,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tamaño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Ministerio,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reducido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vinculadas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Asesoría</w:t>
      </w:r>
      <w:r>
        <w:rPr>
          <w:spacing w:val="1"/>
        </w:rPr>
        <w:t> </w:t>
      </w:r>
      <w:r>
        <w:rPr/>
        <w:t>Jurídica,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 de Desarrollo y Fortalecimiento Institucional. Cabe anotar que la función jurídica</w:t>
      </w:r>
      <w:r>
        <w:rPr>
          <w:spacing w:val="-52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departamentales.</w:t>
      </w:r>
    </w:p>
    <w:p>
      <w:pPr>
        <w:pStyle w:val="BodyText"/>
        <w:spacing w:before="3"/>
      </w:pPr>
    </w:p>
    <w:p>
      <w:pPr>
        <w:spacing w:before="0"/>
        <w:ind w:left="862" w:right="2018" w:firstLine="0"/>
        <w:jc w:val="center"/>
        <w:rPr>
          <w:i/>
          <w:sz w:val="18"/>
        </w:rPr>
      </w:pPr>
      <w:bookmarkStart w:name="_bookmark37" w:id="52"/>
      <w:bookmarkEnd w:id="5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15.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Tamaño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unidades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funciones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administrativas,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apoyo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técnico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auditoría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interna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1080135</wp:posOffset>
            </wp:positionH>
            <wp:positionV relativeFrom="paragraph">
              <wp:posOffset>125979</wp:posOffset>
            </wp:positionV>
            <wp:extent cx="5914919" cy="3432429"/>
            <wp:effectExtent l="0" t="0" r="0" b="0"/>
            <wp:wrapTopAndBottom/>
            <wp:docPr id="75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19" cy="343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1"/>
        <w:ind w:left="862" w:right="201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base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1"/>
          <w:sz w:val="18"/>
        </w:rPr>
        <w:t> </w:t>
      </w:r>
      <w:r>
        <w:rPr>
          <w:sz w:val="18"/>
        </w:rPr>
        <w:t>DIREH -</w:t>
      </w:r>
      <w:r>
        <w:rPr>
          <w:spacing w:val="-2"/>
          <w:sz w:val="18"/>
        </w:rPr>
        <w:t> </w:t>
      </w:r>
      <w:r>
        <w:rPr>
          <w:sz w:val="18"/>
        </w:rPr>
        <w:t>MINEDUC.</w:t>
      </w:r>
      <w:r>
        <w:rPr>
          <w:spacing w:val="-3"/>
          <w:sz w:val="18"/>
        </w:rPr>
        <w:t> </w:t>
      </w:r>
      <w:r>
        <w:rPr>
          <w:sz w:val="18"/>
        </w:rPr>
        <w:t>Oct.</w:t>
      </w:r>
      <w:r>
        <w:rPr>
          <w:spacing w:val="-1"/>
          <w:sz w:val="18"/>
        </w:rPr>
        <w:t> </w:t>
      </w:r>
      <w:r>
        <w:rPr>
          <w:sz w:val="18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pict>
          <v:rect style="position:absolute;margin-left:556.799988pt;margin-top:18.558578pt;width:25.44pt;height:1.44pt;mso-position-horizontal-relative:page;mso-position-vertical-relative:paragraph;z-index:-1567232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31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69856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7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56"/>
        <w:ind w:left="122" w:right="1278" w:firstLine="0"/>
        <w:jc w:val="both"/>
        <w:rPr>
          <w:sz w:val="22"/>
        </w:rPr>
      </w:pPr>
      <w:r>
        <w:rPr>
          <w:sz w:val="22"/>
        </w:rPr>
        <w:t>La contratación personal temporal no es significativa este segmento, la Dirección de Servicios</w:t>
      </w:r>
      <w:r>
        <w:rPr>
          <w:spacing w:val="1"/>
          <w:sz w:val="22"/>
        </w:rPr>
        <w:t> </w:t>
      </w:r>
      <w:r>
        <w:rPr>
          <w:sz w:val="22"/>
        </w:rPr>
        <w:t>Administrativos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Dirección</w:t>
      </w:r>
      <w:r>
        <w:rPr>
          <w:spacing w:val="-1"/>
          <w:sz w:val="22"/>
        </w:rPr>
        <w:t> </w:t>
      </w:r>
      <w:r>
        <w:rPr>
          <w:sz w:val="22"/>
        </w:rPr>
        <w:t>de Informática</w:t>
      </w:r>
      <w:r>
        <w:rPr>
          <w:spacing w:val="-2"/>
          <w:sz w:val="22"/>
        </w:rPr>
        <w:t> </w:t>
      </w:r>
      <w:r>
        <w:rPr>
          <w:sz w:val="22"/>
        </w:rPr>
        <w:t>son</w:t>
      </w:r>
      <w:r>
        <w:rPr>
          <w:spacing w:val="-1"/>
          <w:sz w:val="22"/>
        </w:rPr>
        <w:t> </w:t>
      </w:r>
      <w:r>
        <w:rPr>
          <w:sz w:val="22"/>
        </w:rPr>
        <w:t>quienes</w:t>
      </w:r>
      <w:r>
        <w:rPr>
          <w:spacing w:val="1"/>
          <w:sz w:val="22"/>
        </w:rPr>
        <w:t> </w:t>
      </w:r>
      <w:r>
        <w:rPr>
          <w:sz w:val="22"/>
        </w:rPr>
        <w:t>hacen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mayor uso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ella.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320" w:right="1479" w:firstLine="0"/>
        <w:jc w:val="center"/>
        <w:rPr>
          <w:i/>
          <w:sz w:val="18"/>
        </w:rPr>
      </w:pPr>
      <w:bookmarkStart w:name="_bookmark38" w:id="53"/>
      <w:bookmarkEnd w:id="5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16.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Reglón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022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unidades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funciones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administrativas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apoyo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técnico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auditoría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interna.</w:t>
      </w:r>
    </w:p>
    <w:p>
      <w:pPr>
        <w:pStyle w:val="BodyText"/>
        <w:spacing w:before="4"/>
        <w:rPr>
          <w:i/>
          <w:sz w:val="12"/>
        </w:rPr>
      </w:pPr>
      <w:r>
        <w:rPr/>
        <w:pict>
          <v:group style="position:absolute;margin-left:84.675003pt;margin-top:9.52875pt;width:451.5pt;height:192pt;mso-position-horizontal-relative:page;mso-position-vertical-relative:paragraph;z-index:-15670784;mso-wrap-distance-left:0;mso-wrap-distance-right:0" coordorigin="1694,191" coordsize="9030,3840">
            <v:shape style="position:absolute;left:6095;top:3475;width:3426;height:53" type="#_x0000_t75" stroked="false">
              <v:imagedata r:id="rId115" o:title=""/>
            </v:shape>
            <v:shape style="position:absolute;left:6095;top:3299;width:2713;height:53" type="#_x0000_t75" stroked="false">
              <v:imagedata r:id="rId116" o:title=""/>
            </v:shape>
            <v:shape style="position:absolute;left:6095;top:3124;width:858;height:56" type="#_x0000_t75" stroked="false">
              <v:imagedata r:id="rId117" o:title=""/>
            </v:shape>
            <v:shape style="position:absolute;left:6095;top:2951;width:572;height:53" type="#_x0000_t75" stroked="false">
              <v:imagedata r:id="rId118" o:title=""/>
            </v:shape>
            <v:shape style="position:absolute;left:6095;top:2776;width:428;height:53" type="#_x0000_t75" stroked="false">
              <v:imagedata r:id="rId119" o:title=""/>
            </v:shape>
            <v:shape style="position:absolute;left:6095;top:2601;width:428;height:56" type="#_x0000_t75" stroked="false">
              <v:imagedata r:id="rId119" o:title=""/>
            </v:shape>
            <v:shape style="position:absolute;left:6095;top:2428;width:287;height:53" type="#_x0000_t75" stroked="false">
              <v:imagedata r:id="rId120" o:title=""/>
            </v:shape>
            <v:shape style="position:absolute;left:6095;top:2253;width:287;height:53" type="#_x0000_t75" stroked="false">
              <v:imagedata r:id="rId120" o:title=""/>
            </v:shape>
            <v:shape style="position:absolute;left:6095;top:2078;width:287;height:56" type="#_x0000_t75" stroked="false">
              <v:imagedata r:id="rId120" o:title=""/>
            </v:shape>
            <v:shape style="position:absolute;left:6095;top:1905;width:287;height:53" type="#_x0000_t75" stroked="false">
              <v:imagedata r:id="rId120" o:title=""/>
            </v:shape>
            <v:shape style="position:absolute;left:6095;top:1730;width:143;height:53" type="#_x0000_t75" stroked="false">
              <v:imagedata r:id="rId121" o:title=""/>
            </v:shape>
            <v:shape style="position:absolute;left:6095;top:1555;width:143;height:56" type="#_x0000_t75" stroked="false">
              <v:imagedata r:id="rId122" o:title=""/>
            </v:shape>
            <v:shape style="position:absolute;left:6095;top:1382;width:143;height:53" type="#_x0000_t75" stroked="false">
              <v:imagedata r:id="rId121" o:title=""/>
            </v:shape>
            <v:shape style="position:absolute;left:6093;top:1379;width:3426;height:2147" type="#_x0000_t75" stroked="false">
              <v:imagedata r:id="rId123" o:title=""/>
            </v:shape>
            <v:line style="position:absolute" from="6095,3588" to="6095,1147" stroked="true" strokeweight="1.5pt" strokecolor="#bebebe">
              <v:stroke dashstyle="solid"/>
            </v:line>
            <v:rect style="position:absolute;left:1701;top:198;width:9015;height:3825" filled="false" stroked="true" strokeweight=".75pt" strokecolor="#d9d9d9">
              <v:stroke dashstyle="solid"/>
            </v:rect>
            <v:shape style="position:absolute;left:2705;top:366;width:5997;height:93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D</w:t>
                    </w:r>
                    <w:r>
                      <w:rPr>
                        <w:b/>
                        <w:color w:val="7E7E7E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S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T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R</w:t>
                    </w:r>
                    <w:r>
                      <w:rPr>
                        <w:b/>
                        <w:color w:val="7E7E7E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color w:val="7E7E7E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B</w:t>
                    </w:r>
                    <w:r>
                      <w:rPr>
                        <w:b/>
                        <w:color w:val="7E7E7E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U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C</w:t>
                    </w:r>
                    <w:r>
                      <w:rPr>
                        <w:b/>
                        <w:color w:val="7E7E7E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color w:val="7E7E7E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Ó</w:t>
                    </w:r>
                    <w:r>
                      <w:rPr>
                        <w:b/>
                        <w:color w:val="7E7E7E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N</w:t>
                    </w:r>
                    <w:r>
                      <w:rPr>
                        <w:b/>
                        <w:color w:val="7E7E7E"/>
                        <w:spacing w:val="86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D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E</w:t>
                    </w:r>
                    <w:r>
                      <w:rPr>
                        <w:b/>
                        <w:color w:val="7E7E7E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L</w:t>
                    </w:r>
                    <w:r>
                      <w:rPr>
                        <w:b/>
                        <w:color w:val="7E7E7E"/>
                        <w:spacing w:val="77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R</w:t>
                    </w:r>
                    <w:r>
                      <w:rPr>
                        <w:b/>
                        <w:color w:val="7E7E7E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E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G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L</w:t>
                    </w:r>
                    <w:r>
                      <w:rPr>
                        <w:b/>
                        <w:color w:val="7E7E7E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Ó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N</w:t>
                    </w:r>
                    <w:r>
                      <w:rPr>
                        <w:b/>
                        <w:color w:val="7E7E7E"/>
                        <w:spacing w:val="81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0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2</w:t>
                    </w:r>
                    <w:r>
                      <w:rPr>
                        <w:b/>
                        <w:color w:val="7E7E7E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2</w:t>
                    </w:r>
                    <w:r>
                      <w:rPr>
                        <w:b/>
                        <w:color w:val="7E7E7E"/>
                        <w:spacing w:val="77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E</w:t>
                    </w:r>
                    <w:r>
                      <w:rPr>
                        <w:b/>
                        <w:color w:val="7E7E7E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N</w:t>
                    </w:r>
                    <w:r>
                      <w:rPr>
                        <w:b/>
                        <w:color w:val="7E7E7E"/>
                        <w:spacing w:val="76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L</w:t>
                    </w:r>
                    <w:r>
                      <w:rPr>
                        <w:b/>
                        <w:color w:val="7E7E7E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color w:val="7E7E7E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S</w:t>
                    </w:r>
                    <w:r>
                      <w:rPr>
                        <w:b/>
                        <w:color w:val="7E7E7E"/>
                        <w:spacing w:val="77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U</w:t>
                    </w:r>
                    <w:r>
                      <w:rPr>
                        <w:b/>
                        <w:color w:val="7E7E7E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N</w:t>
                    </w:r>
                    <w:r>
                      <w:rPr>
                        <w:b/>
                        <w:color w:val="7E7E7E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D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color w:val="7E7E7E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D</w:t>
                    </w:r>
                    <w:r>
                      <w:rPr>
                        <w:b/>
                        <w:color w:val="7E7E7E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E</w:t>
                    </w:r>
                    <w:r>
                      <w:rPr>
                        <w:b/>
                        <w:color w:val="7E7E7E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S</w:t>
                    </w:r>
                    <w:r>
                      <w:rPr>
                        <w:b/>
                        <w:color w:val="7E7E7E"/>
                        <w:spacing w:val="81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C</w:t>
                    </w:r>
                    <w:r>
                      <w:rPr>
                        <w:b/>
                        <w:color w:val="7E7E7E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O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N</w:t>
                    </w:r>
                  </w:p>
                  <w:p>
                    <w:pPr>
                      <w:spacing w:before="0"/>
                      <w:ind w:left="125" w:right="139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F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U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N</w:t>
                    </w:r>
                    <w:r>
                      <w:rPr>
                        <w:b/>
                        <w:color w:val="7E7E7E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C</w:t>
                    </w:r>
                    <w:r>
                      <w:rPr>
                        <w:b/>
                        <w:color w:val="7E7E7E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color w:val="7E7E7E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O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N</w:t>
                    </w:r>
                    <w:r>
                      <w:rPr>
                        <w:b/>
                        <w:color w:val="7E7E7E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E</w:t>
                    </w:r>
                    <w:r>
                      <w:rPr>
                        <w:b/>
                        <w:color w:val="7E7E7E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S</w:t>
                    </w:r>
                    <w:r>
                      <w:rPr>
                        <w:b/>
                        <w:color w:val="7E7E7E"/>
                        <w:spacing w:val="4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D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M</w:t>
                    </w:r>
                    <w:r>
                      <w:rPr>
                        <w:b/>
                        <w:color w:val="7E7E7E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color w:val="7E7E7E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N</w:t>
                    </w:r>
                    <w:r>
                      <w:rPr>
                        <w:b/>
                        <w:color w:val="7E7E7E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S</w:t>
                    </w:r>
                    <w:r>
                      <w:rPr>
                        <w:b/>
                        <w:color w:val="7E7E7E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T</w:t>
                    </w:r>
                    <w:r>
                      <w:rPr>
                        <w:b/>
                        <w:color w:val="7E7E7E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R</w:t>
                    </w:r>
                    <w:r>
                      <w:rPr>
                        <w:b/>
                        <w:color w:val="7E7E7E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color w:val="7E7E7E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T</w:t>
                    </w:r>
                    <w:r>
                      <w:rPr>
                        <w:b/>
                        <w:color w:val="7E7E7E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color w:val="7E7E7E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V</w:t>
                    </w:r>
                    <w:r>
                      <w:rPr>
                        <w:b/>
                        <w:color w:val="7E7E7E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color w:val="7E7E7E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S</w:t>
                    </w:r>
                    <w:r>
                      <w:rPr>
                        <w:b/>
                        <w:color w:val="7E7E7E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,</w:t>
                    </w:r>
                    <w:r>
                      <w:rPr>
                        <w:b/>
                        <w:color w:val="7E7E7E"/>
                        <w:spacing w:val="43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D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E</w:t>
                    </w:r>
                    <w:r>
                      <w:rPr>
                        <w:b/>
                        <w:color w:val="7E7E7E"/>
                        <w:spacing w:val="7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color w:val="7E7E7E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P</w:t>
                    </w:r>
                    <w:r>
                      <w:rPr>
                        <w:b/>
                        <w:color w:val="7E7E7E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O</w:t>
                    </w:r>
                    <w:r>
                      <w:rPr>
                        <w:b/>
                        <w:color w:val="7E7E7E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Y</w:t>
                    </w:r>
                    <w:r>
                      <w:rPr>
                        <w:b/>
                        <w:color w:val="7E7E7E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O</w:t>
                    </w:r>
                    <w:r>
                      <w:rPr>
                        <w:b/>
                        <w:color w:val="7E7E7E"/>
                        <w:spacing w:val="83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T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É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C</w:t>
                    </w:r>
                    <w:r>
                      <w:rPr>
                        <w:b/>
                        <w:color w:val="7E7E7E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N</w:t>
                    </w:r>
                    <w:r>
                      <w:rPr>
                        <w:b/>
                        <w:color w:val="7E7E7E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color w:val="7E7E7E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C</w:t>
                    </w:r>
                    <w:r>
                      <w:rPr>
                        <w:b/>
                        <w:color w:val="7E7E7E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O</w:t>
                    </w:r>
                    <w:r>
                      <w:rPr>
                        <w:b/>
                        <w:color w:val="7E7E7E"/>
                        <w:spacing w:val="83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20"/>
                      </w:rPr>
                      <w:t>Y</w:t>
                    </w:r>
                    <w:r>
                      <w:rPr>
                        <w:b/>
                        <w:color w:val="7E7E7E"/>
                        <w:spacing w:val="-4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sz w:val="20"/>
                      </w:rPr>
                      <w:t>A</w:t>
                    </w:r>
                    <w:r>
                      <w:rPr>
                        <w:b/>
                        <w:color w:val="7E7E7E"/>
                        <w:spacing w:val="-18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sz w:val="20"/>
                      </w:rPr>
                      <w:t>U</w:t>
                    </w:r>
                    <w:r>
                      <w:rPr>
                        <w:b/>
                        <w:color w:val="7E7E7E"/>
                        <w:spacing w:val="-17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sz w:val="20"/>
                      </w:rPr>
                      <w:t>D</w:t>
                    </w:r>
                    <w:r>
                      <w:rPr>
                        <w:b/>
                        <w:color w:val="7E7E7E"/>
                        <w:spacing w:val="-17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sz w:val="20"/>
                      </w:rPr>
                      <w:t>I</w:t>
                    </w:r>
                    <w:r>
                      <w:rPr>
                        <w:b/>
                        <w:color w:val="7E7E7E"/>
                        <w:spacing w:val="-17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sz w:val="20"/>
                      </w:rPr>
                      <w:t>T</w:t>
                    </w:r>
                    <w:r>
                      <w:rPr>
                        <w:b/>
                        <w:color w:val="7E7E7E"/>
                        <w:spacing w:val="-17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sz w:val="20"/>
                      </w:rPr>
                      <w:t>O</w:t>
                    </w:r>
                    <w:r>
                      <w:rPr>
                        <w:b/>
                        <w:color w:val="7E7E7E"/>
                        <w:spacing w:val="-14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sz w:val="20"/>
                      </w:rPr>
                      <w:t>R</w:t>
                    </w:r>
                    <w:r>
                      <w:rPr>
                        <w:b/>
                        <w:color w:val="7E7E7E"/>
                        <w:spacing w:val="-16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sz w:val="20"/>
                      </w:rPr>
                      <w:t>I</w:t>
                    </w:r>
                    <w:r>
                      <w:rPr>
                        <w:b/>
                        <w:color w:val="7E7E7E"/>
                        <w:spacing w:val="-15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sz w:val="20"/>
                      </w:rPr>
                      <w:t>A</w:t>
                    </w:r>
                    <w:r>
                      <w:rPr>
                        <w:b/>
                        <w:color w:val="7E7E7E"/>
                        <w:spacing w:val="27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sz w:val="20"/>
                      </w:rPr>
                      <w:t>I</w:t>
                    </w:r>
                    <w:r>
                      <w:rPr>
                        <w:b/>
                        <w:color w:val="7E7E7E"/>
                        <w:spacing w:val="-17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sz w:val="20"/>
                      </w:rPr>
                      <w:t>N</w:t>
                    </w:r>
                    <w:r>
                      <w:rPr>
                        <w:b/>
                        <w:color w:val="7E7E7E"/>
                        <w:spacing w:val="-16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sz w:val="20"/>
                      </w:rPr>
                      <w:t>T</w:t>
                    </w:r>
                    <w:r>
                      <w:rPr>
                        <w:b/>
                        <w:color w:val="7E7E7E"/>
                        <w:spacing w:val="-17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sz w:val="20"/>
                      </w:rPr>
                      <w:t>E</w:t>
                    </w:r>
                    <w:r>
                      <w:rPr>
                        <w:b/>
                        <w:color w:val="7E7E7E"/>
                        <w:spacing w:val="-18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sz w:val="20"/>
                      </w:rPr>
                      <w:t>R</w:t>
                    </w:r>
                    <w:r>
                      <w:rPr>
                        <w:b/>
                        <w:color w:val="7E7E7E"/>
                        <w:spacing w:val="-16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sz w:val="20"/>
                      </w:rPr>
                      <w:t>N</w:t>
                    </w:r>
                    <w:r>
                      <w:rPr>
                        <w:b/>
                        <w:color w:val="7E7E7E"/>
                        <w:spacing w:val="-16"/>
                        <w:sz w:val="20"/>
                      </w:rPr>
                      <w:t> </w:t>
                    </w:r>
                    <w:r>
                      <w:rPr>
                        <w:b/>
                        <w:color w:val="7E7E7E"/>
                        <w:sz w:val="20"/>
                      </w:rPr>
                      <w:t>A</w:t>
                    </w:r>
                  </w:p>
                  <w:p>
                    <w:pPr>
                      <w:spacing w:line="168" w:lineRule="exact" w:before="78"/>
                      <w:ind w:left="52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130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-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DIRECCION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DESARROLLO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MAGISTERIAL</w:t>
                    </w:r>
                  </w:p>
                </w:txbxContent>
              </v:textbox>
              <w10:wrap type="none"/>
            </v:shape>
            <v:shape style="position:absolute;left:1898;top:1340;width:4087;height:2232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22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122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-</w:t>
                    </w:r>
                    <w:r>
                      <w:rPr>
                        <w:color w:val="585858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DIRECCIÓN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DESARROLLO</w:t>
                    </w:r>
                    <w:r>
                      <w:rPr>
                        <w:color w:val="585858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Y</w:t>
                    </w:r>
                    <w:r>
                      <w:rPr>
                        <w:color w:val="585858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FORTALECIMIENTO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INSTITUCIONAL</w:t>
                    </w:r>
                  </w:p>
                  <w:p>
                    <w:pPr>
                      <w:spacing w:before="3"/>
                      <w:ind w:left="0" w:right="21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118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-</w:t>
                    </w:r>
                    <w:r>
                      <w:rPr>
                        <w:color w:val="585858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DIRECCION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ADQUISICIONES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Y</w:t>
                    </w:r>
                    <w:r>
                      <w:rPr>
                        <w:color w:val="585858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CONTRATACIONES</w:t>
                    </w:r>
                  </w:p>
                  <w:p>
                    <w:pPr>
                      <w:spacing w:before="3"/>
                      <w:ind w:left="0" w:right="20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134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-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JUNTA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CALIFICADORA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PERSONAL</w:t>
                    </w:r>
                  </w:p>
                  <w:p>
                    <w:pPr>
                      <w:spacing w:before="4"/>
                      <w:ind w:left="0" w:right="20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117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-</w:t>
                    </w:r>
                    <w:r>
                      <w:rPr>
                        <w:color w:val="585858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DIRECCION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COMUNICACION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SOCIAL</w:t>
                    </w:r>
                  </w:p>
                  <w:p>
                    <w:pPr>
                      <w:spacing w:before="4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116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-</w:t>
                    </w:r>
                    <w:r>
                      <w:rPr>
                        <w:color w:val="585858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DIRECCION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ASESORIA</w:t>
                    </w:r>
                    <w:r>
                      <w:rPr>
                        <w:color w:val="585858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JURIDICA</w:t>
                    </w:r>
                  </w:p>
                  <w:p>
                    <w:pPr>
                      <w:spacing w:before="3"/>
                      <w:ind w:left="0" w:right="19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135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-</w:t>
                    </w:r>
                    <w:r>
                      <w:rPr>
                        <w:color w:val="585858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JURADO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NACIONAL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OPOSICION</w:t>
                    </w:r>
                  </w:p>
                  <w:p>
                    <w:pPr>
                      <w:spacing w:before="3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115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-</w:t>
                    </w:r>
                    <w:r>
                      <w:rPr>
                        <w:color w:val="585858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DIRECCION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AUDITORIA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INTERNA</w:t>
                    </w:r>
                  </w:p>
                  <w:p>
                    <w:pPr>
                      <w:spacing w:before="4"/>
                      <w:ind w:left="0" w:right="21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112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-</w:t>
                    </w:r>
                    <w:r>
                      <w:rPr>
                        <w:color w:val="585858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DIRECCION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COOPERACION</w:t>
                    </w:r>
                    <w:r>
                      <w:rPr>
                        <w:color w:val="585858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NACIONAL</w:t>
                    </w:r>
                    <w:r>
                      <w:rPr>
                        <w:color w:val="585858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E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INTERNACIONAL</w:t>
                    </w:r>
                  </w:p>
                  <w:p>
                    <w:pPr>
                      <w:spacing w:before="3"/>
                      <w:ind w:left="0" w:right="19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201</w:t>
                    </w:r>
                    <w:r>
                      <w:rPr>
                        <w:color w:val="585858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-</w:t>
                    </w:r>
                    <w:r>
                      <w:rPr>
                        <w:color w:val="585858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DIRECCION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ADMINISTRACION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FINANCIERA</w:t>
                    </w:r>
                  </w:p>
                  <w:p>
                    <w:pPr>
                      <w:spacing w:before="4"/>
                      <w:ind w:left="0" w:right="20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105</w:t>
                    </w:r>
                    <w:r>
                      <w:rPr>
                        <w:color w:val="585858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-</w:t>
                    </w:r>
                    <w:r>
                      <w:rPr>
                        <w:color w:val="585858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DIRECCION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PLANIFICACION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EDUCATIVA</w:t>
                    </w:r>
                  </w:p>
                  <w:p>
                    <w:pPr>
                      <w:spacing w:before="4"/>
                      <w:ind w:left="0" w:right="19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103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-</w:t>
                    </w:r>
                    <w:r>
                      <w:rPr>
                        <w:color w:val="585858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DIRECCION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RECURSOS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HUMANOS</w:t>
                    </w:r>
                  </w:p>
                  <w:p>
                    <w:pPr>
                      <w:spacing w:before="3"/>
                      <w:ind w:left="0" w:right="19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102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-</w:t>
                    </w:r>
                    <w:r>
                      <w:rPr>
                        <w:color w:val="585858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DIRECCION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INFORMATICA</w:t>
                    </w:r>
                  </w:p>
                  <w:p>
                    <w:pPr>
                      <w:spacing w:line="168" w:lineRule="exact" w:before="3"/>
                      <w:ind w:left="0" w:right="20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101</w:t>
                    </w:r>
                    <w:r>
                      <w:rPr>
                        <w:color w:val="585858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-</w:t>
                    </w:r>
                    <w:r>
                      <w:rPr>
                        <w:color w:val="585858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DIRECCION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DE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SERVICIOS</w:t>
                    </w:r>
                    <w:r>
                      <w:rPr>
                        <w:color w:val="585858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ADMINISTRATIVOS</w:t>
                    </w:r>
                  </w:p>
                </w:txbxContent>
              </v:textbox>
              <w10:wrap type="none"/>
            </v:shape>
            <v:shape style="position:absolute;left:6215;top:1334;width:112;height:1227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w w:val="100"/>
                        <w:sz w:val="18"/>
                      </w:rPr>
                      <w:t>1</w:t>
                    </w:r>
                  </w:p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312;top:2555;width:112;height:355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455;top:290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740;top:307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506;top:325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9219;top:342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6050;top:3738;width:4441;height:180" type="#_x0000_t202" filled="false" stroked="false">
              <v:textbox inset="0,0,0,0">
                <w:txbxContent>
                  <w:p>
                    <w:pPr>
                      <w:tabs>
                        <w:tab w:pos="714" w:val="left" w:leader="none"/>
                        <w:tab w:pos="1382" w:val="left" w:leader="none"/>
                        <w:tab w:pos="2096" w:val="left" w:leader="none"/>
                        <w:tab w:pos="2810" w:val="left" w:leader="none"/>
                        <w:tab w:pos="3524" w:val="left" w:leader="none"/>
                        <w:tab w:pos="4238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  <w:tab/>
                      <w:t>5</w:t>
                      <w:tab/>
                      <w:t>10</w:t>
                      <w:tab/>
                      <w:t>15</w:t>
                      <w:tab/>
                      <w:t>20</w:t>
                      <w:tab/>
                      <w:t>25</w:t>
                      <w:tab/>
                      <w:t>30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25"/>
        <w:ind w:left="862" w:right="201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base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1"/>
          <w:sz w:val="18"/>
        </w:rPr>
        <w:t> </w:t>
      </w:r>
      <w:r>
        <w:rPr>
          <w:sz w:val="18"/>
        </w:rPr>
        <w:t>DIREH -</w:t>
      </w:r>
      <w:r>
        <w:rPr>
          <w:spacing w:val="-2"/>
          <w:sz w:val="18"/>
        </w:rPr>
        <w:t> </w:t>
      </w:r>
      <w:r>
        <w:rPr>
          <w:sz w:val="18"/>
        </w:rPr>
        <w:t>MINEDUC.</w:t>
      </w:r>
      <w:r>
        <w:rPr>
          <w:spacing w:val="-3"/>
          <w:sz w:val="18"/>
        </w:rPr>
        <w:t> </w:t>
      </w:r>
      <w:r>
        <w:rPr>
          <w:sz w:val="18"/>
        </w:rPr>
        <w:t>Oct.</w:t>
      </w:r>
      <w:r>
        <w:rPr>
          <w:spacing w:val="-1"/>
          <w:sz w:val="18"/>
        </w:rPr>
        <w:t> </w:t>
      </w:r>
      <w:r>
        <w:rPr>
          <w:sz w:val="18"/>
        </w:rPr>
        <w:t>2021.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2"/>
          <w:numId w:val="14"/>
        </w:numPr>
        <w:tabs>
          <w:tab w:pos="841" w:val="left" w:leader="none"/>
          <w:tab w:pos="842" w:val="left" w:leader="none"/>
        </w:tabs>
        <w:spacing w:line="256" w:lineRule="auto" w:before="1" w:after="0"/>
        <w:ind w:left="841" w:right="1275" w:hanging="720"/>
        <w:jc w:val="left"/>
        <w:rPr>
          <w:sz w:val="24"/>
        </w:rPr>
      </w:pPr>
      <w:bookmarkStart w:name="_bookmark39" w:id="54"/>
      <w:bookmarkEnd w:id="54"/>
      <w:r>
        <w:rPr/>
      </w:r>
      <w:bookmarkStart w:name="_bookmark39" w:id="55"/>
      <w:bookmarkEnd w:id="55"/>
      <w:r>
        <w:rPr>
          <w:color w:val="1F3762"/>
          <w:sz w:val="24"/>
        </w:rPr>
        <w:t>Co</w:t>
      </w:r>
      <w:r>
        <w:rPr>
          <w:color w:val="1F3762"/>
          <w:sz w:val="24"/>
        </w:rPr>
        <w:t>mposición</w:t>
      </w:r>
      <w:r>
        <w:rPr>
          <w:color w:val="1F3762"/>
          <w:spacing w:val="1"/>
          <w:sz w:val="24"/>
        </w:rPr>
        <w:t> </w:t>
      </w:r>
      <w:r>
        <w:rPr>
          <w:color w:val="1F3762"/>
          <w:sz w:val="24"/>
        </w:rPr>
        <w:t>y</w:t>
      </w:r>
      <w:r>
        <w:rPr>
          <w:color w:val="1F3762"/>
          <w:spacing w:val="1"/>
          <w:sz w:val="24"/>
        </w:rPr>
        <w:t> </w:t>
      </w:r>
      <w:r>
        <w:rPr>
          <w:color w:val="1F3762"/>
          <w:sz w:val="24"/>
        </w:rPr>
        <w:t>tamaño</w:t>
      </w:r>
      <w:r>
        <w:rPr>
          <w:color w:val="1F3762"/>
          <w:spacing w:val="1"/>
          <w:sz w:val="24"/>
        </w:rPr>
        <w:t> </w:t>
      </w:r>
      <w:r>
        <w:rPr>
          <w:color w:val="1F3762"/>
          <w:sz w:val="24"/>
        </w:rPr>
        <w:t>de</w:t>
      </w:r>
      <w:r>
        <w:rPr>
          <w:color w:val="1F3762"/>
          <w:spacing w:val="1"/>
          <w:sz w:val="24"/>
        </w:rPr>
        <w:t> </w:t>
      </w:r>
      <w:r>
        <w:rPr>
          <w:color w:val="1F3762"/>
          <w:sz w:val="24"/>
        </w:rPr>
        <w:t>las</w:t>
      </w:r>
      <w:r>
        <w:rPr>
          <w:color w:val="1F3762"/>
          <w:spacing w:val="1"/>
          <w:sz w:val="24"/>
        </w:rPr>
        <w:t> </w:t>
      </w:r>
      <w:r>
        <w:rPr>
          <w:color w:val="1F3762"/>
          <w:sz w:val="24"/>
        </w:rPr>
        <w:t>unidades</w:t>
      </w:r>
      <w:r>
        <w:rPr>
          <w:color w:val="1F3762"/>
          <w:spacing w:val="1"/>
          <w:sz w:val="24"/>
        </w:rPr>
        <w:t> </w:t>
      </w:r>
      <w:r>
        <w:rPr>
          <w:color w:val="1F3762"/>
          <w:sz w:val="24"/>
        </w:rPr>
        <w:t>con</w:t>
      </w:r>
      <w:r>
        <w:rPr>
          <w:color w:val="1F3762"/>
          <w:spacing w:val="1"/>
          <w:sz w:val="24"/>
        </w:rPr>
        <w:t> </w:t>
      </w:r>
      <w:r>
        <w:rPr>
          <w:color w:val="1F3762"/>
          <w:sz w:val="24"/>
        </w:rPr>
        <w:t>funciones</w:t>
      </w:r>
      <w:r>
        <w:rPr>
          <w:color w:val="1F3762"/>
          <w:spacing w:val="1"/>
          <w:sz w:val="24"/>
        </w:rPr>
        <w:t> </w:t>
      </w:r>
      <w:r>
        <w:rPr>
          <w:color w:val="1F3762"/>
          <w:sz w:val="24"/>
        </w:rPr>
        <w:t>sustantivas-</w:t>
      </w:r>
      <w:r>
        <w:rPr>
          <w:color w:val="1F3762"/>
          <w:spacing w:val="1"/>
          <w:sz w:val="24"/>
        </w:rPr>
        <w:t> </w:t>
      </w:r>
      <w:r>
        <w:rPr>
          <w:color w:val="1F3762"/>
          <w:sz w:val="24"/>
        </w:rPr>
        <w:t>Direcciones</w:t>
      </w:r>
      <w:r>
        <w:rPr>
          <w:color w:val="1F3762"/>
          <w:spacing w:val="-52"/>
          <w:sz w:val="24"/>
        </w:rPr>
        <w:t> </w:t>
      </w:r>
      <w:r>
        <w:rPr>
          <w:color w:val="1F3762"/>
          <w:sz w:val="24"/>
        </w:rPr>
        <w:t>Generales.</w:t>
      </w:r>
    </w:p>
    <w:p>
      <w:pPr>
        <w:pStyle w:val="BodyText"/>
      </w:pPr>
    </w:p>
    <w:p>
      <w:pPr>
        <w:pStyle w:val="BodyText"/>
        <w:spacing w:before="162"/>
        <w:ind w:left="122" w:right="1272"/>
        <w:jc w:val="both"/>
      </w:pPr>
      <w:r>
        <w:rPr/>
        <w:t>Las</w:t>
      </w:r>
      <w:r>
        <w:rPr>
          <w:spacing w:val="-5"/>
        </w:rPr>
        <w:t> </w:t>
      </w:r>
      <w:r>
        <w:rPr/>
        <w:t>Direcciones</w:t>
      </w:r>
      <w:r>
        <w:rPr>
          <w:spacing w:val="-4"/>
        </w:rPr>
        <w:t> </w:t>
      </w:r>
      <w:r>
        <w:rPr/>
        <w:t>Generales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excepción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Dirección</w:t>
      </w:r>
      <w:r>
        <w:rPr>
          <w:spacing w:val="-3"/>
        </w:rPr>
        <w:t> </w:t>
      </w:r>
      <w:r>
        <w:rPr/>
        <w:t>General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Física</w:t>
      </w:r>
      <w:r>
        <w:rPr>
          <w:spacing w:val="-5"/>
        </w:rPr>
        <w:t> </w:t>
      </w:r>
      <w:r>
        <w:rPr/>
        <w:t>DIGEF</w:t>
      </w:r>
      <w:r>
        <w:rPr>
          <w:spacing w:val="-52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Bilingüe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conformadas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administrativo. La DIGEF es una dirección Sui Generis, tiene cargados a su centro de costo</w:t>
      </w:r>
      <w:r>
        <w:rPr>
          <w:spacing w:val="1"/>
        </w:rPr>
        <w:t> </w:t>
      </w:r>
      <w:r>
        <w:rPr/>
        <w:t>docentes de educación física y su personal administrativo supera ampliamente las demás</w:t>
      </w:r>
      <w:r>
        <w:rPr>
          <w:spacing w:val="1"/>
        </w:rPr>
        <w:t> </w:t>
      </w:r>
      <w:r>
        <w:rPr/>
        <w:t>Direcciones Generales. Para efectos comparativos, no se incluirá a la DIGEF en este aparte,</w:t>
      </w:r>
      <w:r>
        <w:rPr>
          <w:spacing w:val="-52"/>
        </w:rPr>
        <w:t> </w:t>
      </w:r>
      <w:r>
        <w:rPr/>
        <w:t>se incluirá un</w:t>
      </w:r>
      <w:r>
        <w:rPr>
          <w:spacing w:val="1"/>
        </w:rPr>
        <w:t> </w:t>
      </w:r>
      <w:r>
        <w:rPr/>
        <w:t>aparte</w:t>
      </w:r>
      <w:r>
        <w:rPr>
          <w:spacing w:val="3"/>
        </w:rPr>
        <w:t> </w:t>
      </w:r>
      <w:r>
        <w:rPr/>
        <w:t>especial para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análisis.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pict>
          <v:rect style="position:absolute;margin-left:556.799988pt;margin-top:13.764164pt;width:25.44pt;height:1.44pt;mso-position-horizontal-relative:page;mso-position-vertical-relative:paragraph;z-index:-1567027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32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71392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7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64"/>
        <w:ind w:left="862" w:right="2015" w:firstLine="0"/>
        <w:jc w:val="center"/>
        <w:rPr>
          <w:i/>
          <w:sz w:val="18"/>
        </w:rPr>
      </w:pPr>
      <w:bookmarkStart w:name="_bookmark40" w:id="56"/>
      <w:bookmarkEnd w:id="5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17.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Tamaño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direcciones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generales</w:t>
      </w:r>
    </w:p>
    <w:p>
      <w:pPr>
        <w:pStyle w:val="BodyText"/>
        <w:ind w:left="175"/>
        <w:rPr>
          <w:sz w:val="20"/>
        </w:rPr>
      </w:pPr>
      <w:r>
        <w:rPr>
          <w:sz w:val="20"/>
        </w:rPr>
        <w:drawing>
          <wp:inline distT="0" distB="0" distL="0" distR="0">
            <wp:extent cx="5576277" cy="2763774"/>
            <wp:effectExtent l="0" t="0" r="0" b="0"/>
            <wp:docPr id="81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277" cy="276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i/>
          <w:sz w:val="14"/>
        </w:rPr>
      </w:pPr>
    </w:p>
    <w:p>
      <w:pPr>
        <w:spacing w:before="0"/>
        <w:ind w:left="862" w:right="201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base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1"/>
          <w:sz w:val="18"/>
        </w:rPr>
        <w:t> </w:t>
      </w:r>
      <w:r>
        <w:rPr>
          <w:sz w:val="18"/>
        </w:rPr>
        <w:t>DIREH -</w:t>
      </w:r>
      <w:r>
        <w:rPr>
          <w:spacing w:val="-2"/>
          <w:sz w:val="18"/>
        </w:rPr>
        <w:t> </w:t>
      </w:r>
      <w:r>
        <w:rPr>
          <w:sz w:val="18"/>
        </w:rPr>
        <w:t>MINEDUC.</w:t>
      </w:r>
      <w:r>
        <w:rPr>
          <w:spacing w:val="-3"/>
          <w:sz w:val="18"/>
        </w:rPr>
        <w:t> </w:t>
      </w:r>
      <w:r>
        <w:rPr>
          <w:sz w:val="18"/>
        </w:rPr>
        <w:t>Oct.</w:t>
      </w:r>
      <w:r>
        <w:rPr>
          <w:spacing w:val="-1"/>
          <w:sz w:val="18"/>
        </w:rPr>
        <w:t> </w:t>
      </w:r>
      <w:r>
        <w:rPr>
          <w:sz w:val="18"/>
        </w:rPr>
        <w:t>2021.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122" w:right="1274"/>
        <w:jc w:val="both"/>
      </w:pPr>
      <w:r>
        <w:rPr/>
        <w:t>Entre las Direcciones Generales, la Dirección General de Monitoreo y Verificación de la</w:t>
      </w:r>
      <w:r>
        <w:rPr>
          <w:spacing w:val="1"/>
        </w:rPr>
        <w:t> </w:t>
      </w:r>
      <w:r>
        <w:rPr/>
        <w:t>Calidad es la de mayor tamaño (143 personas), doblega en número de personas a las</w:t>
      </w:r>
      <w:r>
        <w:rPr>
          <w:spacing w:val="1"/>
        </w:rPr>
        <w:t> </w:t>
      </w:r>
      <w:r>
        <w:rPr/>
        <w:t>direcciones que le siguen Dirección de Participación Comunitaria y Servicios de Apoyo (62</w:t>
      </w:r>
      <w:r>
        <w:rPr>
          <w:spacing w:val="1"/>
        </w:rPr>
        <w:t> </w:t>
      </w:r>
      <w:r>
        <w:rPr/>
        <w:t>personas),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(52</w:t>
      </w:r>
      <w:r>
        <w:rPr>
          <w:spacing w:val="1"/>
        </w:rPr>
        <w:t> </w:t>
      </w:r>
      <w:r>
        <w:rPr/>
        <w:t>personas),</w:t>
      </w:r>
      <w:r>
        <w:rPr>
          <w:spacing w:val="1"/>
        </w:rPr>
        <w:t> </w:t>
      </w:r>
      <w:r>
        <w:rPr/>
        <w:t>Dirección General de Gestión de Calidad Educativa (52 personas). El tamaño de estas</w:t>
      </w:r>
      <w:r>
        <w:rPr>
          <w:spacing w:val="1"/>
        </w:rPr>
        <w:t> </w:t>
      </w:r>
      <w:r>
        <w:rPr/>
        <w:t>unidades va en consonancia con las políticas de ministerio para mejorar de calidad y</w:t>
      </w:r>
      <w:r>
        <w:rPr>
          <w:spacing w:val="1"/>
        </w:rPr>
        <w:t> </w:t>
      </w:r>
      <w:r>
        <w:rPr/>
        <w:t>fortalecer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Organizaciones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Padres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Familia</w:t>
      </w:r>
      <w:r>
        <w:rPr>
          <w:spacing w:val="1"/>
        </w:rPr>
        <w:t> </w:t>
      </w:r>
      <w:r>
        <w:rPr/>
        <w:t>OPF.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contraposición,</w:t>
      </w:r>
      <w:r>
        <w:rPr>
          <w:spacing w:val="-6"/>
        </w:rPr>
        <w:t> </w:t>
      </w:r>
      <w:r>
        <w:rPr/>
        <w:t>llama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atención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tamaño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Dirección</w:t>
      </w:r>
      <w:r>
        <w:rPr>
          <w:spacing w:val="-2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Fortalecimiento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52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Educativa,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encargada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integrar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familias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sustantivos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aprendizaje.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pict>
          <v:rect style="position:absolute;margin-left:556.799988pt;margin-top:12.277289pt;width:25.44pt;height:1.44pt;mso-position-horizontal-relative:page;mso-position-vertical-relative:paragraph;z-index:-1566873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33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73440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8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64"/>
        <w:ind w:left="862" w:right="2017" w:firstLine="0"/>
        <w:jc w:val="center"/>
        <w:rPr>
          <w:i/>
          <w:sz w:val="18"/>
        </w:rPr>
      </w:pPr>
      <w:bookmarkStart w:name="_bookmark41" w:id="57"/>
      <w:bookmarkEnd w:id="5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18.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Utilización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Reglón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022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Direcciones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Generales</w:t>
      </w:r>
    </w:p>
    <w:p>
      <w:pPr>
        <w:pStyle w:val="BodyText"/>
        <w:spacing w:before="5"/>
        <w:rPr>
          <w:i/>
          <w:sz w:val="12"/>
        </w:rPr>
      </w:pPr>
      <w:r>
        <w:rPr/>
        <w:pict>
          <v:group style="position:absolute;margin-left:89.5pt;margin-top:9.588633pt;width:433pt;height:191.25pt;mso-position-horizontal-relative:page;mso-position-vertical-relative:paragraph;z-index:-15667200;mso-wrap-distance-left:0;mso-wrap-distance-right:0" coordorigin="1790,192" coordsize="8660,3825">
            <v:shape style="position:absolute;left:6664;top:419;width:2772;height:3126" coordorigin="6665,419" coordsize="2772,3126" path="m6665,3453l6665,3545m6665,3170l6665,3352m7358,3453l7358,3545m7358,3170l7358,3352m8052,3453l8052,3545m8052,419l8052,3352m8746,3453l8746,3545m8746,419l8746,3352m9437,419l9437,3545e" filled="false" stroked="true" strokeweight=".75pt" strokecolor="#d9d9d9">
              <v:path arrowok="t"/>
              <v:stroke dashstyle="solid"/>
            </v:shape>
            <v:rect style="position:absolute;left:5970;top:3352;width:3466;height:101" filled="true" fillcolor="#ffc000" stroked="false">
              <v:fill type="solid"/>
            </v:rect>
            <v:shape style="position:absolute;left:6664;top:2884;width:694;height:185" coordorigin="6665,2884" coordsize="694,185" path="m6665,2884l6665,3069m7358,2884l7358,3069e" filled="false" stroked="true" strokeweight=".75pt" strokecolor="#d9d9d9">
              <v:path arrowok="t"/>
              <v:stroke dashstyle="solid"/>
            </v:shape>
            <v:rect style="position:absolute;left:5970;top:3068;width:1734;height:101" filled="true" fillcolor="#ffc000" stroked="false">
              <v:fill type="solid"/>
            </v:rect>
            <v:shape style="position:absolute;left:6664;top:2317;width:694;height:466" coordorigin="6665,2318" coordsize="694,466" path="m6665,2601l6665,2783m7358,2318l7358,2783e" filled="false" stroked="true" strokeweight=".75pt" strokecolor="#d9d9d9">
              <v:path arrowok="t"/>
              <v:stroke dashstyle="solid"/>
            </v:shape>
            <v:rect style="position:absolute;left:5970;top:2783;width:2082;height:101" filled="true" fillcolor="#ffc000" stroked="false">
              <v:fill type="solid"/>
            </v:rect>
            <v:line style="position:absolute" from="6665,2318" to="6665,2500" stroked="true" strokeweight=".75pt" strokecolor="#d9d9d9">
              <v:stroke dashstyle="solid"/>
            </v:line>
            <v:rect style="position:absolute;left:5970;top:2500;width:1040;height:101" filled="true" fillcolor="#ffc000" stroked="false">
              <v:fill type="solid"/>
            </v:rect>
            <v:shape style="position:absolute;left:6664;top:1180;width:694;height:1037" coordorigin="6665,1180" coordsize="694,1037" path="m6665,1463l6665,2217m7358,1180l7358,2217e" filled="false" stroked="true" strokeweight=".75pt" strokecolor="#d9d9d9">
              <v:path arrowok="t"/>
              <v:stroke dashstyle="solid"/>
            </v:shape>
            <v:shape style="position:absolute;left:5970;top:1648;width:2082;height:670" coordorigin="5971,1648" coordsize="2082,670" path="m6317,1931l5971,1931,5971,2032,6317,2032,6317,1931xm6317,1648l5971,1648,5971,1749,6317,1749,6317,1648xm8052,2217l5971,2217,5971,2318,8052,2318,8052,2217xe" filled="true" fillcolor="#ffc000" stroked="false">
              <v:path arrowok="t"/>
              <v:fill type="solid"/>
            </v:shape>
            <v:line style="position:absolute" from="6665,1180" to="6665,1362" stroked="true" strokeweight=".75pt" strokecolor="#d9d9d9">
              <v:stroke dashstyle="solid"/>
            </v:line>
            <v:rect style="position:absolute;left:5970;top:1362;width:1388;height:101" filled="true" fillcolor="#ffc000" stroked="false">
              <v:fill type="solid"/>
            </v:rect>
            <v:shape style="position:absolute;left:6664;top:896;width:694;height:183" coordorigin="6665,897" coordsize="694,183" path="m6665,897l6665,1079m7358,897l7358,1079e" filled="false" stroked="true" strokeweight=".75pt" strokecolor="#d9d9d9">
              <v:path arrowok="t"/>
              <v:stroke dashstyle="solid"/>
            </v:shape>
            <v:rect style="position:absolute;left:5970;top:1079;width:1734;height:101" filled="true" fillcolor="#ffc000" stroked="false">
              <v:fill type="solid"/>
            </v:rect>
            <v:shape style="position:absolute;left:6664;top:419;width:694;height:377" coordorigin="6665,419" coordsize="694,377" path="m6665,611l6665,796m7358,419l7358,796e" filled="false" stroked="true" strokeweight=".75pt" strokecolor="#d9d9d9">
              <v:path arrowok="t"/>
              <v:stroke dashstyle="solid"/>
            </v:shape>
            <v:rect style="position:absolute;left:5970;top:796;width:1734;height:101" filled="true" fillcolor="#ffc000" stroked="false">
              <v:fill type="solid"/>
            </v:rect>
            <v:line style="position:absolute" from="6665,419" to="6665,510" stroked="true" strokeweight=".75pt" strokecolor="#d9d9d9">
              <v:stroke dashstyle="solid"/>
            </v:line>
            <v:rect style="position:absolute;left:5970;top:510;width:1040;height:101" filled="true" fillcolor="#ffc000" stroked="false">
              <v:fill type="solid"/>
            </v:rect>
            <v:shape style="position:absolute;left:5970;top:419;width:4161;height:3126" coordorigin="5971,419" coordsize="4161,3126" path="m5971,3545l5971,419m10131,419l10131,3545e" filled="false" stroked="true" strokeweight=".75pt" strokecolor="#d9d9d9">
              <v:path arrowok="t"/>
              <v:stroke dashstyle="solid"/>
            </v:shape>
            <v:rect style="position:absolute;left:1797;top:199;width:8645;height:3810" filled="false" stroked="true" strokeweight=".75pt" strokecolor="#d9d9d9">
              <v:stroke dashstyle="solid"/>
            </v:rect>
            <v:shape style="position:absolute;left:1927;top:485;width:4042;height:3003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33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127</w:t>
                    </w:r>
                    <w:r>
                      <w:rPr>
                        <w:color w:val="585858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DIRECCION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GENERAL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DE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FORTALECIMIENTO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A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LA…</w:t>
                    </w:r>
                  </w:p>
                  <w:p>
                    <w:pPr>
                      <w:spacing w:before="89"/>
                      <w:ind w:left="0" w:right="33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129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DIRECCION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GENERAL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COORDINACION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DE…</w:t>
                    </w:r>
                  </w:p>
                  <w:p>
                    <w:pPr>
                      <w:spacing w:before="88"/>
                      <w:ind w:left="0" w:right="36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121</w:t>
                    </w:r>
                    <w:r>
                      <w:rPr>
                        <w:color w:val="585858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DIRECCIÓN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GENERAL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ACREDITACIÓN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Y…</w:t>
                    </w:r>
                  </w:p>
                  <w:p>
                    <w:pPr>
                      <w:spacing w:before="89"/>
                      <w:ind w:left="0" w:right="144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110</w:t>
                    </w:r>
                    <w:r>
                      <w:rPr>
                        <w:color w:val="585858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-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DIRECCION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GENERAL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EDUCACION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EXTRAESCOLAR</w:t>
                    </w:r>
                  </w:p>
                  <w:p>
                    <w:pPr>
                      <w:spacing w:before="90"/>
                      <w:ind w:left="0" w:right="146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125</w:t>
                    </w:r>
                    <w:r>
                      <w:rPr>
                        <w:color w:val="585858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-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DIRECCION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GENERAL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DE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EDUCACION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ESPECIAL</w:t>
                    </w:r>
                  </w:p>
                  <w:p>
                    <w:pPr>
                      <w:spacing w:before="88"/>
                      <w:ind w:left="0" w:right="133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126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- DIRECCION GENERAL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DE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CURRICULO</w:t>
                    </w:r>
                  </w:p>
                  <w:p>
                    <w:pPr>
                      <w:spacing w:before="89"/>
                      <w:ind w:left="0" w:right="33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108</w:t>
                    </w:r>
                    <w:r>
                      <w:rPr>
                        <w:color w:val="585858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-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DIRECCION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GENERAL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DE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EDUCACION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BILINGUE…</w:t>
                    </w:r>
                  </w:p>
                  <w:p>
                    <w:pPr>
                      <w:spacing w:before="89"/>
                      <w:ind w:left="0" w:right="34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124</w:t>
                    </w:r>
                    <w:r>
                      <w:rPr>
                        <w:color w:val="585858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DIRECCIÓN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GENERAL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DE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GESTIÓN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DE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CALIDAD…</w:t>
                    </w:r>
                  </w:p>
                  <w:p>
                    <w:pPr>
                      <w:spacing w:before="89"/>
                      <w:ind w:left="0" w:right="34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120</w:t>
                    </w:r>
                    <w:r>
                      <w:rPr>
                        <w:color w:val="585858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-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DIRECCION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GENERAL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DE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EVALUACION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E…</w:t>
                    </w:r>
                  </w:p>
                  <w:p>
                    <w:pPr>
                      <w:spacing w:before="89"/>
                      <w:ind w:left="0" w:right="20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123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- DIRECCIÓN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GENERAL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DE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PARTICIPACION…</w:t>
                    </w:r>
                  </w:p>
                  <w:p>
                    <w:pPr>
                      <w:spacing w:line="193" w:lineRule="exact" w:before="89"/>
                      <w:ind w:left="0" w:right="18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128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- DIRECCION GENERAL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DE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MONITOREO Y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VERIFICACION…</w:t>
                    </w:r>
                  </w:p>
                </w:txbxContent>
              </v:textbox>
              <w10:wrap type="none"/>
            </v:shape>
            <v:shape style="position:absolute;left:7131;top:48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825;top:771;width:112;height:46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</w:t>
                    </w:r>
                  </w:p>
                  <w:p>
                    <w:pPr>
                      <w:spacing w:line="216" w:lineRule="exact" w:before="6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478;top:133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438;top:1624;width:112;height:46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  <w:p>
                    <w:pPr>
                      <w:spacing w:line="216" w:lineRule="exact" w:before="6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172;top:219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131;top:247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172;top:276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825;top:304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559;top:332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926;top:369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620;top:369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313;top:369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006;top:369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700;top:369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348;top:369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0042;top:369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24"/>
        <w:ind w:left="862" w:right="201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base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1"/>
          <w:sz w:val="18"/>
        </w:rPr>
        <w:t> </w:t>
      </w:r>
      <w:r>
        <w:rPr>
          <w:sz w:val="18"/>
        </w:rPr>
        <w:t>DIREH -</w:t>
      </w:r>
      <w:r>
        <w:rPr>
          <w:spacing w:val="-2"/>
          <w:sz w:val="18"/>
        </w:rPr>
        <w:t> </w:t>
      </w:r>
      <w:r>
        <w:rPr>
          <w:sz w:val="18"/>
        </w:rPr>
        <w:t>MINEDUC.</w:t>
      </w:r>
      <w:r>
        <w:rPr>
          <w:spacing w:val="-3"/>
          <w:sz w:val="18"/>
        </w:rPr>
        <w:t> </w:t>
      </w:r>
      <w:r>
        <w:rPr>
          <w:sz w:val="18"/>
        </w:rPr>
        <w:t>Oct.</w:t>
      </w:r>
      <w:r>
        <w:rPr>
          <w:spacing w:val="-1"/>
          <w:sz w:val="18"/>
        </w:rPr>
        <w:t> </w:t>
      </w:r>
      <w:r>
        <w:rPr>
          <w:sz w:val="18"/>
        </w:rPr>
        <w:t>2021.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1"/>
        <w:ind w:left="122" w:right="1276"/>
        <w:jc w:val="both"/>
      </w:pPr>
      <w:r>
        <w:rPr/>
        <w:t>El reglón 022 tampoco es significativo a nivel de Direcciones Generales. La Dirección que</w:t>
      </w:r>
      <w:r>
        <w:rPr>
          <w:spacing w:val="1"/>
        </w:rPr>
        <w:t> </w:t>
      </w:r>
      <w:r>
        <w:rPr/>
        <w:t>hace más uso de este Reglón es la Dirección General de Monitoreo y Verificación de la</w:t>
      </w:r>
      <w:r>
        <w:rPr>
          <w:spacing w:val="1"/>
        </w:rPr>
        <w:t> </w:t>
      </w:r>
      <w:r>
        <w:rPr/>
        <w:t>Calidad (10</w:t>
      </w:r>
      <w:r>
        <w:rPr>
          <w:spacing w:val="2"/>
        </w:rPr>
        <w:t> </w:t>
      </w:r>
      <w:r>
        <w:rPr/>
        <w:t>personas).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3"/>
          <w:numId w:val="14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6" w:right="0" w:hanging="864"/>
        <w:jc w:val="left"/>
        <w:rPr>
          <w:i/>
          <w:color w:val="2E5395"/>
          <w:sz w:val="22"/>
        </w:rPr>
      </w:pPr>
      <w:r>
        <w:rPr>
          <w:i/>
          <w:color w:val="2E5395"/>
          <w:sz w:val="22"/>
        </w:rPr>
        <w:t>Dirección</w:t>
      </w:r>
      <w:r>
        <w:rPr>
          <w:i/>
          <w:color w:val="2E5395"/>
          <w:spacing w:val="-3"/>
          <w:sz w:val="22"/>
        </w:rPr>
        <w:t> </w:t>
      </w:r>
      <w:r>
        <w:rPr>
          <w:i/>
          <w:color w:val="2E5395"/>
          <w:sz w:val="22"/>
        </w:rPr>
        <w:t>General</w:t>
      </w:r>
      <w:r>
        <w:rPr>
          <w:i/>
          <w:color w:val="2E5395"/>
          <w:spacing w:val="-1"/>
          <w:sz w:val="22"/>
        </w:rPr>
        <w:t> </w:t>
      </w:r>
      <w:r>
        <w:rPr>
          <w:i/>
          <w:color w:val="2E5395"/>
          <w:sz w:val="22"/>
        </w:rPr>
        <w:t>de</w:t>
      </w:r>
      <w:r>
        <w:rPr>
          <w:i/>
          <w:color w:val="2E5395"/>
          <w:spacing w:val="-4"/>
          <w:sz w:val="22"/>
        </w:rPr>
        <w:t> </w:t>
      </w:r>
      <w:r>
        <w:rPr>
          <w:i/>
          <w:color w:val="2E5395"/>
          <w:sz w:val="22"/>
        </w:rPr>
        <w:t>Educación</w:t>
      </w:r>
      <w:r>
        <w:rPr>
          <w:i/>
          <w:color w:val="2E5395"/>
          <w:spacing w:val="-2"/>
          <w:sz w:val="22"/>
        </w:rPr>
        <w:t> </w:t>
      </w:r>
      <w:r>
        <w:rPr>
          <w:i/>
          <w:color w:val="2E5395"/>
          <w:sz w:val="22"/>
        </w:rPr>
        <w:t>Física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9"/>
        <w:rPr>
          <w:i/>
          <w:sz w:val="16"/>
        </w:rPr>
      </w:pPr>
    </w:p>
    <w:p>
      <w:pPr>
        <w:pStyle w:val="BodyText"/>
        <w:spacing w:before="1"/>
        <w:ind w:left="122" w:right="1275"/>
        <w:jc w:val="both"/>
      </w:pPr>
      <w:r>
        <w:rPr/>
        <w:t>La</w:t>
      </w:r>
      <w:r>
        <w:rPr>
          <w:spacing w:val="-9"/>
        </w:rPr>
        <w:t> </w:t>
      </w:r>
      <w:r>
        <w:rPr/>
        <w:t>Dirección</w:t>
      </w:r>
      <w:r>
        <w:rPr>
          <w:spacing w:val="-9"/>
        </w:rPr>
        <w:t> </w:t>
      </w:r>
      <w:r>
        <w:rPr/>
        <w:t>General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Educación</w:t>
      </w:r>
      <w:r>
        <w:rPr>
          <w:spacing w:val="-11"/>
        </w:rPr>
        <w:t> </w:t>
      </w:r>
      <w:r>
        <w:rPr/>
        <w:t>Física</w:t>
      </w:r>
      <w:r>
        <w:rPr>
          <w:spacing w:val="-7"/>
        </w:rPr>
        <w:t> </w:t>
      </w:r>
      <w:r>
        <w:rPr/>
        <w:t>conforma</w:t>
      </w:r>
      <w:r>
        <w:rPr>
          <w:spacing w:val="-11"/>
        </w:rPr>
        <w:t> </w:t>
      </w:r>
      <w:r>
        <w:rPr/>
        <w:t>su</w:t>
      </w:r>
      <w:r>
        <w:rPr>
          <w:spacing w:val="-9"/>
        </w:rPr>
        <w:t> </w:t>
      </w:r>
      <w:r>
        <w:rPr/>
        <w:t>estructura</w:t>
      </w:r>
      <w:r>
        <w:rPr>
          <w:spacing w:val="-11"/>
        </w:rPr>
        <w:t> </w:t>
      </w:r>
      <w:r>
        <w:rPr/>
        <w:t>orgánica</w:t>
      </w:r>
      <w:r>
        <w:rPr>
          <w:spacing w:val="-10"/>
        </w:rPr>
        <w:t> </w:t>
      </w:r>
      <w:r>
        <w:rPr/>
        <w:t>con</w:t>
      </w:r>
      <w:r>
        <w:rPr>
          <w:spacing w:val="-11"/>
        </w:rPr>
        <w:t> </w:t>
      </w:r>
      <w:r>
        <w:rPr/>
        <w:t>una</w:t>
      </w:r>
      <w:r>
        <w:rPr>
          <w:spacing w:val="-12"/>
        </w:rPr>
        <w:t> </w:t>
      </w:r>
      <w:r>
        <w:rPr/>
        <w:t>instancia</w:t>
      </w:r>
      <w:r>
        <w:rPr>
          <w:spacing w:val="-52"/>
        </w:rPr>
        <w:t> </w:t>
      </w:r>
      <w:r>
        <w:rPr/>
        <w:t>colegiada a cargo de un Consejo Directivo y por una instancia ejecutiva a cargo de un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General.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administrativos</w:t>
      </w:r>
      <w:r>
        <w:rPr>
          <w:spacing w:val="1"/>
        </w:rPr>
        <w:t> </w:t>
      </w:r>
      <w:r>
        <w:rPr/>
        <w:t>(658</w:t>
      </w:r>
      <w:r>
        <w:rPr>
          <w:spacing w:val="1"/>
        </w:rPr>
        <w:t> </w:t>
      </w:r>
      <w:r>
        <w:rPr/>
        <w:t>personas)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(4.473</w:t>
      </w:r>
      <w:r>
        <w:rPr>
          <w:spacing w:val="1"/>
        </w:rPr>
        <w:t> </w:t>
      </w:r>
      <w:r>
        <w:rPr/>
        <w:t>personas)</w:t>
      </w:r>
      <w:r>
        <w:rPr>
          <w:spacing w:val="-1"/>
        </w:rPr>
        <w:t> </w:t>
      </w:r>
      <w:r>
        <w:rPr/>
        <w:t>tiene</w:t>
      </w:r>
      <w:r>
        <w:rPr>
          <w:spacing w:val="-1"/>
        </w:rPr>
        <w:t> </w:t>
      </w:r>
      <w:r>
        <w:rPr/>
        <w:t>5.131</w:t>
      </w:r>
      <w:r>
        <w:rPr>
          <w:spacing w:val="-1"/>
        </w:rPr>
        <w:t> </w:t>
      </w:r>
      <w:r>
        <w:rPr/>
        <w:t>personas vinculadas.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rect style="position:absolute;margin-left:556.799988pt;margin-top:14.46014pt;width:25.44pt;height:1.44pt;mso-position-horizontal-relative:page;mso-position-vertical-relative:paragraph;z-index:-1566668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34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74976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8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64"/>
        <w:ind w:left="862" w:right="2018" w:firstLine="0"/>
        <w:jc w:val="center"/>
        <w:rPr>
          <w:i/>
          <w:sz w:val="18"/>
        </w:rPr>
      </w:pPr>
      <w:r>
        <w:rPr/>
        <w:pict>
          <v:group style="position:absolute;margin-left:121.875pt;margin-top:23.774338pt;width:368.2pt;height:211.35pt;mso-position-horizontal-relative:page;mso-position-vertical-relative:paragraph;z-index:-19540992" coordorigin="2438,475" coordsize="7364,4227">
            <v:shape style="position:absolute;left:3832;top:1566;width:5559;height:2207" coordorigin="3833,1567" coordsize="5559,2207" path="m9392,1567l9392,3773m3833,3773l3890,3773m3833,2671l3890,2671m3833,1567l3890,1567e" filled="false" stroked="true" strokeweight=".75pt" strokecolor="#d9d9d9">
              <v:path arrowok="t"/>
              <v:stroke dashstyle="solid"/>
            </v:shape>
            <v:rect style="position:absolute;left:4973;top:4356;width:99;height:99" filled="true" fillcolor="#4471c4" stroked="false">
              <v:fill type="solid"/>
            </v:rect>
            <v:rect style="position:absolute;left:4973;top:4356;width:99;height:99" filled="false" stroked="true" strokeweight="1.5pt" strokecolor="#ffffff">
              <v:stroke dashstyle="solid"/>
            </v:rect>
            <v:rect style="position:absolute;left:6470;top:4356;width:99;height:99" filled="true" fillcolor="#4471c4" stroked="false">
              <v:fill type="solid"/>
            </v:rect>
            <v:rect style="position:absolute;left:6470;top:4356;width:99;height:99" filled="false" stroked="true" strokeweight="1.5pt" strokecolor="#ffffff">
              <v:stroke dashstyle="solid"/>
            </v:rect>
            <v:rect style="position:absolute;left:2445;top:482;width:7349;height:4212" filled="false" stroked="true" strokeweight=".75pt" strokecolor="#d9d9d9">
              <v:stroke dashstyle="solid"/>
            </v:rect>
            <v:shape style="position:absolute;left:3562;top:689;width:5134;height:624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-1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DIGEF</w:t>
                    </w:r>
                    <w:r>
                      <w:rPr>
                        <w:color w:val="585858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composición</w:t>
                    </w:r>
                    <w:r>
                      <w:rPr>
                        <w:color w:val="585858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personal</w:t>
                    </w:r>
                    <w:r>
                      <w:rPr>
                        <w:color w:val="585858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administrativo</w:t>
                    </w:r>
                    <w:r>
                      <w:rPr>
                        <w:color w:val="585858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y</w:t>
                    </w:r>
                  </w:p>
                  <w:p>
                    <w:pPr>
                      <w:spacing w:line="337" w:lineRule="exact" w:before="1"/>
                      <w:ind w:left="5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docente</w:t>
                    </w:r>
                  </w:p>
                </w:txbxContent>
              </v:textbox>
              <w10:wrap type="none"/>
            </v:shape>
            <v:shape style="position:absolute;left:2996;top:2034;width:70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Docentes</w:t>
                    </w:r>
                  </w:p>
                </w:txbxContent>
              </v:textbox>
              <w10:wrap type="none"/>
            </v:shape>
            <v:shape style="position:absolute;left:8930;top:2027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04040"/>
                        <w:sz w:val="22"/>
                      </w:rPr>
                      <w:t>4473</w:t>
                    </w:r>
                  </w:p>
                </w:txbxContent>
              </v:textbox>
              <w10:wrap type="none"/>
            </v:shape>
            <v:shape style="position:absolute;left:2575;top:3138;width:11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Administrativos</w:t>
                    </w:r>
                  </w:p>
                </w:txbxContent>
              </v:textbox>
              <w10:wrap type="none"/>
            </v:shape>
            <v:shape style="position:absolute;left:3844;top:3924;width:5752;height:579" type="#_x0000_t202" filled="false" stroked="false">
              <v:textbox inset="0,0,0,0">
                <w:txbxContent>
                  <w:p>
                    <w:pPr>
                      <w:tabs>
                        <w:tab w:pos="459" w:val="left" w:leader="none"/>
                        <w:tab w:pos="963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  <w:tab/>
                      <w:t>500</w:t>
                      <w:tab/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1000</w:t>
                    </w:r>
                    <w:r>
                      <w:rPr>
                        <w:color w:val="585858"/>
                        <w:spacing w:val="52"/>
                        <w:sz w:val="18"/>
                      </w:rPr>
                      <w:t> </w:t>
                    </w:r>
                    <w:r>
                      <w:rPr>
                        <w:color w:val="585858"/>
                        <w:spacing w:val="5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1500   </w:t>
                    </w:r>
                    <w:r>
                      <w:rPr>
                        <w:color w:val="585858"/>
                        <w:spacing w:val="20"/>
                        <w:sz w:val="1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2000</w:t>
                    </w:r>
                    <w:r>
                      <w:rPr>
                        <w:color w:val="585858"/>
                        <w:spacing w:val="52"/>
                        <w:sz w:val="18"/>
                      </w:rPr>
                      <w:t> </w:t>
                    </w:r>
                    <w:r>
                      <w:rPr>
                        <w:color w:val="585858"/>
                        <w:spacing w:val="52"/>
                        <w:sz w:val="1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2500</w:t>
                    </w:r>
                    <w:r>
                      <w:rPr>
                        <w:color w:val="585858"/>
                        <w:spacing w:val="52"/>
                        <w:sz w:val="18"/>
                      </w:rPr>
                      <w:t> </w:t>
                    </w:r>
                    <w:r>
                      <w:rPr>
                        <w:color w:val="585858"/>
                        <w:spacing w:val="53"/>
                        <w:sz w:val="1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3000</w:t>
                    </w:r>
                    <w:r>
                      <w:rPr>
                        <w:color w:val="585858"/>
                        <w:spacing w:val="52"/>
                        <w:sz w:val="18"/>
                      </w:rPr>
                      <w:t> </w:t>
                    </w:r>
                    <w:r>
                      <w:rPr>
                        <w:color w:val="585858"/>
                        <w:spacing w:val="52"/>
                        <w:sz w:val="1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3500</w:t>
                    </w:r>
                    <w:r>
                      <w:rPr>
                        <w:color w:val="585858"/>
                        <w:spacing w:val="52"/>
                        <w:sz w:val="18"/>
                      </w:rPr>
                      <w:t> </w:t>
                    </w:r>
                    <w:r>
                      <w:rPr>
                        <w:color w:val="585858"/>
                        <w:spacing w:val="52"/>
                        <w:sz w:val="1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4000</w:t>
                    </w:r>
                    <w:r>
                      <w:rPr>
                        <w:color w:val="585858"/>
                        <w:spacing w:val="52"/>
                        <w:sz w:val="18"/>
                      </w:rPr>
                      <w:t> </w:t>
                    </w:r>
                    <w:r>
                      <w:rPr>
                        <w:color w:val="585858"/>
                        <w:spacing w:val="52"/>
                        <w:sz w:val="1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4500</w:t>
                    </w:r>
                    <w:r>
                      <w:rPr>
                        <w:color w:val="585858"/>
                        <w:spacing w:val="52"/>
                        <w:sz w:val="18"/>
                      </w:rPr>
                      <w:t> </w:t>
                    </w:r>
                    <w:r>
                      <w:rPr>
                        <w:color w:val="585858"/>
                        <w:spacing w:val="5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5000</w:t>
                    </w:r>
                  </w:p>
                  <w:p>
                    <w:pPr>
                      <w:spacing w:line="240" w:lineRule="auto" w:before="7"/>
                      <w:rPr>
                        <w:sz w:val="14"/>
                      </w:rPr>
                    </w:pPr>
                  </w:p>
                  <w:p>
                    <w:pPr>
                      <w:tabs>
                        <w:tab w:pos="2767" w:val="left" w:leader="none"/>
                      </w:tabs>
                      <w:spacing w:line="217" w:lineRule="exact" w:before="0"/>
                      <w:ind w:left="127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Administrativos</w:t>
                      <w:tab/>
                      <w:t>Docentes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42" w:id="58"/>
      <w:bookmarkEnd w:id="5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19.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DIGEF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Composición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personal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administrativo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docente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 w:after="1"/>
        <w:rPr>
          <w:i/>
        </w:rPr>
      </w:pPr>
    </w:p>
    <w:tbl>
      <w:tblPr>
        <w:tblW w:w="0" w:type="auto"/>
        <w:jc w:val="left"/>
        <w:tblInd w:w="2324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"/>
        <w:gridCol w:w="173"/>
        <w:gridCol w:w="375"/>
        <w:gridCol w:w="549"/>
        <w:gridCol w:w="551"/>
        <w:gridCol w:w="549"/>
        <w:gridCol w:w="549"/>
        <w:gridCol w:w="549"/>
        <w:gridCol w:w="551"/>
        <w:gridCol w:w="549"/>
      </w:tblGrid>
      <w:tr>
        <w:trPr>
          <w:trHeight w:val="260" w:hRule="atLeast"/>
        </w:trPr>
        <w:tc>
          <w:tcPr>
            <w:tcW w:w="550" w:type="dxa"/>
            <w:tcBorders>
              <w:top w:val="nil"/>
              <w:bottom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8" w:type="dxa"/>
            <w:gridSpan w:val="2"/>
            <w:tcBorders>
              <w:top w:val="nil"/>
              <w:bottom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tcBorders>
              <w:top w:val="nil"/>
              <w:bottom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1" w:type="dxa"/>
            <w:tcBorders>
              <w:top w:val="nil"/>
              <w:bottom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tcBorders>
              <w:top w:val="nil"/>
              <w:bottom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tcBorders>
              <w:top w:val="nil"/>
              <w:bottom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tcBorders>
              <w:top w:val="nil"/>
              <w:bottom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1" w:type="dxa"/>
            <w:tcBorders>
              <w:top w:val="nil"/>
              <w:bottom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tcBorders>
              <w:top w:val="nil"/>
              <w:bottom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1" w:hRule="atLeast"/>
        </w:trPr>
        <w:tc>
          <w:tcPr>
            <w:tcW w:w="4945" w:type="dxa"/>
            <w:gridSpan w:val="10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6" w:space="0" w:color="FFFFFF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21" w:hRule="atLeast"/>
        </w:trPr>
        <w:tc>
          <w:tcPr>
            <w:tcW w:w="550" w:type="dxa"/>
            <w:tcBorders>
              <w:top w:val="single" w:sz="12" w:space="0" w:color="FFFFFF"/>
              <w:bottom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8" w:type="dxa"/>
            <w:gridSpan w:val="2"/>
            <w:tcBorders>
              <w:top w:val="single" w:sz="12" w:space="0" w:color="FFFFFF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9" w:type="dxa"/>
            <w:vMerge w:val="restart"/>
            <w:tcBorders>
              <w:top w:val="single" w:sz="12" w:space="0" w:color="FFFFFF"/>
              <w:bottom w:val="nil"/>
            </w:tcBorders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141"/>
              <w:ind w:left="-23"/>
              <w:rPr>
                <w:sz w:val="22"/>
              </w:rPr>
            </w:pPr>
            <w:r>
              <w:rPr>
                <w:color w:val="404040"/>
                <w:spacing w:val="1"/>
                <w:w w:val="100"/>
                <w:sz w:val="22"/>
              </w:rPr>
              <w:t>8</w:t>
            </w:r>
          </w:p>
        </w:tc>
        <w:tc>
          <w:tcPr>
            <w:tcW w:w="551" w:type="dxa"/>
            <w:vMerge w:val="restart"/>
            <w:tcBorders>
              <w:top w:val="single" w:sz="12" w:space="0" w:color="FFFFFF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9" w:type="dxa"/>
            <w:vMerge w:val="restart"/>
            <w:tcBorders>
              <w:top w:val="single" w:sz="12" w:space="0" w:color="FFFFFF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9" w:type="dxa"/>
            <w:vMerge w:val="restart"/>
            <w:tcBorders>
              <w:top w:val="single" w:sz="12" w:space="0" w:color="FFFFFF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9" w:type="dxa"/>
            <w:vMerge w:val="restart"/>
            <w:tcBorders>
              <w:top w:val="single" w:sz="12" w:space="0" w:color="FFFFFF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1" w:type="dxa"/>
            <w:vMerge w:val="restart"/>
            <w:tcBorders>
              <w:top w:val="single" w:sz="12" w:space="0" w:color="FFFFFF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9" w:type="dxa"/>
            <w:vMerge w:val="restart"/>
            <w:tcBorders>
              <w:top w:val="single" w:sz="12" w:space="0" w:color="FFFFFF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21" w:hRule="atLeast"/>
        </w:trPr>
        <w:tc>
          <w:tcPr>
            <w:tcW w:w="723" w:type="dxa"/>
            <w:gridSpan w:val="2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5" w:type="dxa"/>
            <w:tcBorders>
              <w:top w:val="nil"/>
              <w:left w:val="single" w:sz="12" w:space="0" w:color="FFFFFF"/>
              <w:bottom w:val="nil"/>
            </w:tcBorders>
          </w:tcPr>
          <w:p>
            <w:pPr>
              <w:pStyle w:val="TableParagraph"/>
              <w:spacing w:before="126"/>
              <w:ind w:left="118"/>
              <w:rPr>
                <w:sz w:val="22"/>
              </w:rPr>
            </w:pPr>
            <w:r>
              <w:rPr>
                <w:color w:val="404040"/>
                <w:sz w:val="22"/>
              </w:rPr>
              <w:t>65</w:t>
            </w:r>
          </w:p>
        </w:tc>
        <w:tc>
          <w:tcPr>
            <w:tcW w:w="5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550" w:type="dxa"/>
            <w:tcBorders>
              <w:top w:val="single" w:sz="12" w:space="0" w:color="FFFFFF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9"/>
        <w:rPr>
          <w:i/>
          <w:sz w:val="16"/>
        </w:rPr>
      </w:pPr>
    </w:p>
    <w:p>
      <w:pPr>
        <w:spacing w:before="0"/>
        <w:ind w:left="862" w:right="2017" w:firstLine="0"/>
        <w:jc w:val="center"/>
        <w:rPr>
          <w:sz w:val="22"/>
        </w:rPr>
      </w:pPr>
      <w:r>
        <w:rPr>
          <w:sz w:val="22"/>
        </w:rPr>
        <w:t>Fuente:</w:t>
      </w:r>
      <w:r>
        <w:rPr>
          <w:spacing w:val="-1"/>
          <w:sz w:val="22"/>
        </w:rPr>
        <w:t> </w:t>
      </w:r>
      <w:r>
        <w:rPr>
          <w:sz w:val="22"/>
        </w:rPr>
        <w:t>Construcción</w:t>
      </w:r>
      <w:r>
        <w:rPr>
          <w:spacing w:val="-3"/>
          <w:sz w:val="22"/>
        </w:rPr>
        <w:t> </w:t>
      </w:r>
      <w:r>
        <w:rPr>
          <w:sz w:val="22"/>
        </w:rPr>
        <w:t>propia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base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datos DIREH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MINEDUC.</w:t>
      </w:r>
      <w:r>
        <w:rPr>
          <w:spacing w:val="-2"/>
          <w:sz w:val="22"/>
        </w:rPr>
        <w:t> </w:t>
      </w:r>
      <w:r>
        <w:rPr>
          <w:sz w:val="22"/>
        </w:rPr>
        <w:t>Oct.</w:t>
      </w:r>
      <w:r>
        <w:rPr>
          <w:spacing w:val="-2"/>
          <w:sz w:val="22"/>
        </w:rPr>
        <w:t> </w:t>
      </w:r>
      <w:r>
        <w:rPr>
          <w:sz w:val="22"/>
        </w:rPr>
        <w:t>2021.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2" w:right="1273"/>
        <w:jc w:val="both"/>
      </w:pPr>
      <w:r>
        <w:rPr/>
        <w:t>El análisis departamental de los recursos humanos indica que la mayoría del personal</w:t>
      </w:r>
      <w:r>
        <w:rPr>
          <w:spacing w:val="1"/>
        </w:rPr>
        <w:t> </w:t>
      </w:r>
      <w:r>
        <w:rPr/>
        <w:t>administrativo se encuentra concentrado en el departamento de Guatemala (578). La</w:t>
      </w:r>
      <w:r>
        <w:rPr>
          <w:spacing w:val="1"/>
        </w:rPr>
        <w:t> </w:t>
      </w:r>
      <w:r>
        <w:rPr/>
        <w:t>distribución de los docentes es un poco desigual no guarda correlación con el desarrollo</w:t>
      </w:r>
      <w:r>
        <w:rPr>
          <w:spacing w:val="1"/>
        </w:rPr>
        <w:t> </w:t>
      </w:r>
      <w:r>
        <w:rPr/>
        <w:t>poblacional. Tampoco existe una tendencia a ubicar más docentes de educación física 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indígena</w:t>
      </w:r>
      <w:r>
        <w:rPr>
          <w:spacing w:val="1"/>
        </w:rPr>
        <w:t> </w:t>
      </w:r>
      <w:r>
        <w:rPr/>
        <w:t>(ver</w:t>
      </w:r>
      <w:r>
        <w:rPr>
          <w:spacing w:val="1"/>
        </w:rPr>
        <w:t> </w:t>
      </w:r>
      <w:r>
        <w:rPr/>
        <w:t>comparativamente) los casos de Jutiapa y Jalapa. Los departamentos de Alta Verapaz,</w:t>
      </w:r>
      <w:r>
        <w:rPr>
          <w:spacing w:val="1"/>
        </w:rPr>
        <w:t> </w:t>
      </w:r>
      <w:r>
        <w:rPr/>
        <w:t>Totonicapán,</w:t>
      </w:r>
      <w:r>
        <w:rPr>
          <w:spacing w:val="-2"/>
        </w:rPr>
        <w:t> </w:t>
      </w:r>
      <w:r>
        <w:rPr/>
        <w:t>Quiché,</w:t>
      </w:r>
      <w:r>
        <w:rPr>
          <w:spacing w:val="-1"/>
        </w:rPr>
        <w:t> </w:t>
      </w:r>
      <w:r>
        <w:rPr/>
        <w:t>Sololá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Guatemala</w:t>
      </w:r>
      <w:r>
        <w:rPr>
          <w:spacing w:val="-4"/>
        </w:rPr>
        <w:t> </w:t>
      </w:r>
      <w:r>
        <w:rPr/>
        <w:t>concentran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mayoría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docentes.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rect style="position:absolute;margin-left:556.799988pt;margin-top:8.206938pt;width:25.44pt;height:1.44pt;mso-position-horizontal-relative:page;mso-position-vertical-relative:paragraph;z-index:-1566515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35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77536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8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64"/>
        <w:ind w:left="860" w:right="2020" w:firstLine="0"/>
        <w:jc w:val="center"/>
        <w:rPr>
          <w:i/>
          <w:sz w:val="18"/>
        </w:rPr>
      </w:pPr>
      <w:bookmarkStart w:name="_bookmark43" w:id="59"/>
      <w:bookmarkEnd w:id="5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DIGEF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departamental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personal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administrativo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docente</w:t>
      </w:r>
    </w:p>
    <w:p>
      <w:pPr>
        <w:pStyle w:val="BodyText"/>
        <w:spacing w:before="5"/>
        <w:rPr>
          <w:i/>
          <w:sz w:val="12"/>
        </w:rPr>
      </w:pPr>
      <w:r>
        <w:rPr/>
        <w:pict>
          <v:group style="position:absolute;margin-left:84.675003pt;margin-top:9.588633pt;width:442.65pt;height:213.85pt;mso-position-horizontal-relative:page;mso-position-vertical-relative:paragraph;z-index:-15663104;mso-wrap-distance-left:0;mso-wrap-distance-right:0" coordorigin="1694,192" coordsize="8853,4277">
            <v:line style="position:absolute" from="2394,2411" to="2783,2411" stroked="true" strokeweight=".75pt" strokecolor="#d9d9d9">
              <v:stroke dashstyle="solid"/>
            </v:line>
            <v:line style="position:absolute" from="3092,2404" to="3092,2419" stroked="true" strokeweight=".61pt" strokecolor="#d9d9d9">
              <v:stroke dashstyle="solid"/>
            </v:line>
            <v:line style="position:absolute" from="3498,2405" to="3498,2417" stroked="true" strokeweight=".61pt" strokecolor="#d9d9d9">
              <v:stroke dashstyle="solid"/>
            </v:line>
            <v:shape style="position:absolute;left:3806;top:2411;width:6513;height:2" coordorigin="3806,2411" coordsize="6513,0" path="m3806,2411l3864,2411m4166,2411l4224,2411m4527,2411l5980,2411m6373,2411l7466,2411m7769,2411l8141,2411m8535,2411l8547,2411m8849,2411l8907,2411m9209,2411l9267,2411m9570,2411l10319,2411e" filled="false" stroked="true" strokeweight=".61pt" strokecolor="#d9d9d9">
              <v:path arrowok="t"/>
              <v:stroke dashstyle="solid"/>
            </v:shape>
            <v:shape style="position:absolute;left:2394;top:1847;width:7548;height:377" coordorigin="2394,1847" coordsize="7548,377" path="m2394,2224l5259,2224m6013,2224l6700,2224m7094,2224l9582,2224m2771,2034l4539,2034m4932,2034l5259,2034m5653,2034l6340,2034m7094,2034l9942,2034m2771,1847l4539,1847e" filled="false" stroked="true" strokeweight=".75pt" strokecolor="#d9d9d9">
              <v:path arrowok="t"/>
              <v:stroke dashstyle="solid"/>
            </v:shape>
            <v:shape style="position:absolute;left:4932;top:1843;width:5387;height:8" coordorigin="4932,1844" coordsize="5387,8" path="m4932,1844l7060,1844m4932,1851l7060,1851m7454,1844l10319,1844m7454,1851l10319,1851e" filled="false" stroked="true" strokeweight=".395pt" strokecolor="#d9d9d9">
              <v:path arrowok="t"/>
              <v:stroke dashstyle="solid"/>
            </v:shape>
            <v:shape style="position:absolute;left:2394;top:1651;width:7925;height:8" coordorigin="2394,1651" coordsize="7925,8" path="m2394,1651l4899,1651m2394,1659l4899,1659m5293,1651l7781,1651m5293,1659l7781,1659m8174,1651l10319,1651m8174,1659l10319,1659e" filled="false" stroked="true" strokeweight=".095pt" strokecolor="#d9d9d9">
              <v:path arrowok="t"/>
              <v:stroke dashstyle="solid"/>
            </v:shape>
            <v:shape style="position:absolute;left:2394;top:1470;width:7925;height:1129" coordorigin="2394,1470" coordsize="7925,1129" path="m2394,1470l2684,1470m3078,1470l7781,1470m8174,1470l10319,1470m2394,2599l2783,2599m3086,2599l8088,2599m8390,2599l8547,2599m8849,2599l8907,2599e" filled="false" stroked="true" strokeweight=".75pt" strokecolor="#d9d9d9">
              <v:path arrowok="t"/>
              <v:stroke dashstyle="solid"/>
            </v:shape>
            <v:shape style="position:absolute;left:9209;top:2593;width:1110;height:8" coordorigin="9209,2594" coordsize="1110,8" path="m9209,2594l10319,2594m9209,2601l10319,2601e" filled="false" stroked="true" strokeweight=".215pt" strokecolor="#d9d9d9">
              <v:path arrowok="t"/>
              <v:stroke dashstyle="solid"/>
            </v:shape>
            <v:shape style="position:absolute;left:2574;top:1512;width:7565;height:1085" coordorigin="2574,1512" coordsize="7565,1085" path="m2574,1512l2935,2591,3295,2596,3655,2594,4015,2594,4375,2596,4735,2591,5095,2596,5455,2597,5815,2594,6178,2591,6538,2594,6898,2594,7258,2596,7618,2591,7978,2562,8338,2591,8698,2594,9058,2596,9418,2591,9778,2594,10139,2591e" filled="false" stroked="true" strokeweight="2.25pt" strokecolor="#ffc000">
              <v:path arrowok="t"/>
              <v:stroke dashstyle="solid"/>
            </v:shape>
            <v:shape style="position:absolute;left:2574;top:1564;width:7565;height:976" coordorigin="2574,1565" coordsize="7565,976" path="m2574,1931l2935,2478,3295,2378,3655,2421,4015,2430,4375,2445,4735,1946,5095,1708,5455,2106,5815,2260,6178,2385,6538,2010,6898,2157,7258,1838,7618,2423,7978,1565,8338,2404,8698,2534,9058,2541,9418,2457,9778,2198,10139,2154e" filled="false" stroked="true" strokeweight="2.25pt" strokecolor="#9e470d">
              <v:path arrowok="t"/>
              <v:stroke dashstyle="solid"/>
            </v:shape>
            <v:shape style="position:absolute;left:8087;top:2421;width:303;height:280" coordorigin="8088,2422" coordsize="303,280" path="m8390,2422l8088,2422,8088,2543,8088,2701,8390,2701,8390,2543,8390,2422xe" filled="true" fillcolor="#ffc000" stroked="false">
              <v:path arrowok="t"/>
              <v:fill type="solid"/>
            </v:shape>
            <v:rect style="position:absolute;left:2377;top:1791;width:394;height:280" filled="true" fillcolor="#a4a4a4" stroked="false">
              <v:fill type="solid"/>
            </v:rect>
            <v:rect style="position:absolute;left:2437;top:1821;width:274;height:219" filled="true" fillcolor="#c0c0c0" stroked="false">
              <v:fill type="solid"/>
            </v:rect>
            <v:shape style="position:absolute;left:2783;top:2237;width:709;height:382" coordorigin="2783,2237" coordsize="709,382" path="m3086,2339l2783,2339,2783,2618,3086,2618,3086,2339xm3492,2237l3098,2237,3098,2517,3492,2517,3492,2237xe" filled="true" fillcolor="#a4a4a4" stroked="false">
              <v:path arrowok="t"/>
              <v:fill type="solid"/>
            </v:shape>
            <v:rect style="position:absolute;left:3157;top:2267;width:274;height:219" filled="true" fillcolor="#c0c0c0" stroked="false">
              <v:fill type="solid"/>
            </v:rect>
            <v:shape style="position:absolute;left:3503;top:1567;width:2149;height:1017" coordorigin="3504,1568" coordsize="2149,1017" path="m3806,2281l3504,2281,3504,2560,3806,2560,3806,2281xm4166,2292l3864,2292,3864,2571,4166,2571,4166,2292xm4527,2305l4224,2305,4224,2585,4527,2585,4527,2305xm5293,1568l4899,1568,4899,1807,4539,1807,4539,2086,4932,2086,4932,1848,5293,1848,5293,1568xm5653,1967l5259,1967,5259,2246,5653,2246,5653,1967xe" filled="true" fillcolor="#a4a4a4" stroked="false">
              <v:path arrowok="t"/>
              <v:fill type="solid"/>
            </v:shape>
            <v:rect style="position:absolute;left:5318;top:1996;width:274;height:219" filled="true" fillcolor="#c0c0c0" stroked="false">
              <v:fill type="solid"/>
            </v:rect>
            <v:rect style="position:absolute;left:5619;top:2120;width:394;height:280" filled="true" fillcolor="#a4a4a4" stroked="false">
              <v:fill type="solid"/>
            </v:rect>
            <v:rect style="position:absolute;left:5678;top:2150;width:274;height:219" filled="true" fillcolor="#c0c0c0" stroked="false">
              <v:fill type="solid"/>
            </v:rect>
            <v:shape style="position:absolute;left:5979;top:1424;width:2870;height:1249" coordorigin="5980,1425" coordsize="2870,1249" path="m6373,2245l5980,2245,5980,2524,6373,2524,6373,2245xm7094,2017l6734,2017,6734,1871,6340,1871,6340,2150,6700,2150,6700,2297,7094,2297,7094,2017xm7454,1698l7060,1698,7060,1977,7454,1977,7454,1698xm7769,2282l7466,2282,7466,2562,7769,2562,7769,2282xm8174,1425l7781,1425,7781,1705,8174,1705,8174,1425xm8535,2264l8141,2264,8141,2543,8535,2543,8535,2264xm8849,2393l8547,2393,8547,2673,8849,2673,8849,2393xe" filled="true" fillcolor="#a4a4a4" stroked="false">
              <v:path arrowok="t"/>
              <v:fill type="solid"/>
            </v:shape>
            <v:rect style="position:absolute;left:8606;top:2423;width:183;height:219" filled="true" fillcolor="#c0c0c0" stroked="false">
              <v:fill type="solid"/>
            </v:rect>
            <v:rect style="position:absolute;left:8907;top:2400;width:303;height:280" filled="true" fillcolor="#a4a4a4" stroked="false">
              <v:fill type="solid"/>
            </v:rect>
            <v:rect style="position:absolute;left:8966;top:2430;width:183;height:219" filled="true" fillcolor="#c0c0c0" stroked="false">
              <v:fill type="solid"/>
            </v:rect>
            <v:shape style="position:absolute;left:9267;top:2058;width:709;height:538" coordorigin="9267,2059" coordsize="709,538" path="m9570,2316l9267,2316,9267,2596,9570,2596,9570,2316xm9975,2059l9582,2059,9582,2338,9975,2338,9975,2059xe" filled="true" fillcolor="#a4a4a4" stroked="false">
              <v:path arrowok="t"/>
              <v:fill type="solid"/>
            </v:shape>
            <v:rect style="position:absolute;left:9641;top:2088;width:274;height:219" filled="true" fillcolor="#c0c0c0" stroked="false">
              <v:fill type="solid"/>
            </v:rect>
            <v:rect style="position:absolute;left:9942;top:2013;width:394;height:280" filled="true" fillcolor="#a4a4a4" stroked="false">
              <v:fill type="solid"/>
            </v:rect>
            <v:rect style="position:absolute;left:10001;top:2043;width:274;height:219" filled="true" fillcolor="#c0c0c0" stroked="false">
              <v:fill type="solid"/>
            </v:rect>
            <v:shape style="position:absolute;left:1894;top:2759;width:6122;height:1056" coordorigin="1894,2760" coordsize="6122,1056" path="m2012,3429l2012,3427,2011,3427,2011,3425,1995,3409,1979,3393,1977,3391,1972,3391,1971,3393,1971,3393,1945,3419,1944,3419,1944,3421,1945,3421,1947,3423,1947,3425,1949,3427,1954,3427,1973,3409,1996,3431,1995,3435,1994,3439,1990,3445,1987,3447,1985,3449,1981,3455,1976,3457,1966,3461,1961,3463,1951,3463,1945,3461,1935,3455,1929,3451,1920,3441,1916,3437,1913,3431,1911,3427,1909,3421,1908,3411,1909,3405,1913,3395,1916,3391,1921,3385,1924,3383,1928,3379,1935,3375,1938,3375,1944,3373,1946,3371,1951,3371,1952,3369,1953,3369,1953,3367,1952,3367,1951,3365,1950,3363,1949,3363,1947,3361,1946,3361,1945,3359,1940,3359,1936,3361,1933,3363,1927,3365,1924,3367,1918,3371,1915,3373,1912,3377,1906,3383,1901,3389,1895,3403,1894,3409,1894,3425,1896,3431,1899,3439,1903,3445,1907,3453,1914,3459,1920,3465,1926,3469,1933,3473,1947,3477,1967,3477,1981,3471,1988,3465,1990,3463,1996,3457,1998,3455,2003,3449,2005,3445,2006,3443,2008,3441,2011,3433,2012,3429,2012,3429xm2083,3349l2082,3343,2077,3333,2074,3327,2069,3323,2019,3273,2017,3273,2016,3275,2013,3277,2011,3279,2011,3279,2009,3281,2009,3281,2009,3283,2008,3283,2009,3285,2058,3333,2062,3337,2065,3341,2068,3349,2069,3351,2069,3355,2069,3359,2069,3363,2067,3365,2066,3369,2063,3373,2060,3375,2057,3379,2054,3381,2051,3381,2044,3385,2040,3383,2033,3383,2029,3381,2026,3379,2022,3377,2018,3373,1970,3323,1967,3323,1966,3325,1964,3325,1963,3327,1962,3327,1961,3329,1961,3329,1959,3331,1959,3333,1959,3335,1959,3335,2014,3389,2019,3393,2035,3399,2045,3399,2055,3395,2060,3393,2064,3389,2069,3385,2074,3381,2077,3375,2080,3369,2082,3365,2083,3359,2083,3349xm2179,3271l2179,3271,2179,3269,2177,3269,2176,3267,2130,3247,2130,3263,2102,3291,2075,3237,2130,3263,2130,3247,2110,3237,2074,3221,2074,3219,2071,3219,2070,3221,2069,3221,2067,3223,2063,3227,2062,3227,2062,3229,2060,3229,2060,3231,2059,3231,2060,3233,2060,3235,2108,3335,2108,3337,2109,3339,2113,3339,2114,3337,2118,3335,2118,3333,2119,3333,2120,3331,2121,3331,2121,3329,2107,3301,2118,3291,2141,3269,2168,3281,2171,3281,2173,3279,2178,3275,2178,3273,2179,3273,2179,3271xm2219,3231l2159,3171,2149,3161,2171,3137,2172,3137,2172,3135,2172,3135,2171,3133,2170,3133,2170,3131,2168,3131,2167,3129,2165,3129,2165,3127,2163,3127,2162,3129,2106,3185,2105,3185,2105,3187,2106,3187,2106,3189,2107,3189,2108,3191,2109,3191,2110,3193,2111,3193,2113,3195,2114,3195,2115,3193,2115,3193,2138,3171,2208,3241,2211,3241,2212,3239,2214,3239,2217,3235,2217,3235,2218,3233,2218,3233,2219,3231xm2299,3151l2298,3151,2298,3149,2297,3149,2296,3147,2295,3147,2294,3145,2292,3145,2291,3143,2290,3143,2290,3145,2289,3145,2257,3177,2228,3147,2237,3139,2255,3121,2256,3121,2256,3119,2256,3117,2255,3115,2252,3113,2251,3113,2250,3111,2247,3111,2220,3139,2194,3113,2226,3083,2226,3083,2227,3081,2226,3081,2226,3079,2225,3079,2225,3077,2223,3075,2221,3075,2221,3073,2217,3073,2178,3113,2177,3113,2177,3115,2177,3117,2178,3119,2253,3193,2254,3195,2257,3193,2259,3193,2275,3177,2298,3153,2299,3153,2299,3151xm2313,3497l2313,3497,2312,3495,2310,3493,2310,3493,2309,3491,2307,3491,2306,3489,2305,3489,2304,3491,2272,3523,2243,3493,2252,3485,2270,3467,2271,3467,2271,3465,2271,3463,2270,3463,2269,3461,2268,3461,2267,3459,2266,3459,2265,3457,2262,3457,2262,3459,2235,3485,2209,3459,2241,3429,2241,3427,2241,3427,2241,3425,2241,3425,2240,3423,2239,3423,2239,3421,2237,3421,2236,3419,2232,3419,2194,3457,2193,3459,2192,3459,2192,3463,2192,3465,2267,3539,2274,3539,2290,3523,2313,3499,2313,3499,2313,3497xm2373,3437l2373,3437,2372,3435,2371,3435,2371,3433,2370,3433,2368,3431,2366,3431,2366,3429,2364,3429,2364,3431,2334,3459,2265,3389,2262,3389,2261,3391,2259,3391,2259,3393,2257,3393,2256,3395,2254,3397,2254,3397,2254,3399,2254,3401,2330,3477,2336,3477,2353,3459,2373,3439,2373,3439,2373,3437xm2405,3045l2404,3045,2345,2985,2329,2969,2327,2969,2326,2967,2324,2967,2323,2969,2321,2969,2313,2977,2312,2979,2311,2981,2311,2981,2310,2983,2310,2985,2311,2991,2312,2991,2346,3073,2346,3075,2292,3051,2265,3039,2263,3039,2260,3037,2254,3037,2251,3039,2250,3041,2241,3049,2240,3051,2240,3055,2241,3055,2242,3057,2316,3131,2317,3131,2317,3133,2319,3133,2320,3131,2322,3131,2323,3129,2324,3129,2325,3127,2326,3127,2327,3125,2327,3125,2327,3123,2328,3123,2327,3121,2257,3051,2355,3095,2357,3095,2358,3093,2360,3093,2361,3091,2363,3089,2364,3089,2364,3087,2365,3087,2365,3085,2365,3083,2362,3075,2323,2985,2323,2985,2394,3055,2397,3055,2400,3053,2402,3051,2402,3049,2404,3049,2404,3047,2405,3045xm2424,3387l2424,3385,2423,3385,2395,3357,2404,3347,2409,3343,2412,3337,2417,3327,2418,3323,2419,3313,2418,3309,2416,3305,2414,3299,2412,3297,2411,3295,2407,3291,2404,3289,2404,3323,2403,3327,2402,3329,2401,3331,2399,3335,2386,3347,2353,3315,2363,3305,2365,3303,2367,3303,2372,3299,2374,3297,2383,3297,2390,3299,2393,3301,2397,3303,2399,3307,2401,3309,2402,3311,2404,3317,2404,3323,2404,3289,2404,3289,2401,3287,2391,3281,2380,3281,2377,3283,2373,3283,2370,3285,2365,3289,2362,3289,2359,3293,2337,3315,2337,3315,2336,3319,2337,3321,2413,3397,2416,3397,2417,3395,2418,3395,2422,3391,2423,3389,2424,3389,2424,3387xm2487,2963l2486,2963,2485,2961,2483,2961,2437,2940,2437,2955,2409,2983,2382,2929,2383,2929,2437,2955,2437,2940,2415,2929,2381,2913,2376,2913,2374,2915,2373,2917,2372,2917,2371,2919,2370,2921,2368,2921,2367,2923,2367,2925,2367,2925,2367,2927,2367,2927,2415,3029,2415,3031,2417,3031,2417,3033,2419,3033,2420,3031,2421,3031,2425,3027,2426,3025,2427,3025,2428,3023,2428,3021,2428,3021,2415,2995,2426,2983,2448,2961,2474,2973,2476,2975,2477,2975,2478,2973,2479,2973,2480,2971,2481,2971,2484,2969,2485,2967,2486,2967,2486,2965,2487,2965,2487,2963xm2533,3277l2532,3277,2532,3275,2529,3275,2527,3273,2522,3271,2502,3263,2499,3261,2496,3261,2491,3259,2487,3259,2485,3257,2483,3257,2479,3259,2475,3259,2476,3257,2478,3253,2478,3249,2479,3247,2479,3243,2479,3241,2479,3237,2478,3235,2476,3231,2475,3229,2473,3227,2467,3221,2466,3220,2466,3247,2466,3253,2465,3255,2463,3257,2462,3261,2460,3263,2447,3277,2420,3249,2431,3239,2433,3237,2435,3235,2442,3231,2446,3229,2450,3231,2453,3231,2457,3233,2460,3237,2462,3237,2463,3241,2465,3245,2466,3247,2466,3220,2461,3217,2458,3215,2445,3215,2441,3217,2438,3217,2430,3221,2429,3223,2428,3223,2425,3227,2423,3229,2403,3249,2403,3249,2402,3253,2403,3253,2405,3255,2479,3329,2479,3331,2482,3331,2483,3329,2484,3329,2488,3325,2489,3323,2490,3323,2490,3321,2490,3319,2455,3285,2463,3277,2465,3275,2467,3273,2470,3273,2472,3271,2483,3271,2485,3273,2488,3273,2491,3275,2494,3275,2520,3287,2522,3287,2523,3289,2523,3289,2524,3287,2527,3287,2528,3285,2530,3283,2531,3281,2532,3281,2533,3279,2533,3279,2533,3277xm2542,2909l2541,2907,2540,2905,2540,2905,2538,2903,2537,2903,2536,2901,2532,2901,2503,2931,2433,2861,2432,2861,2432,2859,2431,2861,2429,2861,2428,2863,2424,2865,2422,2869,2422,2869,2422,2871,2423,2871,2499,2947,2505,2947,2521,2931,2541,2911,2542,2909xm2564,3594l2564,3590,2560,3582,2560,3580,2558,3576,2554,3574,2551,3570,2548,3568,2541,3566,2537,3564,2530,3564,2527,3566,2524,3566,2517,3568,2513,3570,2510,3570,2507,3572,2504,3572,2500,3574,2497,3574,2494,3576,2488,3576,2483,3574,2481,3574,2478,3572,2477,3570,2476,3568,2474,3564,2474,3562,2474,3558,2474,3556,2476,3554,2477,3552,2478,3548,2483,3544,2485,3542,2488,3542,2490,3540,2493,3538,2497,3538,2499,3536,2503,3536,2504,3534,2504,3534,2504,3532,2503,3532,2502,3530,2499,3528,2498,3526,2488,3526,2486,3528,2484,3528,2482,3530,2480,3532,2478,3532,2476,3534,2472,3538,2468,3540,2466,3544,2462,3552,2460,3556,2460,3562,2460,3566,2460,3568,2463,3576,2465,3580,2472,3586,2482,3592,2496,3592,2509,3588,2513,3586,2516,3584,2519,3584,2522,3582,2528,3582,2531,3580,2534,3580,2539,3582,2542,3584,2546,3588,2548,3590,2549,3592,2549,3594,2550,3598,2549,3602,2549,3606,2547,3608,2546,3610,2539,3618,2536,3620,2530,3624,2527,3624,2524,3626,2520,3626,2518,3628,2514,3628,2514,3630,2514,3630,2514,3632,2515,3632,2516,3634,2516,3634,2518,3636,2520,3638,2530,3638,2532,3636,2534,3636,2540,3632,2542,3632,2545,3630,2548,3626,2554,3620,2557,3616,2560,3612,2562,3608,2563,3604,2564,3594xm2599,3201l2598,3187,2595,3181,2592,3173,2588,3167,2584,3161,2584,3199,2584,3203,2582,3209,2581,3213,2578,3219,2573,3223,2569,3227,2564,3231,2559,3233,2545,3233,2535,3229,2526,3223,2521,3219,2512,3211,2508,3207,2505,3201,2502,3197,2500,3191,2500,3187,2499,3181,2499,3177,2500,3173,2502,3167,2505,3163,2509,3157,2514,3153,2519,3151,2528,3147,2538,3147,2547,3151,2552,3155,2557,3157,2566,3165,2570,3169,2574,3175,2577,3179,2580,3183,2582,3189,2584,3199,2584,3161,2583,3159,2576,3153,2570,3147,2563,3141,2557,3139,2550,3135,2544,3133,2538,3133,2531,3131,2513,3137,2501,3149,2495,3155,2490,3161,2488,3167,2485,3173,2484,3179,2484,3183,2485,3193,2487,3201,2491,3207,2495,3213,2500,3221,2512,3233,2519,3239,2526,3243,2532,3247,2538,3249,2557,3249,2570,3243,2576,3239,2582,3233,2588,3227,2592,3221,2595,3213,2598,3207,2599,3201xm2614,2837l2614,2835,2613,2835,2612,2833,2610,2833,2564,2812,2564,2829,2536,2857,2510,2803,2564,2829,2564,2812,2547,2803,2509,2785,2505,2785,2504,2787,2502,2787,2502,2789,2500,2789,2497,2793,2496,2793,2495,2795,2495,2795,2494,2797,2494,2797,2494,2799,2494,2799,2494,2801,2542,2901,2543,2903,2543,2903,2544,2905,2548,2905,2549,2903,2550,2903,2553,2899,2554,2897,2555,2897,2555,2895,2555,2895,2555,2893,2555,2893,2542,2867,2552,2857,2575,2833,2602,2847,2605,2847,2606,2845,2608,2845,2609,2843,2610,2843,2611,2841,2612,2841,2613,2839,2614,2839,2614,2837,2614,2837xm2651,3520l2651,3520,2650,3518,2648,3518,2601,3496,2601,3512,2573,3540,2547,3486,2601,3512,2601,3496,2580,3486,2546,3470,2541,3470,2539,3472,2538,3474,2536,3474,2535,3476,2534,3476,2533,3478,2532,3480,2531,3480,2531,3482,2531,3482,2531,3484,2532,3484,2579,3586,2580,3586,2580,3588,2586,3588,2589,3584,2590,3582,2591,3582,2592,3580,2592,3580,2592,3578,2592,3578,2579,3552,2591,3540,2612,3518,2639,3530,2640,3530,2641,3532,2641,3530,2643,3530,2645,3528,2649,3524,2651,3522,2651,3522,2651,3520xm2687,3115l2686,3111,2686,3111,2669,3095,2653,3079,2652,3077,2647,3077,2646,3079,2646,3079,2620,3105,2619,3105,2619,3107,2620,3107,2621,3109,2624,3111,2625,3113,2628,3113,2648,3095,2671,3117,2670,3121,2669,3125,2665,3131,2656,3139,2651,3143,2646,3145,2636,3149,2626,3147,2620,3147,2610,3141,2604,3137,2595,3127,2591,3123,2588,3117,2586,3113,2584,3107,2583,3097,2584,3091,2586,3087,2588,3081,2591,3077,2596,3071,2599,3069,2603,3065,2606,3063,2610,3061,2613,3059,2619,3059,2621,3057,2626,3057,2627,3055,2628,3055,2628,3053,2627,3053,2627,3051,2626,3051,2625,3049,2624,3049,2623,3047,2621,3047,2620,3045,2615,3045,2613,3047,2611,3047,2608,3049,2602,3051,2599,3053,2590,3059,2581,3069,2576,3075,2573,3081,2571,3089,2569,3095,2569,3109,2571,3117,2574,3125,2578,3131,2582,3139,2589,3145,2595,3151,2601,3155,2608,3159,2615,3161,2622,3163,2643,3163,2656,3157,2663,3151,2665,3149,2671,3143,2673,3141,2678,3135,2680,3131,2681,3129,2683,3127,2686,3119,2687,3115,2687,3115xm2712,3446l2711,3446,2711,3444,2710,3444,2709,3442,2708,3442,2707,3440,2706,3440,2705,3438,2702,3438,2701,3440,2701,3440,2700,3442,2700,3446,2699,3448,2698,3452,2697,3454,2694,3462,2691,3464,2684,3472,2680,3474,2672,3478,2667,3478,2658,3476,2653,3476,2643,3470,2638,3466,2628,3456,2624,3450,2621,3444,2618,3440,2616,3434,2615,3430,2615,3426,2615,3420,2617,3416,2618,3412,2621,3408,2624,3404,2628,3400,2631,3398,2634,3396,2637,3396,2640,3394,2643,3394,2645,3392,2653,3392,2653,3390,2654,3390,2653,3388,2653,3388,2652,3386,2651,3386,2650,3384,2649,3384,2648,3382,2646,3382,2645,3380,2640,3380,2638,3382,2633,3382,2630,3384,2628,3386,2625,3386,2623,3388,2620,3390,2617,3392,2610,3400,2606,3406,2601,3418,2600,3424,2601,3432,2601,3438,2603,3444,2607,3452,2610,3458,2615,3466,2622,3472,2628,3478,2635,3484,2648,3490,2655,3492,2667,3494,2674,3492,2679,3490,2685,3488,2691,3484,2697,3478,2699,3476,2702,3472,2704,3468,2706,3466,2707,3462,2708,3460,2710,3458,2710,3456,2711,3452,2711,3450,2712,3448,2712,3446xm2768,3043l2767,3043,2766,3041,2764,3041,2763,3039,2761,3039,2756,3037,2736,3029,2733,3027,2730,3027,2726,3025,2723,3025,2721,3023,2713,3023,2711,3025,2709,3025,2711,3021,2712,3019,2712,3015,2713,3013,2713,3009,2713,3007,2713,3003,2712,3001,2711,2997,2709,2995,2707,2993,2704,2989,2702,2987,2700,2986,2700,3013,2700,3019,2699,3021,2698,3023,2696,3027,2694,3029,2681,3043,2654,3015,2665,3003,2667,3003,2670,2999,2677,2997,2681,2995,2684,2997,2688,2997,2691,2999,2694,3001,2696,3003,2698,3007,2700,3011,2700,3013,2700,2986,2696,2983,2692,2981,2679,2981,2675,2983,2672,2983,2665,2987,2663,2989,2662,2989,2659,2993,2657,2993,2637,3013,2637,3015,2636,3019,2637,3019,2639,3021,2713,3095,2713,3097,2716,3097,2717,3095,2719,3095,2722,3091,2723,3089,2724,3089,2724,3087,2724,3085,2690,3051,2697,3043,2699,3041,2702,3039,2704,3039,2707,3037,2717,3037,2720,3039,2725,3041,2728,3041,2755,3053,2760,3053,2762,3051,2763,3049,2764,3049,2765,3047,2767,3047,2767,3045,2768,3045,2768,3043xm2794,3378l2793,3376,2791,3376,2790,3374,2744,3352,2744,3370,2716,3398,2689,3344,2690,3344,2744,3370,2744,3352,2727,3344,2688,3326,2685,3326,2685,3328,2682,3328,2680,3330,2679,3332,2678,3334,2676,3336,2675,3336,2674,3338,2674,3340,2674,3340,2674,3342,2722,3442,2723,3446,2727,3446,2728,3444,2731,3442,2732,3442,2733,3440,2734,3438,2734,3438,2735,3436,2735,3436,2734,3434,2722,3408,2732,3398,2755,3376,2781,3388,2786,3388,2787,3386,2788,3386,2791,3382,2792,3382,2793,3380,2793,3380,2794,3378xm2812,3706l2812,3706,2812,3704,2811,3704,2810,3702,2809,3702,2807,3700,2806,3700,2806,3698,2802,3698,2802,3700,2801,3700,2801,3702,2801,3704,2800,3708,2799,3712,2798,3714,2794,3720,2792,3724,2785,3730,2781,3734,2777,3736,2772,3736,2768,3738,2758,3736,2743,3730,2738,3726,2733,3720,2728,3716,2724,3710,2721,3704,2718,3700,2717,3694,2715,3684,2716,3680,2717,3676,2719,3672,2721,3668,2725,3664,2728,3660,2735,3656,2738,3656,2741,3654,2743,3654,2746,3652,2753,3652,2754,3650,2754,3650,2754,3648,2754,3648,2753,3646,2752,3646,2752,3644,2749,3642,2747,3640,2740,3640,2738,3642,2733,3642,2731,3644,2728,3646,2726,3646,2718,3652,2716,3654,2710,3660,2707,3666,2702,3678,2701,3684,2701,3690,2702,3698,2704,3704,2707,3712,2711,3718,2716,3726,2729,3738,2736,3744,2749,3750,2755,3752,2774,3752,2780,3750,2786,3746,2792,3744,2797,3738,2800,3736,2802,3732,2806,3726,2808,3722,2809,3720,2810,3718,2811,3714,2812,3710,2812,3708,2812,3706xm2826,2985l2825,2983,2825,2983,2824,2981,2823,2981,2822,2979,2820,2979,2818,2977,2817,2977,2816,2979,2784,3009,2756,2981,2764,2973,2783,2955,2783,2953,2783,2953,2783,2951,2782,2949,2780,2947,2778,2947,2777,2945,2774,2945,2747,2973,2722,2947,2754,2915,2754,2915,2754,2913,2754,2913,2752,2911,2752,2911,2750,2909,2749,2909,2749,2907,2744,2907,2705,2947,2705,2947,2704,2951,2705,2951,2780,3027,2786,3027,2803,3009,2825,2987,2826,2987,2826,2985,2826,2985xm2831,3340l2831,3338,2831,3338,2773,3280,2761,3268,2784,3246,2784,3246,2784,3244,2784,3242,2783,3242,2782,3240,2781,3240,2780,3238,2779,3238,2778,3236,2775,3236,2775,3238,2718,3294,2718,3294,2718,3296,2719,3296,2719,3298,2720,3298,2722,3300,2723,3302,2727,3302,2750,3280,2820,3350,2823,3350,2824,3348,2826,3346,2829,3344,2830,3342,2831,3342,2831,3340xm2876,2921l2876,2917,2874,2913,2873,2909,2870,2905,2868,2903,2866,2901,2863,2897,2860,2895,2856,2895,2853,2893,2839,2893,2829,2895,2822,2899,2812,2901,2809,2903,2795,2903,2793,2901,2791,2899,2789,2897,2788,2895,2786,2891,2786,2889,2786,2887,2786,2885,2787,2883,2789,2879,2790,2877,2792,2875,2795,2871,2797,2869,2800,2869,2802,2867,2805,2867,2807,2865,2811,2865,2814,2863,2816,2863,2816,2861,2816,2861,2815,2859,2815,2859,2813,2857,2813,2857,2812,2855,2811,2855,2809,2853,2802,2853,2800,2855,2798,2855,2796,2857,2794,2857,2792,2859,2790,2861,2788,2861,2786,2863,2784,2865,2781,2869,2778,2873,2776,2877,2774,2881,2772,2883,2772,2889,2772,2893,2772,2897,2775,2903,2777,2907,2781,2911,2784,2913,2787,2917,2794,2919,2811,2919,2818,2917,2825,2913,2834,2911,2837,2909,2851,2909,2854,2911,2858,2915,2860,2917,2861,2921,2862,2923,2862,2925,2861,2931,2861,2933,2859,2935,2858,2937,2856,2941,2851,2945,2848,2949,2845,2949,2842,2951,2839,2953,2836,2953,2832,2955,2827,2955,2826,2957,2826,2959,2826,2959,2827,2961,2828,2963,2829,2963,2830,2965,2832,2965,2834,2967,2840,2967,2842,2965,2844,2965,2846,2963,2849,2963,2852,2961,2854,2959,2857,2957,2860,2955,2866,2949,2869,2945,2872,2939,2874,2935,2875,2931,2876,2921xm2891,3640l2891,3640,2865,3614,2813,3562,2810,3562,2808,3564,2806,3566,2805,3566,2804,3568,2803,3568,2803,3570,2802,3570,2802,3572,2803,3572,2835,3604,2798,3642,2766,3610,2765,3608,2764,3608,2763,3610,2762,3610,2760,3612,2758,3614,2757,3614,2756,3616,2755,3616,2755,3618,2755,3618,2755,3620,2833,3698,2835,3698,2836,3696,2838,3696,2841,3692,2842,3692,2843,3690,2844,3688,2844,3688,2844,3686,2808,3650,2816,3642,2844,3614,2881,3650,2884,3650,2885,3648,2886,3648,2887,3646,2888,3646,2889,3644,2890,3644,2890,3642,2891,3642,2891,3640xm2913,3258l2912,3258,2911,3256,2911,3254,2910,3254,2909,3252,2907,3252,2905,3250,2905,3250,2904,3252,2903,3252,2871,3284,2842,3254,2851,3246,2870,3228,2870,3226,2870,3224,2869,3224,2869,3222,2867,3220,2865,3220,2865,3218,2861,3218,2834,3246,2809,3220,2840,3188,2841,3188,2840,3186,2839,3184,2839,3184,2838,3182,2836,3182,2835,3180,2831,3180,2792,3220,2791,3220,2791,3224,2792,3226,2865,3298,2868,3302,2871,3300,2872,3300,2888,3284,2912,3260,2913,3260,2913,3258xm2924,3608l2923,3606,2923,3606,2846,3530,2845,3528,2844,3528,2843,3530,2842,3530,2840,3532,2838,3534,2837,3534,2836,3536,2835,3536,2835,3538,2835,3538,2835,3540,2835,3540,2913,3618,2915,3618,2916,3616,2919,3614,2922,3612,2923,3610,2923,3610,2924,3608xm2940,3232l2940,3230,2911,3200,2920,3192,2925,3186,2928,3182,2931,3176,2933,3172,2934,3168,2935,3158,2934,3152,2932,3148,2930,3144,2927,3140,2923,3136,2920,3132,2920,3162,2920,3166,2920,3170,2918,3172,2917,3176,2915,3178,2902,3192,2870,3160,2880,3150,2881,3148,2883,3146,2888,3142,2893,3142,2896,3140,2899,3140,2906,3142,2909,3144,2913,3148,2915,3150,2917,3152,2918,3156,2920,3158,2920,3162,2920,3132,2920,3132,2917,3130,2913,3128,2910,3126,2893,3126,2889,3128,2886,3128,2881,3132,2879,3134,2877,3136,2875,3136,2873,3138,2854,3158,2853,3158,2853,3160,2852,3162,2853,3164,2929,3240,2930,3242,2931,3242,2931,3240,2934,3240,2934,3238,2935,3238,2937,3236,2938,3236,2939,3234,2940,3232,2940,3232xm2952,2847l2951,2833,2948,2827,2945,2821,2941,2813,2937,2808,2937,2845,2937,2851,2935,2855,2934,2861,2931,2865,2926,2869,2922,2875,2912,2879,2907,2881,2903,2881,2898,2879,2893,2879,2888,2877,2884,2873,2879,2871,2874,2867,2865,2857,2861,2853,2858,2849,2853,2839,2853,2833,2852,2829,2852,2825,2853,2819,2855,2815,2858,2809,2862,2805,2867,2801,2872,2797,2881,2795,2886,2793,2891,2795,2900,2799,2905,2801,2910,2805,2919,2813,2923,2817,2927,2821,2930,2827,2933,2831,2935,2835,2937,2845,2937,2808,2936,2807,2929,2801,2923,2793,2910,2785,2903,2781,2897,2779,2878,2779,2866,2785,2860,2789,2854,2795,2848,2801,2843,2807,2841,2815,2838,2821,2837,2825,2837,2829,2838,2841,2840,2847,2844,2855,2848,2861,2852,2867,2859,2873,2865,2881,2879,2889,2885,2893,2891,2895,2898,2895,2904,2897,2910,2895,2923,2889,2929,2885,2933,2881,2941,2873,2945,2867,2948,2861,2951,2853,2952,2847xm3033,3498l3032,3498,2972,3438,2958,3424,2957,3422,2949,3422,2949,3424,2941,3432,2940,3432,2939,3434,2938,3436,2938,3440,2939,3440,2939,3442,2940,3446,2974,3528,2974,3528,2920,3504,2893,3492,2891,3492,2889,3490,2885,3490,2882,3492,2880,3492,2878,3494,2877,3496,2870,3502,2869,3502,2869,3504,2868,3508,2869,3510,2945,3586,2948,3586,2948,3584,2949,3584,2951,3582,2952,3582,2953,3580,2954,3580,2955,3578,2955,3578,2956,3576,2956,3576,2956,3574,2885,3504,2983,3548,2985,3548,2986,3546,2988,3546,2989,3544,2991,3542,2992,3542,2992,3540,2993,3540,2993,3538,2994,3538,2993,3536,2990,3528,2951,3438,2951,3438,3022,3508,3023,3508,3023,3510,3023,3508,3025,3508,3028,3506,3031,3502,3032,3502,3032,3500,3033,3500,3033,3498xm3040,3132l3039,3128,3038,3128,3037,3126,3035,3126,3035,3124,3031,3124,2999,3156,2970,3128,2980,3118,2997,3100,2998,3098,2997,3098,2997,3096,2996,3096,2993,3092,2988,3092,2961,3118,2936,3094,2968,3062,2968,3062,2968,3060,2968,3060,2967,3058,2967,3058,2966,3056,2964,3054,2962,3054,2961,3052,2959,3052,2920,3092,2919,3092,2919,3094,2918,3096,2919,3098,2994,3172,2996,3174,2999,3174,3000,3172,3001,3172,3016,3156,3040,3132,3040,3132xm3115,3416l3114,3416,3113,3414,3111,3414,3065,3392,3065,3408,3037,3436,3011,3382,3065,3408,3065,3392,3044,3382,3010,3366,3005,3366,3003,3368,3001,3370,3000,3372,2999,3372,2997,3374,2996,3376,2995,3376,2995,3378,2995,3380,2995,3380,3043,3482,3044,3484,3044,3484,3045,3486,3048,3486,3049,3484,3050,3484,3053,3480,3054,3480,3055,3478,3056,3478,3056,3476,3056,3474,3056,3474,3043,3448,3055,3436,3076,3414,3103,3428,3106,3428,3106,3426,3109,3426,3113,3420,3114,3418,3115,3418,3115,3416xm3147,3048l3147,3046,3146,3046,3146,3044,3144,3042,3143,3042,3141,3040,3134,3040,3132,3042,3128,3044,3121,3044,3118,3046,3108,3046,3108,3044,3107,3040,3106,3036,3105,3032,3103,3028,3102,3026,3100,3022,3097,3018,3095,3014,3093,3013,3093,3050,3093,3054,3092,3060,3090,3064,3087,3068,3083,3074,3078,3078,3073,3082,3068,3084,3059,3084,3049,3082,3045,3080,3040,3078,3030,3070,3026,3066,3021,3062,3018,3056,3012,3048,3010,3042,3009,3038,3008,3032,3008,3028,3010,3024,3011,3018,3014,3014,3019,3008,3023,3004,3028,3002,3038,2998,3047,2998,3057,3002,3061,3004,3066,3008,3075,3016,3080,3020,3083,3026,3086,3030,3089,3034,3091,3040,3093,3050,3093,3013,3092,3012,3089,3008,3086,3004,3079,2998,3073,2992,3066,2990,3060,2986,3053,2984,3034,2984,3022,2990,3016,2994,3010,3000,3004,3006,3000,3012,2994,3024,2994,3030,2994,3034,2994,3038,2994,3044,2997,3052,3004,3064,3009,3072,3022,3084,3028,3090,3035,3094,3048,3098,3061,3100,3067,3100,3079,3094,3085,3090,3091,3084,3095,3080,3099,3076,3103,3068,3104,3064,3105,3060,3115,3060,3120,3058,3128,3058,3132,3056,3136,3054,3139,3054,3142,3052,3144,3052,3146,3050,3147,3050,3147,3048,3147,3048xm3168,3364l3168,3362,3167,3362,3167,3360,3166,3360,3165,3358,3163,3358,3163,3356,3159,3356,3129,3386,3059,3316,3059,3314,3058,3314,3057,3316,3056,3316,3053,3318,3051,3320,3051,3320,3049,3322,3049,3322,3049,3324,3048,3324,3048,3326,3049,3326,3125,3402,3131,3402,3132,3400,3147,3386,3168,3366,3168,3364xm3190,2964l3188,2958,3184,2948,3180,2942,3175,2938,3126,2888,3123,2888,3122,2890,3121,2890,3117,2894,3116,2896,3115,2896,3115,2898,3115,2898,3115,2900,3115,2900,3168,2952,3171,2956,3174,2964,3175,2966,3176,2974,3175,2976,3174,2980,3172,2984,3170,2986,3164,2994,3160,2996,3157,2996,3154,2998,3139,2998,3136,2996,3132,2994,3128,2992,3076,2938,3073,2938,3071,2940,3067,2944,3066,2944,3066,2946,3065,2946,3065,2950,3065,2950,3120,3004,3125,3008,3130,3010,3141,3014,3151,3014,3166,3008,3171,3004,3175,3000,3177,2998,3180,2994,3184,2990,3188,2980,3190,2974,3190,2964xm3207,3326l3207,3324,3207,3324,3147,3264,3137,3254,3159,3230,3160,3230,3160,3228,3159,3228,3159,3226,3158,3226,3157,3224,3156,3224,3155,3222,3150,3222,3094,3278,3094,3278,3093,3280,3094,3280,3094,3282,3095,3282,3096,3284,3097,3286,3100,3286,3100,3288,3103,3288,3126,3264,3196,3334,3199,3334,3202,3332,3204,3330,3205,3328,3206,3328,3206,3326,3207,3326xm3269,2902l3269,2900,3268,2898,3266,2898,3265,2896,3264,2896,3263,2894,3260,2894,3228,2926,3199,2898,3207,2890,3226,2872,3226,2870,3227,2870,3226,2868,3226,2868,3225,2866,3223,2864,3222,2864,3221,2862,3217,2862,3190,2890,3165,2864,3197,2832,3197,2832,3197,2830,3196,2830,3196,2828,3195,2828,3194,2826,3193,2824,3188,2824,3148,2864,3148,2864,3147,2868,3148,2868,3223,2944,3229,2944,3247,2926,3268,2904,3269,2904,3269,2902xm3287,3246l3285,3242,3285,3242,3284,3240,3282,3240,3281,3238,3278,3238,3245,3270,3216,3242,3226,3232,3244,3214,3244,3212,3244,3212,3244,3210,3243,3210,3240,3206,3235,3206,3208,3232,3182,3208,3214,3176,3215,3174,3214,3174,3214,3172,3213,3172,3213,3170,3212,3170,3211,3168,3209,3168,3209,3166,3205,3166,3167,3206,3166,3206,3165,3208,3165,3210,3166,3212,3241,3286,3242,3288,3245,3288,3246,3286,3247,3286,3263,3270,3286,3246,3287,3246xm3333,2838l3333,2836,3332,2836,3332,2834,3330,2834,3329,2832,3327,2830,3324,2830,3284,2870,3264,2780,3263,2776,3263,2774,3262,2770,3262,2770,3261,2768,3261,2768,3260,2766,3259,2766,3257,2762,3255,2762,3254,2760,3251,2760,3250,2762,3204,2808,3203,2808,3203,2810,3204,2810,3204,2812,3205,2812,3206,2814,3208,2816,3210,2816,3211,2818,3212,2818,3212,2816,3212,2816,3250,2780,3271,2874,3272,2880,3272,2880,3273,2882,3274,2882,3274,2884,3275,2884,3277,2886,3279,2888,3285,2888,3303,2870,3333,2840,3333,2838xm3365,3166l3364,3164,3364,3164,3363,3162,3362,3162,3288,3088,3287,3086,3286,3086,3285,3088,3284,3088,3282,3090,3281,3090,3280,3092,3279,3092,3278,3094,3277,3094,3277,3096,3277,3098,3278,3098,3321,3142,3331,3152,3335,3156,3338,3158,3342,3162,3339,3160,3333,3160,3330,3158,3318,3154,3315,3154,3305,3150,3298,3148,3249,3134,3247,3132,3241,3132,3240,3134,3238,3134,3237,3136,3229,3142,3228,3144,3228,3148,3229,3150,3304,3226,3307,3226,3308,3224,3310,3224,3311,3222,3312,3222,3313,3220,3314,3220,3315,3218,3315,3218,3316,3216,3315,3214,3267,3166,3264,3162,3260,3160,3254,3154,3251,3150,3248,3148,3248,3148,3252,3150,3255,3150,3259,3152,3263,3152,3267,3154,3271,3156,3343,3178,3355,3178,3357,3176,3358,3176,3359,3174,3362,3170,3363,3170,3364,3168,3364,3168,3365,3166xm3448,3084l3447,3082,3444,3082,3398,3060,3398,3076,3370,3104,3343,3050,3398,3076,3398,3060,3376,3050,3342,3034,3338,3034,3336,3036,3334,3038,3333,3038,3331,3040,3330,3042,3330,3042,3328,3044,3328,3044,3328,3046,3328,3048,3376,3150,3376,3150,3377,3152,3382,3152,3387,3146,3388,3146,3388,3144,3389,3144,3389,3142,3388,3142,3375,3116,3387,3104,3409,3082,3436,3094,3440,3094,3446,3088,3446,3086,3447,3086,3448,3084xm3521,3008l3520,3008,3519,3006,3444,2932,3444,2932,3444,2930,3442,2930,3441,2932,3439,2932,3437,2934,3436,2936,3435,2938,3434,2938,3433,2940,3433,2942,3434,2942,3491,3000,3498,3006,3498,3006,3495,3004,3492,3004,3489,3002,3483,3002,3477,3000,3474,2998,3471,2998,3465,2996,3461,2994,3454,2992,3405,2978,3404,2976,3396,2976,3395,2978,3394,2978,3393,2980,3392,2980,3386,2986,3385,2986,3385,2988,3384,2990,3384,2992,3385,2994,3461,3070,3464,3070,3464,3068,3466,3068,3467,3066,3468,3066,3469,3064,3470,3064,3471,3062,3471,3062,3472,3060,3472,3058,3471,3058,3423,3010,3420,3006,3417,3004,3410,2998,3404,2992,3408,2992,3415,2996,3419,2996,3423,2998,3427,3000,3497,3020,3499,3022,3511,3022,3512,3020,3513,3020,3515,3018,3518,3014,3520,3014,3520,3012,3521,3012,3521,3008xm3538,3353l3538,3353,3537,3351,3536,3349,3535,3349,3534,3347,3533,3347,3531,3345,3529,3345,3529,3347,3529,3347,3497,3379,3468,3349,3476,3341,3495,3323,3496,3321,3496,3319,3495,3319,3494,3317,3492,3315,3490,3315,3489,3313,3487,3313,3459,3341,3434,3315,3466,3285,3466,3281,3465,3281,3465,3279,3463,3279,3462,3277,3460,3275,3457,3275,3418,3315,3417,3315,3417,3319,3417,3321,3491,3393,3492,3395,3498,3395,3514,3379,3538,3355,3538,3355,3538,3353xm3589,3291l3588,3285,3586,3281,3585,3277,3582,3273,3578,3269,3572,3265,3565,3261,3551,3261,3548,3263,3541,3265,3538,3265,3534,3267,3531,3269,3528,3269,3525,3271,3519,3271,3516,3273,3513,3273,3508,3271,3503,3267,3501,3265,3500,3265,3499,3261,3498,3259,3498,3255,3499,3251,3500,3249,3501,3247,3503,3245,3507,3241,3510,3239,3512,3237,3515,3235,3519,3235,3521,3233,3526,3233,3527,3231,3528,3231,3528,3229,3528,3229,3527,3227,3526,3227,3525,3225,3524,3225,3523,3223,3521,3223,3521,3221,3516,3221,3515,3223,3511,3223,3509,3225,3506,3225,3504,3227,3500,3231,3498,3231,3493,3237,3490,3241,3488,3245,3486,3249,3485,3253,3484,3259,3484,3263,3484,3265,3487,3273,3490,3275,3493,3279,3496,3283,3500,3285,3503,3285,3506,3287,3520,3287,3534,3283,3537,3283,3540,3281,3544,3281,3547,3279,3550,3279,3553,3277,3561,3277,3564,3279,3566,3279,3571,3285,3572,3287,3574,3291,3574,3293,3574,3299,3573,3301,3572,3303,3570,3307,3563,3315,3560,3317,3554,3319,3551,3321,3549,3321,3546,3323,3541,3323,3539,3325,3538,3325,3538,3327,3539,3327,3539,3329,3540,3329,3541,3331,3543,3333,3544,3333,3545,3335,3552,3335,3554,3333,3556,3333,3559,3331,3561,3331,3567,3327,3572,3323,3575,3321,3579,3317,3582,3313,3584,3309,3586,3305,3588,3299,3589,3291xm3598,2924l3597,2924,3597,2922,3596,2922,3595,2920,3578,2904,3564,2890,3564,2888,3557,2888,3530,2914,3530,2916,3530,2916,3530,2918,3531,2918,3531,2920,3534,2922,3536,2924,3539,2924,3558,2904,3581,2928,3580,2932,3579,2934,3577,2938,3575,2940,3573,2944,3570,2946,3566,2950,3562,2954,3557,2956,3552,2958,3536,2958,3520,2952,3515,2948,3510,2942,3505,2938,3501,2934,3496,2922,3495,2918,3494,2906,3495,2902,3496,2896,3498,2892,3502,2886,3506,2882,3510,2878,3517,2874,3524,2870,3526,2870,3529,2868,3534,2868,3536,2866,3538,2866,3537,2862,3537,2862,3536,2860,3535,2860,3532,2856,3523,2856,3521,2858,3518,2858,3513,2862,3510,2862,3507,2864,3503,2866,3500,2870,3497,2872,3491,2878,3487,2886,3484,2892,3481,2900,3479,2906,3480,2920,3481,2928,3485,2934,3488,2942,3493,2948,3505,2962,3512,2966,3519,2968,3525,2972,3532,2974,3546,2974,3560,2970,3566,2966,3573,2962,3577,2958,3579,2956,3583,2952,3585,2950,3589,2944,3590,2942,3592,2940,3593,2936,3595,2932,3596,2930,3597,2926,3598,2924xm3661,3217l3661,3217,3661,3215,3660,3215,3659,3213,3658,3213,3657,3211,3656,3211,3655,3209,3652,3209,3651,3211,3650,3211,3650,3213,3649,3221,3648,3223,3647,3225,3645,3229,3644,3231,3641,3235,3634,3243,3626,3247,3621,3249,3612,3249,3603,3245,3593,3241,3588,3237,3577,3225,3573,3221,3570,3215,3568,3211,3566,3205,3565,3201,3564,3195,3565,3191,3566,3187,3568,3183,3570,3179,3574,3175,3577,3171,3584,3167,3587,3167,3590,3165,3592,3165,3595,3163,3602,3163,3603,3161,3603,3161,3603,3159,3602,3159,3602,3157,3601,3157,3601,3155,3599,3155,3598,3153,3596,3153,3596,3151,3590,3151,3587,3153,3583,3153,3577,3155,3570,3161,3565,3165,3560,3171,3556,3177,3553,3183,3551,3189,3550,3195,3550,3203,3551,3209,3553,3215,3556,3223,3560,3229,3565,3237,3572,3243,3578,3249,3585,3255,3598,3261,3604,3263,3611,3263,3617,3265,3635,3259,3641,3255,3646,3249,3649,3245,3652,3243,3654,3241,3655,3237,3657,3233,3659,3229,3661,3223,3661,3221,3661,3221,3661,3217xm3672,2848l3671,2834,3669,2828,3665,2820,3661,2814,3657,2809,3657,2846,3657,2850,3656,2856,3654,2860,3651,2866,3642,2874,3637,2878,3632,2880,3628,2882,3623,2882,3613,2880,3609,2878,3604,2874,3590,2862,3585,2858,3582,2854,3579,2848,3576,2844,3574,2840,3572,2830,3572,2824,3574,2820,3575,2814,3578,2810,3587,2800,3592,2798,3597,2796,3601,2794,3606,2794,3616,2796,3620,2798,3625,2802,3630,2804,3639,2812,3643,2818,3647,2822,3653,2832,3655,2836,3657,2846,3657,2809,3656,2808,3650,2802,3643,2794,3637,2790,3624,2782,3617,2780,3598,2780,3586,2786,3580,2790,3568,2802,3564,2808,3558,2822,3557,2828,3558,2842,3561,2848,3564,2854,3568,2862,3573,2868,3586,2880,3592,2886,3599,2890,3605,2894,3612,2896,3631,2896,3643,2890,3649,2886,3653,2882,3661,2874,3666,2868,3671,2854,3672,2848xm3729,3145l3728,3141,3723,3129,3719,3125,3714,3119,3665,3071,3665,3069,3663,3069,3662,3071,3661,3071,3660,3073,3656,3075,3655,3077,3654,3079,3654,3079,3654,3081,3707,3133,3710,3137,3714,3145,3715,3149,3715,3153,3715,3155,3714,3159,3713,3161,3711,3165,3709,3169,3703,3175,3699,3177,3696,3179,3693,3179,3689,3181,3682,3181,3679,3179,3675,3177,3671,3175,3667,3173,3664,3169,3615,3121,3614,3119,3613,3119,3612,3121,3611,3121,3609,3123,3608,3123,3607,3125,3606,3125,3605,3127,3604,3127,3604,3129,3604,3129,3604,3131,3604,3131,3654,3181,3664,3189,3675,3195,3695,3195,3700,3191,3705,3189,3714,3181,3719,3177,3725,3167,3728,3161,3729,3155,3729,3145xm3775,3117l3774,3117,3774,3115,3696,3039,3696,3039,3695,3037,3695,3039,3693,3039,3690,3041,3688,3043,3688,3045,3687,3045,3686,3047,3685,3047,3685,3049,3686,3049,3764,3127,3767,3127,3770,3125,3772,3121,3774,3119,3775,3119,3775,3117xm3795,3443l3795,3439,3792,3431,3790,3429,3789,3427,3787,3425,3785,3423,3782,3419,3779,3417,3775,3415,3772,3415,3769,3413,3762,3413,3758,3415,3755,3415,3751,3417,3741,3419,3735,3423,3731,3423,3728,3425,3720,3425,3714,3423,3712,3423,3710,3421,3708,3419,3707,3417,3705,3413,3705,3411,3705,3407,3706,3405,3707,3403,3708,3401,3709,3397,3714,3393,3717,3391,3719,3391,3722,3389,3726,3387,3728,3387,3730,3385,3735,3385,3735,3383,3735,3383,3735,3381,3734,3381,3733,3379,3732,3379,3730,3377,3730,3377,3729,3375,3719,3375,3717,3377,3715,3377,3713,3379,3711,3381,3709,3381,3707,3383,3703,3387,3700,3389,3697,3393,3693,3401,3692,3405,3691,3411,3691,3415,3691,3417,3694,3425,3696,3429,3700,3431,3703,3435,3713,3441,3727,3441,3730,3439,3734,3439,3737,3437,3741,3437,3744,3435,3747,3435,3754,3431,3759,3431,3762,3429,3765,3429,3770,3431,3773,3433,3777,3437,3779,3439,3780,3441,3781,3447,3781,3451,3780,3455,3778,3457,3777,3459,3770,3467,3767,3469,3761,3473,3758,3473,3755,3475,3753,3475,3751,3477,3745,3477,3745,3479,3745,3481,3746,3481,3747,3483,3747,3483,3750,3485,3751,3487,3761,3487,3763,3485,3766,3485,3768,3483,3771,3483,3773,3481,3779,3477,3782,3473,3785,3469,3789,3465,3791,3461,3793,3457,3795,3453,3795,3443xm3856,3035l3855,3033,3855,3033,3854,3031,3853,3031,3779,2957,3774,2957,3772,2959,3771,2961,3770,2961,3769,2963,3768,2965,3768,2967,3768,2967,3815,3015,3819,3017,3822,3021,3826,3025,3829,3027,3833,3031,3830,3031,3827,3029,3824,3029,3821,3027,3809,3023,3806,3023,3803,3021,3800,3021,3796,3019,3789,3017,3740,3003,3739,3003,3736,3001,3734,3001,3732,3003,3729,3003,3728,3005,3720,3013,3719,3013,3719,3017,3720,3019,3796,3095,3799,3095,3800,3093,3802,3093,3804,3089,3805,3089,3806,3087,3807,3087,3807,3085,3806,3083,3758,3035,3755,3033,3751,3029,3745,3023,3742,3019,3739,3017,3739,3017,3746,3019,3750,3021,3758,3023,3762,3025,3832,3045,3834,3047,3846,3047,3848,3045,3849,3045,3850,3043,3853,3039,3855,3039,3856,3035xm3882,3369l3882,3369,3881,3367,3879,3367,3832,3345,3832,3361,3804,3389,3778,3335,3832,3361,3832,3345,3811,3335,3777,3319,3772,3319,3771,3321,3770,3321,3764,3327,3764,3327,3763,3329,3762,3329,3762,3331,3762,3333,3763,3333,3811,3435,3811,3435,3812,3437,3813,3439,3814,3437,3817,3437,3819,3435,3820,3433,3821,3433,3822,3431,3823,3431,3823,3429,3823,3429,3823,3427,3810,3401,3822,3389,3844,3367,3871,3379,3871,3379,3872,3381,3872,3381,3872,3379,3875,3379,3876,3377,3877,3377,3878,3375,3880,3375,3881,3373,3882,3371,3882,3371,3882,3369xm3905,2987l3905,2985,3847,2927,3835,2915,3858,2893,3858,2893,3858,2891,3858,2889,3856,2889,3856,2887,3855,2887,3853,2885,3853,2885,3851,2883,3848,2883,3848,2885,3792,2941,3791,2941,3792,2943,3792,2943,3793,2945,3793,2945,3794,2947,3795,2947,3796,2949,3801,2949,3824,2927,3894,2997,3897,2997,3897,2995,3900,2993,3903,2991,3904,2989,3905,2989,3905,2987xm3955,3295l3955,3293,3955,3293,3954,3291,3953,3291,3879,3217,3878,3215,3877,3215,3876,3217,3875,3217,3873,3219,3872,3219,3871,3221,3870,3221,3869,3223,3868,3223,3868,3225,3868,3227,3868,3227,3919,3277,3922,3281,3929,3287,3933,3291,3930,3291,3927,3289,3924,3287,3921,3287,3906,3283,3903,3281,3900,3281,3896,3279,3889,3277,3842,3263,3840,3263,3838,3261,3832,3261,3831,3263,3829,3263,3826,3265,3821,3271,3820,3273,3819,3273,3819,3277,3820,3279,3821,3281,3896,3355,3898,3355,3899,3353,3901,3353,3903,3351,3904,3349,3905,3347,3906,3347,3907,3345,3851,3289,3848,3285,3842,3279,3839,3277,3843,3277,3846,3279,3850,3281,3858,3283,3861,3285,3932,3305,3934,3307,3946,3307,3948,3305,3949,3305,3950,3303,3953,3299,3954,3299,3955,3297,3955,3297,3955,3295xm3982,2909l3981,2909,3980,2907,3979,2907,3978,2905,3977,2903,3972,2903,3943,2931,3873,2863,3872,2861,3871,2861,3871,2863,3868,2863,3864,2867,3864,2869,3862,2869,3862,2871,3862,2873,3862,2873,3939,2949,3944,2949,3962,2931,3981,2911,3982,2911,3982,2909xm4003,3249l4003,3247,3943,3187,3933,3177,3955,3155,3956,3155,3956,3153,3956,3151,3955,3151,3954,3149,3954,3149,3953,3147,3951,3147,3950,3145,3946,3145,3890,3201,3890,3201,3890,3203,3890,3203,3890,3205,3890,3205,3891,3207,3892,3207,3894,3209,3894,3209,3895,3211,3899,3211,3922,3187,3992,3257,3993,3259,3994,3259,3994,3257,3996,3257,3998,3255,4000,3253,4001,3253,4002,3251,4003,3251,4003,3249,4003,3249xm4056,2837l4055,2835,4053,2835,4052,2833,4006,2811,4006,2829,3978,2857,3951,2803,3952,2803,4006,2829,4006,2811,3989,2803,3950,2785,3947,2785,3946,2787,3945,2787,3943,2789,3938,2793,3937,2795,3937,2795,3936,2797,3936,2797,3936,2799,3936,2799,3984,2901,3984,2903,3985,2903,3986,2905,3989,2905,3990,2903,3993,2901,3994,2901,3995,2899,3996,2897,3996,2897,3997,2895,3997,2893,3996,2893,3984,2867,3993,2857,4017,2833,4043,2847,4048,2847,4048,2845,4049,2845,4050,2843,4052,2843,4053,2841,4054,2839,4055,2839,4056,2837xm4101,3151l4101,3149,4100,3149,4099,3147,4098,3147,4051,3125,4051,3143,4023,3171,3997,3117,3997,3117,4051,3143,4051,3125,4034,3117,3996,3099,3993,3099,3991,3101,3990,3101,3988,3103,3986,3105,3984,3107,3983,3109,3982,3109,3982,3111,3981,3111,3981,3113,3982,3115,4029,3215,4030,3217,4031,3217,4031,3219,4035,3219,4036,3217,4037,3217,4038,3215,4039,3215,4040,3213,4041,3211,4042,3211,4042,3207,4042,3207,4029,3181,4039,3171,4063,3147,4089,3161,4093,3161,4094,3159,4095,3159,4096,3157,4097,3157,4098,3155,4100,3153,4101,3153,4101,3151xm4196,3055l4195,3055,4194,3053,4191,3053,4189,3051,4184,3049,4164,3041,4161,3039,4159,3039,4156,3037,4149,3037,4147,3035,4145,3035,4141,3037,4137,3037,4139,3035,4140,3031,4141,3027,4141,3025,4142,3023,4141,3019,4141,3015,4140,3013,4139,3011,4137,3007,4135,3005,4133,3001,4128,2998,4128,3025,4128,3031,4127,3033,4126,3035,4125,3039,4123,3041,4120,3045,4109,3055,4082,3027,4091,3019,4093,3017,4096,3013,4098,3013,4099,3011,4101,3011,4105,3009,4109,3007,4116,3009,4119,3011,4122,3015,4124,3017,4126,3019,4128,3023,4128,3025,4128,2998,4127,2997,4124,2995,4121,2993,4107,2993,4104,2995,4100,2995,4097,2997,4092,3001,4090,3001,4087,3005,4066,3027,4065,3027,4065,3031,4065,3031,4142,3109,4145,3109,4145,3107,4148,3105,4149,3105,4150,3103,4151,3103,4152,3101,4152,3101,4152,3097,4118,3063,4125,3055,4127,3053,4130,3051,4135,3049,4145,3049,4148,3051,4151,3051,4154,3053,4157,3053,4183,3065,4184,3065,4184,3067,4186,3067,4187,3065,4189,3065,4190,3063,4191,3063,4193,3061,4194,3059,4195,3057,4196,3057,4196,3055xm4261,2979l4260,2965,4258,2959,4254,2951,4250,2945,4247,2941,4247,2977,4246,2981,4245,2987,4243,2991,4240,2997,4231,3005,4226,3009,4222,3011,4203,3011,4198,3007,4193,3005,4184,2997,4175,2989,4171,2985,4168,2979,4165,2975,4163,2969,4161,2961,4161,2955,4163,2951,4164,2945,4167,2941,4176,2931,4181,2929,4186,2927,4191,2925,4195,2925,4205,2927,4210,2929,4214,2933,4219,2935,4224,2939,4228,2943,4233,2949,4236,2953,4242,2961,4245,2967,4247,2977,4247,2941,4245,2939,4239,2931,4232,2925,4226,2921,4213,2913,4207,2911,4200,2911,4194,2909,4188,2911,4175,2917,4169,2921,4157,2933,4153,2939,4148,2951,4146,2959,4148,2971,4150,2979,4153,2985,4157,2991,4162,2999,4168,3005,4182,3017,4188,3021,4195,3025,4201,3027,4220,3027,4232,3021,4238,3017,4244,3011,4251,3005,4255,2999,4260,2985,4261,2979xm4328,2911l4328,2907,4326,2901,4325,2897,4322,2893,4320,2891,4318,2889,4315,2887,4305,2881,4291,2881,4288,2883,4281,2885,4277,2885,4274,2887,4271,2887,4264,2891,4247,2891,4245,2889,4241,2885,4240,2883,4239,2881,4238,2881,4238,2879,4238,2877,4238,2875,4239,2871,4241,2867,4242,2865,4249,2859,4252,2857,4254,2855,4259,2855,4261,2853,4266,2853,4267,2851,4268,2851,4268,2849,4267,2849,4267,2847,4266,2847,4265,2845,4264,2845,4263,2843,4262,2843,4261,2841,4256,2841,4252,2843,4250,2843,4248,2845,4246,2845,4244,2847,4242,2849,4240,2851,4238,2851,4233,2857,4230,2861,4228,2865,4226,2869,4224,2873,4224,2881,4224,2885,4227,2891,4229,2895,4233,2899,4236,2903,4239,2905,4243,2905,4246,2907,4260,2907,4267,2905,4277,2903,4283,2899,4286,2899,4289,2897,4301,2897,4303,2899,4306,2899,4308,2901,4310,2905,4312,2907,4313,2909,4314,2911,4314,2913,4313,2919,4313,2921,4311,2923,4310,2927,4303,2935,4300,2937,4297,2939,4294,2939,4291,2941,4288,2941,4284,2943,4280,2943,4279,2945,4278,2945,4278,2947,4278,2947,4279,2949,4280,2949,4280,2951,4282,2953,4284,2953,4285,2955,4292,2955,4294,2953,4296,2953,4299,2951,4301,2951,4304,2949,4306,2947,4309,2945,4315,2941,4318,2937,4321,2933,4324,2929,4326,2923,4327,2919,4328,2911xm4404,3567l4403,3567,4344,3507,4334,3497,4357,3473,4357,3473,4356,3469,4355,3469,4354,3467,4352,3467,4352,3465,4348,3465,4291,3521,4291,3523,4291,3523,4291,3525,4292,3525,4292,3527,4293,3527,4295,3529,4296,3529,4297,3531,4300,3531,4323,3507,4393,3577,4396,3577,4398,3575,4402,3573,4403,3571,4403,3569,4404,3569,4404,3567xm4412,3187l4412,3183,4408,3175,4407,3173,4406,3171,4404,3169,4402,3167,4399,3163,4396,3161,4392,3159,4389,3159,4385,3157,4378,3157,4375,3159,4372,3159,4368,3161,4365,3161,4361,3163,4358,3163,4355,3165,4351,3165,4348,3167,4345,3169,4334,3169,4331,3167,4329,3167,4326,3165,4325,3163,4323,3159,4322,3157,4322,3151,4322,3149,4323,3147,4325,3145,4326,3141,4328,3139,4333,3135,4336,3135,4338,3133,4341,3131,4345,3131,4347,3129,4352,3129,4352,3125,4350,3125,4350,3123,4349,3123,4348,3121,4346,3119,4336,3119,4334,3121,4332,3121,4330,3123,4328,3125,4326,3125,4324,3127,4322,3129,4320,3131,4316,3135,4314,3137,4310,3145,4308,3149,4307,3157,4308,3161,4311,3169,4313,3173,4320,3179,4330,3185,4344,3185,4347,3183,4354,3181,4357,3181,4361,3179,4370,3175,4376,3175,4379,3173,4382,3175,4387,3175,4390,3177,4394,3181,4396,3183,4397,3185,4398,3191,4398,3193,4396,3199,4395,3201,4394,3203,4387,3211,4381,3215,4377,3217,4375,3217,4372,3219,4370,3219,4368,3221,4362,3221,4362,3223,4362,3225,4363,3225,4363,3227,4366,3229,4368,3231,4380,3231,4385,3227,4387,3227,4396,3221,4398,3217,4402,3213,4405,3209,4408,3205,4410,3201,4411,3197,4412,3191,4412,3187xm4415,2835l4413,2835,4412,2833,4365,2811,4365,2829,4337,2857,4311,2803,4365,2829,4365,2811,4348,2803,4310,2785,4306,2785,4305,2787,4304,2787,4300,2791,4299,2791,4298,2793,4297,2795,4296,2795,4296,2797,4295,2797,4295,2799,4296,2801,4343,2901,4344,2903,4345,2903,4345,2905,4348,2905,4350,2903,4354,2899,4355,2897,4356,2897,4356,2895,4356,2895,4343,2867,4354,2857,4377,2835,4403,2847,4406,2847,4408,2845,4410,2843,4411,2843,4412,2841,4413,2841,4414,2839,4415,2839,4415,2835xm4488,3113l4486,3099,4484,3093,4481,3085,4477,3079,4473,3074,4473,3111,4473,3115,4471,3121,4470,3125,4467,3131,4457,3141,4453,3143,4443,3147,4439,3147,4429,3145,4424,3143,4410,3131,4405,3127,4401,3123,4397,3119,4394,3113,4391,3109,4389,3105,4388,3099,4388,3095,4388,3089,4389,3085,4391,3079,4394,3075,4403,3065,4408,3063,4412,3061,4417,3059,4422,3059,4431,3061,4436,3063,4441,3067,4446,3069,4455,3077,4459,3083,4463,3087,4466,3091,4469,3097,4471,3101,4473,3111,4473,3074,4472,3073,4465,3067,4459,3059,4452,3055,4446,3051,4439,3047,4433,3045,4414,3045,4402,3051,4396,3055,4390,3061,4384,3067,4379,3073,4377,3079,4374,3087,4373,3091,4373,3095,4374,3107,4376,3113,4380,3119,4383,3127,4388,3133,4395,3139,4408,3151,4414,3155,4421,3159,4427,3161,4446,3161,4452,3159,4459,3155,4465,3151,4469,3147,4477,3139,4481,3133,4487,3119,4488,3113xm4491,3469l4490,3463,4489,3455,4487,3449,4484,3443,4480,3435,4476,3431,4476,3467,4476,3473,4473,3483,4470,3487,4460,3497,4456,3499,4451,3501,4446,3503,4437,3503,4432,3501,4427,3499,4418,3493,4413,3489,4408,3483,4404,3479,4400,3475,4397,3471,4392,3461,4391,3455,4391,3451,4391,3447,4392,3441,4394,3437,4397,3431,4406,3423,4411,3419,4415,3417,4434,3417,4439,3421,4444,3423,4449,3427,4458,3435,4462,3439,4466,3443,4469,3449,4472,3453,4474,3457,4476,3467,4476,3431,4475,3429,4468,3423,4462,3417,4455,3411,4449,3407,4442,3403,4436,3401,4417,3401,4411,3405,4405,3407,4399,3411,4387,3423,4382,3429,4377,3443,4376,3447,4376,3451,4377,3463,4379,3469,4383,3477,4386,3483,4391,3489,4404,3503,4418,3511,4424,3515,4430,3517,4443,3519,4449,3517,4462,3513,4468,3507,4472,3503,4474,3501,4480,3495,4484,3489,4487,3483,4490,3477,4491,3469xm4550,3421l4549,3421,4490,3361,4480,3351,4502,3329,4503,3327,4503,3327,4503,3325,4502,3323,4501,3323,4500,3321,4498,3321,4498,3319,4493,3319,4437,3375,4437,3375,4437,3377,4437,3377,4437,3379,4438,3379,4438,3381,4440,3381,4440,3383,4442,3383,4443,3385,4446,3385,4469,3361,4539,3431,4540,3433,4540,3433,4541,3431,4542,3431,4545,3429,4546,3427,4548,3427,4549,3425,4549,3423,4550,3423,4550,3421xm4564,3047l4563,3047,4563,3045,4562,3045,4561,3043,4560,3043,4559,3041,4556,3041,4556,3039,4555,3041,4555,3041,4525,3069,4455,2999,4453,2999,4452,3001,4450,3001,4450,3003,4448,3003,4447,3005,4447,3005,4445,3007,4445,3007,4445,3009,4445,3011,4521,3087,4527,3087,4528,3085,4544,3069,4563,3049,4564,3049,4564,3047xm4592,3763l4592,3763,4592,3761,4591,3761,4590,3759,4589,3759,4587,3757,4586,3755,4580,3755,4579,3757,4573,3759,4566,3761,4563,3761,4558,3763,4553,3763,4553,3759,4552,3755,4551,3751,4550,3749,4548,3745,4547,3741,4545,3737,4542,3733,4538,3729,4538,3765,4538,3769,4535,3779,4532,3785,4528,3789,4523,3795,4518,3797,4513,3799,4509,3801,4504,3801,4499,3799,4494,3799,4490,3797,4485,3793,4475,3785,4466,3777,4463,3773,4460,3767,4457,3763,4455,3759,4453,3749,4453,3743,4455,3739,4456,3733,4459,3729,4464,3725,4468,3719,4473,3717,4483,3713,4487,3713,4492,3715,4497,3715,4502,3717,4506,3721,4511,3723,4516,3727,4520,3733,4525,3737,4528,3741,4531,3745,4536,3755,4538,3765,4538,3729,4537,3727,4534,3723,4524,3713,4518,3709,4511,3705,4505,3701,4498,3699,4479,3699,4473,3703,4467,3705,4461,3709,4449,3721,4445,3727,4439,3741,4439,3745,4439,3749,4439,3753,4439,3761,4442,3767,4445,3773,4449,3781,4454,3787,4467,3799,4473,3805,4480,3809,4486,3813,4493,3815,4512,3815,4524,3809,4530,3805,4534,3801,4536,3799,4540,3795,4544,3791,4548,3783,4549,3779,4550,3775,4565,3775,4569,3773,4573,3773,4577,3771,4581,3771,4587,3769,4589,3767,4591,3767,4592,3765,4592,3765,4592,3763xm4627,2973l4626,2961,4623,2953,4620,2947,4616,2939,4612,2934,4612,2971,4612,2977,4610,2981,4609,2987,4606,2991,4597,3001,4592,3005,4587,3005,4582,3007,4578,3007,4568,3005,4563,3003,4559,2999,4554,2997,4549,2993,4537,2979,4534,2975,4529,2965,4527,2955,4527,2951,4528,2945,4530,2941,4533,2935,4547,2923,4556,2921,4561,2921,4571,2923,4575,2925,4580,2927,4585,2931,4589,2935,4598,2943,4602,2947,4605,2953,4608,2957,4610,2961,4612,2971,4612,2934,4611,2933,4604,2927,4598,2921,4591,2915,4579,2907,4572,2907,4566,2905,4559,2905,4541,2911,4535,2915,4523,2927,4518,2935,4513,2947,4512,2953,4513,2967,4515,2973,4519,2981,4523,2987,4528,2993,4534,2999,4541,3007,4547,3011,4554,3015,4560,3019,4567,3021,4573,3021,4579,3023,4598,3017,4604,3011,4608,3007,4610,3005,4616,2999,4621,2993,4626,2981,4627,2973xm4635,3679l4633,3675,4629,3663,4625,3659,4620,3653,4570,3603,4569,3603,4568,3605,4566,3605,4563,3609,4562,3609,4561,3611,4560,3613,4560,3615,4560,3615,4613,3669,4616,3671,4619,3679,4620,3683,4621,3689,4620,3693,4619,3695,4617,3699,4615,3703,4612,3705,4609,3709,4605,3711,4602,3713,4599,3713,4595,3715,4588,3715,4581,3711,4577,3709,4573,3707,4570,3703,4521,3655,4521,3655,4520,3653,4519,3653,4519,3655,4516,3655,4512,3659,4511,3661,4511,3661,4510,3663,4510,3665,4510,3665,4560,3715,4565,3719,4570,3723,4575,3725,4581,3729,4601,3729,4606,3725,4611,3723,4616,3719,4620,3715,4625,3711,4629,3705,4633,3695,4635,3689,4635,3679xm4637,3323l4635,3311,4633,3303,4630,3297,4626,3289,4622,3284,4622,3327,4620,3331,4619,3337,4616,3341,4606,3351,4602,3353,4592,3357,4588,3357,4578,3355,4573,3353,4564,3347,4559,3343,4554,3337,4550,3333,4546,3329,4543,3325,4538,3315,4537,3311,4537,3305,4537,3301,4538,3295,4540,3291,4543,3285,4552,3277,4557,3273,4561,3271,4571,3271,4580,3273,4585,3275,4590,3277,4595,3281,4604,3289,4608,3293,4612,3297,4615,3303,4618,3307,4620,3311,4622,3319,4622,3327,4622,3284,4621,3283,4614,3277,4608,3271,4601,3265,4595,3261,4588,3257,4582,3255,4563,3255,4551,3261,4545,3265,4533,3277,4528,3283,4526,3291,4523,3297,4522,3303,4522,3311,4523,3317,4525,3323,4529,3331,4532,3337,4537,3343,4544,3349,4550,3357,4557,3361,4563,3365,4570,3369,4576,3371,4583,3371,4589,3373,4601,3369,4608,3367,4614,3361,4618,3357,4626,3349,4630,3343,4636,3331,4637,3323xm4702,2911l4701,2909,4700,2907,4698,2905,4697,2905,4696,2903,4692,2903,4663,2933,4593,2863,4592,2861,4591,2861,4591,2863,4589,2863,4588,2865,4585,2867,4584,2867,4583,2869,4582,2871,4582,2871,4582,2873,4582,2873,4659,2949,4660,2951,4663,2949,4664,2949,4681,2933,4701,2913,4701,2913,4702,2911xm4716,3615l4715,3615,4715,3613,4714,3613,4713,3611,4712,3611,4711,3609,4707,3609,4674,3641,4646,3613,4655,3603,4673,3585,4673,3583,4673,3583,4673,3581,4672,3581,4669,3577,4667,3577,4666,3575,4665,3575,4664,3577,4637,3603,4612,3579,4643,3547,4644,3545,4643,3543,4642,3543,4642,3541,4641,3541,4640,3539,4639,3539,4637,3537,4635,3537,4596,3577,4595,3577,4595,3579,4594,3581,4595,3583,4670,3659,4674,3659,4676,3657,4676,3657,4693,3641,4715,3619,4715,3617,4716,3617,4716,3615xm4730,3241l4729,3239,4729,3239,4728,3237,4728,3237,4653,3163,4650,3163,4648,3165,4646,3165,4645,3167,4644,3167,4643,3169,4643,3171,4642,3171,4642,3173,4642,3173,4686,3217,4690,3221,4693,3223,4697,3227,4704,3235,4707,3237,4704,3237,4701,3235,4698,3235,4695,3233,4692,3233,4686,3231,4683,3229,4680,3229,4674,3227,4670,3225,4663,3223,4614,3209,4613,3207,4606,3207,4605,3209,4603,3209,4602,3211,4601,3211,4595,3217,4594,3219,4594,3219,4593,3221,4593,3223,4594,3225,4595,3227,4670,3301,4673,3301,4675,3299,4676,3297,4678,3297,4679,3295,4680,3293,4680,3293,4681,3291,4632,3241,4629,3237,4622,3231,4619,3229,4616,3225,4613,3223,4617,3225,4621,3225,4624,3227,4628,3227,4632,3229,4636,3231,4706,3251,4708,3253,4721,3253,4722,3251,4723,3251,4724,3249,4727,3247,4729,3245,4729,3245,4729,3243,4730,3243,4730,3241xm4758,3573l4758,3573,4698,3513,4688,3503,4711,3479,4711,3479,4711,3477,4711,3477,4710,3475,4710,3475,4708,3473,4707,3473,4706,3471,4701,3471,4645,3527,4645,3529,4645,3529,4646,3531,4647,3533,4648,3533,4649,3535,4651,3535,4652,3537,4654,3537,4677,3513,4747,3583,4751,3583,4753,3581,4754,3579,4755,3579,4756,3577,4757,3575,4758,3575,4758,3573xm4764,3207l4763,3207,4686,3129,4682,3129,4681,3131,4677,3135,4676,3137,4675,3137,4675,3139,4675,3139,4753,3217,4757,3217,4759,3215,4760,3213,4761,3213,4762,3211,4763,3211,4764,3209,4764,3209,4764,3207xm4776,2837l4775,2837,4775,2835,4773,2835,4772,2833,4726,2812,4726,2829,4698,2857,4671,2803,4672,2803,4726,2829,4726,2812,4706,2803,4670,2787,4670,2785,4667,2785,4667,2787,4665,2787,4663,2789,4659,2793,4658,2795,4657,2795,4657,2797,4656,2797,4656,2799,4656,2799,4656,2801,4704,2901,4705,2905,4709,2905,4711,2903,4714,2901,4715,2899,4716,2897,4717,2897,4716,2893,4704,2867,4714,2857,4737,2835,4763,2847,4768,2847,4768,2845,4770,2845,4772,2843,4773,2841,4775,2839,4776,2837xm4832,3125l4831,3125,4831,3123,4830,3123,4829,3121,4828,3121,4827,3119,4825,3119,4825,3117,4823,3117,4823,3119,4822,3119,4821,3123,4821,3125,4820,3129,4819,3131,4818,3135,4815,3141,4812,3145,4805,3151,4801,3153,4792,3157,4779,3157,4774,3155,4764,3149,4759,3145,4753,3141,4748,3135,4744,3129,4742,3125,4739,3119,4737,3115,4736,3105,4736,3101,4737,3095,4739,3091,4741,3087,4748,3081,4755,3077,4758,3075,4761,3075,4763,3073,4768,3073,4772,3071,4774,3071,4774,3069,4774,3069,4774,3067,4773,3067,4772,3065,4769,3063,4768,3061,4756,3061,4754,3063,4751,3063,4749,3065,4741,3071,4738,3071,4736,3075,4731,3079,4727,3085,4722,3097,4721,3105,4722,3111,4722,3117,4724,3125,4728,3131,4731,3139,4736,3145,4749,3159,4756,3163,4769,3171,4776,3173,4794,3173,4800,3169,4806,3167,4812,3163,4817,3157,4820,3155,4823,3153,4827,3145,4828,3143,4829,3141,4830,3137,4831,3135,4832,3133,4832,3131,4832,3125xm4841,3491l4841,3489,4840,3489,4840,3487,4839,3487,4838,3485,4837,3485,4835,3483,4832,3483,4792,3523,4772,3433,4771,3429,4771,3427,4770,3423,4770,3423,4768,3419,4763,3415,4762,3413,4759,3413,4758,3415,4757,3415,4711,3461,4711,3463,4712,3463,4712,3465,4713,3465,4714,3467,4715,3467,4716,3469,4721,3469,4758,3433,4779,3527,4780,3533,4780,3533,4781,3535,4782,3535,4782,3537,4782,3537,4787,3541,4793,3541,4811,3523,4841,3493,4841,3491xm4915,3057l4914,3057,4913,3055,4911,3055,4865,3033,4865,3049,4837,3077,4810,3023,4865,3049,4865,3033,4843,3023,4809,3007,4805,3007,4804,3009,4802,3009,4797,3015,4797,3015,4795,3017,4795,3017,4795,3019,4795,3021,4795,3021,4843,3123,4843,3125,4844,3125,4845,3127,4847,3127,4848,3125,4850,3123,4853,3121,4853,3121,4854,3119,4855,3119,4855,3117,4856,3117,4856,3115,4855,3115,4842,3089,4854,3077,4876,3055,4902,3067,4903,3069,4905,3069,4905,3067,4907,3067,4908,3065,4909,3065,4910,3063,4912,3063,4913,3061,4913,3061,4914,3059,4914,3059,4915,3057xm4916,3415l4914,3415,4913,3413,4912,3413,4866,3392,4866,3409,4838,3435,4812,3383,4866,3409,4866,3392,4849,3383,4811,3365,4806,3365,4805,3367,4804,3367,4803,3369,4799,3373,4797,3375,4797,3375,4796,3377,4796,3377,4796,3379,4796,3379,4844,3481,4845,3483,4845,3483,4846,3485,4849,3485,4850,3483,4855,3479,4856,3477,4856,3477,4857,3475,4857,3475,4857,3473,4844,3447,4855,3435,4877,3413,4904,3427,4907,3427,4909,3425,4910,3423,4912,3423,4913,3421,4914,3419,4915,3419,4916,3415xm4937,3035l4937,3035,4937,3033,4937,3033,4908,3005,4918,2995,4922,2991,4925,2985,4928,2981,4930,2975,4931,2971,4932,2963,4932,2961,4931,2957,4929,2953,4927,2947,4926,2945,4924,2943,4920,2939,4917,2937,4917,2965,4917,2971,4917,2973,4915,2977,4912,2983,4899,2995,4867,2963,4876,2953,4878,2951,4880,2951,4883,2949,4885,2947,4887,2945,4896,2945,4903,2947,4906,2949,4910,2951,4912,2955,4914,2957,4917,2963,4917,2965,4917,2937,4917,2937,4914,2935,4904,2929,4893,2929,4890,2931,4886,2931,4883,2933,4880,2935,4878,2937,4875,2937,4874,2939,4872,2941,4870,2941,4869,2943,4851,2961,4850,2963,4850,2963,4849,2967,4850,2969,4926,3045,4929,3045,4930,3043,4932,3041,4933,3041,4934,3039,4935,3039,4936,3037,4937,3037,4937,3035xm4969,3363l4968,3361,4968,3361,4967,3359,4966,3359,4965,3357,4964,3357,4964,3355,4959,3355,4930,3385,4861,3315,4857,3315,4855,3317,4852,3319,4852,3321,4850,3321,4850,3323,4849,3323,4849,3325,4850,3325,4926,3401,4928,3403,4931,3403,4932,3401,4948,3385,4968,3365,4969,3365,4969,3363xm5008,3323l5007,3323,4947,3263,4937,3253,4960,3231,4960,3231,4961,3229,4961,3229,4961,3227,4960,3227,4960,3225,4958,3225,4958,3223,4955,3223,4955,3221,4951,3221,4895,3277,4895,3277,4894,3279,4895,3279,4895,3281,4896,3281,4896,3283,4897,3283,4898,3285,4900,3285,4900,3287,4904,3287,4927,3263,4996,3333,4998,3335,4998,3335,4999,3333,5000,3333,5003,3331,5005,3329,5006,3329,5007,3327,5007,3325,5008,3325,5008,3323xm5040,3639l5039,3635,5038,3631,5036,3627,5035,3625,5034,3623,5032,3621,5030,3619,5027,3615,5023,3613,5020,3611,5017,3611,5013,3609,5006,3609,5003,3611,4999,3611,4996,3613,4986,3615,4976,3619,4973,3621,4964,3621,4959,3619,4957,3619,4953,3615,4952,3613,4950,3609,4950,3607,4950,3605,4950,3603,4950,3601,4952,3597,4954,3593,4956,3591,4959,3589,4961,3587,4964,3587,4966,3585,4971,3583,4973,3583,4975,3581,4979,3581,4980,3579,4980,3579,4979,3577,4979,3577,4976,3573,4974,3573,4973,3571,4964,3571,4962,3573,4960,3573,4958,3575,4956,3577,4954,3577,4950,3581,4944,3585,4942,3589,4939,3593,4937,3597,4936,3601,4936,3605,4936,3611,4936,3613,4939,3621,4941,3625,4944,3627,4948,3631,4951,3633,4958,3637,4972,3637,4975,3635,4978,3635,4982,3633,4989,3631,4998,3627,5004,3627,5007,3625,5010,3625,5012,3627,5015,3627,5018,3629,5022,3633,5024,3635,5024,3637,5025,3641,5026,3643,5025,3647,5024,3651,5023,3653,5022,3655,5020,3657,5018,3659,5015,3663,5012,3665,5008,3667,5005,3669,5003,3669,5000,3671,4996,3673,4991,3673,4990,3675,4990,3677,4991,3679,4992,3679,4993,3681,4994,3681,4995,3683,5006,3683,5008,3681,5010,3681,5013,3679,5015,3679,5018,3677,5021,3675,5024,3673,5026,3669,5030,3665,5033,3661,5036,3657,5038,3653,5039,3649,5040,3639xm5054,2919l5053,2917,5051,2917,5050,2915,5004,2893,5004,2911,4976,2939,4949,2885,4950,2885,5004,2911,5004,2893,4987,2885,4948,2867,4945,2867,4944,2869,4943,2869,4941,2871,4937,2875,4936,2877,4935,2877,4934,2879,4934,2879,4934,2881,4934,2881,4982,2983,4982,2985,4983,2985,4984,2987,4987,2987,4989,2985,4992,2983,4993,2981,4994,2979,4995,2979,4995,2977,4995,2977,4995,2975,4994,2975,4982,2949,4992,2939,5015,2917,5041,2929,5046,2929,5046,2927,5047,2927,5048,2925,5050,2925,5051,2923,5053,2921,5053,2921,5054,2919xm5087,3245l5087,3243,5086,3243,5086,3241,5084,3239,5083,3239,5082,3237,5078,3237,5046,3269,5017,3241,5025,3233,5045,3213,5045,3213,5045,3211,5044,3209,5043,3209,5042,3207,5041,3207,5041,3205,5036,3205,5009,3233,4983,3207,5015,3175,5015,3175,5016,3173,5015,3173,5014,3171,5014,3171,5013,3169,5012,3169,5011,3167,5010,3167,5008,3165,5007,3165,5006,3167,4967,3205,4966,3207,4966,3209,4966,3211,5041,3287,5046,3287,5047,3285,5064,3269,5087,3247,5087,3245,5087,3245xm5112,3563l5111,3557,5109,3551,5103,3541,5098,3537,5048,3487,5045,3487,5044,3489,5043,3489,5040,3491,5040,3493,5038,3493,5038,3495,5037,3495,5037,3497,5038,3497,5091,3551,5093,3555,5097,3561,5098,3565,5098,3571,5098,3575,5096,3579,5095,3583,5092,3585,5089,3589,5086,3591,5083,3593,5076,3597,5062,3597,5058,3595,5055,3593,5051,3589,5047,3585,4999,3537,4995,3537,4993,3539,4991,3541,4990,3541,4989,3543,4988,3543,4988,3545,4987,3547,4988,3547,5038,3597,5043,3603,5048,3607,5053,3609,5063,3613,5069,3613,5074,3611,5079,3611,5089,3607,5093,3603,5098,3599,5099,3597,5102,3593,5106,3589,5111,3577,5112,3573,5112,3563xm5125,2845l5125,2843,5124,2843,5123,2841,5049,2767,5045,2767,5043,2769,5042,2771,5040,2771,5040,2773,5038,2775,5038,2775,5037,2777,5038,2777,5082,2821,5085,2825,5088,2829,5092,2831,5099,2839,5102,2841,5096,2839,5091,2839,5088,2837,5082,2835,5079,2835,5076,2833,5069,2831,5066,2831,5053,2827,5010,2813,5000,2813,4998,2815,4997,2815,4990,2823,4989,2825,4989,2825,4988,2827,4989,2829,5065,2905,5069,2905,5070,2903,5071,2903,5072,2901,5073,2901,5074,2899,5075,2899,5076,2897,5076,2897,5076,2895,5076,2895,5024,2843,5021,2839,5009,2827,5012,2829,5016,2831,5020,2831,5024,2833,5028,2833,5031,2835,5101,2857,5108,2857,5110,2859,5111,2859,5112,2857,5117,2857,5118,2855,5119,2855,5123,2851,5123,2851,5124,2849,5125,2849,5125,2845xm5165,3165l5165,3163,5165,3163,5164,3161,5163,3161,5089,3087,5085,3087,5084,3089,5082,3091,5080,3091,5079,3093,5078,3095,5078,3095,5078,3097,5078,3097,5122,3141,5125,3145,5136,3155,5139,3159,5143,3161,5140,3161,5137,3159,5134,3159,5119,3153,5116,3153,5113,3151,5110,3151,5106,3149,5099,3147,5050,3133,5047,3133,5045,3131,5044,3131,5042,3133,5039,3133,5038,3135,5036,3135,5031,3141,5030,3143,5029,3143,5029,3147,5029,3149,5031,3151,5106,3225,5109,3225,5110,3223,5112,3223,5113,3221,5114,3221,5115,3219,5115,3219,5116,3217,5116,3217,5117,3215,5116,3215,5116,3213,5064,3163,5061,3159,5055,3153,5052,3151,5049,3147,5049,3147,5053,3149,5056,3149,5060,3151,5064,3153,5068,3153,5071,3155,5142,3175,5144,3177,5155,3177,5157,3175,5159,3175,5160,3173,5163,3171,5164,3169,5164,3169,5165,3167,5165,3165xm5196,3483l5196,3483,5195,3481,5194,3481,5192,3479,5191,3477,5190,3477,5189,3475,5185,3475,5185,3479,5184,3481,5183,3485,5182,3489,5181,3491,5180,3495,5178,3497,5176,3501,5169,3507,5165,3511,5160,3513,5156,3513,5151,3515,5142,3513,5137,3511,5127,3507,5122,3503,5117,3497,5112,3491,5108,3487,5102,3477,5100,3471,5100,3467,5099,3461,5099,3457,5101,3453,5102,3449,5105,3445,5112,3437,5121,3431,5127,3431,5129,3429,5137,3429,5137,3427,5138,3427,5138,3425,5137,3425,5137,3423,5136,3423,5134,3421,5134,3421,5133,3419,5131,3419,5131,3417,5126,3417,5122,3419,5117,3419,5115,3421,5112,3421,5104,3427,5102,3429,5094,3437,5090,3443,5085,3455,5084,3461,5086,3475,5088,3481,5091,3489,5095,3495,5100,3503,5119,3521,5133,3527,5139,3529,5158,3529,5164,3527,5170,3523,5175,3521,5180,3515,5184,3511,5186,3509,5188,3505,5190,3503,5195,3491,5195,3489,5196,3487,5196,3483xm5248,3085l5248,3083,5247,3081,5245,3081,5198,3060,5198,3075,5170,3103,5144,3049,5198,3075,5198,3060,5177,3049,5143,3033,5138,3033,5137,3035,5136,3035,5134,3039,5132,3039,5131,3041,5130,3041,5129,3043,5129,3043,5129,3045,5128,3045,5129,3047,5177,3149,5177,3151,5178,3151,5179,3153,5181,3153,5183,3151,5184,3149,5185,3149,5186,3147,5187,3147,5189,3145,5189,3145,5190,3143,5189,3141,5189,3141,5176,3115,5188,3103,5210,3081,5236,3093,5237,3093,5237,3095,5239,3095,5239,3093,5241,3093,5243,3091,5244,3089,5246,3089,5247,3087,5247,3087,5248,3085,5248,3085xm5275,3417l5275,3417,5274,3415,5250,3391,5197,3339,5193,3339,5191,3341,5189,3343,5188,3343,5187,3345,5186,3347,5186,3347,5186,3349,5186,3349,5219,3381,5182,3419,5150,3387,5150,3385,5147,3385,5146,3387,5144,3387,5142,3391,5141,3391,5140,3393,5139,3393,5139,3397,5217,3475,5219,3475,5220,3473,5223,3471,5225,3469,5226,3467,5227,3467,5227,3465,5228,3465,5227,3463,5191,3427,5200,3419,5228,3391,5264,3427,5267,3427,5270,3425,5272,3423,5273,3421,5274,3419,5275,3419,5275,3417xm5306,3387l5305,3385,5228,3307,5225,3307,5224,3309,5222,3311,5219,3313,5218,3313,5218,3315,5217,3315,5217,3317,5217,3319,5294,3395,5296,3397,5297,3397,5298,3395,5298,3395,5301,3393,5303,3391,5304,3391,5305,3389,5305,3389,5305,3387,5306,3387xm5321,3009l5321,3007,5321,3007,5319,3005,5245,2931,5241,2931,5240,2933,5236,2935,5235,2937,5235,2937,5234,2939,5234,2939,5234,2941,5292,2999,5299,3005,5296,3005,5293,3003,5290,3003,5287,3001,5284,3001,5275,2997,5262,2993,5255,2991,5206,2977,5204,2977,5202,2975,5198,2975,5197,2977,5195,2977,5192,2981,5187,2985,5186,2987,5185,2987,5185,2989,5185,2991,5186,2993,5262,3069,5265,3069,5268,3067,5270,3063,5271,3063,5272,3061,5272,3061,5273,3059,5272,3059,5221,3007,5217,3003,5211,2997,5208,2993,5205,2991,5205,2991,5209,2993,5212,2993,5216,2995,5220,2997,5224,2997,5228,2999,5302,3021,5313,3021,5314,3019,5315,3019,5320,3013,5321,3013,5321,3011,5321,3011,5321,3009xm5353,3339l5352,3337,5293,3279,5283,3269,5305,3245,5306,3245,5306,3243,5306,3243,5305,3241,5304,3241,5303,3239,5301,3237,5299,3237,5298,3235,5297,3235,5296,3237,5296,3237,5240,3293,5240,3295,5240,3295,5240,3297,5241,3297,5244,3301,5246,3301,5247,3303,5249,3303,5249,3301,5272,3279,5342,3349,5345,3349,5348,3347,5350,3345,5351,3343,5352,3341,5353,3341,5353,3339xm5398,2923l5398,2921,5397,2921,5379,2903,5364,2889,5364,2887,5357,2887,5331,2915,5331,2917,5331,2917,5332,2919,5334,2921,5335,2921,5336,2923,5340,2923,5359,2903,5382,2927,5381,2931,5380,2933,5378,2937,5376,2941,5371,2945,5367,2949,5362,2953,5358,2955,5348,2959,5337,2957,5332,2957,5326,2953,5321,2951,5310,2943,5306,2937,5302,2933,5297,2923,5295,2917,5295,2907,5295,2901,5297,2895,5299,2891,5302,2885,5311,2877,5314,2875,5324,2869,5327,2869,5330,2867,5336,2867,5338,2865,5339,2865,5339,2863,5338,2863,5338,2861,5337,2861,5336,2859,5335,2859,5334,2857,5333,2857,5332,2855,5328,2855,5324,2857,5319,2857,5314,2861,5311,2863,5301,2869,5298,2873,5292,2879,5288,2885,5285,2891,5282,2899,5280,2905,5281,2919,5282,2927,5286,2933,5289,2941,5294,2947,5306,2961,5313,2965,5326,2971,5333,2973,5347,2973,5367,2967,5376,2959,5382,2953,5384,2951,5389,2943,5391,2941,5394,2937,5397,2929,5398,2925,5398,2923xm5434,3257l5434,3255,5433,3255,5432,3253,5431,3253,5430,3251,5425,3251,5393,3283,5364,3253,5373,3245,5391,3227,5392,3223,5390,3223,5390,3221,5388,3221,5388,3219,5386,3219,5385,3217,5383,3217,5383,3219,5355,3245,5330,3221,5362,3189,5362,3189,5362,3187,5362,3185,5361,3185,5361,3183,5359,3181,5357,3181,5356,3179,5353,3179,5315,3219,5314,3219,5313,3221,5313,3221,5313,3223,5313,3225,5388,3299,5390,3301,5393,3299,5394,3299,5410,3283,5434,3259,5434,3259,5434,3257xm5462,3229l5461,3229,5432,3201,5441,3191,5446,3185,5450,3181,5452,3177,5455,3171,5456,3167,5456,3157,5456,3153,5454,3147,5452,3143,5449,3139,5445,3135,5442,3134,5442,3167,5441,3169,5440,3173,5439,3175,5436,3179,5424,3191,5391,3159,5403,3147,5405,3145,5409,3143,5412,3141,5415,3141,5418,3139,5421,3139,5424,3141,5428,3141,5431,3143,5434,3147,5437,3149,5439,3153,5440,3155,5441,3157,5442,3161,5442,3163,5442,3167,5442,3134,5442,3133,5439,3129,5435,3129,5428,3125,5414,3125,5411,3127,5408,3129,5405,3129,5402,3131,5400,3133,5397,3137,5375,3157,5374,3159,5374,3163,5375,3163,5451,3239,5451,3241,5453,3241,5454,3239,5456,3239,5458,3237,5459,3235,5460,3235,5460,3233,5461,3233,5462,3231,5462,3231,5462,3229xm5475,2845l5473,2831,5471,2825,5468,2819,5464,2811,5460,2807,5460,2843,5460,2849,5458,2853,5457,2859,5454,2863,5444,2873,5440,2875,5435,2877,5430,2879,5421,2879,5411,2875,5406,2871,5402,2869,5397,2865,5384,2851,5381,2847,5378,2841,5376,2837,5374,2827,5375,2823,5376,2817,5377,2813,5381,2807,5394,2795,5399,2793,5404,2793,5409,2791,5414,2793,5418,2793,5423,2797,5428,2799,5432,2803,5437,2807,5446,2815,5450,2819,5453,2825,5456,2829,5458,2833,5459,2839,5460,2843,5460,2807,5459,2805,5452,2799,5446,2793,5444,2791,5439,2787,5426,2779,5420,2777,5407,2777,5389,2783,5383,2787,5371,2799,5366,2805,5364,2813,5361,2819,5360,2823,5360,2827,5361,2839,5363,2845,5367,2853,5370,2859,5375,2865,5382,2871,5388,2879,5395,2883,5401,2887,5408,2891,5414,2893,5427,2895,5446,2889,5452,2883,5456,2879,5464,2871,5468,2865,5474,2851,5475,2845xm5561,3129l5561,3129,5560,3127,5559,3125,5557,3125,5556,3123,5552,3123,5520,3155,5491,3127,5499,3119,5518,3099,5519,3099,5519,3097,5519,3097,5518,3095,5517,3095,5516,3093,5516,3093,5515,3091,5510,3091,5483,3119,5458,3093,5489,3061,5490,3061,5490,3059,5489,3059,5489,3057,5488,3057,5487,3055,5486,3053,5483,3053,5483,3051,5481,3051,5480,3053,5441,3091,5440,3093,5440,3095,5441,3097,5516,3173,5521,3173,5539,3155,5561,3133,5561,3129xm5604,3449l5604,3449,5603,3447,5601,3447,5599,3445,5597,3445,5593,3443,5570,3433,5567,3431,5562,3431,5555,3429,5547,3429,5546,3431,5547,3427,5548,3425,5549,3421,5550,3419,5550,3411,5549,3409,5548,3407,5546,3401,5544,3397,5541,3395,5538,3391,5536,3391,5536,3421,5536,3423,5536,3427,5533,3431,5531,3435,5517,3447,5490,3421,5503,3407,5505,3407,5506,3405,5507,3405,5513,3401,5517,3401,5524,3403,5528,3405,5531,3407,5533,3409,5534,3411,5535,3413,5536,3417,5536,3421,5536,3391,5535,3391,5532,3389,5529,3387,5526,3387,5519,3385,5515,3387,5512,3387,5508,3389,5501,3393,5497,3397,5496,3397,5475,3419,5474,3419,5473,3421,5473,3423,5474,3425,5550,3501,5553,3501,5556,3499,5558,3497,5559,3497,5560,3495,5560,3493,5561,3493,5561,3491,5560,3491,5526,3457,5536,3447,5538,3445,5543,3443,5553,3443,5556,3445,5562,3445,5565,3447,5591,3459,5596,3459,5598,3457,5598,3457,5600,3455,5602,3453,5602,3453,5603,3451,5604,3451,5604,3449xm5664,3389l5664,3387,5663,3387,5663,3385,5661,3385,5660,3383,5659,3383,5658,3381,5655,3381,5623,3413,5594,3385,5602,3377,5621,3359,5621,3357,5622,3357,5621,3355,5620,3353,5618,3351,5617,3351,5617,3349,5613,3349,5585,3377,5560,3351,5591,3319,5592,3319,5592,3317,5592,3317,5591,3315,5591,3315,5588,3313,5588,3311,5583,3311,5543,3351,5543,3351,5542,3355,5543,3355,5616,3429,5618,3431,5624,3431,5642,3413,5664,3391,5664,3391,5664,3389xm5669,3047l5669,3047,5668,3045,5668,3045,5667,3043,5665,3041,5664,3041,5662,3039,5657,3039,5656,3041,5654,3041,5650,3043,5643,3043,5639,3045,5635,3045,5629,3047,5629,3043,5629,3039,5627,3031,5625,3029,5621,3021,5619,3017,5616,3013,5615,3012,5615,3053,5613,3059,5612,3063,5609,3069,5600,3077,5595,3081,5590,3083,5585,3083,5581,3085,5576,3083,5571,3081,5566,3081,5557,3073,5552,3069,5547,3065,5543,3061,5539,3057,5536,3051,5533,3047,5531,3041,5531,3037,5530,3033,5530,3027,5533,3017,5536,3013,5540,3009,5545,3003,5550,3001,5559,2997,5564,2997,5569,2999,5573,2999,5578,3001,5583,3005,5588,3007,5597,3015,5601,3021,5605,3025,5608,3029,5611,3033,5613,3039,5615,3047,5615,3053,5615,3012,5614,3011,5611,3007,5607,3003,5601,2997,5594,2993,5588,2989,5581,2985,5575,2983,5556,2983,5550,2985,5538,2993,5526,3005,5521,3011,5516,3023,5515,3029,5515,3033,5516,3043,5518,3051,5525,3063,5530,3071,5543,3083,5550,3089,5563,3097,5570,3099,5588,3099,5601,3093,5607,3089,5611,3085,5617,3079,5620,3075,5625,3067,5626,3063,5627,3059,5637,3059,5646,3057,5650,3057,5654,3055,5658,3055,5661,3053,5663,3051,5666,3051,5667,3049,5669,3049,5669,3047xm5707,3345l5648,3287,5636,3275,5659,3253,5659,3253,5659,3251,5660,3251,5659,3249,5658,3249,5658,3247,5657,3247,5656,3245,5654,3245,5654,3243,5650,3243,5594,3299,5593,3301,5593,3303,5594,3303,5594,3305,5596,3305,5598,3307,5599,3309,5603,3309,5626,3287,5696,3357,5698,3357,5698,3355,5701,3355,5703,3353,5704,3351,5704,3351,5706,3349,5706,3347,5707,3347,5707,3345xm5711,2963l5710,2957,5705,2947,5702,2941,5697,2937,5648,2889,5647,2887,5645,2887,5644,2889,5642,2889,5639,2893,5639,2893,5637,2895,5637,2895,5637,2897,5636,2897,5637,2899,5690,2951,5693,2955,5696,2963,5697,2965,5697,2973,5697,2977,5695,2979,5694,2983,5691,2987,5688,2989,5685,2993,5682,2995,5679,2997,5675,2997,5672,2999,5665,2999,5661,2997,5657,2995,5654,2993,5650,2991,5646,2987,5598,2939,5597,2937,5595,2937,5595,2939,5594,2939,5591,2941,5589,2943,5589,2943,5587,2945,5587,2945,5587,2947,5586,2947,5587,2949,5642,3003,5647,3007,5657,3011,5662,3013,5673,3013,5678,3011,5683,3009,5688,3007,5697,2999,5702,2995,5705,2989,5710,2979,5711,2973,5711,2963xm5791,2901l5790,2899,5789,2899,5788,2897,5786,2895,5784,2893,5782,2893,5781,2895,5749,2927,5720,2897,5729,2889,5748,2871,5748,2869,5748,2867,5747,2865,5745,2865,5745,2863,5743,2863,5743,2861,5739,2861,5712,2889,5687,2863,5718,2833,5718,2831,5719,2831,5719,2829,5718,2829,5717,2827,5715,2825,5714,2825,5714,2823,5710,2823,5671,2861,5670,2863,5669,2863,5669,2867,5670,2869,5745,2943,5750,2943,5751,2941,5766,2927,5790,2903,5791,2903,5791,2901xm5805,3249l5804,3247,5802,3247,5801,3245,5755,3223,5755,3241,5727,3269,5701,3215,5755,3241,5755,3223,5738,3215,5699,3197,5696,3197,5695,3199,5693,3199,5692,3201,5691,3201,5688,3205,5687,3207,5686,3207,5685,3209,5685,3209,5685,3211,5685,3211,5733,3313,5734,3315,5734,3315,5735,3317,5739,3317,5739,3315,5740,3315,5743,3313,5744,3311,5744,3311,5745,3309,5746,3309,5746,3307,5746,3305,5745,3305,5733,3279,5743,3269,5766,3247,5793,3259,5797,3259,5797,3257,5798,3257,5799,3255,5801,3255,5802,3253,5803,3251,5804,3251,5805,3249,5805,3249xm5855,2839l5855,2835,5854,2835,5853,2833,5852,2833,5850,2831,5849,2829,5846,2829,5806,2869,5786,2779,5785,2775,5785,2773,5785,2771,5784,2771,5783,2769,5783,2767,5782,2767,5782,2765,5781,2765,5778,2763,5777,2761,5771,2761,5726,2807,5725,2807,5725,2809,5725,2811,5727,2811,5727,2813,5729,2815,5731,2815,5732,2817,5735,2817,5772,2779,5793,2873,5793,2875,5793,2877,5793,2877,5794,2879,5794,2879,5794,2881,5795,2881,5795,2883,5797,2883,5799,2887,5801,2887,5802,2889,5805,2889,5806,2887,5824,2869,5854,2839,5855,2839xm5858,3195l5858,3193,5857,3193,5856,3191,5855,3191,5853,3189,5853,3189,5852,3187,5848,3187,5819,3217,5749,3147,5746,3147,5743,3149,5740,3153,5739,3153,5739,3155,5738,3155,5738,3157,5739,3157,5815,3233,5817,3235,5820,3235,5821,3233,5837,3217,5858,3197,5858,3195xm5916,3484l5915,3480,5914,3476,5912,3472,5911,3470,5909,3468,5907,3466,5906,3464,5902,3460,5896,3456,5892,3456,5889,3454,5882,3454,5879,3456,5875,3456,5872,3458,5865,3460,5862,3460,5858,3462,5852,3464,5849,3466,5837,3466,5835,3464,5832,3464,5828,3460,5827,3458,5826,3454,5825,3452,5825,3448,5826,3446,5828,3442,5830,3438,5834,3434,5837,3432,5839,3432,5844,3428,5846,3428,5852,3426,5854,3426,5855,3424,5855,3422,5854,3422,5853,3420,5853,3420,5851,3418,5849,3416,5840,3416,5838,3418,5836,3418,5833,3420,5831,3422,5829,3422,5825,3426,5820,3430,5817,3434,5815,3438,5813,3442,5812,3446,5811,3454,5812,3458,5814,3466,5817,3470,5823,3476,5827,3478,5833,3482,5847,3482,5851,3480,5854,3480,5857,3478,5864,3476,5874,3472,5880,3472,5883,3470,5885,3470,5888,3472,5891,3472,5893,3474,5898,3478,5899,3480,5900,3482,5901,3486,5901,3488,5901,3490,5901,3492,5900,3496,5899,3498,5897,3500,5896,3502,5893,3504,5890,3508,5887,3510,5884,3512,5881,3514,5876,3516,5871,3518,5866,3518,5865,3520,5866,3522,5866,3522,5867,3524,5868,3524,5870,3526,5871,3528,5881,3528,5883,3526,5886,3526,5888,3524,5891,3524,5897,3520,5899,3518,5906,3510,5909,3506,5911,3502,5913,3498,5915,3494,5916,3484xm5929,3123l5928,3123,5903,3097,5851,3045,5847,3045,5845,3047,5843,3049,5841,3051,5841,3053,5840,3053,5840,3055,5840,3057,5873,3089,5836,3125,5804,3093,5804,3093,5803,3091,5802,3091,5801,3093,5799,3093,5799,3095,5798,3095,5796,3097,5795,3099,5794,3099,5793,3101,5793,3103,5793,3103,5871,3181,5874,3181,5877,3179,5879,3177,5880,3175,5881,3173,5881,3173,5881,3171,5845,3135,5855,3125,5882,3097,5918,3133,5919,3135,5919,3135,5920,3133,5921,3133,5924,3131,5926,3129,5927,3129,5928,3127,5928,3125,5929,3125,5929,3123xm5997,3039l5996,3033,5993,3027,5987,3017,5983,3013,5933,2963,5930,2963,5929,2965,5928,2965,5925,2967,5924,2969,5923,2969,5922,2971,5922,2973,5922,2973,5976,3027,5978,3031,5982,3037,5983,3041,5983,3047,5982,3051,5981,3055,5979,3059,5977,3061,5974,3065,5971,3067,5968,3069,5961,3073,5951,3073,5947,3071,5943,3071,5940,3069,5932,3061,5883,3013,5880,3013,5879,3015,5878,3015,5876,3017,5875,3017,5874,3019,5873,3019,5872,3021,5872,3023,5873,3023,5923,3073,5928,3079,5933,3083,5938,3085,5943,3087,5948,3089,5953,3089,5958,3087,5963,3087,5968,3085,5973,3081,5978,3079,5982,3075,5984,3073,5987,3069,5991,3065,5996,3053,5997,3049,5997,3039xm6003,3412l6002,3410,6002,3408,5999,3408,5953,3386,5953,3402,5925,3430,5898,3376,5953,3402,5953,3386,5931,3376,5897,3360,5892,3360,5891,3362,5889,3364,5888,3364,5886,3366,5885,3368,5883,3370,5883,3370,5883,3372,5883,3372,5883,3374,5931,3476,5931,3476,5932,3478,5933,3478,5934,3480,5934,3480,5935,3478,5937,3478,5939,3476,5941,3474,5942,3474,5943,3472,5943,3470,5944,3470,5944,3468,5943,3468,5930,3442,5942,3430,5964,3408,5990,3420,5991,3420,5992,3422,5993,3422,5993,3420,5995,3420,5996,3418,6000,3416,6001,3414,6001,3412,6003,3412xm6034,3739l6034,3737,6034,3737,6009,3713,5957,3661,5955,3659,5954,3659,5953,3661,5951,3661,5949,3663,5948,3665,5947,3667,5946,3667,5945,3671,5946,3671,5978,3703,5942,3739,5909,3707,5906,3707,5903,3709,5901,3711,5900,3713,5899,3715,5898,3715,5898,3717,5899,3719,5976,3795,5980,3795,5982,3793,5984,3791,5985,3789,5986,3789,5987,3787,5987,3787,5987,3785,5987,3785,5951,3749,5961,3739,5987,3713,6023,3747,6023,3749,6026,3749,6027,3747,6028,3747,6029,3745,6031,3743,6032,3743,6033,3741,6034,3739,6034,3739xm6074,2979l6073,2977,6072,2977,6070,2975,6069,2973,6068,2973,6067,2971,6064,2971,6035,3001,5965,2931,5961,2931,5959,2933,5957,2935,5956,2937,5955,2939,5954,2939,5954,2941,5954,2941,6030,3019,6036,3019,6054,3001,6073,2981,6073,2981,6074,2979xm6076,3338l6075,3334,6075,3334,6074,3332,6074,3332,5999,3258,5999,3258,5999,3256,5997,3256,5996,3258,5994,3258,5990,3262,5989,3264,5989,3264,5988,3266,5988,3268,5989,3268,6032,3312,6036,3316,6039,3318,6043,3322,6050,3328,6053,3332,6050,3332,6047,3330,6044,3330,6041,3328,6029,3324,6023,3322,6020,3322,6007,3318,5960,3304,5959,3302,5952,3302,5951,3304,5949,3304,5948,3306,5940,3312,5940,3314,5939,3316,5939,3318,5940,3320,5941,3322,6016,3396,6019,3396,6019,3394,6021,3394,6022,3392,6023,3392,6024,3390,6025,3390,6026,3388,6027,3388,6027,3386,6026,3384,5978,3336,5975,3332,5968,3326,5965,3324,5959,3318,5963,3318,5970,3322,5974,3322,5978,3324,5982,3326,6052,3346,6055,3348,6067,3348,6068,3346,6069,3346,6074,3340,6075,3340,6075,3338,6076,3338xm6103,3653l6101,3647,6099,3643,6097,3637,6093,3631,6088,3627,6039,3577,6036,3577,6035,3579,6034,3579,6033,3581,6031,3583,6030,3583,6029,3585,6028,3585,6028,3587,6028,3589,6081,3641,6084,3645,6086,3649,6087,3651,6088,3655,6089,3663,6088,3665,6085,3673,6083,3675,6079,3679,6076,3681,6073,3685,6070,3685,6067,3687,6052,3687,6049,3685,6045,3683,6041,3681,5989,3627,5986,3627,5985,3629,5983,3631,5981,3633,5980,3633,5979,3635,5978,3635,5978,3637,5978,3639,6033,3693,6038,3697,6049,3701,6054,3703,6064,3703,6069,3701,6074,3699,6079,3697,6083,3693,6089,3687,6093,3683,6096,3679,6099,3673,6101,3669,6103,3663,6103,3653xm6129,2923l6129,2923,6128,2921,6128,2921,6126,2919,6125,2919,6125,2917,6120,2917,6088,2949,6059,2919,6067,2911,6086,2893,6086,2893,6086,2891,6086,2889,6085,2889,6083,2887,6082,2885,6080,2885,6080,2883,6078,2883,6078,2885,6050,2911,6025,2887,6057,2855,6057,2855,6057,2853,6057,2851,6056,2851,6056,2849,6053,2847,6052,2847,6051,2845,6048,2845,6008,2885,6008,2887,6007,2889,6008,2891,6010,2893,6081,2965,6083,2965,6085,2967,6088,2967,6089,2965,6105,2949,6129,2925,6129,2925,6129,2923xm6182,3591l6182,3591,6181,3589,6181,3589,6180,3587,6179,3587,6178,3585,6177,3585,6176,3583,6173,3583,6172,3585,6140,3617,6112,3587,6120,3579,6139,3559,6139,3559,6139,3557,6139,3557,6138,3555,6137,3555,6135,3553,6134,3553,6133,3551,6130,3551,6103,3579,6078,3553,6109,3521,6110,3521,6110,3519,6109,3519,6109,3517,6108,3517,6106,3515,6105,3515,6105,3513,6101,3513,6061,3553,6061,3553,6061,3555,6060,3557,6061,3557,6136,3633,6142,3633,6143,3631,6157,3617,6182,3593,6182,3591xm6194,2841l6193,2835,6188,2825,6184,2821,6179,2815,6130,2767,6130,2767,6130,2765,6129,2765,6128,2767,6125,2767,6124,2769,6122,2771,6121,2771,6120,2773,6120,2773,6119,2775,6119,2775,6120,2777,6172,2829,6175,2833,6179,2841,6180,2845,6180,2851,6179,2855,6178,2857,6176,2861,6174,2865,6171,2867,6168,2871,6161,2875,6158,2875,6154,2877,6147,2877,6144,2875,6140,2873,6136,2871,6133,2869,6129,2865,6080,2817,6079,2815,6078,2815,6077,2817,6074,2819,6072,2821,6071,2823,6070,2823,6069,2825,6069,2825,6070,2827,6125,2881,6130,2885,6140,2891,6155,2891,6160,2889,6165,2887,6170,2885,6179,2877,6184,2873,6190,2863,6193,2857,6194,2851,6194,2841xm6214,3198l6213,3198,6154,3138,6139,3122,6131,3122,6122,3132,6121,3132,6120,3134,6119,3138,6120,3142,6121,3144,6122,3146,6156,3228,6155,3228,6101,3204,6074,3192,6073,3192,6071,3190,6065,3190,6063,3192,6061,3192,6060,3194,6052,3202,6050,3202,6050,3204,6049,3208,6050,3210,6052,3210,6126,3284,6126,3286,6129,3286,6130,3284,6132,3282,6134,3280,6135,3280,6136,3278,6137,3276,6137,3276,6137,3274,6137,3274,6067,3204,6164,3248,6167,3248,6167,3246,6169,3246,6173,3242,6173,3242,6174,3240,6174,3240,6175,3238,6175,3238,6175,3236,6171,3228,6133,3138,6203,3208,6207,3208,6208,3206,6210,3204,6211,3204,6212,3202,6213,3202,6214,3200,6214,3200,6214,3198xm6257,3517l6256,3515,6256,3515,6230,3489,6179,3437,6176,3437,6175,3439,6174,3439,6173,3441,6172,3441,6171,3443,6170,3443,6169,3445,6168,3445,6168,3447,6168,3449,6200,3481,6164,3517,6132,3485,6127,3485,6126,3487,6125,3487,6124,3489,6123,3491,6121,3491,6121,3493,6121,3493,6120,3495,6121,3495,6198,3573,6202,3573,6205,3571,6205,3569,6207,3569,6207,3567,6209,3567,6209,3565,6210,3563,6209,3563,6173,3527,6183,3517,6210,3489,6245,3525,6247,3527,6247,3527,6248,3525,6249,3525,6252,3523,6255,3521,6256,3519,6256,3519,6256,3517,6257,3517xm6296,3116l6295,3116,6294,3114,6293,3114,6246,3092,6246,3108,6218,3136,6192,3082,6246,3108,6246,3092,6225,3082,6191,3066,6186,3066,6185,3068,6184,3068,6181,3072,6180,3072,6179,3074,6177,3076,6177,3076,6176,3078,6176,3078,6177,3080,6224,3182,6225,3184,6226,3184,6227,3186,6229,3186,6231,3184,6233,3182,6234,3180,6235,3180,6236,3178,6237,3178,6237,3176,6237,3174,6237,3174,6224,3148,6236,3136,6258,3114,6284,3128,6287,3128,6287,3126,6290,3126,6293,3122,6294,3120,6295,3120,6296,3118,6296,3118,6296,3116xm6325,3431l6324,3425,6321,3419,6315,3409,6310,3405,6261,3355,6257,3355,6256,3357,6253,3359,6252,3361,6252,3361,6251,3363,6250,3363,6250,3365,6250,3365,6251,3367,6303,3419,6306,3423,6310,3429,6311,3433,6311,3441,6310,3443,6309,3447,6307,3451,6305,3453,6299,3459,6296,3461,6289,3465,6275,3465,6271,3463,6267,3461,6264,3457,6211,3405,6207,3405,6206,3407,6202,3411,6202,3411,6201,3413,6200,3413,6200,3415,6255,3471,6261,3475,6266,3477,6276,3481,6286,3481,6301,3475,6306,3471,6311,3465,6315,3461,6319,3457,6321,3451,6324,3447,6325,3441,6325,3431xm6364,3048l6362,3048,6360,3046,6359,3046,6357,3044,6351,3042,6329,3034,6327,3032,6324,3032,6322,3030,6305,3030,6307,3028,6308,3022,6309,3018,6309,3012,6308,3006,6305,3000,6303,2998,6298,2992,6296,2991,6296,3018,6296,3024,6295,3026,6292,3032,6290,3034,6287,3038,6277,3048,6250,3020,6261,3010,6264,3006,6266,3006,6267,3004,6273,3002,6277,3000,6284,3002,6287,3004,6290,3008,6292,3010,6294,3012,6296,3016,6296,3018,6296,2991,6295,2990,6292,2988,6289,2988,6285,2986,6275,2986,6271,2988,6268,2988,6264,2992,6261,2994,6259,2994,6258,2996,6257,2996,6255,2998,6233,3020,6233,3022,6232,3024,6233,3026,6309,3102,6313,3102,6316,3100,6318,3098,6318,3096,6320,3094,6320,3094,6321,3092,6320,3090,6286,3056,6293,3048,6295,3046,6298,3046,6303,3044,6305,3042,6310,3042,6313,3044,6316,3044,6318,3046,6321,3046,6324,3048,6351,3058,6353,3060,6355,3060,6356,3058,6357,3058,6361,3054,6362,3052,6363,3052,6364,3050,6364,3048xm6404,3371l6404,3367,6403,3367,6403,3365,6401,3365,6401,3363,6399,3363,6398,3361,6395,3361,6363,3393,6334,3365,6342,3357,6361,3337,6362,3337,6362,3335,6361,3335,6361,3333,6360,3333,6359,3331,6357,3331,6357,3329,6353,3329,6325,3357,6300,3331,6332,3299,6332,3299,6332,3297,6332,3297,6331,3295,6330,3293,6329,3293,6328,3291,6323,3291,6284,3329,6283,3331,6283,3335,6283,3335,6357,3409,6358,3411,6364,3411,6382,3393,6404,3371,6404,3371xm6426,2974l6426,2972,6425,2972,6425,2970,6424,2970,6423,2968,6420,2966,6419,2966,6418,2964,6417,2964,6417,2966,6416,2966,6415,2970,6415,2972,6414,2976,6413,2978,6412,2982,6408,2988,6406,2992,6403,2994,6399,2998,6395,3000,6386,3004,6372,3004,6368,3002,6362,2998,6357,2996,6352,2992,6342,2982,6338,2976,6335,2972,6332,2966,6331,2962,6329,2952,6330,2948,6331,2944,6333,2938,6335,2934,6342,2928,6349,2924,6352,2922,6355,2922,6360,2920,6362,2920,6366,2918,6368,2918,6368,2916,6368,2916,6368,2914,6367,2914,6366,2912,6366,2912,6363,2910,6363,2910,6362,2908,6350,2908,6347,2910,6345,2912,6342,2912,6332,2920,6324,2926,6321,2932,6318,2938,6316,2946,6315,2952,6315,2958,6316,2966,6318,2972,6321,2978,6325,2986,6330,2992,6343,3006,6350,3010,6363,3018,6369,3020,6388,3020,6394,3016,6400,3014,6406,3010,6412,3004,6414,3002,6416,2998,6418,2996,6420,2992,6422,2990,6423,2988,6424,2984,6425,2982,6426,2978,6426,2974xm6448,3323l6448,3323,6390,3265,6378,3253,6401,3231,6401,3229,6401,3229,6401,3227,6400,3227,6400,3225,6398,3225,6398,3223,6396,3223,6395,3221,6392,3221,6335,3279,6335,3281,6336,3281,6336,3283,6337,3283,6339,3285,6340,3285,6340,3287,6345,3287,6367,3265,6437,3333,6437,3335,6440,3335,6443,3333,6444,3331,6446,3329,6446,3329,6447,3327,6448,3327,6448,3325,6448,3325,6448,3323xm6497,2904l6496,2898,6496,2890,6494,2884,6490,2876,6486,2870,6482,2866,6482,2902,6482,2908,6479,2916,6476,2922,6467,2932,6462,2934,6457,2936,6453,2938,6448,2938,6443,2936,6438,2936,6434,2934,6424,2926,6419,2924,6415,2918,6410,2914,6407,2910,6404,2906,6399,2896,6398,2890,6397,2886,6397,2880,6400,2872,6403,2866,6412,2856,6426,2850,6431,2850,6441,2852,6445,2854,6450,2858,6455,2860,6459,2864,6464,2870,6468,2874,6472,2878,6475,2882,6480,2892,6482,2902,6482,2866,6481,2864,6475,2858,6468,2850,6462,2846,6455,2842,6449,2838,6442,2836,6423,2836,6417,2838,6405,2846,6393,2858,6388,2864,6386,2870,6383,2878,6383,2882,6382,2886,6383,2890,6383,2898,6385,2904,6389,2910,6393,2918,6398,2924,6404,2930,6417,2942,6424,2946,6430,2950,6437,2952,6456,2952,6468,2946,6474,2942,6478,2938,6480,2936,6486,2930,6491,2924,6493,2918,6496,2910,6497,2904xm6528,3245l6528,3245,6528,3243,6527,3243,6527,3241,6525,3241,6524,3239,6523,3239,6522,3237,6519,3237,6487,3269,6458,3241,6466,3233,6485,3213,6486,3213,6485,3211,6484,3209,6484,3209,6483,3207,6481,3207,6481,3205,6477,3205,6449,3233,6424,3207,6455,3175,6456,3175,6456,3173,6456,3173,6455,3171,6455,3171,6452,3169,6452,3167,6447,3167,6407,3207,6407,3207,6407,3209,6406,3211,6407,3211,6482,3287,6488,3287,6489,3285,6505,3269,6528,3247,6528,3245xm6562,2838l6562,2834,6560,2828,6559,2824,6556,2820,6552,2816,6549,2814,6539,2808,6525,2808,6522,2810,6518,2810,6508,2814,6498,2818,6495,2818,6489,2820,6487,2820,6484,2818,6481,2818,6479,2816,6477,2814,6475,2814,6474,2812,6472,2808,6472,2806,6472,2804,6472,2802,6473,2798,6475,2794,6476,2792,6483,2786,6486,2784,6488,2784,6491,2782,6493,2782,6495,2780,6500,2780,6501,2778,6502,2778,6502,2776,6501,2776,6500,2774,6499,2774,6499,2772,6498,2772,6497,2770,6495,2770,6495,2768,6490,2768,6486,2770,6484,2772,6482,2772,6480,2774,6478,2774,6476,2776,6474,2778,6472,2778,6467,2784,6464,2788,6462,2792,6460,2796,6458,2800,6458,2806,6458,2810,6458,2812,6460,2816,6461,2820,6463,2824,6467,2826,6470,2830,6473,2832,6477,2834,6480,2834,6483,2836,6490,2836,6494,2834,6501,2834,6504,2832,6511,2830,6520,2826,6523,2826,6526,2824,6535,2824,6537,2826,6540,2826,6542,2830,6544,2832,6546,2834,6547,2836,6548,2838,6548,2842,6547,2846,6547,2848,6545,2852,6544,2854,6542,2856,6540,2858,6537,2862,6534,2864,6531,2866,6528,2866,6525,2868,6522,2868,6518,2870,6516,2870,6514,2872,6512,2872,6512,2874,6512,2874,6512,2876,6513,2876,6514,2878,6515,2878,6518,2882,6528,2882,6530,2880,6532,2880,6538,2876,6540,2874,6543,2872,6546,2870,6552,2864,6555,2860,6558,2856,6560,2852,6561,2846,6562,2838xm6606,3165l6606,3163,6605,3163,6604,3161,6530,3087,6526,3087,6524,3089,6523,3091,6522,3091,6521,3093,6519,3095,6519,3095,6519,3097,6519,3097,6519,3099,6563,3141,6566,3145,6569,3149,6573,3151,6580,3159,6583,3161,6580,3161,6578,3159,6572,3159,6560,3155,6553,3153,6550,3151,6537,3147,6491,3133,6481,3133,6479,3135,6478,3135,6471,3143,6470,3145,6470,3145,6469,3147,6470,3149,6472,3151,6546,3225,6550,3225,6552,3223,6554,3221,6555,3219,6556,3219,6557,3217,6557,3217,6557,3215,6557,3215,6508,3165,6505,3163,6499,3157,6496,3153,6490,3147,6493,3149,6497,3151,6501,3151,6505,3153,6509,3153,6512,3155,6582,3177,6589,3177,6591,3179,6594,3179,6595,3177,6598,3177,6599,3175,6600,3175,6605,3171,6605,3169,6606,3169,6606,3167,6606,3165xm6691,3083l6691,3081,6689,3081,6687,3079,6641,3057,6641,3075,6613,3103,6587,3049,6587,3049,6641,3075,6641,3057,6624,3049,6586,3031,6582,3031,6581,3033,6580,3033,6578,3035,6577,3035,6575,3039,6573,3039,6572,3041,6571,3043,6571,3043,6571,3045,6571,3045,6619,3147,6620,3149,6620,3149,6621,3151,6625,3151,6625,3149,6627,3149,6628,3147,6629,3147,6630,3145,6630,3145,6631,3143,6632,3143,6632,3141,6632,3141,6632,3139,6631,3139,6619,3113,6629,3103,6652,3079,6679,3093,6683,3093,6684,3091,6685,3089,6688,3087,6689,3085,6690,3085,6691,3083xm6762,3009l6762,3009,6762,3007,6761,3007,6760,3005,6686,2931,6682,2931,6680,2933,6678,2935,6677,2937,6676,2937,6676,2939,6675,2939,6675,2941,6675,2941,6719,2985,6729,2995,6733,2999,6736,3003,6740,3005,6737,3005,6734,3003,6731,3003,6728,3001,6725,3001,6719,2999,6716,2999,6713,2997,6706,2995,6703,2995,6691,2991,6649,2977,6638,2977,6636,2979,6634,2979,6627,2987,6626,2989,6626,2991,6626,2993,6702,3069,6707,3069,6708,3067,6708,3067,6709,3065,6711,3065,6711,3063,6713,3063,6713,3061,6714,3059,6713,3059,6664,3009,6661,3007,6658,3003,6652,2997,6649,2995,6646,2991,6646,2991,6649,2993,6653,2995,6657,2995,6661,2997,6665,2997,6668,2999,6739,3021,6745,3021,6748,3023,6751,3021,6754,3021,6755,3019,6761,3013,6762,3013,6762,3011,6762,3011,6762,3009xm6839,2925l6839,2923,6838,2923,6838,2921,6836,2919,6822,2905,6806,2889,6804,2889,6803,2887,6799,2887,6798,2889,6772,2915,6771,2915,6771,2917,6772,2917,6772,2919,6773,2919,6774,2921,6776,2923,6780,2923,6800,2905,6823,2927,6822,2931,6821,2935,6819,2937,6817,2941,6814,2943,6812,2947,6808,2951,6803,2953,6798,2955,6793,2957,6788,2959,6778,2959,6772,2957,6762,2951,6756,2947,6747,2939,6743,2933,6740,2929,6738,2923,6736,2917,6735,2907,6736,2901,6738,2897,6740,2891,6743,2887,6748,2881,6751,2879,6755,2875,6758,2873,6762,2871,6765,2871,6768,2869,6771,2869,6775,2867,6778,2867,6779,2865,6780,2865,6779,2863,6779,2863,6778,2861,6778,2861,6777,2859,6775,2859,6774,2857,6773,2857,6772,2855,6767,2855,6763,2857,6760,2859,6754,2861,6751,2863,6748,2865,6745,2867,6742,2869,6739,2873,6733,2879,6728,2885,6725,2891,6722,2899,6721,2905,6721,2921,6723,2927,6726,2935,6730,2941,6734,2949,6741,2955,6747,2961,6753,2965,6760,2969,6774,2973,6794,2973,6808,2967,6815,2961,6817,2959,6823,2953,6825,2951,6828,2947,6830,2945,6832,2941,6833,2939,6835,2937,6838,2929,6839,2925,6839,2925xm6915,2845l6915,2839,6914,2833,6912,2825,6908,2819,6905,2813,6900,2807,6900,2849,6899,2853,6898,2859,6894,2863,6885,2873,6880,2877,6876,2877,6871,2879,6861,2879,6857,2877,6852,2875,6842,2869,6838,2865,6829,2857,6825,2851,6819,2843,6817,2837,6816,2833,6815,2827,6815,2823,6817,2819,6818,2813,6821,2809,6830,2799,6835,2795,6845,2793,6849,2793,6859,2795,6864,2797,6868,2799,6873,2803,6882,2811,6887,2815,6890,2821,6894,2825,6897,2829,6899,2835,6900,2843,6900,2849,6900,2807,6899,2805,6893,2799,6886,2793,6880,2787,6873,2783,6854,2777,6848,2777,6829,2783,6823,2789,6817,2793,6811,2799,6807,2807,6802,2819,6801,2825,6801,2829,6801,2833,6802,2839,6804,2847,6811,2859,6816,2867,6822,2873,6836,2885,6842,2889,6861,2895,6868,2895,6874,2893,6886,2889,6892,2885,6898,2879,6905,2873,6909,2865,6912,2859,6914,2853,6915,2845xm6948,3529l6948,3527,6947,3523,6946,3521,6945,3517,6943,3515,6941,3513,6939,3511,6936,3507,6934,3506,6934,3535,6934,3539,6930,3547,6929,3549,6926,3551,6911,3567,6882,3539,6892,3529,6898,3523,6901,3519,6904,3519,6910,3515,6918,3515,6921,3517,6923,3517,6928,3521,6930,3525,6932,3527,6933,3529,6934,3531,6934,3535,6934,3506,6933,3505,6930,3503,6927,3503,6924,3501,6914,3501,6908,3503,6906,3503,6903,3505,6904,3503,6905,3501,6905,3497,6905,3493,6904,3489,6903,3487,6901,3485,6900,3481,6898,3481,6897,3477,6893,3475,6893,3475,6893,3505,6892,3507,6891,3509,6891,3513,6889,3515,6886,3517,6874,3529,6848,3503,6859,3493,6862,3489,6865,3487,6869,3485,6881,3485,6887,3491,6888,3491,6890,3493,6891,3497,6892,3499,6893,3501,6893,3505,6893,3475,6890,3473,6883,3469,6872,3469,6868,3471,6860,3475,6855,3479,6851,3483,6832,3501,6831,3503,6831,3503,6830,3507,6831,3509,6906,3583,6913,3583,6929,3567,6937,3559,6939,3555,6941,3553,6943,3549,6945,3547,6946,3543,6947,3541,6948,3537,6948,3535,6948,3533,6948,3529xm6990,3167l6989,3167,6989,3165,6988,3165,6987,3163,6986,3163,6984,3161,6983,3159,6978,3159,6977,3161,6975,3161,6970,3163,6968,3163,6964,3165,6960,3165,6956,3167,6950,3167,6950,3163,6949,3159,6947,3151,6946,3149,6942,3141,6940,3137,6936,3133,6936,3173,6934,3179,6933,3183,6930,3189,6925,3193,6920,3199,6916,3201,6911,3203,6906,3205,6901,3205,6897,3203,6892,3203,6887,3201,6878,3193,6873,3191,6868,3185,6864,3181,6860,3177,6857,3171,6854,3167,6852,3163,6851,3157,6850,3153,6851,3147,6852,3143,6853,3137,6856,3133,6861,3129,6866,3123,6870,3121,6880,3117,6885,3117,6890,3119,6894,3119,6899,3121,6904,3125,6908,3127,6913,3131,6918,3137,6922,3141,6926,3145,6929,3149,6932,3155,6934,3159,6936,3167,6936,3173,6936,3133,6934,3131,6931,3127,6922,3117,6915,3113,6909,3109,6902,3105,6896,3103,6877,3103,6870,3107,6864,3109,6858,3113,6846,3125,6842,3131,6839,3137,6837,3145,6836,3149,6836,3153,6837,3165,6839,3171,6843,3177,6846,3185,6851,3191,6864,3203,6871,3209,6884,3217,6890,3219,6909,3219,6922,3213,6928,3209,6932,3205,6938,3199,6941,3195,6945,3187,6948,3181,6953,3179,6962,3179,6967,3177,6971,3177,6975,3175,6978,3175,6981,3173,6987,3171,6988,3171,6989,3169,6990,3167xm7032,3083l7031,3079,7026,3067,7022,3063,7018,3057,6968,3009,6963,3009,6961,3011,6960,3013,6959,3013,6958,3015,6958,3017,6957,3017,6957,3019,6958,3019,7011,3071,7013,3075,7017,3083,7018,3087,7018,3093,7018,3097,7014,3103,7012,3107,7009,3109,7006,3113,7003,3115,6999,3117,6996,3117,6993,3119,6986,3119,6982,3117,6978,3115,6975,3113,6971,3111,6918,3059,6917,3059,6917,3057,6917,3059,6915,3059,6912,3061,6911,3061,6910,3063,6909,3063,6908,3065,6908,3067,6907,3067,6907,3069,6908,3069,6963,3123,6968,3127,6978,3133,6994,3133,6999,3131,7003,3129,7008,3127,7018,3119,7022,3115,7026,3109,7031,3099,7032,3093,7032,3083xm7038,3455l7038,3455,7037,3453,7035,3453,6988,3431,6988,3447,6960,3475,6934,3421,6988,3447,6988,3431,6967,3421,6933,3405,6929,3405,6927,3407,6926,3407,6925,3409,6922,3411,6921,3413,6920,3413,6919,3415,6919,3415,6918,3417,6919,3419,6967,3521,6967,3521,6968,3523,6969,3523,6969,3525,6971,3525,6971,3523,6973,3523,6976,3519,6977,3519,6978,3517,6979,3517,6979,3515,6979,3513,6966,3487,6978,3475,7000,3453,7027,3465,7027,3467,7029,3467,7029,3465,7031,3465,7037,3459,7038,3457,7038,3457,7038,3455xm7062,3423l7060,3417,7058,3413,7056,3411,7054,3407,7050,3403,6992,3345,6988,3345,6987,3347,6983,3351,6982,3353,6981,3353,6981,3355,6981,3355,6981,3357,7039,3413,7041,3417,7043,3419,7046,3423,7047,3425,7047,3429,7047,3431,7046,3431,7045,3433,7042,3435,7041,3437,7040,3437,7039,3439,7034,3439,7033,3441,7031,3441,7031,3443,7031,3443,7032,3445,7033,3445,7033,3447,7036,3449,7037,3449,7038,3451,7044,3451,7046,3449,7048,3449,7049,3447,7050,3447,7051,3445,7053,3445,7054,3443,7057,3439,7060,3437,7061,3433,7062,3429,7062,3423xm7080,3053l7079,3053,7002,2975,6998,2975,6996,2977,6993,2981,6992,2981,6991,2983,6991,2983,6991,2985,6991,2985,7068,3063,7072,3063,7074,3061,7078,3057,7079,3057,7079,3055,7080,3055,7080,3053xm7148,2971l7147,2971,7147,2969,7146,2969,7145,2967,7143,2965,7141,2965,7140,2963,7138,2963,7138,2965,7138,2965,7137,2969,7137,2969,7136,2973,7135,2975,7133,2981,7130,2987,7128,2989,7121,2997,7117,2999,7108,3003,7094,3003,7089,3001,7079,2995,7074,2991,7069,2987,7064,2981,7060,2975,7057,2971,7054,2965,7052,2961,7052,2955,7051,2951,7051,2947,7055,2937,7057,2933,7061,2929,7064,2927,7070,2923,7076,2919,7084,2919,7086,2917,7090,2917,7090,2915,7090,2913,7089,2913,7088,2911,7087,2911,7085,2909,7083,2907,7072,2907,7069,2909,7067,2909,7064,2911,7059,2915,7056,2917,7054,2919,7046,2925,7042,2931,7038,2943,7037,2951,7037,2957,7038,2963,7040,2971,7043,2977,7047,2985,7052,2991,7058,2999,7065,3005,7071,3009,7085,3017,7091,3019,7110,3019,7116,3015,7122,3013,7127,3009,7134,3003,7136,3001,7138,2997,7140,2995,7142,2991,7144,2989,7145,2987,7146,2983,7147,2981,7147,2979,7148,2977,7148,2971xm7152,3341l7151,3341,7150,3339,7148,3339,7102,3317,7102,3333,7074,3361,7048,3307,7048,3307,7102,3333,7102,3317,7081,3307,7047,3291,7042,3291,7041,3293,7041,3293,7038,3295,7037,3297,7034,3299,7033,3301,7033,3301,7032,3303,7032,3305,7033,3305,7080,3407,7081,3409,7082,3409,7082,3411,7085,3411,7086,3409,7087,3409,7088,3407,7091,3405,7093,3403,7093,3401,7093,3399,7093,3399,7080,3373,7092,3361,7113,3339,7140,3351,7140,3353,7142,3353,7143,3351,7146,3351,7149,3347,7150,3345,7151,3345,7152,3343,7152,3343,7152,3341xm7227,3267l7226,3265,7225,3263,7178,3165,7177,3163,7177,3163,7176,3161,7173,3161,7172,3163,7170,3163,7169,3165,7168,3165,7167,3167,7166,3167,7166,3169,7165,3169,7165,3171,7165,3171,7165,3173,7165,3173,7211,3263,7210,3263,7120,3219,7119,3217,7116,3217,7116,3219,7115,3219,7113,3221,7112,3221,7109,3225,7108,3227,7107,3227,7107,3229,7109,3229,7110,3231,7111,3231,7212,3279,7216,3279,7218,3277,7219,3277,7224,3273,7225,3271,7226,3269,7226,3269,7227,3267xm7227,2905l7226,2905,7201,2879,7149,2827,7147,2827,7145,2829,7144,2829,7142,2831,7141,2833,7139,2833,7139,2835,7138,2835,7138,2837,7138,2837,7138,2839,7139,2839,7171,2871,7134,2907,7102,2875,7098,2875,7096,2877,7094,2879,7093,2881,7092,2881,7091,2883,7091,2883,7091,2885,7091,2885,7168,2963,7172,2963,7174,2961,7177,2959,7178,2957,7179,2957,7180,2955,7180,2955,7180,2953,7179,2953,7143,2917,7153,2907,7180,2879,7216,2917,7218,2917,7219,2915,7221,2915,7223,2913,7224,2911,7225,2911,7226,2909,7227,2907,7227,2907,7227,2905xm7291,2843l7291,2841,7290,2839,7289,2839,7288,2837,7288,2837,7287,2835,7282,2835,7250,2867,7221,2839,7231,2829,7248,2811,7249,2811,7248,2807,7247,2807,7246,2805,7245,2805,7245,2803,7243,2803,7242,2801,7240,2801,7240,2803,7240,2803,7213,2829,7187,2805,7219,2773,7219,2773,7219,2771,7219,2771,7219,2769,7218,2769,7217,2767,7217,2767,7216,2765,7214,2765,7213,2763,7210,2763,7172,2803,7171,2803,7170,2805,7170,2807,7170,2809,7245,2883,7247,2885,7250,2883,7252,2883,7268,2867,7291,2843,7291,2843xm7310,3183l7310,3183,7309,3181,7308,3179,7306,3179,7306,3177,7301,3177,7269,3209,7240,3179,7248,3171,7267,3153,7267,3151,7267,3149,7266,3149,7264,3145,7262,3145,7261,3143,7259,3143,7258,3145,7231,3171,7206,3147,7238,3115,7238,3113,7238,3113,7238,3111,7237,3109,7236,3109,7234,3107,7234,3107,7232,3105,7229,3105,7189,3145,7189,3147,7188,3149,7189,3151,7262,3223,7264,3225,7266,3227,7269,3225,7270,3225,7286,3209,7309,3185,7310,3185,7310,3183xm7323,3530l7323,3529,7322,3529,7322,3528,7321,3527,7321,3527,7320,3527,7273,3505,7273,3522,7245,3550,7219,3496,7219,3496,7273,3522,7273,3505,7253,3496,7218,3479,7217,3479,7216,3479,7215,3479,7214,3479,7214,3480,7213,3480,7212,3481,7211,3482,7205,3487,7204,3489,7204,3490,7203,3490,7203,3493,7204,3493,7251,3595,7252,3596,7253,3597,7253,3598,7254,3598,7254,3599,7255,3599,7255,3598,7256,3598,7257,3597,7258,3597,7260,3595,7261,3594,7262,3593,7264,3590,7264,3589,7264,3588,7264,3588,7264,3587,7264,3587,7251,3561,7262,3550,7285,3527,7311,3540,7312,3540,7312,3540,7313,3540,7313,3540,7314,3540,7315,3540,7315,3539,7316,3539,7317,3538,7320,3534,7321,3533,7322,3532,7323,3532,7323,3531,7323,3530xm7376,3476l7376,3475,7375,3474,7375,3473,7374,3472,7373,3472,7372,3471,7372,3470,7371,3470,7370,3469,7370,3469,7369,3469,7369,3468,7367,3468,7367,3469,7366,3469,7338,3498,7268,3428,7267,3428,7267,3428,7267,3428,7266,3428,7266,3428,7265,3428,7264,3429,7264,3429,7263,3430,7262,3431,7261,3432,7259,3434,7258,3435,7257,3436,7257,3436,7257,3437,7257,3438,7257,3439,7257,3439,7333,3515,7335,3516,7338,3515,7339,3515,7356,3498,7376,3478,7376,3477,7376,3476xm7382,3111l7382,3111,7381,3109,7378,3109,7376,3107,7371,3105,7351,3097,7348,3095,7345,3095,7343,3093,7338,3093,7336,3091,7328,3091,7326,3093,7324,3093,7325,3091,7327,3087,7327,3083,7328,3081,7328,3079,7328,3075,7328,3071,7327,3069,7325,3065,7324,3063,7322,3061,7319,3057,7315,3054,7315,3081,7315,3087,7314,3089,7313,3091,7311,3095,7309,3097,7296,3111,7269,3083,7278,3075,7280,3073,7282,3071,7284,3069,7286,3067,7287,3067,7291,3065,7295,3063,7299,3065,7303,3065,7306,3067,7309,3069,7311,3071,7312,3073,7314,3077,7315,3079,7315,3081,7315,3054,7314,3053,7310,3051,7307,3049,7294,3049,7290,3051,7287,3051,7283,3053,7279,3057,7276,3059,7272,3063,7270,3065,7252,3083,7252,3083,7251,3087,7252,3087,7328,3165,7331,3165,7332,3163,7333,3163,7334,3161,7335,3161,7337,3159,7338,3157,7339,3155,7339,3155,7339,3153,7304,3119,7312,3111,7314,3109,7317,3107,7321,3105,7332,3105,7335,3107,7337,3107,7343,3109,7370,3121,7371,3121,7372,3123,7374,3121,7374,3121,7376,3119,7380,3115,7381,3115,7382,3113,7382,3113,7382,3111xm7415,3437l7355,3377,7345,3367,7368,3344,7368,3343,7368,3341,7368,3340,7367,3340,7367,3339,7366,3338,7365,3337,7364,3336,7363,3335,7362,3335,7360,3334,7360,3334,7358,3335,7302,3391,7302,3391,7302,3391,7302,3392,7302,3393,7302,3394,7303,3395,7304,3397,7305,3397,7306,3398,7306,3399,7307,3399,7308,3400,7309,3400,7309,3401,7310,3401,7311,3400,7334,3377,7404,3447,7404,3447,7405,3448,7406,3448,7406,3447,7407,3447,7408,3447,7409,3445,7412,3443,7413,3442,7414,3440,7415,3439,7415,3437xm7457,3037l7456,3035,7454,3033,7408,3012,7408,3029,7380,3057,7353,3003,7408,3029,7408,3012,7388,3003,7352,2987,7351,2985,7349,2985,7348,2987,7347,2987,7345,2989,7344,2989,7343,2991,7341,2993,7340,2993,7340,2995,7338,2995,7338,2997,7337,2997,7338,2999,7338,3001,7386,3101,7386,3103,7387,3103,7388,3105,7391,3105,7392,3103,7396,3101,7396,3099,7397,3099,7398,3097,7399,3097,7398,3093,7385,3067,7396,3057,7419,3035,7446,3047,7449,3047,7451,3045,7456,3041,7457,3039,7457,3037xm7482,3013l7482,3011,7452,2981,7461,2973,7466,2967,7470,2963,7475,2953,7476,2949,7476,2939,7476,2935,7474,2929,7472,2925,7469,2921,7465,2917,7462,2913,7462,2949,7461,2951,7460,2955,7459,2957,7456,2961,7444,2973,7411,2941,7421,2931,7423,2929,7425,2927,7429,2923,7435,2923,7438,2921,7441,2921,7444,2923,7448,2923,7451,2925,7454,2929,7457,2931,7459,2933,7460,2937,7461,2939,7462,2943,7462,2945,7462,2949,7462,2913,7462,2913,7459,2911,7452,2909,7448,2907,7434,2907,7431,2909,7428,2909,7422,2913,7420,2915,7417,2917,7396,2939,7395,2939,7394,2941,7394,2943,7394,2943,7395,2945,7471,3021,7472,3021,7472,3023,7473,3021,7474,3021,7476,3019,7478,3019,7479,3017,7480,3017,7481,3015,7481,3013,7482,3013xm7513,3340l7513,3339,7512,3338,7512,3338,7511,3337,7511,3337,7510,3337,7463,3315,7463,3331,7435,3359,7409,3305,7463,3331,7463,3315,7443,3305,7408,3289,7407,3289,7406,3289,7405,3289,7404,3289,7404,3289,7403,3290,7401,3292,7400,3293,7398,3294,7397,3295,7395,3297,7394,3299,7394,3300,7393,3300,7393,3303,7394,3303,7442,3405,7442,3406,7443,3407,7444,3408,7444,3408,7446,3408,7446,3408,7447,3407,7448,3407,7451,3403,7452,3402,7453,3402,7454,3400,7454,3399,7454,3397,7441,3371,7452,3359,7475,3337,7502,3350,7502,3350,7503,3350,7503,3350,7503,3350,7505,3350,7505,3349,7507,3348,7512,3343,7513,3342,7513,3341,7513,3340xm7586,3267l7586,3265,7585,3263,7537,3165,7537,3163,7536,3163,7536,3161,7533,3161,7531,3163,7530,3163,7529,3165,7527,3167,7526,3167,7525,3169,7525,3169,7524,3171,7524,3171,7525,3173,7525,3173,7570,3263,7570,3263,7479,3219,7478,3217,7476,3217,7476,3219,7474,3219,7473,3221,7470,3223,7469,3225,7468,3225,7468,3227,7467,3227,7467,3229,7468,3229,7469,3231,7470,3231,7571,3279,7577,3279,7578,3277,7579,3277,7580,3275,7581,3275,7582,3273,7583,3273,7585,3271,7585,3269,7586,3269,7586,3267xm7598,2897l7598,2895,7597,2893,7595,2893,7548,2871,7548,2887,7520,2915,7494,2861,7548,2887,7548,2871,7527,2861,7493,2845,7489,2845,7487,2847,7486,2847,7485,2849,7481,2853,7481,2853,7480,2855,7479,2855,7478,2859,7479,2859,7527,2961,7527,2963,7528,2963,7529,2965,7531,2965,7532,2963,7533,2963,7534,2961,7537,2959,7539,2957,7539,2957,7540,2955,7539,2955,7539,2953,7539,2953,7526,2927,7538,2915,7560,2893,7587,2907,7589,2907,7590,2905,7591,2905,7592,2903,7593,2903,7594,2901,7596,2901,7597,2899,7598,2897,7598,2897xm7656,2837l7656,2837,7655,2835,7654,2833,7653,2833,7651,2831,7649,2831,7648,2829,7647,2831,7607,2871,7587,2779,7586,2775,7585,2771,7585,2771,7585,2769,7584,2769,7584,2767,7583,2767,7578,2761,7573,2761,7527,2807,7526,2809,7527,2811,7527,2811,7528,2813,7531,2815,7531,2817,7536,2817,7573,2779,7594,2875,7594,2877,7594,2877,7595,2881,7596,2881,7596,2883,7596,2883,7602,2889,7607,2889,7608,2887,7624,2871,7656,2839,7656,2839,7656,2837xm7670,3183l7669,3183,7668,3181,7668,3179,7666,3179,7665,3177,7660,3177,7628,3209,7599,3181,7609,3171,7627,3153,7627,3153,7627,3151,7626,3149,7626,3149,7624,3147,7623,3145,7622,3145,7620,3143,7619,3143,7618,3145,7591,3171,7566,3147,7597,3115,7597,3111,7597,3111,7596,3109,7595,3109,7593,3107,7592,3107,7591,3105,7588,3105,7588,3107,7549,3145,7548,3147,7548,3149,7549,3151,7624,3225,7625,3227,7628,3227,7629,3225,7645,3209,7669,3185,7670,3185,7670,3183xm7742,3111l7741,3111,7740,3109,7737,3109,7735,3107,7730,3105,7710,3097,7708,3095,7705,3095,7700,3093,7696,3093,7693,3091,7691,3091,7687,3093,7683,3093,7685,3091,7686,3087,7687,3083,7688,3081,7687,3073,7687,3071,7686,3069,7685,3067,7684,3063,7682,3061,7679,3057,7675,3054,7675,3081,7674,3087,7673,3089,7672,3091,7671,3095,7669,3097,7655,3111,7628,3083,7637,3075,7639,3073,7641,3071,7644,3069,7645,3067,7647,3067,7651,3065,7655,3063,7662,3065,7665,3067,7669,3071,7671,3071,7672,3075,7674,3079,7675,3081,7675,3054,7673,3053,7670,3051,7667,3049,7653,3049,7650,3051,7646,3051,7643,3053,7639,3057,7637,3059,7635,3059,7634,3061,7632,3063,7612,3083,7611,3083,7611,3087,7612,3089,7688,3165,7691,3165,7691,3163,7693,3163,7694,3161,7695,3161,7696,3159,7697,3159,7698,3157,7698,3157,7699,3155,7699,3153,7664,3119,7672,3111,7674,3109,7676,3107,7679,3107,7681,3105,7691,3105,7694,3107,7697,3107,7700,3109,7703,3109,7729,3121,7730,3121,7730,3123,7732,3123,7733,3121,7734,3121,7736,3119,7738,3119,7739,3117,7740,3115,7741,3115,7741,3113,7742,3113,7742,3111xm7819,3037l7819,3035,7817,3033,7816,3033,7815,3031,7769,3010,7769,3027,7741,3055,7715,3001,7769,3027,7769,3010,7749,3001,7714,2985,7713,2983,7710,2983,7710,2985,7708,2985,7707,2987,7705,2989,7704,2989,7703,2991,7702,2991,7701,2993,7700,2993,7700,2995,7699,2995,7699,2997,7699,2999,7747,3101,7748,3101,7748,3103,7753,3103,7753,3101,7754,3101,7758,3097,7759,3097,7760,3095,7760,3093,7760,3093,7759,3091,7747,3067,7758,3055,7780,3033,7807,3045,7811,3045,7812,3043,7813,3043,7815,3041,7816,3039,7817,3039,7818,3037,7819,3037xm7841,3013l7841,3011,7812,2981,7821,2973,7826,2967,7830,2963,7834,2953,7836,2949,7836,2939,7835,2935,7833,2929,7831,2925,7828,2921,7824,2917,7822,2914,7822,2949,7821,2951,7820,2955,7818,2957,7816,2961,7803,2973,7771,2941,7781,2931,7783,2929,7785,2927,7789,2925,7792,2923,7794,2923,7797,2921,7800,2921,7804,2923,7807,2923,7811,2925,7814,2929,7816,2931,7818,2933,7819,2937,7821,2939,7821,2943,7822,2949,7822,2914,7821,2913,7815,2909,7811,2909,7808,2907,7794,2907,7790,2909,7787,2911,7785,2911,7782,2913,7780,2915,7776,2919,7775,2919,7773,2921,7754,2939,7754,2941,7754,2943,7754,2943,7754,2945,7830,3021,7831,3023,7832,3023,7833,3021,7836,3021,7837,3019,7839,3017,7840,3015,7840,3015,7841,3013,7841,3013xm7958,2895l7957,2895,7957,2893,7954,2893,7908,2871,7908,2887,7880,2915,7854,2861,7908,2887,7908,2871,7887,2861,7853,2845,7848,2845,7846,2847,7844,2849,7843,2851,7842,2851,7841,2853,7840,2853,7839,2855,7838,2855,7838,2857,7838,2859,7838,2859,7886,2961,7887,2963,7887,2963,7888,2965,7891,2965,7892,2963,7893,2963,7897,2959,7898,2957,7899,2957,7899,2955,7899,2953,7886,2927,7898,2915,7919,2893,7946,2907,7949,2907,7950,2905,7951,2905,7956,2899,7957,2899,7958,2897,7958,2897,7958,2895xm8016,2837l8015,2837,8014,2835,8011,2831,8007,2831,7967,2871,7947,2779,7946,2775,7945,2771,7944,2771,7944,2769,7943,2767,7943,2767,7938,2761,7933,2761,7931,2763,7886,2807,7886,2809,7886,2809,7886,2811,7887,2811,7887,2813,7888,2813,7889,2815,7890,2815,7891,2817,7895,2817,7932,2779,7953,2875,7954,2877,7954,2877,7955,2881,7955,2881,7956,2883,7957,2883,7957,2885,7960,2887,7961,2889,7966,2889,7968,2887,7984,2871,8015,2839,8016,2839,8016,2837xe" filled="true" fillcolor="#585858" stroked="false">
              <v:path arrowok="t"/>
              <v:fill type="solid"/>
            </v:shape>
            <v:shape style="position:absolute;left:7978;top:2766;width:390;height:390" type="#_x0000_t75" stroked="false">
              <v:imagedata r:id="rId125" o:title=""/>
            </v:shape>
            <v:shape style="position:absolute;left:8310;top:2783;width:1869;height:722" coordorigin="8310,2784" coordsize="1869,722" path="m8399,3174l8399,3174,8321,3096,8318,3096,8315,3098,8314,3100,8313,3102,8312,3102,8311,3104,8310,3104,8310,3106,8311,3106,8388,3184,8392,3184,8394,3182,8396,3180,8397,3178,8398,3178,8399,3176,8399,3176,8399,3174xm8467,3108l8466,3106,8465,3104,8465,3104,8464,3102,8462,3102,8461,3100,8457,3100,8418,3140,8398,3050,8397,3044,8396,3042,8396,3042,8396,3040,8395,3040,8395,3038,8394,3038,8394,3036,8389,3032,8387,3030,8385,3030,8384,3032,8382,3032,8337,3078,8337,3078,8337,3080,8337,3082,8338,3082,8339,3084,8341,3084,8342,3086,8346,3086,8383,3050,8404,3144,8405,3146,8405,3146,8406,3150,8406,3150,8406,3152,8407,3152,8408,3154,8408,3154,8411,3156,8412,3158,8417,3158,8419,3156,8435,3140,8466,3110,8467,3108,8467,3108xm8541,3034l8541,3032,8540,3032,8539,3030,8538,3030,8491,3008,8491,3024,8463,3052,8437,2998,8491,3024,8491,3008,8470,2998,8436,2982,8432,2982,8430,2984,8428,2986,8426,2988,8425,2988,8423,2990,8423,2992,8422,2992,8422,2994,8421,2994,8421,2996,8422,2996,8470,3098,8470,3100,8471,3100,8472,3102,8474,3102,8475,3100,8476,3100,8480,3096,8482,3094,8482,3094,8482,3090,8469,3064,8481,3052,8503,3030,8530,3044,8533,3044,8533,3042,8534,3042,8537,3038,8539,3038,8540,3036,8540,3036,8541,3034,8541,3034xm8594,2968l8594,2964,8593,2962,8593,2958,8592,2956,8590,2954,8589,2950,8587,2948,8584,2946,8582,2942,8580,2941,8580,2968,8579,2974,8576,2982,8556,3002,8528,2974,8538,2964,8544,2958,8547,2954,8550,2954,8553,2952,8556,2950,8564,2950,8569,2952,8574,2956,8576,2960,8577,2962,8578,2964,8579,2966,8580,2968,8580,2941,8576,2938,8572,2938,8569,2936,8560,2936,8554,2938,8551,2940,8549,2942,8550,2938,8550,2936,8550,2928,8549,2924,8548,2922,8547,2920,8546,2918,8544,2914,8539,2910,8538,2910,8538,2940,8538,2942,8536,2948,8534,2950,8531,2952,8519,2964,8493,2938,8504,2928,8507,2924,8510,2922,8513,2922,8515,2920,8526,2920,8532,2926,8534,2926,8535,2928,8536,2932,8538,2934,8538,2936,8538,2940,8538,2910,8536,2908,8528,2904,8517,2904,8513,2906,8505,2910,8501,2914,8496,2918,8478,2936,8477,2938,8476,2938,8476,2942,8477,2944,8552,3018,8553,3020,8556,3018,8558,3018,8574,3002,8582,2994,8585,2990,8587,2988,8589,2984,8590,2982,8591,2978,8593,2976,8593,2974,8594,2968xm8684,2890l8683,2890,8682,2888,8680,2888,8634,2866,8634,2882,8606,2910,8580,2856,8634,2882,8634,2866,8613,2856,8579,2840,8574,2840,8573,2842,8571,2842,8566,2848,8565,2848,8565,2850,8564,2852,8564,2854,8564,2854,8612,2956,8613,2956,8613,2958,8615,2960,8616,2960,8617,2958,8619,2958,8621,2956,8622,2954,8623,2952,8625,2952,8625,2950,8625,2948,8612,2922,8624,2910,8645,2888,8672,2900,8672,2902,8674,2902,8675,2900,8677,2900,8677,2898,8679,2898,8680,2896,8681,2896,8682,2894,8683,2892,8684,2892,8684,2890xm8739,2836l8738,2834,8738,2832,8736,2832,8736,2830,8734,2828,8729,2828,8700,2856,8630,2788,8629,2786,8628,2786,8628,2788,8625,2788,8622,2792,8621,2792,8620,2794,8620,2794,8619,2796,8619,2798,8619,2798,8696,2874,8702,2874,8719,2856,8738,2836,8739,2836xm8742,3192l8742,3190,8741,3190,8741,3188,8739,3188,8738,3186,8736,3184,8733,3184,8693,3224,8673,3134,8672,3130,8672,3128,8672,3126,8671,3124,8671,3124,8670,3122,8670,3122,8669,3120,8668,3120,8665,3116,8664,3116,8663,3114,8660,3114,8659,3116,8658,3116,8612,3162,8612,3164,8613,3164,8613,3166,8614,3166,8615,3168,8616,3168,8617,3170,8619,3170,8620,3172,8620,3172,8621,3170,8622,3170,8659,3134,8680,3228,8680,3230,8680,3232,8681,3232,8681,3234,8682,3234,8682,3236,8683,3236,8683,3238,8684,3238,8686,3240,8688,3242,8694,3242,8712,3224,8742,3194,8742,3194,8742,3192xm8817,3116l8815,3116,8815,3114,8813,3114,8767,3093,8767,3110,8739,3138,8713,3084,8713,3084,8767,3110,8767,3093,8750,3084,8712,3066,8708,3066,8707,3068,8705,3068,8704,3070,8700,3074,8699,3076,8698,3076,8697,3078,8697,3078,8697,3080,8697,3080,8745,3182,8746,3184,8746,3184,8747,3186,8751,3186,8753,3184,8755,3182,8756,3180,8758,3178,8758,3178,8758,3174,8757,3174,8745,3148,8755,3138,8778,3114,8805,3128,8808,3128,8809,3126,8810,3126,8812,3124,8813,3124,8815,3120,8816,3120,8817,3116xm8821,3460l8821,3460,8821,3458,8820,3458,8819,3456,8818,3456,8817,3454,8815,3454,8815,3452,8812,3452,8811,3454,8810,3454,8810,3458,8809,3464,8808,3466,8807,3468,8805,3472,8804,3474,8801,3478,8794,3486,8790,3488,8781,3492,8777,3492,8768,3490,8753,3484,8748,3480,8742,3474,8737,3470,8733,3464,8730,3458,8728,3454,8726,3448,8725,3444,8724,3438,8725,3434,8728,3426,8730,3422,8737,3414,8744,3410,8747,3410,8750,3408,8752,3408,8755,3406,8762,3406,8763,3404,8763,3404,8763,3402,8763,3402,8762,3400,8761,3400,8758,3396,8756,3396,8756,3394,8750,3394,8747,3396,8743,3396,8740,3398,8738,3400,8735,3400,8732,3402,8730,3404,8725,3408,8720,3414,8716,3420,8711,3432,8710,3438,8711,3452,8713,3458,8717,3466,8720,3472,8725,3480,8732,3486,8738,3492,8745,3498,8758,3504,8764,3506,8783,3506,8789,3504,8795,3502,8801,3498,8806,3492,8809,3490,8812,3486,8814,3482,8816,3480,8817,3476,8818,3474,8819,3472,8820,3468,8821,3466,8821,3464,8821,3464,8821,3460xm8877,3044l8877,3042,8876,3042,8876,3040,8875,3040,8874,3038,8871,3036,8867,3036,8866,3038,8866,3040,8865,3044,8864,3048,8863,3052,8860,3058,8857,3062,8850,3068,8846,3070,8842,3072,8837,3074,8823,3074,8819,3072,8809,3066,8803,3062,8793,3052,8789,3048,8784,3036,8782,3032,8781,3026,8780,3022,8781,3018,8782,3014,8784,3008,8786,3004,8793,2998,8803,2992,8806,2992,8808,2990,8815,2990,8817,2988,8819,2988,8819,2986,8819,2984,8818,2984,8817,2982,8816,2982,8815,2980,8814,2980,8813,2978,8801,2978,8799,2980,8793,2982,8786,2988,8781,2992,8776,2996,8772,3002,8769,3008,8767,3016,8766,3022,8767,3036,8769,3042,8772,3048,8776,3056,8781,3062,8794,3076,8814,3088,8820,3090,8839,3090,8845,3086,8851,3084,8857,3080,8863,3074,8865,3072,8868,3070,8869,3066,8871,3062,8873,3060,8876,3052,8877,3050,8877,3048,8877,3044xm8900,3394l8900,3394,8874,3368,8822,3316,8819,3316,8817,3318,8813,3322,8812,3322,8812,3324,8811,3324,8811,3326,8812,3326,8844,3358,8808,3396,8775,3362,8773,3362,8772,3364,8770,3364,8769,3366,8768,3366,8766,3368,8765,3370,8764,3372,8764,3372,8764,3374,8842,3452,8845,3452,8846,3450,8847,3450,8851,3446,8852,3444,8853,3444,8853,3442,8853,3440,8817,3404,8825,3396,8853,3368,8889,3404,8893,3404,8894,3402,8895,3402,8898,3398,8899,3396,8900,3396,8900,3394xm8933,3362l8932,3360,8855,3284,8854,3282,8853,3282,8853,3284,8851,3284,8849,3286,8846,3288,8846,3290,8844,3290,8844,3292,8844,3294,8844,3294,8922,3372,8925,3372,8928,3370,8930,3366,8931,3366,8932,3364,8933,3364,8933,3362xm8959,2974l8959,2974,8958,2972,8956,2972,8909,2951,8909,2966,8881,2994,8855,2940,8909,2966,8909,2951,8888,2940,8854,2924,8850,2924,8849,2926,8848,2926,8846,2928,8845,2930,8843,2930,8842,2932,8842,2932,8841,2934,8840,2934,8839,2936,8839,2938,8840,2938,8888,3040,8888,3042,8889,3042,8890,3044,8892,3044,8894,3042,8898,3038,8900,3036,8900,3036,8901,3034,8900,3034,8900,3032,8887,3006,8899,2994,8921,2972,8947,2986,8951,2986,8952,2984,8954,2982,8955,2980,8957,2980,8958,2978,8959,2976,8959,2976,8959,2974xm8982,2952l8982,2950,8952,2922,8962,2912,8967,2908,8970,2902,8975,2892,8976,2888,8977,2878,8976,2874,8974,2870,8972,2866,8970,2862,8969,2860,8965,2856,8962,2855,8962,2888,8961,2890,8960,2894,8959,2896,8957,2900,8953,2904,8944,2912,8911,2880,8921,2870,8923,2868,8925,2868,8930,2864,8932,2862,8945,2862,8948,2864,8951,2866,8955,2868,8957,2872,8959,2874,8960,2876,8962,2882,8962,2888,8962,2855,8962,2854,8959,2852,8949,2846,8938,2846,8935,2848,8931,2848,8928,2850,8923,2854,8920,2854,8917,2858,8915,2860,8913,2860,8895,2880,8894,2880,8894,2882,8894,2884,8895,2886,8897,2888,8971,2962,8974,2962,8975,2960,8976,2960,8978,2958,8979,2956,8980,2956,8981,2954,8982,2954,8982,2952xm9043,3274l9042,3274,9042,3272,9040,3270,9039,3270,9038,3268,9036,3268,9035,3266,9033,3266,9032,3268,9030,3268,9024,3270,9017,3272,9014,3274,9004,3274,9004,3270,9003,3268,9002,3264,9001,3260,8999,3256,8998,3252,8996,3250,8993,3246,8991,3242,8989,3240,8989,3278,8989,3282,8988,3286,8986,3292,8983,3296,8974,3306,8969,3310,8964,3310,8960,3312,8950,3312,8941,3308,8936,3306,8926,3298,8917,3290,8914,3284,8908,3276,8906,3270,8904,3260,8904,3256,8907,3246,8910,3242,8915,3236,8919,3232,8924,3228,8929,3228,8934,3226,8938,3226,8948,3228,8953,3230,8957,3232,8962,3236,8971,3244,8976,3248,8979,3254,8982,3258,8985,3262,8987,3268,8989,3278,8989,3240,8988,3238,8985,3236,8975,3226,8969,3220,8962,3216,8949,3212,8943,3212,8936,3210,8918,3216,8912,3222,8900,3234,8896,3240,8890,3252,8890,3258,8890,3262,8890,3266,8890,3272,8893,3280,8900,3292,8905,3300,8918,3312,8924,3318,8931,3322,8950,3328,8956,3328,8963,3326,8975,3322,8981,3318,8987,3312,8991,3306,8995,3304,8999,3296,9000,3292,9001,3288,9011,3288,9016,3286,9020,3286,9024,3284,9028,3284,9032,3282,9038,3280,9040,3280,9042,3278,9043,3278,9043,3276,9043,3276,9043,3274xm9086,3192l9084,3186,9082,3180,9076,3170,9071,3166,9022,3116,9018,3116,9017,3118,9013,3122,9012,3122,9012,3124,9011,3124,9011,3126,9011,3126,9064,3180,9067,3184,9069,3188,9070,3190,9071,3194,9072,3202,9071,3204,9070,3208,9068,3212,9066,3214,9063,3218,9060,3220,9056,3224,9053,3224,9050,3226,9035,3226,9032,3224,9028,3222,9024,3218,9021,3216,8972,3166,8968,3166,8967,3168,8965,3170,8964,3170,8963,3172,8962,3172,8962,3174,8961,3174,8961,3176,8961,3176,9011,3226,9016,3232,9021,3236,9026,3238,9037,3242,9047,3242,9062,3236,9067,3232,9071,3228,9073,3226,9076,3222,9080,3218,9084,3208,9086,3202,9086,3192xm9098,2836l9098,2834,9096,2834,9095,2832,9049,2811,9049,2828,9021,2856,8994,2802,9049,2828,9049,2811,9029,2802,8993,2786,8993,2784,8991,2784,8990,2786,8987,2786,8985,2788,8984,2790,8982,2792,8981,2792,8980,2794,8979,2794,8979,2796,8979,2796,8979,2798,8979,2800,9027,2900,9027,2902,9028,2902,9029,2904,9032,2904,9033,2902,9038,2898,9039,2896,9039,2896,9040,2894,9040,2894,9039,2892,9026,2866,9037,2856,9060,2834,9087,2846,9090,2846,9091,2844,9094,2842,9096,2840,9097,2840,9097,2838,9098,2838,9098,2836xm9131,3162l9131,3162,9053,3084,9051,3084,9050,3086,9048,3086,9047,3088,9045,3090,9043,3092,9043,3092,9043,3096,9120,3172,9121,3174,9123,3174,9123,3172,9124,3172,9127,3170,9129,3168,9129,3168,9131,3166,9131,3166,9131,3164,9131,3162xm9240,3054l9240,3054,9180,2994,9166,2980,9164,2978,9163,2978,9162,2976,9159,2976,9159,2978,9157,2978,9149,2986,9148,2988,9147,2990,9146,2992,9146,2994,9146,2996,9147,2998,9147,3000,9148,3000,9182,3082,9182,3084,9128,3060,9101,3048,9099,3046,9090,3046,9089,3048,9087,3048,9086,3050,9085,3050,9078,3058,9077,3058,9076,3060,9076,3064,9077,3064,9078,3066,9153,3140,9154,3142,9154,3142,9155,3140,9158,3140,9160,3138,9161,3136,9162,3136,9163,3134,9163,3134,9163,3132,9164,3132,9163,3130,9093,3060,9093,3060,9191,3104,9193,3104,9193,3102,9195,3102,9197,3100,9198,3098,9200,3098,9200,3096,9201,3096,9201,3092,9198,3084,9159,2994,9159,2994,9229,3064,9233,3064,9236,3062,9236,3060,9238,3060,9239,3058,9239,3056,9240,3056,9240,3054xm9308,2970l9307,2964,9304,2958,9298,2948,9293,2944,9244,2894,9241,2894,9238,2896,9235,2900,9234,2902,9233,2902,9233,2904,9233,2904,9286,2958,9289,2962,9293,2968,9294,2972,9294,2980,9293,2982,9292,2986,9290,2990,9288,2992,9285,2996,9275,3002,9272,3004,9258,3004,9254,3002,9250,3000,9247,2996,9243,2992,9194,2944,9191,2944,9188,2946,9187,2948,9186,2948,9185,2950,9184,2952,9183,2952,9183,2954,9183,2954,9234,3004,9239,3010,9244,3014,9259,3020,9269,3020,9279,3016,9284,3014,9289,3010,9295,3004,9298,3000,9302,2996,9304,2990,9307,2984,9308,2980,9308,2970xm9384,2910l9384,2910,9384,2908,9383,2908,9382,2906,9381,2906,9380,2904,9378,2904,9378,2902,9375,2902,9346,2932,9276,2862,9272,2862,9271,2864,9270,2864,9269,2866,9268,2866,9267,2868,9266,2870,9265,2870,9265,2872,9340,2948,9341,2950,9347,2950,9348,2948,9364,2932,9384,2912,9384,2912,9384,2910xm9458,2838l9458,2836,9457,2834,9455,2834,9408,2812,9408,2828,9380,2856,9354,2802,9408,2828,9408,2812,9387,2802,9353,2786,9348,2786,9347,2788,9345,2790,9344,2792,9342,2792,9341,2794,9340,2794,9339,2796,9339,2796,9339,2798,9338,2800,9339,2800,9387,2902,9387,2904,9388,2904,9389,2906,9391,2906,9391,2904,9393,2904,9394,2902,9395,2902,9396,2900,9397,2900,9399,2898,9399,2898,9399,2896,9400,2896,9399,2894,9386,2868,9398,2856,9420,2834,9446,2846,9447,2846,9447,2848,9449,2848,9449,2846,9451,2846,9453,2844,9454,2842,9456,2842,9457,2840,9458,2838,9458,2838xm9463,3187l9462,3185,9462,3181,9460,3177,9458,3175,9456,3171,9454,3169,9450,3165,9392,3107,9391,3107,9391,3105,9390,3105,9389,3107,9388,3107,9386,3109,9383,3111,9381,3113,9381,3113,9381,3115,9381,3117,9381,3117,9443,3179,9445,3181,9446,3183,9447,3185,9447,3187,9447,3191,9446,3193,9445,3195,9444,3195,9441,3197,9440,3199,9437,3199,9436,3201,9432,3201,9431,3203,9431,3205,9432,3205,9433,3207,9433,3207,9434,3209,9435,3209,9437,3211,9445,3211,9447,3209,9449,3209,9450,3207,9451,3207,9453,3205,9457,3201,9461,3195,9462,3191,9463,3187xm9552,3103l9552,3103,9551,3101,9548,3101,9502,3079,9502,3095,9474,3123,9448,3069,9502,3095,9502,3079,9481,3069,9447,3053,9446,3051,9444,3051,9443,3053,9441,3053,9440,3055,9435,3059,9433,3061,9433,3061,9432,3063,9432,3063,9432,3065,9432,3067,9480,3167,9481,3171,9485,3171,9487,3169,9491,3165,9492,3163,9493,3163,9493,3161,9493,3161,9480,3133,9490,3123,9513,3101,9540,3113,9543,3113,9545,3111,9547,3111,9548,3109,9549,3107,9550,3107,9551,3105,9552,3105,9552,3103xm9605,3051l9605,3049,9604,3047,9603,3047,9603,3045,9602,3045,9601,3043,9600,3043,9599,3041,9596,3041,9566,3071,9497,3001,9493,3001,9491,3003,9489,3005,9488,3007,9487,3009,9486,3009,9486,3011,9486,3011,9562,3089,9568,3089,9585,3071,9604,3051,9605,3051xm9679,2977l9679,2975,9678,2973,9676,2973,9629,2951,9629,2967,9601,2995,9575,2941,9575,2941,9629,2967,9629,2951,9608,2941,9574,2925,9569,2925,9567,2927,9562,2933,9561,2933,9560,2935,9560,2935,9559,2937,9559,2937,9559,2939,9560,2939,9607,3041,9608,3041,9609,3043,9609,3043,9610,3045,9611,3045,9612,3043,9613,3043,9615,3041,9617,3039,9619,3037,9620,3037,9620,3035,9620,3035,9620,3033,9620,3033,9607,3007,9619,2995,9641,2973,9667,2985,9668,2985,9668,2987,9669,2987,9670,2985,9672,2985,9673,2983,9674,2983,9675,2981,9676,2981,9678,2979,9679,2977,9679,2977xm9702,2953l9701,2951,9672,2923,9682,2913,9686,2909,9690,2903,9692,2899,9695,2893,9696,2889,9696,2879,9696,2875,9694,2871,9692,2865,9690,2863,9689,2861,9685,2857,9682,2855,9682,2883,9682,2889,9681,2891,9680,2895,9676,2901,9664,2913,9631,2881,9643,2869,9645,2869,9649,2865,9652,2863,9661,2863,9668,2865,9671,2867,9674,2869,9677,2871,9679,2875,9680,2877,9681,2881,9682,2883,9682,2855,9682,2855,9679,2851,9672,2849,9668,2847,9658,2847,9651,2849,9648,2851,9645,2853,9642,2853,9640,2855,9638,2857,9637,2859,9633,2861,9616,2879,9615,2881,9614,2881,9614,2885,9615,2887,9616,2889,9691,2963,9694,2963,9694,2961,9697,2959,9699,2957,9700,2957,9701,2955,9701,2955,9702,2953,9702,2953xm9774,3236l9774,3234,9773,3230,9772,3226,9770,3224,9768,3220,9765,3218,9762,3214,9703,3156,9703,3154,9702,3154,9700,3156,9698,3156,9695,3160,9694,3160,9694,3162,9693,3162,9692,3164,9692,3166,9692,3166,9755,3228,9756,3230,9758,3232,9759,3234,9759,3236,9759,3240,9758,3240,9758,3242,9757,3244,9754,3246,9753,3246,9749,3248,9748,3250,9743,3250,9743,3254,9744,3254,9744,3256,9745,3256,9746,3258,9748,3260,9757,3260,9758,3258,9759,3258,9762,3256,9764,3254,9769,3250,9772,3244,9774,3240,9774,3236xm9818,2837l9818,2835,9816,2835,9815,2833,9768,2811,9768,2829,9740,2857,9714,2803,9714,2803,9768,2829,9768,2811,9751,2803,9713,2785,9709,2785,9709,2787,9707,2787,9706,2789,9702,2791,9701,2793,9700,2795,9699,2795,9699,2797,9698,2797,9698,2799,9699,2801,9747,2901,9747,2903,9748,2903,9748,2905,9751,2905,9753,2903,9754,2903,9755,2901,9756,2901,9757,2899,9759,2897,9759,2897,9760,2895,9759,2895,9746,2867,9756,2857,9780,2833,9806,2847,9810,2847,9811,2845,9813,2843,9814,2843,9816,2841,9817,2839,9818,2839,9818,2837xm9849,3148l9848,3144,9843,3132,9839,3128,9834,3122,9785,3074,9781,3074,9780,3076,9779,3076,9777,3078,9776,3080,9775,3080,9775,3082,9774,3082,9774,3084,9775,3084,9827,3136,9830,3140,9834,3148,9835,3152,9835,3158,9834,3162,9833,3166,9831,3168,9829,3172,9823,3178,9816,3182,9813,3182,9809,3184,9802,3184,9799,3182,9795,3180,9791,3178,9788,3176,9784,3172,9735,3124,9734,3122,9733,3122,9733,3124,9732,3124,9729,3126,9727,3128,9726,3130,9725,3130,9724,3132,9724,3132,9724,3134,9725,3134,9780,3190,9785,3192,9790,3196,9795,3198,9815,3198,9820,3194,9825,3192,9834,3184,9839,3180,9845,3170,9848,3164,9849,3160,9849,3148xm9910,3106l9909,3104,9851,3046,9839,3034,9862,3012,9863,3012,9862,3008,9862,3008,9861,3006,9860,3006,9858,3004,9857,3004,9857,3002,9853,3002,9797,3058,9797,3058,9797,3062,9797,3062,9798,3064,9799,3064,9800,3066,9800,3066,9802,3068,9806,3068,9829,3046,9898,3114,9900,3116,9901,3116,9902,3114,9902,3114,9905,3112,9907,3110,9908,3110,9909,3108,9909,3108,9909,3106,9910,3106xm9958,3058l9957,3056,9879,2978,9877,2978,9876,2980,9873,2982,9871,2984,9870,2986,9869,2988,9868,2988,9869,2990,9947,3068,9949,3068,9950,3066,9952,3066,9954,3064,9955,3062,9955,3062,9957,3060,9957,3060,9957,3058,9958,3058xm10040,2976l10040,2974,10038,2974,10037,2972,9990,2950,9990,2968,9962,2996,9936,2942,9990,2968,9990,2950,9973,2942,9935,2924,9931,2924,9930,2926,9929,2926,9928,2928,9927,2928,9923,2932,9922,2934,9921,2934,9921,2936,9920,2936,9920,2938,9921,2938,9968,3040,9969,3042,9969,3042,9970,3044,9974,3044,9975,3042,9976,3042,9978,3040,9979,3038,9980,3038,9980,3036,9981,3036,9981,3032,9968,3006,9978,2996,10001,2972,10028,2986,10031,2986,10032,2984,10034,2984,10035,2982,10036,2982,10037,2980,10038,2978,10040,2978,10040,2976,10040,2976xm10063,2954l10063,2952,10033,2922,10042,2914,10047,2908,10051,2904,10053,2898,10056,2894,10057,2888,10057,2880,10056,2874,10055,2870,10053,2866,10050,2862,10046,2858,10043,2854,10043,2882,10043,2888,10042,2892,10041,2894,10040,2898,10037,2900,10034,2904,10024,2914,9992,2882,10004,2870,10010,2864,10013,2864,10016,2862,10022,2862,10029,2864,10032,2866,10035,2870,10038,2872,10040,2874,10041,2878,10042,2880,10043,2882,10043,2854,10043,2854,10039,2852,10036,2850,10033,2848,10029,2848,10022,2846,10019,2848,10012,2848,10009,2850,10006,2852,10003,2854,10001,2856,9999,2856,9996,2860,9994,2862,9976,2880,9975,2882,9975,2884,9976,2886,10052,2962,10055,2962,10058,2960,10059,2958,10060,2958,10061,2956,10062,2954,10063,2954xm10179,2838l10179,2836,10178,2834,10176,2834,10129,2812,10129,2828,10101,2856,10075,2802,10075,2802,10129,2828,10129,2812,10108,2802,10074,2786,10073,2786,10072,2784,10072,2784,10071,2786,10069,2786,10067,2788,10062,2792,10061,2794,10061,2794,10060,2796,10059,2796,10059,2798,10059,2798,10059,2800,10060,2800,10107,2902,10108,2902,10109,2904,10113,2904,10115,2902,10117,2900,10119,2898,10120,2898,10120,2896,10120,2896,10120,2894,10120,2894,10107,2868,10119,2856,10141,2834,10167,2846,10171,2846,10172,2844,10174,2844,10177,2840,10177,2840,10178,2838,10179,2838xe" filled="true" fillcolor="#585858" stroked="false">
              <v:path arrowok="t"/>
              <v:fill type="solid"/>
            </v:shape>
            <v:line style="position:absolute" from="2394,1283" to="10319,1283" stroked="true" strokeweight=".75pt" strokecolor="#d9d9d9">
              <v:stroke dashstyle="solid"/>
            </v:line>
            <v:line style="position:absolute" from="4840,4172" to="5224,4172" stroked="true" strokeweight="2.25pt" strokecolor="#ffc000">
              <v:stroke dashstyle="solid"/>
            </v:line>
            <v:line style="position:absolute" from="6430,4172" to="6814,4172" stroked="true" strokeweight="2.25pt" strokecolor="#9e470d">
              <v:stroke dashstyle="solid"/>
            </v:line>
            <v:rect style="position:absolute;left:1701;top:199;width:8838;height:4262" filled="false" stroked="true" strokeweight=".75pt" strokecolor="#d9d9d9">
              <v:stroke dashstyle="solid"/>
            </v:rect>
            <v:shape style="position:absolute;left:2719;top:405;width:6822;height:624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DIGEF</w:t>
                    </w:r>
                    <w:r>
                      <w:rPr>
                        <w:color w:val="585858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Distribución</w:t>
                    </w:r>
                    <w:r>
                      <w:rPr>
                        <w:color w:val="585858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departamental</w:t>
                    </w:r>
                    <w:r>
                      <w:rPr>
                        <w:color w:val="585858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personal</w:t>
                    </w:r>
                    <w:r>
                      <w:rPr>
                        <w:color w:val="585858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administrativo</w:t>
                    </w:r>
                    <w:r>
                      <w:rPr>
                        <w:color w:val="585858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y</w:t>
                    </w:r>
                  </w:p>
                  <w:p>
                    <w:pPr>
                      <w:spacing w:line="337" w:lineRule="exact" w:before="1"/>
                      <w:ind w:left="0" w:right="16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docente</w:t>
                    </w:r>
                  </w:p>
                </w:txbxContent>
              </v:textbox>
              <w10:wrap type="none"/>
            </v:shape>
            <v:shape style="position:absolute;left:1954;top:1199;width:294;height:149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700</w:t>
                    </w:r>
                  </w:p>
                  <w:p>
                    <w:pPr>
                      <w:spacing w:line="188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600</w:t>
                    </w:r>
                  </w:p>
                  <w:p>
                    <w:pPr>
                      <w:spacing w:line="188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</w:t>
                    </w:r>
                  </w:p>
                  <w:p>
                    <w:pPr>
                      <w:spacing w:line="188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</w:t>
                    </w:r>
                  </w:p>
                  <w:p>
                    <w:pPr>
                      <w:spacing w:line="188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300</w:t>
                    </w:r>
                  </w:p>
                  <w:p>
                    <w:pPr>
                      <w:spacing w:line="188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line="188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line="201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841;top:149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shd w:fill="C0C0C0" w:color="auto" w:val="clear"/>
                      </w:rPr>
                      <w:t>550</w:t>
                    </w:r>
                  </w:p>
                </w:txbxContent>
              </v:textbox>
              <w10:wrap type="none"/>
            </v:shape>
            <v:shape style="position:absolute;left:4959;top:163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shd w:fill="C0C0C0" w:color="auto" w:val="clear"/>
                      </w:rPr>
                      <w:t>474</w:t>
                    </w:r>
                  </w:p>
                </w:txbxContent>
              </v:textbox>
              <w10:wrap type="none"/>
            </v:shape>
            <v:shape style="position:absolute;left:4599;top:187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shd w:fill="C0C0C0" w:color="auto" w:val="clear"/>
                      </w:rPr>
                      <w:t>347</w:t>
                    </w:r>
                  </w:p>
                </w:txbxContent>
              </v:textbox>
              <w10:wrap type="none"/>
            </v:shape>
            <v:shape style="position:absolute;left:7121;top:176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shd w:fill="C0C0C0" w:color="auto" w:val="clear"/>
                      </w:rPr>
                      <w:t>405</w:t>
                    </w:r>
                  </w:p>
                </w:txbxContent>
              </v:textbox>
              <w10:wrap type="none"/>
            </v:shape>
            <v:shape style="position:absolute;left:5319;top:203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262</w:t>
                    </w:r>
                  </w:p>
                </w:txbxContent>
              </v:textbox>
              <w10:wrap type="none"/>
            </v:shape>
            <v:shape style="position:absolute;left:6400;top:193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shd w:fill="C0C0C0" w:color="auto" w:val="clear"/>
                      </w:rPr>
                      <w:t>313</w:t>
                    </w:r>
                  </w:p>
                </w:txbxContent>
              </v:textbox>
              <w10:wrap type="none"/>
            </v:shape>
            <v:shape style="position:absolute;left:2843;top:2303;width:923;height:282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9"/>
                        <w:sz w:val="18"/>
                        <w:shd w:fill="C0C0C0" w:color="auto" w:val="clear"/>
                      </w:rPr>
                      <w:t>64</w:t>
                    </w:r>
                    <w:r>
                      <w:rPr>
                        <w:color w:val="404040"/>
                        <w:position w:val="-9"/>
                        <w:sz w:val="18"/>
                      </w:rPr>
                      <w:t>  </w:t>
                    </w:r>
                    <w:r>
                      <w:rPr>
                        <w:color w:val="404040"/>
                        <w:spacing w:val="6"/>
                        <w:position w:val="-9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118  </w:t>
                    </w:r>
                    <w:r>
                      <w:rPr>
                        <w:color w:val="404040"/>
                        <w:spacing w:val="8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-3"/>
                        <w:sz w:val="18"/>
                        <w:shd w:fill="C0C0C0" w:color="auto" w:val="clear"/>
                      </w:rPr>
                      <w:t>95</w:t>
                    </w:r>
                  </w:p>
                </w:txbxContent>
              </v:textbox>
              <w10:wrap type="none"/>
            </v:shape>
            <v:shape style="position:absolute;left:5679;top:218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180</w:t>
                    </w:r>
                  </w:p>
                </w:txbxContent>
              </v:textbox>
              <w10:wrap type="none"/>
            </v:shape>
            <v:shape style="position:absolute;left:6760;top:208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shd w:fill="C0C0C0" w:color="auto" w:val="clear"/>
                      </w:rPr>
                      <w:t>235</w:t>
                    </w:r>
                  </w:p>
                </w:txbxContent>
              </v:textbox>
              <w10:wrap type="none"/>
            </v:shape>
            <v:shape style="position:absolute;left:9643;top:212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213</w:t>
                    </w:r>
                  </w:p>
                </w:txbxContent>
              </v:textbox>
              <w10:wrap type="none"/>
            </v:shape>
            <v:shape style="position:absolute;left:10003;top:207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237</w:t>
                    </w:r>
                  </w:p>
                </w:txbxContent>
              </v:textbox>
              <w10:wrap type="none"/>
            </v:shape>
            <v:shape style="position:absolute;left:3924;top:2357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shd w:fill="C0C0C0" w:color="auto" w:val="clear"/>
                      </w:rPr>
                      <w:t>89</w:t>
                    </w:r>
                  </w:p>
                </w:txbxContent>
              </v:textbox>
              <w10:wrap type="none"/>
            </v:shape>
            <v:shape style="position:absolute;left:4284;top:237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shd w:fill="C0C0C0" w:color="auto" w:val="clear"/>
                      </w:rPr>
                      <w:t>82</w:t>
                    </w:r>
                  </w:p>
                </w:txbxContent>
              </v:textbox>
              <w10:wrap type="none"/>
            </v:shape>
            <v:shape style="position:absolute;left:6040;top:231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shd w:fill="C0C0C0" w:color="auto" w:val="clear"/>
                      </w:rPr>
                      <w:t>114</w:t>
                    </w:r>
                  </w:p>
                </w:txbxContent>
              </v:textbox>
              <w10:wrap type="none"/>
            </v:shape>
            <v:shape style="position:absolute;left:7526;top:234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shd w:fill="C0C0C0" w:color="auto" w:val="clear"/>
                      </w:rPr>
                      <w:t>94</w:t>
                    </w:r>
                  </w:p>
                </w:txbxContent>
              </v:textbox>
              <w10:wrap type="none"/>
            </v:shape>
            <v:shape style="position:absolute;left:8148;top:2487;width:2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202;top:2329;width:608;height:311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shd w:fill="C0C0C0" w:color="auto" w:val="clear"/>
                      </w:rPr>
                      <w:t>104</w:t>
                    </w:r>
                  </w:p>
                  <w:p>
                    <w:pPr>
                      <w:spacing w:line="172" w:lineRule="exact" w:before="0"/>
                      <w:ind w:left="40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8968;top:246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31</w:t>
                    </w:r>
                  </w:p>
                </w:txbxContent>
              </v:textbox>
              <w10:wrap type="none"/>
            </v:shape>
            <v:shape style="position:absolute;left:9328;top:238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shd w:fill="C0C0C0" w:color="auto" w:val="clear"/>
                      </w:rPr>
                      <w:t>76</w:t>
                    </w:r>
                  </w:p>
                </w:txbxContent>
              </v:textbox>
              <w10:wrap type="none"/>
            </v:shape>
            <v:shape style="position:absolute;left:5266;top:4089;width:96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Admistrativo</w:t>
                    </w:r>
                  </w:p>
                </w:txbxContent>
              </v:textbox>
              <w10:wrap type="none"/>
            </v:shape>
            <v:shape style="position:absolute;left:6855;top:4089;width:63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Docente</w:t>
                    </w:r>
                  </w:p>
                </w:txbxContent>
              </v:textbox>
              <w10:wrap type="none"/>
            </v:shape>
            <v:shape style="position:absolute;left:2377;top:1791;width:394;height:280" type="#_x0000_t202" filled="false" stroked="false">
              <v:textbox inset="0,0,0,0">
                <w:txbxContent>
                  <w:p>
                    <w:pPr>
                      <w:spacing w:before="29"/>
                      <w:ind w:left="5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355</w:t>
                    </w:r>
                  </w:p>
                </w:txbxContent>
              </v:textbox>
              <w10:wrap type="none"/>
            </v:shape>
            <v:shape style="position:absolute;left:2684;top:1372;width:394;height:280" type="#_x0000_t202" filled="true" fillcolor="#ffc000" stroked="false">
              <v:textbox inset="0,0,0,0">
                <w:txbxContent>
                  <w:p>
                    <w:pPr>
                      <w:spacing w:before="29"/>
                      <w:ind w:left="5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578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before="123"/>
        <w:ind w:left="862" w:right="201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base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1"/>
          <w:sz w:val="18"/>
        </w:rPr>
        <w:t> </w:t>
      </w:r>
      <w:r>
        <w:rPr>
          <w:sz w:val="18"/>
        </w:rPr>
        <w:t>DIREH -</w:t>
      </w:r>
      <w:r>
        <w:rPr>
          <w:spacing w:val="-2"/>
          <w:sz w:val="18"/>
        </w:rPr>
        <w:t> </w:t>
      </w:r>
      <w:r>
        <w:rPr>
          <w:sz w:val="18"/>
        </w:rPr>
        <w:t>MINEDUC.</w:t>
      </w:r>
      <w:r>
        <w:rPr>
          <w:spacing w:val="-3"/>
          <w:sz w:val="18"/>
        </w:rPr>
        <w:t> </w:t>
      </w:r>
      <w:r>
        <w:rPr>
          <w:sz w:val="18"/>
        </w:rPr>
        <w:t>Oct.</w:t>
      </w:r>
      <w:r>
        <w:rPr>
          <w:spacing w:val="-1"/>
          <w:sz w:val="18"/>
        </w:rPr>
        <w:t> </w:t>
      </w:r>
      <w:r>
        <w:rPr>
          <w:sz w:val="18"/>
        </w:rPr>
        <w:t>2021.</w:t>
      </w:r>
    </w:p>
    <w:p>
      <w:pPr>
        <w:pStyle w:val="ListParagraph"/>
        <w:numPr>
          <w:ilvl w:val="2"/>
          <w:numId w:val="14"/>
        </w:numPr>
        <w:tabs>
          <w:tab w:pos="841" w:val="left" w:leader="none"/>
          <w:tab w:pos="842" w:val="left" w:leader="none"/>
        </w:tabs>
        <w:spacing w:line="240" w:lineRule="auto" w:before="40" w:after="0"/>
        <w:ind w:left="842" w:right="0" w:hanging="720"/>
        <w:jc w:val="left"/>
        <w:rPr>
          <w:sz w:val="24"/>
        </w:rPr>
      </w:pPr>
      <w:bookmarkStart w:name="_bookmark44" w:id="60"/>
      <w:bookmarkEnd w:id="60"/>
      <w:r>
        <w:rPr/>
      </w:r>
      <w:bookmarkStart w:name="_bookmark44" w:id="61"/>
      <w:bookmarkEnd w:id="61"/>
      <w:r>
        <w:rPr>
          <w:color w:val="1F3762"/>
          <w:sz w:val="24"/>
        </w:rPr>
        <w:t>Co</w:t>
      </w:r>
      <w:r>
        <w:rPr>
          <w:color w:val="1F3762"/>
          <w:sz w:val="24"/>
        </w:rPr>
        <w:t>mposición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y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tamaño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de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las</w:t>
      </w:r>
      <w:r>
        <w:rPr>
          <w:color w:val="1F3762"/>
          <w:spacing w:val="-4"/>
          <w:sz w:val="24"/>
        </w:rPr>
        <w:t> </w:t>
      </w:r>
      <w:r>
        <w:rPr>
          <w:color w:val="1F3762"/>
          <w:sz w:val="24"/>
        </w:rPr>
        <w:t>Direcciones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Departamentales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de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Educación.</w:t>
      </w:r>
    </w:p>
    <w:p>
      <w:pPr>
        <w:pStyle w:val="BodyText"/>
      </w:pPr>
    </w:p>
    <w:p>
      <w:pPr>
        <w:pStyle w:val="BodyText"/>
        <w:spacing w:before="183"/>
        <w:ind w:left="122" w:right="1276"/>
        <w:jc w:val="both"/>
      </w:pPr>
      <w:r>
        <w:rPr/>
        <w:t>Las Direcciones Departamentales han sido clasificadas en tres tipos A, B y C (pequeñas,</w:t>
      </w:r>
      <w:r>
        <w:rPr>
          <w:spacing w:val="1"/>
        </w:rPr>
        <w:t> </w:t>
      </w:r>
      <w:r>
        <w:rPr/>
        <w:t>mediana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grandes)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Ministerial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2409-2010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clasificación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genera</w:t>
      </w:r>
      <w:r>
        <w:rPr>
          <w:spacing w:val="1"/>
        </w:rPr>
        <w:t> </w:t>
      </w:r>
      <w:r>
        <w:rPr/>
        <w:t>una</w:t>
      </w:r>
      <w:r>
        <w:rPr>
          <w:spacing w:val="-1"/>
        </w:rPr>
        <w:t> </w:t>
      </w:r>
      <w:r>
        <w:rPr/>
        <w:t>estructura</w:t>
      </w:r>
      <w:r>
        <w:rPr>
          <w:spacing w:val="-1"/>
        </w:rPr>
        <w:t> </w:t>
      </w:r>
      <w:r>
        <w:rPr/>
        <w:t>orgánica</w:t>
      </w:r>
      <w:r>
        <w:rPr>
          <w:spacing w:val="-3"/>
        </w:rPr>
        <w:t> </w:t>
      </w:r>
      <w:r>
        <w:rPr/>
        <w:t>de base</w:t>
      </w:r>
      <w:r>
        <w:rPr>
          <w:spacing w:val="2"/>
        </w:rPr>
        <w:t> </w:t>
      </w:r>
      <w:r>
        <w:rPr/>
        <w:t>para</w:t>
      </w:r>
      <w:r>
        <w:rPr>
          <w:spacing w:val="-2"/>
        </w:rPr>
        <w:t> </w:t>
      </w:r>
      <w:r>
        <w:rPr/>
        <w:t>cada</w:t>
      </w:r>
      <w:r>
        <w:rPr>
          <w:spacing w:val="-2"/>
        </w:rPr>
        <w:t> </w:t>
      </w:r>
      <w:r>
        <w:rPr/>
        <w:t>departamental.</w:t>
      </w:r>
    </w:p>
    <w:p>
      <w:pPr>
        <w:pStyle w:val="BodyText"/>
        <w:spacing w:before="1"/>
      </w:pPr>
    </w:p>
    <w:p>
      <w:pPr>
        <w:pStyle w:val="BodyText"/>
        <w:ind w:left="122" w:right="1275"/>
        <w:jc w:val="both"/>
      </w:pPr>
      <w:r>
        <w:rPr/>
        <w:t>En el Tipo A o pequeñas se encuentran Baja Verapaz, El Progreso, Jalapa, Retalhuleu,</w:t>
      </w:r>
      <w:r>
        <w:rPr>
          <w:spacing w:val="1"/>
        </w:rPr>
        <w:t> </w:t>
      </w:r>
      <w:r>
        <w:rPr/>
        <w:t>Sacatepéquez y Zacapa; en el Tipo B o medianas, Chimaltenango, Escuintla, Jutiapa, Sololá,</w:t>
      </w:r>
      <w:r>
        <w:rPr>
          <w:spacing w:val="-52"/>
        </w:rPr>
        <w:t> </w:t>
      </w:r>
      <w:r>
        <w:rPr>
          <w:spacing w:val="-1"/>
        </w:rPr>
        <w:t>Totonicapán,</w:t>
      </w:r>
      <w:r>
        <w:rPr>
          <w:spacing w:val="-14"/>
        </w:rPr>
        <w:t> </w:t>
      </w:r>
      <w:r>
        <w:rPr>
          <w:spacing w:val="-1"/>
        </w:rPr>
        <w:t>Chiquimula,</w:t>
      </w:r>
      <w:r>
        <w:rPr>
          <w:spacing w:val="-11"/>
        </w:rPr>
        <w:t> </w:t>
      </w:r>
      <w:r>
        <w:rPr>
          <w:spacing w:val="-1"/>
        </w:rPr>
        <w:t>Izabal,</w:t>
      </w:r>
      <w:r>
        <w:rPr>
          <w:spacing w:val="-14"/>
        </w:rPr>
        <w:t> </w:t>
      </w:r>
      <w:r>
        <w:rPr>
          <w:spacing w:val="-1"/>
        </w:rPr>
        <w:t>Santa</w:t>
      </w:r>
      <w:r>
        <w:rPr>
          <w:spacing w:val="-13"/>
        </w:rPr>
        <w:t> </w:t>
      </w:r>
      <w:r>
        <w:rPr>
          <w:spacing w:val="-1"/>
        </w:rPr>
        <w:t>Rosa,</w:t>
      </w:r>
      <w:r>
        <w:rPr>
          <w:spacing w:val="-13"/>
        </w:rPr>
        <w:t> </w:t>
      </w:r>
      <w:r>
        <w:rPr/>
        <w:t>Suchitepéquez</w:t>
      </w:r>
      <w:r>
        <w:rPr>
          <w:spacing w:val="-12"/>
        </w:rPr>
        <w:t> </w:t>
      </w:r>
      <w:r>
        <w:rPr/>
        <w:t>y</w:t>
      </w:r>
      <w:r>
        <w:rPr>
          <w:spacing w:val="-15"/>
        </w:rPr>
        <w:t> </w:t>
      </w:r>
      <w:r>
        <w:rPr/>
        <w:t>Petén;</w:t>
      </w:r>
      <w:r>
        <w:rPr>
          <w:spacing w:val="-11"/>
        </w:rPr>
        <w:t> </w:t>
      </w:r>
      <w:r>
        <w:rPr/>
        <w:t>y,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Tipo</w:t>
      </w:r>
      <w:r>
        <w:rPr>
          <w:spacing w:val="-13"/>
        </w:rPr>
        <w:t> </w:t>
      </w:r>
      <w:r>
        <w:rPr/>
        <w:t>C</w:t>
      </w:r>
      <w:r>
        <w:rPr>
          <w:spacing w:val="-15"/>
        </w:rPr>
        <w:t> </w:t>
      </w:r>
      <w:r>
        <w:rPr/>
        <w:t>o</w:t>
      </w:r>
      <w:r>
        <w:rPr>
          <w:spacing w:val="-10"/>
        </w:rPr>
        <w:t> </w:t>
      </w:r>
      <w:r>
        <w:rPr/>
        <w:t>grande</w:t>
      </w:r>
      <w:r>
        <w:rPr>
          <w:spacing w:val="-52"/>
        </w:rPr>
        <w:t> </w:t>
      </w:r>
      <w:r>
        <w:rPr/>
        <w:t>son</w:t>
      </w:r>
      <w:r>
        <w:rPr>
          <w:spacing w:val="-7"/>
        </w:rPr>
        <w:t> </w:t>
      </w:r>
      <w:r>
        <w:rPr/>
        <w:t>las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Quetzaltenango,</w:t>
      </w:r>
      <w:r>
        <w:rPr>
          <w:spacing w:val="-7"/>
        </w:rPr>
        <w:t> </w:t>
      </w:r>
      <w:r>
        <w:rPr/>
        <w:t>Alta</w:t>
      </w:r>
      <w:r>
        <w:rPr>
          <w:spacing w:val="-10"/>
        </w:rPr>
        <w:t> </w:t>
      </w:r>
      <w:r>
        <w:rPr/>
        <w:t>Vera</w:t>
      </w:r>
      <w:r>
        <w:rPr>
          <w:spacing w:val="-10"/>
        </w:rPr>
        <w:t> </w:t>
      </w:r>
      <w:r>
        <w:rPr/>
        <w:t>paz,</w:t>
      </w:r>
      <w:r>
        <w:rPr>
          <w:spacing w:val="-10"/>
        </w:rPr>
        <w:t> </w:t>
      </w:r>
      <w:r>
        <w:rPr/>
        <w:t>Quiché,</w:t>
      </w:r>
      <w:r>
        <w:rPr>
          <w:spacing w:val="-11"/>
        </w:rPr>
        <w:t> </w:t>
      </w:r>
      <w:r>
        <w:rPr/>
        <w:t>Huehuetenango,</w:t>
      </w:r>
      <w:r>
        <w:rPr>
          <w:spacing w:val="-7"/>
        </w:rPr>
        <w:t> </w:t>
      </w:r>
      <w:r>
        <w:rPr/>
        <w:t>San</w:t>
      </w:r>
      <w:r>
        <w:rPr>
          <w:spacing w:val="-9"/>
        </w:rPr>
        <w:t> </w:t>
      </w:r>
      <w:r>
        <w:rPr/>
        <w:t>Marcos,</w:t>
      </w:r>
      <w:r>
        <w:rPr>
          <w:spacing w:val="-7"/>
        </w:rPr>
        <w:t> </w:t>
      </w:r>
      <w:r>
        <w:rPr/>
        <w:t>Guatemala</w:t>
      </w:r>
      <w:r>
        <w:rPr>
          <w:spacing w:val="-52"/>
        </w:rPr>
        <w:t> </w:t>
      </w:r>
      <w:r>
        <w:rPr/>
        <w:t>Norte, Guatemala</w:t>
      </w:r>
      <w:r>
        <w:rPr>
          <w:spacing w:val="-1"/>
        </w:rPr>
        <w:t> </w:t>
      </w:r>
      <w:r>
        <w:rPr/>
        <w:t>Sur,</w:t>
      </w:r>
      <w:r>
        <w:rPr>
          <w:spacing w:val="1"/>
        </w:rPr>
        <w:t> </w:t>
      </w:r>
      <w:r>
        <w:rPr/>
        <w:t>Guatemala Oriente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Guatemala Occidente.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3"/>
          <w:numId w:val="14"/>
        </w:numPr>
        <w:tabs>
          <w:tab w:pos="986" w:val="left" w:leader="none"/>
        </w:tabs>
        <w:spacing w:line="240" w:lineRule="auto" w:before="0" w:after="0"/>
        <w:ind w:left="986" w:right="0" w:hanging="864"/>
        <w:jc w:val="left"/>
        <w:rPr>
          <w:i/>
          <w:color w:val="2E5395"/>
          <w:sz w:val="24"/>
        </w:rPr>
      </w:pPr>
      <w:r>
        <w:rPr>
          <w:i/>
          <w:color w:val="2E5395"/>
          <w:sz w:val="24"/>
        </w:rPr>
        <w:t>DIDEDUC</w:t>
      </w:r>
      <w:r>
        <w:rPr>
          <w:i/>
          <w:color w:val="2E5395"/>
          <w:spacing w:val="-4"/>
          <w:sz w:val="24"/>
        </w:rPr>
        <w:t> </w:t>
      </w:r>
      <w:r>
        <w:rPr>
          <w:i/>
          <w:color w:val="2E5395"/>
          <w:sz w:val="24"/>
        </w:rPr>
        <w:t>Tipo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A</w:t>
      </w:r>
    </w:p>
    <w:p>
      <w:pPr>
        <w:pStyle w:val="BodyText"/>
        <w:rPr>
          <w:i/>
        </w:rPr>
      </w:pPr>
    </w:p>
    <w:p>
      <w:pPr>
        <w:pStyle w:val="BodyText"/>
        <w:spacing w:before="181"/>
        <w:ind w:left="122" w:right="1273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departamentales</w:t>
      </w:r>
      <w:r>
        <w:rPr>
          <w:spacing w:val="1"/>
        </w:rPr>
        <w:t> </w:t>
      </w:r>
      <w:r>
        <w:rPr/>
        <w:t>pequeñas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fácilmente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desequilibrio que existe en el modelo. El escalafón F es predominante sobre los demás. Es</w:t>
      </w:r>
      <w:r>
        <w:rPr>
          <w:spacing w:val="1"/>
        </w:rPr>
        <w:t> </w:t>
      </w:r>
      <w:r>
        <w:rPr/>
        <w:t>interesante notar que en este grupo el escalafón D predomina sobre el E, esto puede</w:t>
      </w:r>
      <w:r>
        <w:rPr>
          <w:spacing w:val="1"/>
        </w:rPr>
        <w:t> </w:t>
      </w:r>
      <w:r>
        <w:rPr/>
        <w:t>deberse 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temporalidad 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hicieron</w:t>
      </w:r>
      <w:r>
        <w:rPr>
          <w:spacing w:val="1"/>
        </w:rPr>
        <w:t> </w:t>
      </w:r>
      <w:r>
        <w:rPr/>
        <w:t>las convocatorias.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rect style="position:absolute;margin-left:556.799988pt;margin-top:9.991586pt;width:25.44pt;height:1.44pt;mso-position-horizontal-relative:page;mso-position-vertical-relative:paragraph;z-index:-1566259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36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79584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8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64"/>
        <w:ind w:left="862" w:right="2018" w:firstLine="0"/>
        <w:jc w:val="center"/>
        <w:rPr>
          <w:i/>
          <w:sz w:val="18"/>
        </w:rPr>
      </w:pPr>
      <w:bookmarkStart w:name="_bookmark45" w:id="62"/>
      <w:bookmarkEnd w:id="62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8.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DIDEDUC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Tipo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docentes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escalafón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3"/>
        <w:rPr>
          <w:i/>
          <w:sz w:val="21"/>
        </w:rPr>
      </w:pPr>
    </w:p>
    <w:p>
      <w:pPr>
        <w:spacing w:before="0"/>
        <w:ind w:left="862" w:right="2018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base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1"/>
          <w:sz w:val="18"/>
        </w:rPr>
        <w:t> </w:t>
      </w:r>
      <w:r>
        <w:rPr>
          <w:sz w:val="18"/>
        </w:rPr>
        <w:t>DIREH -</w:t>
      </w:r>
      <w:r>
        <w:rPr>
          <w:spacing w:val="-2"/>
          <w:sz w:val="18"/>
        </w:rPr>
        <w:t> </w:t>
      </w:r>
      <w:r>
        <w:rPr>
          <w:sz w:val="18"/>
        </w:rPr>
        <w:t>MINEDUC.</w:t>
      </w:r>
      <w:r>
        <w:rPr>
          <w:spacing w:val="-3"/>
          <w:sz w:val="18"/>
        </w:rPr>
        <w:t> </w:t>
      </w:r>
      <w:r>
        <w:rPr>
          <w:sz w:val="18"/>
        </w:rPr>
        <w:t>Oct.</w:t>
      </w:r>
      <w:r>
        <w:rPr>
          <w:spacing w:val="-1"/>
          <w:sz w:val="18"/>
        </w:rPr>
        <w:t> </w:t>
      </w:r>
      <w:r>
        <w:rPr>
          <w:sz w:val="18"/>
        </w:rPr>
        <w:t>2021</w:t>
      </w:r>
    </w:p>
    <w:p>
      <w:pPr>
        <w:pStyle w:val="BodyText"/>
        <w:rPr>
          <w:sz w:val="18"/>
        </w:rPr>
      </w:pPr>
    </w:p>
    <w:p>
      <w:pPr>
        <w:pStyle w:val="BodyText"/>
        <w:ind w:left="122" w:right="1274"/>
        <w:jc w:val="both"/>
      </w:pPr>
      <w:r>
        <w:rPr/>
        <w:t>Cuando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observa</w:t>
      </w:r>
      <w:r>
        <w:rPr>
          <w:spacing w:val="-9"/>
        </w:rPr>
        <w:t> </w:t>
      </w:r>
      <w:r>
        <w:rPr/>
        <w:t>porcentualmente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docentes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nivel</w:t>
      </w:r>
      <w:r>
        <w:rPr>
          <w:spacing w:val="-9"/>
        </w:rPr>
        <w:t> </w:t>
      </w:r>
      <w:r>
        <w:rPr/>
        <w:t>se</w:t>
      </w:r>
      <w:r>
        <w:rPr>
          <w:spacing w:val="-5"/>
        </w:rPr>
        <w:t> </w:t>
      </w:r>
      <w:r>
        <w:rPr/>
        <w:t>advierte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desarrollo</w:t>
      </w:r>
      <w:r>
        <w:rPr>
          <w:spacing w:val="-8"/>
        </w:rPr>
        <w:t> </w:t>
      </w:r>
      <w:r>
        <w:rPr/>
        <w:t>de</w:t>
      </w:r>
      <w:r>
        <w:rPr>
          <w:spacing w:val="-51"/>
        </w:rPr>
        <w:t> </w:t>
      </w:r>
      <w:r>
        <w:rPr/>
        <w:t>este grupo ha sido bastante equilibrado. Los porcentajes de docentes son muy similares y</w:t>
      </w:r>
      <w:r>
        <w:rPr>
          <w:spacing w:val="1"/>
        </w:rPr>
        <w:t> </w:t>
      </w:r>
      <w:r>
        <w:rPr/>
        <w:t>algo parecido ocurre en primaria.</w:t>
      </w:r>
      <w:r>
        <w:rPr>
          <w:spacing w:val="1"/>
        </w:rPr>
        <w:t> </w:t>
      </w:r>
      <w:r>
        <w:rPr/>
        <w:t>Llama la atención la DIDEDUC de Zacapa tiene un</w:t>
      </w:r>
      <w:r>
        <w:rPr>
          <w:spacing w:val="1"/>
        </w:rPr>
        <w:t> </w:t>
      </w:r>
      <w:r>
        <w:rPr/>
        <w:t>porcentaje mayor de docentes en el ciclo Básico y eso hace que el porcentaje sea en</w:t>
      </w:r>
      <w:r>
        <w:rPr>
          <w:spacing w:val="1"/>
        </w:rPr>
        <w:t> </w:t>
      </w:r>
      <w:r>
        <w:rPr/>
        <w:t>primaria</w:t>
      </w:r>
      <w:r>
        <w:rPr>
          <w:spacing w:val="-3"/>
        </w:rPr>
        <w:t> </w:t>
      </w:r>
      <w:r>
        <w:rPr/>
        <w:t>sea</w:t>
      </w:r>
      <w:r>
        <w:rPr>
          <w:spacing w:val="1"/>
        </w:rPr>
        <w:t> </w:t>
      </w:r>
      <w:r>
        <w:rPr/>
        <w:t>menor.</w:t>
      </w:r>
    </w:p>
    <w:p>
      <w:pPr>
        <w:spacing w:before="1"/>
        <w:ind w:left="860" w:right="2020" w:firstLine="0"/>
        <w:jc w:val="center"/>
        <w:rPr>
          <w:i/>
          <w:sz w:val="18"/>
        </w:rPr>
      </w:pPr>
      <w:bookmarkStart w:name="_bookmark46" w:id="63"/>
      <w:bookmarkEnd w:id="6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21.DIDEDUC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Tipo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docentes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nivel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1080135</wp:posOffset>
            </wp:positionH>
            <wp:positionV relativeFrom="paragraph">
              <wp:posOffset>126260</wp:posOffset>
            </wp:positionV>
            <wp:extent cx="6205988" cy="3308985"/>
            <wp:effectExtent l="0" t="0" r="0" b="0"/>
            <wp:wrapTopAndBottom/>
            <wp:docPr id="91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988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i/>
          <w:sz w:val="15"/>
        </w:rPr>
      </w:pPr>
    </w:p>
    <w:p>
      <w:pPr>
        <w:spacing w:before="0"/>
        <w:ind w:left="862" w:right="2018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base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1"/>
          <w:sz w:val="18"/>
        </w:rPr>
        <w:t> </w:t>
      </w:r>
      <w:r>
        <w:rPr>
          <w:sz w:val="18"/>
        </w:rPr>
        <w:t>DIREH -</w:t>
      </w:r>
      <w:r>
        <w:rPr>
          <w:spacing w:val="-2"/>
          <w:sz w:val="18"/>
        </w:rPr>
        <w:t> </w:t>
      </w:r>
      <w:r>
        <w:rPr>
          <w:sz w:val="18"/>
        </w:rPr>
        <w:t>MINEDUC.</w:t>
      </w:r>
      <w:r>
        <w:rPr>
          <w:spacing w:val="-3"/>
          <w:sz w:val="18"/>
        </w:rPr>
        <w:t> </w:t>
      </w:r>
      <w:r>
        <w:rPr>
          <w:sz w:val="18"/>
        </w:rPr>
        <w:t>Oct.</w:t>
      </w:r>
      <w:r>
        <w:rPr>
          <w:spacing w:val="-1"/>
          <w:sz w:val="18"/>
        </w:rPr>
        <w:t> </w:t>
      </w:r>
      <w:r>
        <w:rPr>
          <w:sz w:val="18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rect style="position:absolute;margin-left:556.799988pt;margin-top:16.229242pt;width:25.44pt;height:1.44pt;mso-position-horizontal-relative:page;mso-position-vertical-relative:paragraph;z-index:-1566054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37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81632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9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3"/>
          <w:numId w:val="14"/>
        </w:numPr>
        <w:tabs>
          <w:tab w:pos="986" w:val="left" w:leader="none"/>
        </w:tabs>
        <w:spacing w:line="240" w:lineRule="auto" w:before="52" w:after="0"/>
        <w:ind w:left="986" w:right="0" w:hanging="864"/>
        <w:jc w:val="left"/>
        <w:rPr>
          <w:i/>
          <w:color w:val="2E5395"/>
          <w:sz w:val="24"/>
        </w:rPr>
      </w:pPr>
      <w:r>
        <w:rPr>
          <w:i/>
          <w:color w:val="2E5395"/>
          <w:sz w:val="24"/>
        </w:rPr>
        <w:t>DIDEDUC</w:t>
      </w:r>
      <w:r>
        <w:rPr>
          <w:i/>
          <w:color w:val="2E5395"/>
          <w:spacing w:val="-4"/>
          <w:sz w:val="24"/>
        </w:rPr>
        <w:t> </w:t>
      </w:r>
      <w:r>
        <w:rPr>
          <w:i/>
          <w:color w:val="2E5395"/>
          <w:sz w:val="24"/>
        </w:rPr>
        <w:t>Tipo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B</w:t>
      </w:r>
    </w:p>
    <w:p>
      <w:pPr>
        <w:pStyle w:val="BodyText"/>
        <w:rPr>
          <w:i/>
        </w:rPr>
      </w:pPr>
    </w:p>
    <w:p>
      <w:pPr>
        <w:pStyle w:val="BodyText"/>
        <w:spacing w:before="180"/>
        <w:ind w:left="122" w:right="1274"/>
        <w:jc w:val="both"/>
      </w:pP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este</w:t>
      </w:r>
      <w:r>
        <w:rPr>
          <w:spacing w:val="-11"/>
        </w:rPr>
        <w:t> </w:t>
      </w:r>
      <w:r>
        <w:rPr>
          <w:spacing w:val="-1"/>
        </w:rPr>
        <w:t>grupo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direcciones</w:t>
      </w:r>
      <w:r>
        <w:rPr>
          <w:spacing w:val="-10"/>
        </w:rPr>
        <w:t> </w:t>
      </w:r>
      <w:r>
        <w:rPr>
          <w:spacing w:val="-1"/>
        </w:rPr>
        <w:t>departamentales</w:t>
      </w:r>
      <w:r>
        <w:rPr>
          <w:spacing w:val="-11"/>
        </w:rPr>
        <w:t> </w:t>
      </w:r>
      <w:r>
        <w:rPr>
          <w:spacing w:val="-1"/>
        </w:rPr>
        <w:t>medianas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observa</w:t>
      </w:r>
      <w:r>
        <w:rPr>
          <w:spacing w:val="-11"/>
        </w:rPr>
        <w:t> </w:t>
      </w:r>
      <w:r>
        <w:rPr/>
        <w:t>como</w:t>
      </w:r>
      <w:r>
        <w:rPr>
          <w:spacing w:val="-10"/>
        </w:rPr>
        <w:t> </w:t>
      </w:r>
      <w:r>
        <w:rPr/>
        <w:t>algunas</w:t>
      </w:r>
      <w:r>
        <w:rPr>
          <w:spacing w:val="-14"/>
        </w:rPr>
        <w:t> </w:t>
      </w:r>
      <w:r>
        <w:rPr/>
        <w:t>DIDEDUC</w:t>
      </w:r>
      <w:r>
        <w:rPr>
          <w:spacing w:val="-52"/>
        </w:rPr>
        <w:t> </w:t>
      </w:r>
      <w:r>
        <w:rPr/>
        <w:t>tienen ubicados más docentes que algunas de las Tipo C. Esto es relevante porque plantea</w:t>
      </w:r>
      <w:r>
        <w:rPr>
          <w:spacing w:val="-52"/>
        </w:rPr>
        <w:t> </w:t>
      </w:r>
      <w:r>
        <w:rPr/>
        <w:t>la</w:t>
      </w:r>
      <w:r>
        <w:rPr>
          <w:spacing w:val="1"/>
        </w:rPr>
        <w:t> </w:t>
      </w:r>
      <w:r>
        <w:rPr/>
        <w:t>necesidad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revisar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clasificación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configura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planta</w:t>
      </w:r>
      <w:r>
        <w:rPr>
          <w:spacing w:val="1"/>
        </w:rPr>
        <w:t> </w:t>
      </w:r>
      <w:r>
        <w:rPr/>
        <w:t>administrativa de las departamentales. En grupo se observa el fenómeno generalizado del</w:t>
      </w:r>
      <w:r>
        <w:rPr>
          <w:spacing w:val="1"/>
        </w:rPr>
        <w:t> </w:t>
      </w:r>
      <w:r>
        <w:rPr/>
        <w:t>predominio del docente de categoría F. Solo la DIDEDUCA de Petén tiene más docentes en</w:t>
      </w:r>
      <w:r>
        <w:rPr>
          <w:spacing w:val="-52"/>
        </w:rPr>
        <w:t> </w:t>
      </w:r>
      <w:r>
        <w:rPr/>
        <w:t>el escalafón</w:t>
      </w:r>
      <w:r>
        <w:rPr>
          <w:spacing w:val="-1"/>
        </w:rPr>
        <w:t> </w:t>
      </w:r>
      <w:r>
        <w:rPr/>
        <w:t>D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F.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320" w:right="1474" w:firstLine="0"/>
        <w:jc w:val="center"/>
        <w:rPr>
          <w:i/>
          <w:sz w:val="18"/>
        </w:rPr>
      </w:pPr>
      <w:r>
        <w:rPr/>
        <w:pict>
          <v:shape style="position:absolute;margin-left:327.221008pt;margin-top:48.486294pt;width:8.2pt;height:50pt;mso-position-horizontal-relative:page;mso-position-vertical-relative:paragraph;z-index:-19534336" coordorigin="6544,970" coordsize="164,1000" path="m6687,1759l6544,1759,6544,1969,6687,1969,6687,1759xm6687,1233l6544,1233,6544,1443,6687,1443,6687,1233xm6698,1496l6544,1496,6544,1706,6698,1706,6698,1496xm6708,970l6544,970,6544,1180,6708,1180,6708,970xe" filled="true" fillcolor="#628ec5" stroked="false">
            <v:path arrowok="t"/>
            <v:fill type="solid"/>
            <w10:wrap type="none"/>
          </v:shape>
        </w:pict>
      </w:r>
      <w:bookmarkStart w:name="_bookmark47" w:id="64"/>
      <w:bookmarkEnd w:id="64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9.DIDEDUC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Tipo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B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Docentes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escalafón</w:t>
      </w:r>
    </w:p>
    <w:p>
      <w:pPr>
        <w:pStyle w:val="BodyText"/>
        <w:spacing w:before="2"/>
        <w:rPr>
          <w:i/>
          <w:sz w:val="16"/>
        </w:rPr>
      </w:pPr>
    </w:p>
    <w:tbl>
      <w:tblPr>
        <w:tblW w:w="0" w:type="auto"/>
        <w:jc w:val="left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2"/>
        <w:gridCol w:w="827"/>
        <w:gridCol w:w="822"/>
        <w:gridCol w:w="129"/>
        <w:gridCol w:w="639"/>
        <w:gridCol w:w="78"/>
        <w:gridCol w:w="134"/>
        <w:gridCol w:w="674"/>
        <w:gridCol w:w="750"/>
        <w:gridCol w:w="82"/>
        <w:gridCol w:w="87"/>
        <w:gridCol w:w="663"/>
        <w:gridCol w:w="801"/>
        <w:gridCol w:w="464"/>
        <w:gridCol w:w="82"/>
        <w:gridCol w:w="82"/>
        <w:gridCol w:w="189"/>
      </w:tblGrid>
      <w:tr>
        <w:trPr>
          <w:trHeight w:val="248" w:hRule="atLeast"/>
        </w:trPr>
        <w:tc>
          <w:tcPr>
            <w:tcW w:w="2412" w:type="dxa"/>
            <w:shd w:val="clear" w:color="auto" w:fill="E7E6E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" w:type="dxa"/>
            <w:shd w:val="clear" w:color="auto" w:fill="E7E6E6"/>
          </w:tcPr>
          <w:p>
            <w:pPr>
              <w:pStyle w:val="TableParagraph"/>
              <w:spacing w:line="213" w:lineRule="exact" w:before="15"/>
              <w:ind w:right="397"/>
              <w:jc w:val="right"/>
              <w:rPr>
                <w:sz w:val="19"/>
              </w:rPr>
            </w:pPr>
            <w:r>
              <w:rPr>
                <w:w w:val="80"/>
                <w:sz w:val="19"/>
              </w:rPr>
              <w:t>A</w:t>
            </w:r>
          </w:p>
        </w:tc>
        <w:tc>
          <w:tcPr>
            <w:tcW w:w="822" w:type="dxa"/>
            <w:shd w:val="clear" w:color="auto" w:fill="E7E6E6"/>
          </w:tcPr>
          <w:p>
            <w:pPr>
              <w:pStyle w:val="TableParagraph"/>
              <w:spacing w:line="213" w:lineRule="exact" w:before="15"/>
              <w:ind w:right="76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B</w:t>
            </w:r>
          </w:p>
        </w:tc>
        <w:tc>
          <w:tcPr>
            <w:tcW w:w="768" w:type="dxa"/>
            <w:gridSpan w:val="2"/>
            <w:shd w:val="clear" w:color="auto" w:fill="E7E6E6"/>
          </w:tcPr>
          <w:p>
            <w:pPr>
              <w:pStyle w:val="TableParagraph"/>
              <w:spacing w:line="213" w:lineRule="exact" w:before="15"/>
              <w:ind w:right="36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C</w:t>
            </w:r>
          </w:p>
        </w:tc>
        <w:tc>
          <w:tcPr>
            <w:tcW w:w="886" w:type="dxa"/>
            <w:gridSpan w:val="3"/>
            <w:shd w:val="clear" w:color="auto" w:fill="E7E6E6"/>
          </w:tcPr>
          <w:p>
            <w:pPr>
              <w:pStyle w:val="TableParagraph"/>
              <w:spacing w:line="213" w:lineRule="exact" w:before="15"/>
              <w:ind w:right="67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D</w:t>
            </w:r>
          </w:p>
        </w:tc>
        <w:tc>
          <w:tcPr>
            <w:tcW w:w="750" w:type="dxa"/>
            <w:shd w:val="clear" w:color="auto" w:fill="E7E6E6"/>
          </w:tcPr>
          <w:p>
            <w:pPr>
              <w:pStyle w:val="TableParagraph"/>
              <w:spacing w:line="213" w:lineRule="exact" w:before="15"/>
              <w:ind w:right="91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E</w:t>
            </w:r>
          </w:p>
        </w:tc>
        <w:tc>
          <w:tcPr>
            <w:tcW w:w="832" w:type="dxa"/>
            <w:gridSpan w:val="3"/>
            <w:shd w:val="clear" w:color="auto" w:fill="E7E6E6"/>
          </w:tcPr>
          <w:p>
            <w:pPr>
              <w:pStyle w:val="TableParagraph"/>
              <w:spacing w:line="213" w:lineRule="exact" w:before="15"/>
              <w:ind w:right="2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F</w:t>
            </w:r>
          </w:p>
        </w:tc>
        <w:tc>
          <w:tcPr>
            <w:tcW w:w="801" w:type="dxa"/>
            <w:shd w:val="clear" w:color="auto" w:fill="E7E6E6"/>
          </w:tcPr>
          <w:p>
            <w:pPr>
              <w:pStyle w:val="TableParagraph"/>
              <w:spacing w:line="213" w:lineRule="exact" w:before="15"/>
              <w:ind w:left="102" w:right="129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Sin</w:t>
            </w:r>
            <w:r>
              <w:rPr>
                <w:spacing w:val="-3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Dato</w:t>
            </w:r>
          </w:p>
        </w:tc>
        <w:tc>
          <w:tcPr>
            <w:tcW w:w="817" w:type="dxa"/>
            <w:gridSpan w:val="4"/>
            <w:shd w:val="clear" w:color="auto" w:fill="E7E6E6"/>
          </w:tcPr>
          <w:p>
            <w:pPr>
              <w:pStyle w:val="TableParagraph"/>
              <w:spacing w:line="213" w:lineRule="exact" w:before="15"/>
              <w:ind w:left="235"/>
              <w:rPr>
                <w:sz w:val="19"/>
              </w:rPr>
            </w:pPr>
            <w:r>
              <w:rPr>
                <w:w w:val="90"/>
                <w:sz w:val="19"/>
              </w:rPr>
              <w:t>Total</w:t>
            </w:r>
          </w:p>
        </w:tc>
      </w:tr>
      <w:tr>
        <w:trPr>
          <w:trHeight w:val="248" w:hRule="atLeast"/>
        </w:trPr>
        <w:tc>
          <w:tcPr>
            <w:tcW w:w="2412" w:type="dxa"/>
            <w:tcBorders>
              <w:right w:val="thickThinMediumGap" w:sz="12" w:space="0" w:color="628EC5"/>
            </w:tcBorders>
            <w:shd w:val="clear" w:color="auto" w:fill="FFFFFF"/>
          </w:tcPr>
          <w:p>
            <w:pPr>
              <w:pStyle w:val="TableParagraph"/>
              <w:spacing w:line="194" w:lineRule="exact" w:before="34"/>
              <w:ind w:left="23"/>
              <w:rPr>
                <w:sz w:val="17"/>
              </w:rPr>
            </w:pPr>
            <w:r>
              <w:rPr>
                <w:w w:val="75"/>
                <w:sz w:val="17"/>
              </w:rPr>
              <w:t>317</w:t>
            </w:r>
            <w:r>
              <w:rPr>
                <w:spacing w:val="12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-</w:t>
            </w:r>
            <w:r>
              <w:rPr>
                <w:spacing w:val="10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DIDEDUCA</w:t>
            </w:r>
            <w:r>
              <w:rPr>
                <w:spacing w:val="1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DE</w:t>
            </w:r>
            <w:r>
              <w:rPr>
                <w:spacing w:val="3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PETEN</w:t>
            </w:r>
          </w:p>
        </w:tc>
        <w:tc>
          <w:tcPr>
            <w:tcW w:w="827" w:type="dxa"/>
            <w:tcBorders>
              <w:left w:val="thinThickMediumGap" w:sz="12" w:space="0" w:color="628EC5"/>
              <w:right w:val="thickThinMediumGap" w:sz="17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right="27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399</w:t>
            </w:r>
          </w:p>
        </w:tc>
        <w:tc>
          <w:tcPr>
            <w:tcW w:w="822" w:type="dxa"/>
            <w:tcBorders>
              <w:left w:val="thinThickMediumGap" w:sz="17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166" w:right="311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692</w:t>
            </w:r>
          </w:p>
        </w:tc>
        <w:tc>
          <w:tcPr>
            <w:tcW w:w="129" w:type="dxa"/>
            <w:tcBorders>
              <w:right w:val="nil"/>
            </w:tcBorders>
            <w:shd w:val="clear" w:color="auto" w:fill="628E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72"/>
              <w:rPr>
                <w:sz w:val="17"/>
              </w:rPr>
            </w:pPr>
            <w:r>
              <w:rPr>
                <w:w w:val="90"/>
                <w:sz w:val="17"/>
              </w:rPr>
              <w:t>1,446</w:t>
            </w:r>
          </w:p>
        </w:tc>
        <w:tc>
          <w:tcPr>
            <w:tcW w:w="212" w:type="dxa"/>
            <w:gridSpan w:val="2"/>
            <w:tcBorders>
              <w:right w:val="nil"/>
            </w:tcBorders>
            <w:shd w:val="clear" w:color="auto" w:fill="628E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left w:val="nil"/>
              <w:right w:val="thickThinMediumGap" w:sz="26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36"/>
              <w:rPr>
                <w:sz w:val="17"/>
              </w:rPr>
            </w:pPr>
            <w:r>
              <w:rPr>
                <w:w w:val="90"/>
                <w:sz w:val="17"/>
              </w:rPr>
              <w:t>1,657</w:t>
            </w:r>
          </w:p>
        </w:tc>
        <w:tc>
          <w:tcPr>
            <w:tcW w:w="750" w:type="dxa"/>
            <w:tcBorders>
              <w:left w:val="thinThickMediumGap" w:sz="26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right="250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1,152</w:t>
            </w:r>
          </w:p>
        </w:tc>
        <w:tc>
          <w:tcPr>
            <w:tcW w:w="82" w:type="dxa"/>
            <w:tcBorders>
              <w:right w:val="nil"/>
            </w:tcBorders>
            <w:shd w:val="clear" w:color="auto" w:fill="628E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" w:type="dxa"/>
            <w:tcBorders>
              <w:left w:val="nil"/>
              <w:right w:val="nil"/>
            </w:tcBorders>
            <w:shd w:val="clear" w:color="auto" w:fill="628E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  <w:tcBorders>
              <w:left w:val="nil"/>
              <w:right w:val="thickThinMediumGap" w:sz="6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75"/>
              <w:rPr>
                <w:sz w:val="17"/>
              </w:rPr>
            </w:pPr>
            <w:r>
              <w:rPr>
                <w:w w:val="90"/>
                <w:sz w:val="17"/>
              </w:rPr>
              <w:t>1,279</w:t>
            </w:r>
          </w:p>
        </w:tc>
        <w:tc>
          <w:tcPr>
            <w:tcW w:w="801" w:type="dxa"/>
            <w:tcBorders>
              <w:left w:val="thinThickMediumGap" w:sz="6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228" w:right="269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191</w:t>
            </w:r>
          </w:p>
        </w:tc>
        <w:tc>
          <w:tcPr>
            <w:tcW w:w="817" w:type="dxa"/>
            <w:gridSpan w:val="4"/>
            <w:shd w:val="clear" w:color="auto" w:fill="628EC5"/>
          </w:tcPr>
          <w:p>
            <w:pPr>
              <w:pStyle w:val="TableParagraph"/>
              <w:spacing w:line="207" w:lineRule="exact" w:before="21"/>
              <w:ind w:left="235"/>
              <w:rPr>
                <w:sz w:val="17"/>
              </w:rPr>
            </w:pPr>
            <w:r>
              <w:rPr>
                <w:w w:val="90"/>
                <w:sz w:val="17"/>
              </w:rPr>
              <w:t>6,816</w:t>
            </w:r>
          </w:p>
        </w:tc>
      </w:tr>
      <w:tr>
        <w:trPr>
          <w:trHeight w:val="247" w:hRule="atLeast"/>
        </w:trPr>
        <w:tc>
          <w:tcPr>
            <w:tcW w:w="2412" w:type="dxa"/>
            <w:tcBorders>
              <w:right w:val="thickThinMediumGap" w:sz="9" w:space="0" w:color="628EC5"/>
            </w:tcBorders>
          </w:tcPr>
          <w:p>
            <w:pPr>
              <w:pStyle w:val="TableParagraph"/>
              <w:spacing w:line="193" w:lineRule="exact" w:before="34"/>
              <w:ind w:left="23"/>
              <w:rPr>
                <w:sz w:val="17"/>
              </w:rPr>
            </w:pPr>
            <w:r>
              <w:rPr>
                <w:w w:val="75"/>
                <w:sz w:val="17"/>
              </w:rPr>
              <w:t>305</w:t>
            </w:r>
            <w:r>
              <w:rPr>
                <w:spacing w:val="13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-</w:t>
            </w:r>
            <w:r>
              <w:rPr>
                <w:spacing w:val="10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DIDEDUCA</w:t>
            </w:r>
            <w:r>
              <w:rPr>
                <w:spacing w:val="2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DE</w:t>
            </w:r>
            <w:r>
              <w:rPr>
                <w:spacing w:val="4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ESCUINTLA</w:t>
            </w:r>
          </w:p>
        </w:tc>
        <w:tc>
          <w:tcPr>
            <w:tcW w:w="827" w:type="dxa"/>
            <w:tcBorders>
              <w:left w:val="thinThickMediumGap" w:sz="9" w:space="0" w:color="628EC5"/>
              <w:right w:val="thickThinMediumGap" w:sz="9" w:space="0" w:color="628EC5"/>
            </w:tcBorders>
          </w:tcPr>
          <w:p>
            <w:pPr>
              <w:pStyle w:val="TableParagraph"/>
              <w:spacing w:line="206" w:lineRule="exact" w:before="21"/>
              <w:ind w:right="30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246</w:t>
            </w:r>
          </w:p>
        </w:tc>
        <w:tc>
          <w:tcPr>
            <w:tcW w:w="822" w:type="dxa"/>
            <w:tcBorders>
              <w:left w:val="thinThickMediumGap" w:sz="9" w:space="0" w:color="628EC5"/>
              <w:right w:val="thickThinMediumGap" w:sz="24" w:space="0" w:color="628EC5"/>
            </w:tcBorders>
          </w:tcPr>
          <w:p>
            <w:pPr>
              <w:pStyle w:val="TableParagraph"/>
              <w:spacing w:line="206" w:lineRule="exact" w:before="21"/>
              <w:ind w:left="196" w:right="228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280</w:t>
            </w:r>
          </w:p>
        </w:tc>
        <w:tc>
          <w:tcPr>
            <w:tcW w:w="768" w:type="dxa"/>
            <w:gridSpan w:val="2"/>
            <w:tcBorders>
              <w:left w:val="thinThickMediumGap" w:sz="24" w:space="0" w:color="628EC5"/>
            </w:tcBorders>
          </w:tcPr>
          <w:p>
            <w:pPr>
              <w:pStyle w:val="TableParagraph"/>
              <w:spacing w:line="206" w:lineRule="exact" w:before="21"/>
              <w:ind w:left="162"/>
              <w:rPr>
                <w:sz w:val="17"/>
              </w:rPr>
            </w:pPr>
            <w:r>
              <w:rPr>
                <w:w w:val="90"/>
                <w:sz w:val="17"/>
              </w:rPr>
              <w:t>757</w:t>
            </w:r>
          </w:p>
        </w:tc>
        <w:tc>
          <w:tcPr>
            <w:tcW w:w="886" w:type="dxa"/>
            <w:gridSpan w:val="3"/>
            <w:tcBorders>
              <w:right w:val="thickThinMediumGap" w:sz="26" w:space="0" w:color="628EC5"/>
            </w:tcBorders>
          </w:tcPr>
          <w:p>
            <w:pPr>
              <w:pStyle w:val="TableParagraph"/>
              <w:spacing w:line="206" w:lineRule="exact" w:before="21"/>
              <w:ind w:left="241"/>
              <w:rPr>
                <w:sz w:val="17"/>
              </w:rPr>
            </w:pPr>
            <w:r>
              <w:rPr>
                <w:w w:val="90"/>
                <w:sz w:val="17"/>
              </w:rPr>
              <w:t>1,404</w:t>
            </w:r>
          </w:p>
        </w:tc>
        <w:tc>
          <w:tcPr>
            <w:tcW w:w="750" w:type="dxa"/>
            <w:tcBorders>
              <w:left w:val="thinThickMediumGap" w:sz="26" w:space="0" w:color="628EC5"/>
            </w:tcBorders>
          </w:tcPr>
          <w:p>
            <w:pPr>
              <w:pStyle w:val="TableParagraph"/>
              <w:spacing w:line="206" w:lineRule="exact" w:before="21"/>
              <w:ind w:right="250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1,156</w:t>
            </w:r>
          </w:p>
        </w:tc>
        <w:tc>
          <w:tcPr>
            <w:tcW w:w="82" w:type="dxa"/>
            <w:tcBorders>
              <w:right w:val="nil"/>
            </w:tcBorders>
            <w:shd w:val="clear" w:color="auto" w:fill="628E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" w:type="dxa"/>
            <w:tcBorders>
              <w:left w:val="nil"/>
              <w:right w:val="nil"/>
            </w:tcBorders>
            <w:shd w:val="clear" w:color="auto" w:fill="628E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  <w:tcBorders>
              <w:left w:val="nil"/>
              <w:right w:val="thickThinMediumGap" w:sz="6" w:space="0" w:color="628EC5"/>
            </w:tcBorders>
          </w:tcPr>
          <w:p>
            <w:pPr>
              <w:pStyle w:val="TableParagraph"/>
              <w:spacing w:line="206" w:lineRule="exact" w:before="21"/>
              <w:ind w:left="75"/>
              <w:rPr>
                <w:sz w:val="17"/>
              </w:rPr>
            </w:pPr>
            <w:r>
              <w:rPr>
                <w:w w:val="90"/>
                <w:sz w:val="17"/>
              </w:rPr>
              <w:t>1,599</w:t>
            </w:r>
          </w:p>
        </w:tc>
        <w:tc>
          <w:tcPr>
            <w:tcW w:w="801" w:type="dxa"/>
            <w:tcBorders>
              <w:left w:val="thinThickMediumGap" w:sz="6" w:space="0" w:color="628EC5"/>
            </w:tcBorders>
          </w:tcPr>
          <w:p>
            <w:pPr>
              <w:pStyle w:val="TableParagraph"/>
              <w:spacing w:line="206" w:lineRule="exact" w:before="21"/>
              <w:ind w:left="228" w:right="269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138</w:t>
            </w:r>
          </w:p>
        </w:tc>
        <w:tc>
          <w:tcPr>
            <w:tcW w:w="628" w:type="dxa"/>
            <w:gridSpan w:val="3"/>
            <w:tcBorders>
              <w:right w:val="nil"/>
            </w:tcBorders>
            <w:shd w:val="clear" w:color="auto" w:fill="628EC5"/>
          </w:tcPr>
          <w:p>
            <w:pPr>
              <w:pStyle w:val="TableParagraph"/>
              <w:spacing w:line="206" w:lineRule="exact" w:before="21"/>
              <w:ind w:left="235"/>
              <w:rPr>
                <w:sz w:val="17"/>
              </w:rPr>
            </w:pPr>
            <w:r>
              <w:rPr>
                <w:w w:val="90"/>
                <w:sz w:val="17"/>
              </w:rPr>
              <w:t>5,580</w:t>
            </w:r>
          </w:p>
        </w:tc>
        <w:tc>
          <w:tcPr>
            <w:tcW w:w="189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2412" w:type="dxa"/>
            <w:tcBorders>
              <w:right w:val="thickThinMediumGap" w:sz="6" w:space="0" w:color="628EC5"/>
            </w:tcBorders>
          </w:tcPr>
          <w:p>
            <w:pPr>
              <w:pStyle w:val="TableParagraph"/>
              <w:spacing w:line="194" w:lineRule="exact" w:before="34"/>
              <w:ind w:left="23"/>
              <w:rPr>
                <w:sz w:val="17"/>
              </w:rPr>
            </w:pPr>
            <w:r>
              <w:rPr>
                <w:w w:val="75"/>
                <w:sz w:val="17"/>
              </w:rPr>
              <w:t>304</w:t>
            </w:r>
            <w:r>
              <w:rPr>
                <w:spacing w:val="16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-</w:t>
            </w:r>
            <w:r>
              <w:rPr>
                <w:spacing w:val="13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DIRECCION</w:t>
            </w:r>
            <w:r>
              <w:rPr>
                <w:spacing w:val="6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DEPARTAMENTAL</w:t>
            </w:r>
            <w:r>
              <w:rPr>
                <w:spacing w:val="6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EDUCAC</w:t>
            </w:r>
          </w:p>
        </w:tc>
        <w:tc>
          <w:tcPr>
            <w:tcW w:w="827" w:type="dxa"/>
            <w:tcBorders>
              <w:left w:val="thinThickMediumGap" w:sz="6" w:space="0" w:color="628EC5"/>
              <w:right w:val="thickThinMediumGap" w:sz="12" w:space="0" w:color="628EC5"/>
            </w:tcBorders>
          </w:tcPr>
          <w:p>
            <w:pPr>
              <w:pStyle w:val="TableParagraph"/>
              <w:spacing w:line="207" w:lineRule="exact" w:before="21"/>
              <w:ind w:right="29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192</w:t>
            </w:r>
          </w:p>
        </w:tc>
        <w:tc>
          <w:tcPr>
            <w:tcW w:w="822" w:type="dxa"/>
            <w:tcBorders>
              <w:left w:val="thinThickMediumGap" w:sz="12" w:space="0" w:color="628EC5"/>
              <w:right w:val="thickThinMediumGap" w:sz="24" w:space="0" w:color="628EC5"/>
            </w:tcBorders>
          </w:tcPr>
          <w:p>
            <w:pPr>
              <w:pStyle w:val="TableParagraph"/>
              <w:spacing w:line="207" w:lineRule="exact" w:before="21"/>
              <w:ind w:left="185" w:right="228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418</w:t>
            </w:r>
          </w:p>
        </w:tc>
        <w:tc>
          <w:tcPr>
            <w:tcW w:w="768" w:type="dxa"/>
            <w:gridSpan w:val="2"/>
            <w:tcBorders>
              <w:left w:val="thinThickMediumGap" w:sz="24" w:space="0" w:color="628EC5"/>
            </w:tcBorders>
          </w:tcPr>
          <w:p>
            <w:pPr>
              <w:pStyle w:val="TableParagraph"/>
              <w:spacing w:line="207" w:lineRule="exact" w:before="21"/>
              <w:ind w:left="162"/>
              <w:rPr>
                <w:sz w:val="17"/>
              </w:rPr>
            </w:pPr>
            <w:r>
              <w:rPr>
                <w:w w:val="90"/>
                <w:sz w:val="17"/>
              </w:rPr>
              <w:t>792</w:t>
            </w:r>
          </w:p>
        </w:tc>
        <w:tc>
          <w:tcPr>
            <w:tcW w:w="886" w:type="dxa"/>
            <w:gridSpan w:val="3"/>
            <w:tcBorders>
              <w:right w:val="thickThinMediumGap" w:sz="24" w:space="0" w:color="628EC5"/>
            </w:tcBorders>
          </w:tcPr>
          <w:p>
            <w:pPr>
              <w:pStyle w:val="TableParagraph"/>
              <w:spacing w:line="207" w:lineRule="exact" w:before="21"/>
              <w:ind w:left="241"/>
              <w:rPr>
                <w:sz w:val="17"/>
              </w:rPr>
            </w:pPr>
            <w:r>
              <w:rPr>
                <w:w w:val="90"/>
                <w:sz w:val="17"/>
              </w:rPr>
              <w:t>1,236</w:t>
            </w:r>
          </w:p>
        </w:tc>
        <w:tc>
          <w:tcPr>
            <w:tcW w:w="750" w:type="dxa"/>
            <w:tcBorders>
              <w:left w:val="thinThickMediumGap" w:sz="24" w:space="0" w:color="628EC5"/>
            </w:tcBorders>
          </w:tcPr>
          <w:p>
            <w:pPr>
              <w:pStyle w:val="TableParagraph"/>
              <w:spacing w:line="207" w:lineRule="exact" w:before="21"/>
              <w:ind w:right="250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1,043</w:t>
            </w:r>
          </w:p>
        </w:tc>
        <w:tc>
          <w:tcPr>
            <w:tcW w:w="82" w:type="dxa"/>
            <w:tcBorders>
              <w:right w:val="nil"/>
            </w:tcBorders>
            <w:shd w:val="clear" w:color="auto" w:fill="628E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" w:type="dxa"/>
            <w:tcBorders>
              <w:left w:val="nil"/>
              <w:right w:val="nil"/>
            </w:tcBorders>
            <w:shd w:val="clear" w:color="auto" w:fill="628E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  <w:tcBorders>
              <w:left w:val="nil"/>
              <w:right w:val="double" w:sz="2" w:space="0" w:color="000000"/>
            </w:tcBorders>
          </w:tcPr>
          <w:p>
            <w:pPr>
              <w:pStyle w:val="TableParagraph"/>
              <w:spacing w:line="207" w:lineRule="exact" w:before="21"/>
              <w:ind w:left="75"/>
              <w:rPr>
                <w:sz w:val="17"/>
              </w:rPr>
            </w:pPr>
            <w:r>
              <w:rPr>
                <w:w w:val="90"/>
                <w:sz w:val="17"/>
              </w:rPr>
              <w:t>1,517</w:t>
            </w:r>
          </w:p>
        </w:tc>
        <w:tc>
          <w:tcPr>
            <w:tcW w:w="801" w:type="dxa"/>
            <w:tcBorders>
              <w:left w:val="double" w:sz="2" w:space="0" w:color="000000"/>
            </w:tcBorders>
          </w:tcPr>
          <w:p>
            <w:pPr>
              <w:pStyle w:val="TableParagraph"/>
              <w:spacing w:line="207" w:lineRule="exact" w:before="21"/>
              <w:ind w:left="228" w:right="259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84</w:t>
            </w:r>
          </w:p>
        </w:tc>
        <w:tc>
          <w:tcPr>
            <w:tcW w:w="628" w:type="dxa"/>
            <w:gridSpan w:val="3"/>
            <w:tcBorders>
              <w:right w:val="nil"/>
            </w:tcBorders>
            <w:shd w:val="clear" w:color="auto" w:fill="628EC5"/>
          </w:tcPr>
          <w:p>
            <w:pPr>
              <w:pStyle w:val="TableParagraph"/>
              <w:spacing w:line="207" w:lineRule="exact" w:before="21"/>
              <w:ind w:left="235"/>
              <w:rPr>
                <w:sz w:val="17"/>
              </w:rPr>
            </w:pPr>
            <w:r>
              <w:rPr>
                <w:w w:val="90"/>
                <w:sz w:val="17"/>
              </w:rPr>
              <w:t>5,282</w:t>
            </w:r>
          </w:p>
        </w:tc>
        <w:tc>
          <w:tcPr>
            <w:tcW w:w="189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2412" w:type="dxa"/>
            <w:tcBorders>
              <w:right w:val="thickThinMediumGap" w:sz="9" w:space="0" w:color="628EC5"/>
            </w:tcBorders>
          </w:tcPr>
          <w:p>
            <w:pPr>
              <w:pStyle w:val="TableParagraph"/>
              <w:spacing w:line="194" w:lineRule="exact" w:before="34"/>
              <w:ind w:left="23"/>
              <w:rPr>
                <w:sz w:val="17"/>
              </w:rPr>
            </w:pPr>
            <w:r>
              <w:rPr>
                <w:w w:val="75"/>
                <w:sz w:val="17"/>
              </w:rPr>
              <w:t>322</w:t>
            </w:r>
            <w:r>
              <w:rPr>
                <w:spacing w:val="14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-</w:t>
            </w:r>
            <w:r>
              <w:rPr>
                <w:spacing w:val="10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DIDEDUCA</w:t>
            </w:r>
            <w:r>
              <w:rPr>
                <w:spacing w:val="3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DE</w:t>
            </w:r>
            <w:r>
              <w:rPr>
                <w:spacing w:val="4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JUTIAPA</w:t>
            </w:r>
          </w:p>
        </w:tc>
        <w:tc>
          <w:tcPr>
            <w:tcW w:w="827" w:type="dxa"/>
            <w:tcBorders>
              <w:left w:val="thinThickMediumGap" w:sz="9" w:space="0" w:color="628EC5"/>
              <w:right w:val="thickThinMediumGap" w:sz="12" w:space="0" w:color="628EC5"/>
            </w:tcBorders>
          </w:tcPr>
          <w:p>
            <w:pPr>
              <w:pStyle w:val="TableParagraph"/>
              <w:spacing w:line="207" w:lineRule="exact" w:before="21"/>
              <w:ind w:right="29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377</w:t>
            </w:r>
          </w:p>
        </w:tc>
        <w:tc>
          <w:tcPr>
            <w:tcW w:w="822" w:type="dxa"/>
            <w:tcBorders>
              <w:left w:val="thinThickMediumGap" w:sz="12" w:space="0" w:color="628EC5"/>
              <w:right w:val="thickThinMediumGap" w:sz="24" w:space="0" w:color="628EC5"/>
            </w:tcBorders>
          </w:tcPr>
          <w:p>
            <w:pPr>
              <w:pStyle w:val="TableParagraph"/>
              <w:spacing w:line="207" w:lineRule="exact" w:before="21"/>
              <w:ind w:left="185" w:right="228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475</w:t>
            </w:r>
          </w:p>
        </w:tc>
        <w:tc>
          <w:tcPr>
            <w:tcW w:w="768" w:type="dxa"/>
            <w:gridSpan w:val="2"/>
            <w:tcBorders>
              <w:left w:val="thinThickMediumGap" w:sz="24" w:space="0" w:color="628EC5"/>
            </w:tcBorders>
          </w:tcPr>
          <w:p>
            <w:pPr>
              <w:pStyle w:val="TableParagraph"/>
              <w:spacing w:line="207" w:lineRule="exact" w:before="21"/>
              <w:ind w:left="162"/>
              <w:rPr>
                <w:sz w:val="17"/>
              </w:rPr>
            </w:pPr>
            <w:r>
              <w:rPr>
                <w:w w:val="90"/>
                <w:sz w:val="17"/>
              </w:rPr>
              <w:t>909</w:t>
            </w:r>
          </w:p>
        </w:tc>
        <w:tc>
          <w:tcPr>
            <w:tcW w:w="886" w:type="dxa"/>
            <w:gridSpan w:val="3"/>
            <w:tcBorders>
              <w:right w:val="thickThinMediumGap" w:sz="17" w:space="0" w:color="628EC5"/>
            </w:tcBorders>
          </w:tcPr>
          <w:p>
            <w:pPr>
              <w:pStyle w:val="TableParagraph"/>
              <w:spacing w:line="207" w:lineRule="exact" w:before="21"/>
              <w:ind w:left="241"/>
              <w:rPr>
                <w:sz w:val="17"/>
              </w:rPr>
            </w:pPr>
            <w:r>
              <w:rPr>
                <w:w w:val="90"/>
                <w:sz w:val="17"/>
              </w:rPr>
              <w:t>1,317</w:t>
            </w:r>
          </w:p>
        </w:tc>
        <w:tc>
          <w:tcPr>
            <w:tcW w:w="750" w:type="dxa"/>
            <w:tcBorders>
              <w:left w:val="thinThickMediumGap" w:sz="17" w:space="0" w:color="628EC5"/>
            </w:tcBorders>
          </w:tcPr>
          <w:p>
            <w:pPr>
              <w:pStyle w:val="TableParagraph"/>
              <w:spacing w:line="207" w:lineRule="exact" w:before="21"/>
              <w:ind w:right="29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727</w:t>
            </w:r>
          </w:p>
        </w:tc>
        <w:tc>
          <w:tcPr>
            <w:tcW w:w="82" w:type="dxa"/>
            <w:tcBorders>
              <w:right w:val="nil"/>
            </w:tcBorders>
            <w:shd w:val="clear" w:color="auto" w:fill="628E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" w:type="dxa"/>
            <w:tcBorders>
              <w:left w:val="nil"/>
              <w:right w:val="nil"/>
            </w:tcBorders>
            <w:shd w:val="clear" w:color="auto" w:fill="628E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  <w:tcBorders>
              <w:left w:val="nil"/>
              <w:right w:val="double" w:sz="2" w:space="0" w:color="000000"/>
            </w:tcBorders>
          </w:tcPr>
          <w:p>
            <w:pPr>
              <w:pStyle w:val="TableParagraph"/>
              <w:spacing w:line="207" w:lineRule="exact" w:before="21"/>
              <w:ind w:left="75"/>
              <w:rPr>
                <w:sz w:val="17"/>
              </w:rPr>
            </w:pPr>
            <w:r>
              <w:rPr>
                <w:w w:val="90"/>
                <w:sz w:val="17"/>
              </w:rPr>
              <w:t>1,388</w:t>
            </w:r>
          </w:p>
        </w:tc>
        <w:tc>
          <w:tcPr>
            <w:tcW w:w="801" w:type="dxa"/>
            <w:tcBorders>
              <w:left w:val="double" w:sz="2" w:space="0" w:color="000000"/>
            </w:tcBorders>
          </w:tcPr>
          <w:p>
            <w:pPr>
              <w:pStyle w:val="TableParagraph"/>
              <w:spacing w:line="207" w:lineRule="exact" w:before="21"/>
              <w:ind w:left="228" w:right="259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72</w:t>
            </w:r>
          </w:p>
        </w:tc>
        <w:tc>
          <w:tcPr>
            <w:tcW w:w="628" w:type="dxa"/>
            <w:gridSpan w:val="3"/>
            <w:tcBorders>
              <w:right w:val="nil"/>
            </w:tcBorders>
            <w:shd w:val="clear" w:color="auto" w:fill="628EC5"/>
          </w:tcPr>
          <w:p>
            <w:pPr>
              <w:pStyle w:val="TableParagraph"/>
              <w:spacing w:line="207" w:lineRule="exact" w:before="21"/>
              <w:ind w:left="235"/>
              <w:rPr>
                <w:sz w:val="17"/>
              </w:rPr>
            </w:pPr>
            <w:r>
              <w:rPr>
                <w:w w:val="90"/>
                <w:sz w:val="17"/>
              </w:rPr>
              <w:t>5,265</w:t>
            </w:r>
          </w:p>
        </w:tc>
        <w:tc>
          <w:tcPr>
            <w:tcW w:w="189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2412" w:type="dxa"/>
            <w:tcBorders>
              <w:right w:val="thickThinMediumGap" w:sz="17" w:space="0" w:color="628EC5"/>
            </w:tcBorders>
          </w:tcPr>
          <w:p>
            <w:pPr>
              <w:pStyle w:val="TableParagraph"/>
              <w:spacing w:line="194" w:lineRule="exact" w:before="34"/>
              <w:ind w:left="23"/>
              <w:rPr>
                <w:sz w:val="17"/>
              </w:rPr>
            </w:pPr>
            <w:r>
              <w:rPr>
                <w:w w:val="75"/>
                <w:sz w:val="17"/>
              </w:rPr>
              <w:t>310</w:t>
            </w:r>
            <w:r>
              <w:rPr>
                <w:spacing w:val="15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-</w:t>
            </w:r>
            <w:r>
              <w:rPr>
                <w:spacing w:val="12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DIDEDUCA</w:t>
            </w:r>
            <w:r>
              <w:rPr>
                <w:spacing w:val="4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DE</w:t>
            </w:r>
            <w:r>
              <w:rPr>
                <w:spacing w:val="5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SUCHITEPEQUEZ</w:t>
            </w:r>
          </w:p>
        </w:tc>
        <w:tc>
          <w:tcPr>
            <w:tcW w:w="827" w:type="dxa"/>
            <w:tcBorders>
              <w:left w:val="thinThickMediumGap" w:sz="17" w:space="0" w:color="628EC5"/>
              <w:right w:val="thickThinMediumGap" w:sz="12" w:space="0" w:color="628EC5"/>
            </w:tcBorders>
          </w:tcPr>
          <w:p>
            <w:pPr>
              <w:pStyle w:val="TableParagraph"/>
              <w:spacing w:line="207" w:lineRule="exact" w:before="21"/>
              <w:ind w:right="29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503</w:t>
            </w:r>
          </w:p>
        </w:tc>
        <w:tc>
          <w:tcPr>
            <w:tcW w:w="822" w:type="dxa"/>
            <w:tcBorders>
              <w:left w:val="thinThickMediumGap" w:sz="12" w:space="0" w:color="628EC5"/>
              <w:right w:val="thickThinMediumGap" w:sz="24" w:space="0" w:color="628EC5"/>
            </w:tcBorders>
          </w:tcPr>
          <w:p>
            <w:pPr>
              <w:pStyle w:val="TableParagraph"/>
              <w:spacing w:line="207" w:lineRule="exact" w:before="21"/>
              <w:ind w:left="185" w:right="228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407</w:t>
            </w:r>
          </w:p>
        </w:tc>
        <w:tc>
          <w:tcPr>
            <w:tcW w:w="768" w:type="dxa"/>
            <w:gridSpan w:val="2"/>
            <w:tcBorders>
              <w:left w:val="thinThickMediumGap" w:sz="24" w:space="0" w:color="628EC5"/>
            </w:tcBorders>
          </w:tcPr>
          <w:p>
            <w:pPr>
              <w:pStyle w:val="TableParagraph"/>
              <w:spacing w:line="207" w:lineRule="exact" w:before="21"/>
              <w:ind w:left="162"/>
              <w:rPr>
                <w:sz w:val="17"/>
              </w:rPr>
            </w:pPr>
            <w:r>
              <w:rPr>
                <w:w w:val="90"/>
                <w:sz w:val="17"/>
              </w:rPr>
              <w:t>775</w:t>
            </w:r>
          </w:p>
        </w:tc>
        <w:tc>
          <w:tcPr>
            <w:tcW w:w="886" w:type="dxa"/>
            <w:gridSpan w:val="3"/>
            <w:tcBorders>
              <w:right w:val="thickThinMediumGap" w:sz="24" w:space="0" w:color="628EC5"/>
            </w:tcBorders>
          </w:tcPr>
          <w:p>
            <w:pPr>
              <w:pStyle w:val="TableParagraph"/>
              <w:spacing w:line="207" w:lineRule="exact" w:before="21"/>
              <w:ind w:left="241"/>
              <w:rPr>
                <w:sz w:val="17"/>
              </w:rPr>
            </w:pPr>
            <w:r>
              <w:rPr>
                <w:w w:val="90"/>
                <w:sz w:val="17"/>
              </w:rPr>
              <w:t>1,235</w:t>
            </w:r>
          </w:p>
        </w:tc>
        <w:tc>
          <w:tcPr>
            <w:tcW w:w="750" w:type="dxa"/>
            <w:tcBorders>
              <w:left w:val="thinThickMediumGap" w:sz="24" w:space="0" w:color="628EC5"/>
            </w:tcBorders>
          </w:tcPr>
          <w:p>
            <w:pPr>
              <w:pStyle w:val="TableParagraph"/>
              <w:spacing w:line="207" w:lineRule="exact" w:before="21"/>
              <w:ind w:right="29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890</w:t>
            </w:r>
          </w:p>
        </w:tc>
        <w:tc>
          <w:tcPr>
            <w:tcW w:w="82" w:type="dxa"/>
            <w:tcBorders>
              <w:right w:val="nil"/>
            </w:tcBorders>
            <w:shd w:val="clear" w:color="auto" w:fill="628E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" w:type="dxa"/>
            <w:tcBorders>
              <w:left w:val="nil"/>
              <w:right w:val="nil"/>
            </w:tcBorders>
            <w:shd w:val="clear" w:color="auto" w:fill="628E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  <w:tcBorders>
              <w:left w:val="nil"/>
              <w:right w:val="double" w:sz="2" w:space="0" w:color="000000"/>
            </w:tcBorders>
          </w:tcPr>
          <w:p>
            <w:pPr>
              <w:pStyle w:val="TableParagraph"/>
              <w:spacing w:line="207" w:lineRule="exact" w:before="21"/>
              <w:ind w:left="75"/>
              <w:rPr>
                <w:sz w:val="17"/>
              </w:rPr>
            </w:pPr>
            <w:r>
              <w:rPr>
                <w:w w:val="90"/>
                <w:sz w:val="17"/>
              </w:rPr>
              <w:t>1,339</w:t>
            </w:r>
          </w:p>
        </w:tc>
        <w:tc>
          <w:tcPr>
            <w:tcW w:w="801" w:type="dxa"/>
            <w:tcBorders>
              <w:left w:val="double" w:sz="2" w:space="0" w:color="000000"/>
            </w:tcBorders>
          </w:tcPr>
          <w:p>
            <w:pPr>
              <w:pStyle w:val="TableParagraph"/>
              <w:spacing w:line="207" w:lineRule="exact" w:before="21"/>
              <w:ind w:left="228" w:right="259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90</w:t>
            </w:r>
          </w:p>
        </w:tc>
        <w:tc>
          <w:tcPr>
            <w:tcW w:w="628" w:type="dxa"/>
            <w:gridSpan w:val="3"/>
            <w:tcBorders>
              <w:right w:val="nil"/>
            </w:tcBorders>
            <w:shd w:val="clear" w:color="auto" w:fill="628EC5"/>
          </w:tcPr>
          <w:p>
            <w:pPr>
              <w:pStyle w:val="TableParagraph"/>
              <w:spacing w:line="207" w:lineRule="exact" w:before="21"/>
              <w:ind w:left="235"/>
              <w:rPr>
                <w:sz w:val="17"/>
              </w:rPr>
            </w:pPr>
            <w:r>
              <w:rPr>
                <w:w w:val="90"/>
                <w:sz w:val="17"/>
              </w:rPr>
              <w:t>5,239</w:t>
            </w:r>
          </w:p>
        </w:tc>
        <w:tc>
          <w:tcPr>
            <w:tcW w:w="189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7" w:hRule="atLeast"/>
        </w:trPr>
        <w:tc>
          <w:tcPr>
            <w:tcW w:w="2412" w:type="dxa"/>
            <w:tcBorders>
              <w:right w:val="thickThinMediumGap" w:sz="9" w:space="0" w:color="628EC5"/>
            </w:tcBorders>
          </w:tcPr>
          <w:p>
            <w:pPr>
              <w:pStyle w:val="TableParagraph"/>
              <w:spacing w:line="193" w:lineRule="exact" w:before="34"/>
              <w:ind w:left="23"/>
              <w:rPr>
                <w:sz w:val="17"/>
              </w:rPr>
            </w:pPr>
            <w:r>
              <w:rPr>
                <w:w w:val="75"/>
                <w:sz w:val="17"/>
              </w:rPr>
              <w:t>307</w:t>
            </w:r>
            <w:r>
              <w:rPr>
                <w:spacing w:val="14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-</w:t>
            </w:r>
            <w:r>
              <w:rPr>
                <w:spacing w:val="11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DIDEDUCA</w:t>
            </w:r>
            <w:r>
              <w:rPr>
                <w:spacing w:val="3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DE</w:t>
            </w:r>
            <w:r>
              <w:rPr>
                <w:spacing w:val="4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SOLOLA</w:t>
            </w:r>
          </w:p>
        </w:tc>
        <w:tc>
          <w:tcPr>
            <w:tcW w:w="827" w:type="dxa"/>
            <w:tcBorders>
              <w:left w:val="thinThickMediumGap" w:sz="9" w:space="0" w:color="628EC5"/>
              <w:right w:val="thickThinMediumGap" w:sz="9" w:space="0" w:color="628EC5"/>
            </w:tcBorders>
          </w:tcPr>
          <w:p>
            <w:pPr>
              <w:pStyle w:val="TableParagraph"/>
              <w:spacing w:line="206" w:lineRule="exact" w:before="21"/>
              <w:ind w:right="30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334</w:t>
            </w:r>
          </w:p>
        </w:tc>
        <w:tc>
          <w:tcPr>
            <w:tcW w:w="822" w:type="dxa"/>
            <w:tcBorders>
              <w:left w:val="thinThickMediumGap" w:sz="9" w:space="0" w:color="628EC5"/>
              <w:right w:val="thickThinMediumGap" w:sz="24" w:space="0" w:color="628EC5"/>
            </w:tcBorders>
          </w:tcPr>
          <w:p>
            <w:pPr>
              <w:pStyle w:val="TableParagraph"/>
              <w:spacing w:line="206" w:lineRule="exact" w:before="21"/>
              <w:ind w:left="196" w:right="228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388</w:t>
            </w:r>
          </w:p>
        </w:tc>
        <w:tc>
          <w:tcPr>
            <w:tcW w:w="768" w:type="dxa"/>
            <w:gridSpan w:val="2"/>
            <w:tcBorders>
              <w:left w:val="thinThickMediumGap" w:sz="24" w:space="0" w:color="628EC5"/>
            </w:tcBorders>
          </w:tcPr>
          <w:p>
            <w:pPr>
              <w:pStyle w:val="TableParagraph"/>
              <w:spacing w:line="206" w:lineRule="exact" w:before="21"/>
              <w:ind w:left="162"/>
              <w:rPr>
                <w:sz w:val="17"/>
              </w:rPr>
            </w:pPr>
            <w:r>
              <w:rPr>
                <w:w w:val="90"/>
                <w:sz w:val="17"/>
              </w:rPr>
              <w:t>755</w:t>
            </w:r>
          </w:p>
        </w:tc>
        <w:tc>
          <w:tcPr>
            <w:tcW w:w="78" w:type="dxa"/>
            <w:tcBorders>
              <w:right w:val="single" w:sz="53" w:space="0" w:color="628EC5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  <w:gridSpan w:val="2"/>
            <w:tcBorders>
              <w:left w:val="single" w:sz="53" w:space="0" w:color="628EC5"/>
              <w:right w:val="thickThinMediumGap" w:sz="24" w:space="0" w:color="628EC5"/>
            </w:tcBorders>
          </w:tcPr>
          <w:p>
            <w:pPr>
              <w:pStyle w:val="TableParagraph"/>
              <w:spacing w:line="206" w:lineRule="exact" w:before="21"/>
              <w:ind w:left="104"/>
              <w:rPr>
                <w:sz w:val="17"/>
              </w:rPr>
            </w:pPr>
            <w:r>
              <w:rPr>
                <w:w w:val="90"/>
                <w:sz w:val="17"/>
              </w:rPr>
              <w:t>1,146</w:t>
            </w:r>
          </w:p>
        </w:tc>
        <w:tc>
          <w:tcPr>
            <w:tcW w:w="750" w:type="dxa"/>
            <w:tcBorders>
              <w:left w:val="thinThickMediumGap" w:sz="24" w:space="0" w:color="628EC5"/>
            </w:tcBorders>
          </w:tcPr>
          <w:p>
            <w:pPr>
              <w:pStyle w:val="TableParagraph"/>
              <w:spacing w:line="206" w:lineRule="exact" w:before="21"/>
              <w:ind w:right="29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902</w:t>
            </w:r>
          </w:p>
        </w:tc>
        <w:tc>
          <w:tcPr>
            <w:tcW w:w="82" w:type="dxa"/>
            <w:tcBorders>
              <w:right w:val="nil"/>
            </w:tcBorders>
            <w:shd w:val="clear" w:color="auto" w:fill="628E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" w:type="dxa"/>
            <w:tcBorders>
              <w:left w:val="nil"/>
              <w:right w:val="nil"/>
            </w:tcBorders>
            <w:shd w:val="clear" w:color="auto" w:fill="628E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  <w:tcBorders>
              <w:left w:val="nil"/>
              <w:right w:val="double" w:sz="2" w:space="0" w:color="000000"/>
            </w:tcBorders>
          </w:tcPr>
          <w:p>
            <w:pPr>
              <w:pStyle w:val="TableParagraph"/>
              <w:spacing w:line="206" w:lineRule="exact" w:before="21"/>
              <w:ind w:left="75"/>
              <w:rPr>
                <w:sz w:val="17"/>
              </w:rPr>
            </w:pPr>
            <w:r>
              <w:rPr>
                <w:w w:val="90"/>
                <w:sz w:val="17"/>
              </w:rPr>
              <w:t>1,226</w:t>
            </w:r>
          </w:p>
        </w:tc>
        <w:tc>
          <w:tcPr>
            <w:tcW w:w="801" w:type="dxa"/>
            <w:tcBorders>
              <w:left w:val="double" w:sz="2" w:space="0" w:color="000000"/>
            </w:tcBorders>
          </w:tcPr>
          <w:p>
            <w:pPr>
              <w:pStyle w:val="TableParagraph"/>
              <w:spacing w:line="206" w:lineRule="exact" w:before="21"/>
              <w:ind w:left="228" w:right="259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71</w:t>
            </w:r>
          </w:p>
        </w:tc>
        <w:tc>
          <w:tcPr>
            <w:tcW w:w="546" w:type="dxa"/>
            <w:gridSpan w:val="2"/>
            <w:tcBorders>
              <w:right w:val="nil"/>
            </w:tcBorders>
            <w:shd w:val="clear" w:color="auto" w:fill="628EC5"/>
          </w:tcPr>
          <w:p>
            <w:pPr>
              <w:pStyle w:val="TableParagraph"/>
              <w:spacing w:line="206" w:lineRule="exact" w:before="21"/>
              <w:ind w:left="235" w:right="-15"/>
              <w:rPr>
                <w:sz w:val="17"/>
              </w:rPr>
            </w:pPr>
            <w:r>
              <w:rPr>
                <w:w w:val="80"/>
                <w:sz w:val="17"/>
              </w:rPr>
              <w:t>4,822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2412" w:type="dxa"/>
            <w:tcBorders>
              <w:right w:val="thickThinMediumGap" w:sz="6" w:space="0" w:color="628EC5"/>
            </w:tcBorders>
            <w:shd w:val="clear" w:color="auto" w:fill="FFFFFF"/>
          </w:tcPr>
          <w:p>
            <w:pPr>
              <w:pStyle w:val="TableParagraph"/>
              <w:spacing w:line="194" w:lineRule="exact" w:before="34"/>
              <w:ind w:left="23"/>
              <w:rPr>
                <w:sz w:val="17"/>
              </w:rPr>
            </w:pPr>
            <w:r>
              <w:rPr>
                <w:w w:val="75"/>
                <w:sz w:val="17"/>
              </w:rPr>
              <w:t>320</w:t>
            </w:r>
            <w:r>
              <w:rPr>
                <w:spacing w:val="17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-</w:t>
            </w:r>
            <w:r>
              <w:rPr>
                <w:spacing w:val="14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DIDEDUCA</w:t>
            </w:r>
            <w:r>
              <w:rPr>
                <w:spacing w:val="5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DE</w:t>
            </w:r>
            <w:r>
              <w:rPr>
                <w:spacing w:val="6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CHIQUIMULA</w:t>
            </w:r>
          </w:p>
        </w:tc>
        <w:tc>
          <w:tcPr>
            <w:tcW w:w="827" w:type="dxa"/>
            <w:tcBorders>
              <w:left w:val="thinThickMediumGap" w:sz="6" w:space="0" w:color="628EC5"/>
              <w:right w:val="thickThinMediumGap" w:sz="9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right="30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139</w:t>
            </w:r>
          </w:p>
        </w:tc>
        <w:tc>
          <w:tcPr>
            <w:tcW w:w="822" w:type="dxa"/>
            <w:tcBorders>
              <w:left w:val="thinThickMediumGap" w:sz="9" w:space="0" w:color="628EC5"/>
              <w:right w:val="thickThinMediumGap" w:sz="24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196" w:right="228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289</w:t>
            </w:r>
          </w:p>
        </w:tc>
        <w:tc>
          <w:tcPr>
            <w:tcW w:w="768" w:type="dxa"/>
            <w:gridSpan w:val="2"/>
            <w:tcBorders>
              <w:left w:val="thinThickMediumGap" w:sz="24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162"/>
              <w:rPr>
                <w:sz w:val="17"/>
              </w:rPr>
            </w:pPr>
            <w:r>
              <w:rPr>
                <w:w w:val="90"/>
                <w:sz w:val="17"/>
              </w:rPr>
              <w:t>817</w:t>
            </w:r>
          </w:p>
        </w:tc>
        <w:tc>
          <w:tcPr>
            <w:tcW w:w="78" w:type="dxa"/>
            <w:tcBorders>
              <w:right w:val="single" w:sz="49" w:space="0" w:color="628EC5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  <w:gridSpan w:val="2"/>
            <w:tcBorders>
              <w:left w:val="single" w:sz="49" w:space="0" w:color="628EC5"/>
              <w:right w:val="thickThinMediumGap" w:sz="24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109"/>
              <w:rPr>
                <w:sz w:val="17"/>
              </w:rPr>
            </w:pPr>
            <w:r>
              <w:rPr>
                <w:w w:val="90"/>
                <w:sz w:val="17"/>
              </w:rPr>
              <w:t>1,069</w:t>
            </w:r>
          </w:p>
        </w:tc>
        <w:tc>
          <w:tcPr>
            <w:tcW w:w="750" w:type="dxa"/>
            <w:tcBorders>
              <w:left w:val="thinThickMediumGap" w:sz="24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right="29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923</w:t>
            </w:r>
          </w:p>
        </w:tc>
        <w:tc>
          <w:tcPr>
            <w:tcW w:w="82" w:type="dxa"/>
            <w:tcBorders>
              <w:right w:val="nil"/>
            </w:tcBorders>
            <w:shd w:val="clear" w:color="auto" w:fill="628E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" w:type="dxa"/>
            <w:tcBorders>
              <w:left w:val="nil"/>
              <w:right w:val="nil"/>
            </w:tcBorders>
            <w:shd w:val="clear" w:color="auto" w:fill="628E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  <w:tcBorders>
              <w:left w:val="nil"/>
              <w:right w:val="thickThinMediumGap" w:sz="6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75"/>
              <w:rPr>
                <w:sz w:val="17"/>
              </w:rPr>
            </w:pPr>
            <w:r>
              <w:rPr>
                <w:w w:val="90"/>
                <w:sz w:val="17"/>
              </w:rPr>
              <w:t>1,370</w:t>
            </w:r>
          </w:p>
        </w:tc>
        <w:tc>
          <w:tcPr>
            <w:tcW w:w="801" w:type="dxa"/>
            <w:tcBorders>
              <w:left w:val="thinThickMediumGap" w:sz="6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228" w:right="269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143</w:t>
            </w:r>
          </w:p>
        </w:tc>
        <w:tc>
          <w:tcPr>
            <w:tcW w:w="546" w:type="dxa"/>
            <w:gridSpan w:val="2"/>
            <w:tcBorders>
              <w:right w:val="nil"/>
            </w:tcBorders>
            <w:shd w:val="clear" w:color="auto" w:fill="628EC5"/>
          </w:tcPr>
          <w:p>
            <w:pPr>
              <w:pStyle w:val="TableParagraph"/>
              <w:spacing w:line="207" w:lineRule="exact" w:before="21"/>
              <w:ind w:left="235" w:right="-15"/>
              <w:rPr>
                <w:sz w:val="17"/>
              </w:rPr>
            </w:pPr>
            <w:r>
              <w:rPr>
                <w:w w:val="80"/>
                <w:sz w:val="17"/>
              </w:rPr>
              <w:t>4,750</w:t>
            </w:r>
          </w:p>
        </w:tc>
        <w:tc>
          <w:tcPr>
            <w:tcW w:w="271" w:type="dxa"/>
            <w:gridSpan w:val="2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2412" w:type="dxa"/>
            <w:tcBorders>
              <w:right w:val="thickThinMediumGap" w:sz="9" w:space="0" w:color="628EC5"/>
            </w:tcBorders>
            <w:shd w:val="clear" w:color="auto" w:fill="FFFFFF"/>
          </w:tcPr>
          <w:p>
            <w:pPr>
              <w:pStyle w:val="TableParagraph"/>
              <w:spacing w:line="194" w:lineRule="exact" w:before="34"/>
              <w:ind w:left="23"/>
              <w:rPr>
                <w:sz w:val="17"/>
              </w:rPr>
            </w:pPr>
            <w:r>
              <w:rPr>
                <w:w w:val="75"/>
                <w:sz w:val="17"/>
              </w:rPr>
              <w:t>318</w:t>
            </w:r>
            <w:r>
              <w:rPr>
                <w:spacing w:val="13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-</w:t>
            </w:r>
            <w:r>
              <w:rPr>
                <w:spacing w:val="9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DIDEDUCA</w:t>
            </w:r>
            <w:r>
              <w:rPr>
                <w:spacing w:val="2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DE</w:t>
            </w:r>
            <w:r>
              <w:rPr>
                <w:spacing w:val="4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IZABAL</w:t>
            </w:r>
          </w:p>
        </w:tc>
        <w:tc>
          <w:tcPr>
            <w:tcW w:w="827" w:type="dxa"/>
            <w:tcBorders>
              <w:left w:val="thinThickMediumGap" w:sz="9" w:space="0" w:color="628EC5"/>
              <w:right w:val="thickThinMediumGap" w:sz="9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right="30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258</w:t>
            </w:r>
          </w:p>
        </w:tc>
        <w:tc>
          <w:tcPr>
            <w:tcW w:w="822" w:type="dxa"/>
            <w:tcBorders>
              <w:left w:val="thinThickMediumGap" w:sz="9" w:space="0" w:color="628EC5"/>
              <w:right w:val="thickThinMediumGap" w:sz="17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196" w:right="254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330</w:t>
            </w:r>
          </w:p>
        </w:tc>
        <w:tc>
          <w:tcPr>
            <w:tcW w:w="768" w:type="dxa"/>
            <w:gridSpan w:val="2"/>
            <w:tcBorders>
              <w:left w:val="thinThickMediumGap" w:sz="17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188"/>
              <w:rPr>
                <w:sz w:val="17"/>
              </w:rPr>
            </w:pPr>
            <w:r>
              <w:rPr>
                <w:w w:val="90"/>
                <w:sz w:val="17"/>
              </w:rPr>
              <w:t>590</w:t>
            </w:r>
          </w:p>
        </w:tc>
        <w:tc>
          <w:tcPr>
            <w:tcW w:w="78" w:type="dxa"/>
            <w:tcBorders>
              <w:right w:val="single" w:sz="49" w:space="0" w:color="628EC5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  <w:gridSpan w:val="2"/>
            <w:tcBorders>
              <w:left w:val="single" w:sz="49" w:space="0" w:color="628EC5"/>
              <w:right w:val="thickThinMediumGap" w:sz="24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109"/>
              <w:rPr>
                <w:sz w:val="17"/>
              </w:rPr>
            </w:pPr>
            <w:r>
              <w:rPr>
                <w:w w:val="90"/>
                <w:sz w:val="17"/>
              </w:rPr>
              <w:t>1,091</w:t>
            </w:r>
          </w:p>
        </w:tc>
        <w:tc>
          <w:tcPr>
            <w:tcW w:w="750" w:type="dxa"/>
            <w:tcBorders>
              <w:left w:val="thinThickMediumGap" w:sz="24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right="29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837</w:t>
            </w:r>
          </w:p>
        </w:tc>
        <w:tc>
          <w:tcPr>
            <w:tcW w:w="82" w:type="dxa"/>
            <w:tcBorders>
              <w:right w:val="nil"/>
            </w:tcBorders>
            <w:shd w:val="clear" w:color="auto" w:fill="628E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" w:type="dxa"/>
            <w:tcBorders>
              <w:left w:val="nil"/>
              <w:right w:val="nil"/>
            </w:tcBorders>
            <w:shd w:val="clear" w:color="auto" w:fill="628E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  <w:tcBorders>
              <w:left w:val="nil"/>
              <w:right w:val="thickThinMediumGap" w:sz="6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75"/>
              <w:rPr>
                <w:sz w:val="17"/>
              </w:rPr>
            </w:pPr>
            <w:r>
              <w:rPr>
                <w:w w:val="90"/>
                <w:sz w:val="17"/>
              </w:rPr>
              <w:t>1,327</w:t>
            </w:r>
          </w:p>
        </w:tc>
        <w:tc>
          <w:tcPr>
            <w:tcW w:w="801" w:type="dxa"/>
            <w:tcBorders>
              <w:left w:val="thinThickMediumGap" w:sz="6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228" w:right="269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159</w:t>
            </w:r>
          </w:p>
        </w:tc>
        <w:tc>
          <w:tcPr>
            <w:tcW w:w="546" w:type="dxa"/>
            <w:gridSpan w:val="2"/>
            <w:tcBorders>
              <w:right w:val="nil"/>
            </w:tcBorders>
            <w:shd w:val="clear" w:color="auto" w:fill="628EC5"/>
          </w:tcPr>
          <w:p>
            <w:pPr>
              <w:pStyle w:val="TableParagraph"/>
              <w:spacing w:line="207" w:lineRule="exact" w:before="21"/>
              <w:ind w:left="235" w:right="-15"/>
              <w:rPr>
                <w:sz w:val="17"/>
              </w:rPr>
            </w:pPr>
            <w:r>
              <w:rPr>
                <w:w w:val="80"/>
                <w:sz w:val="17"/>
              </w:rPr>
              <w:t>4,592</w:t>
            </w:r>
          </w:p>
        </w:tc>
        <w:tc>
          <w:tcPr>
            <w:tcW w:w="271" w:type="dxa"/>
            <w:gridSpan w:val="2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7" w:hRule="atLeast"/>
        </w:trPr>
        <w:tc>
          <w:tcPr>
            <w:tcW w:w="2412" w:type="dxa"/>
            <w:tcBorders>
              <w:right w:val="thickThinMediumGap" w:sz="6" w:space="0" w:color="628EC5"/>
            </w:tcBorders>
            <w:shd w:val="clear" w:color="auto" w:fill="FFFFFF"/>
          </w:tcPr>
          <w:p>
            <w:pPr>
              <w:pStyle w:val="TableParagraph"/>
              <w:spacing w:line="194" w:lineRule="exact" w:before="34"/>
              <w:ind w:left="23"/>
              <w:rPr>
                <w:sz w:val="17"/>
              </w:rPr>
            </w:pPr>
            <w:r>
              <w:rPr>
                <w:w w:val="75"/>
                <w:sz w:val="17"/>
              </w:rPr>
              <w:t>306</w:t>
            </w:r>
            <w:r>
              <w:rPr>
                <w:spacing w:val="13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-</w:t>
            </w:r>
            <w:r>
              <w:rPr>
                <w:spacing w:val="9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DIDEDUCA</w:t>
            </w:r>
            <w:r>
              <w:rPr>
                <w:spacing w:val="2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DE</w:t>
            </w:r>
            <w:r>
              <w:rPr>
                <w:spacing w:val="3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SANTA</w:t>
            </w:r>
            <w:r>
              <w:rPr>
                <w:spacing w:val="2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ROSA</w:t>
            </w:r>
          </w:p>
        </w:tc>
        <w:tc>
          <w:tcPr>
            <w:tcW w:w="827" w:type="dxa"/>
            <w:tcBorders>
              <w:left w:val="thinThickMediumGap" w:sz="6" w:space="0" w:color="628EC5"/>
              <w:right w:val="thickThinMediumGap" w:sz="9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right="30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198</w:t>
            </w:r>
          </w:p>
        </w:tc>
        <w:tc>
          <w:tcPr>
            <w:tcW w:w="822" w:type="dxa"/>
            <w:tcBorders>
              <w:left w:val="thinThickMediumGap" w:sz="9" w:space="0" w:color="628EC5"/>
              <w:right w:val="thickThinMediumGap" w:sz="17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196" w:right="254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303</w:t>
            </w:r>
          </w:p>
        </w:tc>
        <w:tc>
          <w:tcPr>
            <w:tcW w:w="768" w:type="dxa"/>
            <w:gridSpan w:val="2"/>
            <w:tcBorders>
              <w:left w:val="thinThickMediumGap" w:sz="17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188"/>
              <w:rPr>
                <w:sz w:val="17"/>
              </w:rPr>
            </w:pPr>
            <w:r>
              <w:rPr>
                <w:w w:val="90"/>
                <w:sz w:val="17"/>
              </w:rPr>
              <w:t>655</w:t>
            </w:r>
          </w:p>
        </w:tc>
        <w:tc>
          <w:tcPr>
            <w:tcW w:w="78" w:type="dxa"/>
            <w:tcBorders>
              <w:right w:val="single" w:sz="48" w:space="0" w:color="628EC5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  <w:gridSpan w:val="2"/>
            <w:tcBorders>
              <w:left w:val="single" w:sz="48" w:space="0" w:color="628EC5"/>
              <w:right w:val="thickThinMediumGap" w:sz="17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162"/>
              <w:rPr>
                <w:sz w:val="17"/>
              </w:rPr>
            </w:pPr>
            <w:r>
              <w:rPr>
                <w:w w:val="90"/>
                <w:sz w:val="17"/>
              </w:rPr>
              <w:t>909</w:t>
            </w:r>
          </w:p>
        </w:tc>
        <w:tc>
          <w:tcPr>
            <w:tcW w:w="750" w:type="dxa"/>
            <w:tcBorders>
              <w:left w:val="thinThickMediumGap" w:sz="17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right="29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593</w:t>
            </w:r>
          </w:p>
        </w:tc>
        <w:tc>
          <w:tcPr>
            <w:tcW w:w="82" w:type="dxa"/>
            <w:tcBorders>
              <w:right w:val="single" w:sz="53" w:space="0" w:color="628EC5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  <w:gridSpan w:val="2"/>
            <w:tcBorders>
              <w:left w:val="single" w:sz="53" w:space="0" w:color="628EC5"/>
              <w:right w:val="thickThinMediumGap" w:sz="9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95"/>
              <w:rPr>
                <w:sz w:val="17"/>
              </w:rPr>
            </w:pPr>
            <w:r>
              <w:rPr>
                <w:w w:val="90"/>
                <w:sz w:val="17"/>
              </w:rPr>
              <w:t>1,132</w:t>
            </w:r>
          </w:p>
        </w:tc>
        <w:tc>
          <w:tcPr>
            <w:tcW w:w="801" w:type="dxa"/>
            <w:tcBorders>
              <w:left w:val="thinThickMediumGap" w:sz="9" w:space="0" w:color="628EC5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217" w:right="269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224</w:t>
            </w:r>
          </w:p>
        </w:tc>
        <w:tc>
          <w:tcPr>
            <w:tcW w:w="464" w:type="dxa"/>
            <w:tcBorders>
              <w:right w:val="nil"/>
            </w:tcBorders>
            <w:shd w:val="clear" w:color="auto" w:fill="628EC5"/>
          </w:tcPr>
          <w:p>
            <w:pPr>
              <w:pStyle w:val="TableParagraph"/>
              <w:spacing w:line="207" w:lineRule="exact" w:before="21"/>
              <w:ind w:right="-2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4,01</w:t>
            </w:r>
          </w:p>
        </w:tc>
        <w:tc>
          <w:tcPr>
            <w:tcW w:w="353" w:type="dxa"/>
            <w:gridSpan w:val="3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07" w:lineRule="exact" w:before="21"/>
              <w:ind w:left="23"/>
              <w:rPr>
                <w:sz w:val="17"/>
              </w:rPr>
            </w:pPr>
            <w:r>
              <w:rPr>
                <w:w w:val="78"/>
                <w:sz w:val="17"/>
              </w:rPr>
              <w:t>4</w:t>
            </w:r>
          </w:p>
        </w:tc>
      </w:tr>
      <w:tr>
        <w:trPr>
          <w:trHeight w:val="247" w:hRule="atLeast"/>
        </w:trPr>
        <w:tc>
          <w:tcPr>
            <w:tcW w:w="2412" w:type="dxa"/>
            <w:tcBorders>
              <w:right w:val="thickThinMediumGap" w:sz="6" w:space="0" w:color="628EC5"/>
            </w:tcBorders>
            <w:shd w:val="clear" w:color="auto" w:fill="FFFFFF"/>
          </w:tcPr>
          <w:p>
            <w:pPr>
              <w:pStyle w:val="TableParagraph"/>
              <w:spacing w:line="193" w:lineRule="exact" w:before="34"/>
              <w:ind w:left="23"/>
              <w:rPr>
                <w:sz w:val="17"/>
              </w:rPr>
            </w:pPr>
            <w:r>
              <w:rPr>
                <w:w w:val="75"/>
                <w:sz w:val="17"/>
              </w:rPr>
              <w:t>308</w:t>
            </w:r>
            <w:r>
              <w:rPr>
                <w:spacing w:val="16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-</w:t>
            </w:r>
            <w:r>
              <w:rPr>
                <w:spacing w:val="12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DIDEDUCA</w:t>
            </w:r>
            <w:r>
              <w:rPr>
                <w:spacing w:val="5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DE</w:t>
            </w:r>
            <w:r>
              <w:rPr>
                <w:spacing w:val="5"/>
                <w:w w:val="75"/>
                <w:sz w:val="17"/>
              </w:rPr>
              <w:t> </w:t>
            </w:r>
            <w:r>
              <w:rPr>
                <w:w w:val="75"/>
                <w:sz w:val="17"/>
              </w:rPr>
              <w:t>TOTONICAPAN</w:t>
            </w:r>
          </w:p>
        </w:tc>
        <w:tc>
          <w:tcPr>
            <w:tcW w:w="827" w:type="dxa"/>
            <w:tcBorders>
              <w:left w:val="thinThickMediumGap" w:sz="6" w:space="0" w:color="628EC5"/>
              <w:right w:val="thickThinMediumGap" w:sz="9" w:space="0" w:color="628EC5"/>
            </w:tcBorders>
            <w:shd w:val="clear" w:color="auto" w:fill="FFFFFF"/>
          </w:tcPr>
          <w:p>
            <w:pPr>
              <w:pStyle w:val="TableParagraph"/>
              <w:spacing w:line="206" w:lineRule="exact" w:before="21"/>
              <w:ind w:right="30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218</w:t>
            </w:r>
          </w:p>
        </w:tc>
        <w:tc>
          <w:tcPr>
            <w:tcW w:w="822" w:type="dxa"/>
            <w:tcBorders>
              <w:left w:val="thinThickMediumGap" w:sz="9" w:space="0" w:color="628EC5"/>
              <w:right w:val="thickThinMediumGap" w:sz="17" w:space="0" w:color="628EC5"/>
            </w:tcBorders>
            <w:shd w:val="clear" w:color="auto" w:fill="FFFFFF"/>
          </w:tcPr>
          <w:p>
            <w:pPr>
              <w:pStyle w:val="TableParagraph"/>
              <w:spacing w:line="206" w:lineRule="exact" w:before="21"/>
              <w:ind w:left="196" w:right="254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233</w:t>
            </w:r>
          </w:p>
        </w:tc>
        <w:tc>
          <w:tcPr>
            <w:tcW w:w="768" w:type="dxa"/>
            <w:gridSpan w:val="2"/>
            <w:tcBorders>
              <w:left w:val="thinThickMediumGap" w:sz="17" w:space="0" w:color="628EC5"/>
            </w:tcBorders>
            <w:shd w:val="clear" w:color="auto" w:fill="FFFFFF"/>
          </w:tcPr>
          <w:p>
            <w:pPr>
              <w:pStyle w:val="TableParagraph"/>
              <w:spacing w:line="206" w:lineRule="exact" w:before="21"/>
              <w:ind w:left="188"/>
              <w:rPr>
                <w:sz w:val="17"/>
              </w:rPr>
            </w:pPr>
            <w:r>
              <w:rPr>
                <w:w w:val="90"/>
                <w:sz w:val="17"/>
              </w:rPr>
              <w:t>639</w:t>
            </w:r>
          </w:p>
        </w:tc>
        <w:tc>
          <w:tcPr>
            <w:tcW w:w="78" w:type="dxa"/>
            <w:tcBorders>
              <w:right w:val="single" w:sz="48" w:space="0" w:color="628EC5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  <w:gridSpan w:val="2"/>
            <w:tcBorders>
              <w:left w:val="single" w:sz="48" w:space="0" w:color="628EC5"/>
              <w:right w:val="thickThinMediumGap" w:sz="17" w:space="0" w:color="628EC5"/>
            </w:tcBorders>
            <w:shd w:val="clear" w:color="auto" w:fill="FFFFFF"/>
          </w:tcPr>
          <w:p>
            <w:pPr>
              <w:pStyle w:val="TableParagraph"/>
              <w:spacing w:line="206" w:lineRule="exact" w:before="21"/>
              <w:ind w:left="162"/>
              <w:rPr>
                <w:sz w:val="17"/>
              </w:rPr>
            </w:pPr>
            <w:r>
              <w:rPr>
                <w:w w:val="90"/>
                <w:sz w:val="17"/>
              </w:rPr>
              <w:t>914</w:t>
            </w:r>
          </w:p>
        </w:tc>
        <w:tc>
          <w:tcPr>
            <w:tcW w:w="750" w:type="dxa"/>
            <w:tcBorders>
              <w:left w:val="thinThickMediumGap" w:sz="17" w:space="0" w:color="628EC5"/>
            </w:tcBorders>
            <w:shd w:val="clear" w:color="auto" w:fill="FFFFFF"/>
          </w:tcPr>
          <w:p>
            <w:pPr>
              <w:pStyle w:val="TableParagraph"/>
              <w:spacing w:line="206" w:lineRule="exact" w:before="21"/>
              <w:ind w:right="29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706</w:t>
            </w:r>
          </w:p>
        </w:tc>
        <w:tc>
          <w:tcPr>
            <w:tcW w:w="82" w:type="dxa"/>
            <w:tcBorders>
              <w:right w:val="single" w:sz="49" w:space="0" w:color="628EC5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  <w:gridSpan w:val="2"/>
            <w:tcBorders>
              <w:left w:val="single" w:sz="49" w:space="0" w:color="628EC5"/>
              <w:right w:val="double" w:sz="2" w:space="0" w:color="000000"/>
            </w:tcBorders>
            <w:shd w:val="clear" w:color="auto" w:fill="FFFFFF"/>
          </w:tcPr>
          <w:p>
            <w:pPr>
              <w:pStyle w:val="TableParagraph"/>
              <w:spacing w:line="206" w:lineRule="exact" w:before="21"/>
              <w:ind w:left="101"/>
              <w:rPr>
                <w:sz w:val="17"/>
              </w:rPr>
            </w:pPr>
            <w:r>
              <w:rPr>
                <w:w w:val="90"/>
                <w:sz w:val="17"/>
              </w:rPr>
              <w:t>1,082</w:t>
            </w:r>
          </w:p>
        </w:tc>
        <w:tc>
          <w:tcPr>
            <w:tcW w:w="801" w:type="dxa"/>
            <w:tcBorders>
              <w:left w:val="double" w:sz="2" w:space="0" w:color="000000"/>
            </w:tcBorders>
            <w:shd w:val="clear" w:color="auto" w:fill="FFFFFF"/>
          </w:tcPr>
          <w:p>
            <w:pPr>
              <w:pStyle w:val="TableParagraph"/>
              <w:spacing w:line="206" w:lineRule="exact" w:before="21"/>
              <w:ind w:left="228" w:right="259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83</w:t>
            </w:r>
          </w:p>
        </w:tc>
        <w:tc>
          <w:tcPr>
            <w:tcW w:w="464" w:type="dxa"/>
            <w:tcBorders>
              <w:right w:val="nil"/>
            </w:tcBorders>
            <w:shd w:val="clear" w:color="auto" w:fill="628EC5"/>
          </w:tcPr>
          <w:p>
            <w:pPr>
              <w:pStyle w:val="TableParagraph"/>
              <w:spacing w:line="206" w:lineRule="exact" w:before="21"/>
              <w:ind w:right="-2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3,87</w:t>
            </w:r>
          </w:p>
        </w:tc>
        <w:tc>
          <w:tcPr>
            <w:tcW w:w="353" w:type="dxa"/>
            <w:gridSpan w:val="3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06" w:lineRule="exact" w:before="21"/>
              <w:ind w:left="23"/>
              <w:rPr>
                <w:sz w:val="17"/>
              </w:rPr>
            </w:pPr>
            <w:r>
              <w:rPr>
                <w:w w:val="78"/>
                <w:sz w:val="17"/>
              </w:rPr>
              <w:t>5</w:t>
            </w:r>
          </w:p>
        </w:tc>
      </w:tr>
    </w:tbl>
    <w:p>
      <w:pPr>
        <w:pStyle w:val="BodyText"/>
        <w:spacing w:before="9"/>
        <w:rPr>
          <w:i/>
          <w:sz w:val="14"/>
        </w:rPr>
      </w:pPr>
    </w:p>
    <w:p>
      <w:pPr>
        <w:spacing w:before="0"/>
        <w:ind w:left="320" w:right="1474" w:firstLine="0"/>
        <w:jc w:val="center"/>
        <w:rPr>
          <w:sz w:val="22"/>
        </w:rPr>
      </w:pPr>
      <w:r>
        <w:rPr>
          <w:sz w:val="22"/>
        </w:rPr>
        <w:t>Fuente:</w:t>
      </w:r>
      <w:r>
        <w:rPr>
          <w:spacing w:val="-1"/>
          <w:sz w:val="22"/>
        </w:rPr>
        <w:t> </w:t>
      </w:r>
      <w:r>
        <w:rPr>
          <w:sz w:val="22"/>
        </w:rPr>
        <w:t>Construcción</w:t>
      </w:r>
      <w:r>
        <w:rPr>
          <w:spacing w:val="-3"/>
          <w:sz w:val="22"/>
        </w:rPr>
        <w:t> </w:t>
      </w:r>
      <w:r>
        <w:rPr>
          <w:sz w:val="22"/>
        </w:rPr>
        <w:t>propia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base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datos DIREH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MINEDUC.</w:t>
      </w:r>
      <w:r>
        <w:rPr>
          <w:spacing w:val="-3"/>
          <w:sz w:val="22"/>
        </w:rPr>
        <w:t> </w:t>
      </w:r>
      <w:r>
        <w:rPr>
          <w:sz w:val="22"/>
        </w:rPr>
        <w:t>Oct.</w:t>
      </w:r>
      <w:r>
        <w:rPr>
          <w:spacing w:val="-1"/>
          <w:sz w:val="22"/>
        </w:rPr>
        <w:t> </w:t>
      </w:r>
      <w:r>
        <w:rPr>
          <w:sz w:val="22"/>
        </w:rPr>
        <w:t>2021</w:t>
      </w:r>
    </w:p>
    <w:p>
      <w:pPr>
        <w:spacing w:before="3"/>
        <w:ind w:left="862" w:right="2019" w:firstLine="0"/>
        <w:jc w:val="center"/>
        <w:rPr>
          <w:i/>
          <w:sz w:val="18"/>
        </w:rPr>
      </w:pPr>
      <w:bookmarkStart w:name="_bookmark48" w:id="65"/>
      <w:bookmarkEnd w:id="6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22.DIDEDUC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Tipo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B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docentes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nivel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1080135</wp:posOffset>
            </wp:positionH>
            <wp:positionV relativeFrom="paragraph">
              <wp:posOffset>125901</wp:posOffset>
            </wp:positionV>
            <wp:extent cx="6085175" cy="2489454"/>
            <wp:effectExtent l="0" t="0" r="0" b="0"/>
            <wp:wrapTopAndBottom/>
            <wp:docPr id="95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175" cy="248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9"/>
        <w:ind w:left="862" w:right="2018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base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1"/>
          <w:sz w:val="18"/>
        </w:rPr>
        <w:t> </w:t>
      </w:r>
      <w:r>
        <w:rPr>
          <w:sz w:val="18"/>
        </w:rPr>
        <w:t>DIREH -</w:t>
      </w:r>
      <w:r>
        <w:rPr>
          <w:spacing w:val="-2"/>
          <w:sz w:val="18"/>
        </w:rPr>
        <w:t> </w:t>
      </w:r>
      <w:r>
        <w:rPr>
          <w:sz w:val="18"/>
        </w:rPr>
        <w:t>MINEDUC.</w:t>
      </w:r>
      <w:r>
        <w:rPr>
          <w:spacing w:val="-3"/>
          <w:sz w:val="18"/>
        </w:rPr>
        <w:t> </w:t>
      </w:r>
      <w:r>
        <w:rPr>
          <w:sz w:val="18"/>
        </w:rPr>
        <w:t>Oct.</w:t>
      </w:r>
      <w:r>
        <w:rPr>
          <w:spacing w:val="-1"/>
          <w:sz w:val="18"/>
        </w:rPr>
        <w:t> </w:t>
      </w:r>
      <w:r>
        <w:rPr>
          <w:sz w:val="18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rect style="position:absolute;margin-left:556.799988pt;margin-top:9.548578pt;width:25.44pt;height:1.44pt;mso-position-horizontal-relative:page;mso-position-vertical-relative:paragraph;z-index:-1565849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38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83680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9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14"/>
        </w:numPr>
        <w:tabs>
          <w:tab w:pos="986" w:val="left" w:leader="none"/>
        </w:tabs>
        <w:spacing w:line="240" w:lineRule="auto" w:before="52" w:after="0"/>
        <w:ind w:left="986" w:right="0" w:hanging="864"/>
        <w:jc w:val="left"/>
        <w:rPr>
          <w:i/>
          <w:color w:val="2E5395"/>
          <w:sz w:val="24"/>
        </w:rPr>
      </w:pPr>
      <w:r>
        <w:rPr>
          <w:i/>
          <w:color w:val="2E5395"/>
          <w:sz w:val="24"/>
        </w:rPr>
        <w:t>DIDEDUC</w:t>
      </w:r>
      <w:r>
        <w:rPr>
          <w:i/>
          <w:color w:val="2E5395"/>
          <w:spacing w:val="-4"/>
          <w:sz w:val="24"/>
        </w:rPr>
        <w:t> </w:t>
      </w:r>
      <w:r>
        <w:rPr>
          <w:i/>
          <w:color w:val="2E5395"/>
          <w:sz w:val="24"/>
        </w:rPr>
        <w:t>Tipo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C</w:t>
      </w:r>
    </w:p>
    <w:p>
      <w:pPr>
        <w:pStyle w:val="BodyText"/>
        <w:rPr>
          <w:i/>
        </w:rPr>
      </w:pPr>
    </w:p>
    <w:p>
      <w:pPr>
        <w:pStyle w:val="BodyText"/>
        <w:spacing w:before="179"/>
        <w:ind w:left="122" w:right="1272"/>
        <w:jc w:val="both"/>
      </w:pPr>
      <w:r>
        <w:rPr/>
        <w:t>En este grupo de las grandes direcciones departamentales se puede observar con más</w:t>
      </w:r>
      <w:r>
        <w:rPr>
          <w:spacing w:val="1"/>
        </w:rPr>
        <w:t> </w:t>
      </w:r>
      <w:r>
        <w:rPr/>
        <w:t>detalladamente como los docentes escalafonados en la categoría F superan en tamaño a</w:t>
      </w:r>
      <w:r>
        <w:rPr>
          <w:spacing w:val="1"/>
        </w:rPr>
        <w:t> </w:t>
      </w:r>
      <w:r>
        <w:rPr/>
        <w:t>las demás categorías. Las excepciones son las DIDEDUC de Quinché y Alta Verapaz cuya</w:t>
      </w:r>
      <w:r>
        <w:rPr>
          <w:spacing w:val="1"/>
        </w:rPr>
        <w:t> </w:t>
      </w:r>
      <w:r>
        <w:rPr/>
        <w:t>mayor concentración se encuentra en la categoría D. Por tamaño las DIDEDUC de San</w:t>
      </w:r>
      <w:r>
        <w:rPr>
          <w:spacing w:val="1"/>
        </w:rPr>
        <w:t> </w:t>
      </w:r>
      <w:r>
        <w:rPr/>
        <w:t>Marcos,</w:t>
      </w:r>
      <w:r>
        <w:rPr>
          <w:spacing w:val="-7"/>
        </w:rPr>
        <w:t> </w:t>
      </w:r>
      <w:r>
        <w:rPr/>
        <w:t>Huehuetenango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Alta</w:t>
      </w:r>
      <w:r>
        <w:rPr>
          <w:spacing w:val="-9"/>
        </w:rPr>
        <w:t> </w:t>
      </w:r>
      <w:r>
        <w:rPr/>
        <w:t>Verapaz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superan</w:t>
      </w:r>
      <w:r>
        <w:rPr>
          <w:spacing w:val="-4"/>
        </w:rPr>
        <w:t> </w:t>
      </w:r>
      <w:r>
        <w:rPr/>
        <w:t>ya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10.000</w:t>
      </w:r>
      <w:r>
        <w:rPr>
          <w:spacing w:val="-9"/>
        </w:rPr>
        <w:t> </w:t>
      </w:r>
      <w:r>
        <w:rPr/>
        <w:t>docentes,</w:t>
      </w:r>
      <w:r>
        <w:rPr>
          <w:spacing w:val="-7"/>
        </w:rPr>
        <w:t> </w:t>
      </w:r>
      <w:r>
        <w:rPr/>
        <w:t>lo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supone</w:t>
      </w:r>
      <w:r>
        <w:rPr>
          <w:spacing w:val="-52"/>
        </w:rPr>
        <w:t> </w:t>
      </w:r>
      <w:r>
        <w:rPr/>
        <w:t>mayores complejidades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tipo</w:t>
      </w:r>
      <w:r>
        <w:rPr>
          <w:spacing w:val="-2"/>
        </w:rPr>
        <w:t> </w:t>
      </w:r>
      <w:r>
        <w:rPr/>
        <w:t>administrativo</w:t>
      </w:r>
    </w:p>
    <w:p>
      <w:pPr>
        <w:pStyle w:val="BodyText"/>
      </w:pPr>
    </w:p>
    <w:p>
      <w:pPr>
        <w:spacing w:before="162"/>
        <w:ind w:left="862" w:right="2020" w:firstLine="0"/>
        <w:jc w:val="center"/>
        <w:rPr>
          <w:i/>
          <w:sz w:val="18"/>
        </w:rPr>
      </w:pPr>
      <w:bookmarkStart w:name="_bookmark49" w:id="66"/>
      <w:bookmarkEnd w:id="66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10.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DDICEUC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Tipo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docentes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escalafón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spacing w:before="153"/>
        <w:ind w:left="862" w:right="2018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base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1"/>
          <w:sz w:val="18"/>
        </w:rPr>
        <w:t> </w:t>
      </w:r>
      <w:r>
        <w:rPr>
          <w:sz w:val="18"/>
        </w:rPr>
        <w:t>DIREH -</w:t>
      </w:r>
      <w:r>
        <w:rPr>
          <w:spacing w:val="-2"/>
          <w:sz w:val="18"/>
        </w:rPr>
        <w:t> </w:t>
      </w:r>
      <w:r>
        <w:rPr>
          <w:sz w:val="18"/>
        </w:rPr>
        <w:t>MINEDUC.</w:t>
      </w:r>
      <w:r>
        <w:rPr>
          <w:spacing w:val="-3"/>
          <w:sz w:val="18"/>
        </w:rPr>
        <w:t> </w:t>
      </w:r>
      <w:r>
        <w:rPr>
          <w:sz w:val="18"/>
        </w:rPr>
        <w:t>Oct.</w:t>
      </w:r>
      <w:r>
        <w:rPr>
          <w:spacing w:val="-1"/>
          <w:sz w:val="18"/>
        </w:rPr>
        <w:t> </w:t>
      </w:r>
      <w:r>
        <w:rPr>
          <w:sz w:val="18"/>
        </w:rPr>
        <w:t>2021</w:t>
      </w:r>
    </w:p>
    <w:p>
      <w:pPr>
        <w:pStyle w:val="BodyText"/>
        <w:rPr>
          <w:sz w:val="18"/>
        </w:rPr>
      </w:pPr>
    </w:p>
    <w:p>
      <w:pPr>
        <w:pStyle w:val="BodyText"/>
        <w:ind w:left="122" w:right="1276"/>
        <w:jc w:val="both"/>
      </w:pPr>
      <w:r>
        <w:rPr/>
        <w:t>En la distribución por niveles se puede observar un equilibrio en la asignación de docentes</w:t>
      </w:r>
      <w:r>
        <w:rPr>
          <w:spacing w:val="-52"/>
        </w:rPr>
        <w:t> </w:t>
      </w:r>
      <w:r>
        <w:rPr/>
        <w:t>de nivel preprimaria y poco de diferencia en la asignación de los docentes de primaria</w:t>
      </w:r>
      <w:r>
        <w:rPr>
          <w:spacing w:val="1"/>
        </w:rPr>
        <w:t> </w:t>
      </w:r>
      <w:r>
        <w:rPr/>
        <w:t>principalmente</w:t>
      </w:r>
      <w:r>
        <w:rPr>
          <w:spacing w:val="-6"/>
        </w:rPr>
        <w:t> </w:t>
      </w:r>
      <w:r>
        <w:rPr/>
        <w:t>porque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ciclos</w:t>
      </w:r>
      <w:r>
        <w:rPr>
          <w:spacing w:val="-2"/>
        </w:rPr>
        <w:t> </w:t>
      </w:r>
      <w:r>
        <w:rPr/>
        <w:t>el</w:t>
      </w:r>
      <w:r>
        <w:rPr>
          <w:spacing w:val="-7"/>
        </w:rPr>
        <w:t> </w:t>
      </w:r>
      <w:r>
        <w:rPr/>
        <w:t>básico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diversificado</w:t>
      </w:r>
      <w:r>
        <w:rPr>
          <w:spacing w:val="-5"/>
        </w:rPr>
        <w:t> </w:t>
      </w:r>
      <w:r>
        <w:rPr/>
        <w:t>han</w:t>
      </w:r>
      <w:r>
        <w:rPr>
          <w:spacing w:val="-6"/>
        </w:rPr>
        <w:t> </w:t>
      </w:r>
      <w:r>
        <w:rPr/>
        <w:t>tenido</w:t>
      </w:r>
      <w:r>
        <w:rPr>
          <w:spacing w:val="-6"/>
        </w:rPr>
        <w:t> </w:t>
      </w:r>
      <w:r>
        <w:rPr/>
        <w:t>mayor</w:t>
      </w:r>
      <w:r>
        <w:rPr>
          <w:spacing w:val="-4"/>
        </w:rPr>
        <w:t> </w:t>
      </w:r>
      <w:r>
        <w:rPr/>
        <w:t>desarrollo</w:t>
      </w:r>
      <w:r>
        <w:rPr>
          <w:spacing w:val="-6"/>
        </w:rPr>
        <w:t> </w:t>
      </w:r>
      <w:r>
        <w:rPr/>
        <w:t>en</w:t>
      </w:r>
      <w:r>
        <w:rPr>
          <w:spacing w:val="-52"/>
        </w:rPr>
        <w:t> </w:t>
      </w:r>
      <w:r>
        <w:rPr/>
        <w:t>las DIDEDUC de Guatemala y Quetzaltenango. En todo caso es notorio el peso que tiene la</w:t>
      </w:r>
      <w:r>
        <w:rPr>
          <w:spacing w:val="1"/>
        </w:rPr>
        <w:t> </w:t>
      </w:r>
      <w:r>
        <w:rPr/>
        <w:t>asignación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docentes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nivel</w:t>
      </w:r>
      <w:r>
        <w:rPr>
          <w:spacing w:val="-2"/>
        </w:rPr>
        <w:t> </w:t>
      </w:r>
      <w:r>
        <w:rPr/>
        <w:t>primario.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pict>
          <v:rect style="position:absolute;margin-left:556.799988pt;margin-top:18.078657pt;width:25.44pt;height:1.44pt;mso-position-horizontal-relative:page;mso-position-vertical-relative:paragraph;z-index:-1565644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39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85216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9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64"/>
        <w:ind w:left="862" w:right="2019" w:firstLine="0"/>
        <w:jc w:val="center"/>
        <w:rPr>
          <w:i/>
          <w:sz w:val="18"/>
        </w:rPr>
      </w:pPr>
      <w:r>
        <w:rPr/>
        <w:pict>
          <v:group style="position:absolute;margin-left:84.675003pt;margin-top:23.774338pt;width:458.25pt;height:207pt;mso-position-horizontal-relative:page;mso-position-vertical-relative:paragraph;z-index:15803904" coordorigin="1694,475" coordsize="9165,4140">
            <v:shape style="position:absolute;left:1922;top:1402;width:8708;height:1608" coordorigin="1922,1403" coordsize="8708,1608" path="m1922,1403l1922,3010m4099,1403l4099,3010m6276,1403l6276,3010m8453,1403l8453,3010m10630,1403l10630,3010e" filled="false" stroked="true" strokeweight=".75pt" strokecolor="#d9d9d9">
              <v:path arrowok="t"/>
              <v:stroke dashstyle="solid"/>
            </v:shape>
            <v:shape style="position:absolute;left:2155;top:1955;width:6639;height:1055" coordorigin="2155,1956" coordsize="6639,1055" path="m2261,2731l2155,2731,2155,3010,2261,3010,2261,2731xm4438,1956l4332,1956,4332,3010,4438,3010,4438,1956xm6617,2815l6511,2815,6511,3010,6617,3010,6617,2815xm8794,2930l8688,2930,8688,3010,8794,3010,8794,2930xe" filled="true" fillcolor="#4471c4" stroked="false">
              <v:path arrowok="t"/>
              <v:fill type="solid"/>
            </v:shape>
            <v:shape style="position:absolute;left:2356;top:1862;width:6636;height:1148" coordorigin="2357,1862" coordsize="6636,1148" path="m2462,2793l2357,2793,2357,3010,2462,3010,2462,2793xm4639,1862l4534,1862,4534,3010,4639,3010,4639,1862xm6816,2813l6710,2813,6710,3010,6816,3010,6816,2813xm8993,2964l8887,2964,8887,3010,8993,3010,8993,2964xe" filled="true" fillcolor="#ec7c30" stroked="false">
              <v:path arrowok="t"/>
              <v:fill type="solid"/>
            </v:shape>
            <v:shape style="position:absolute;left:2556;top:1833;width:6639;height:1177" coordorigin="2556,1833" coordsize="6639,1177" path="m2662,2796l2556,2796,2556,3010,2662,3010,2662,2796xm4838,1833l4733,1833,4733,3010,4838,3010,4838,1833xm7018,2846l6912,2846,6912,3010,7018,3010,7018,2846xm9194,2959l9089,2959,9089,3010,9194,3010,9194,2959xe" filled="true" fillcolor="#a4a4a4" stroked="false">
              <v:path arrowok="t"/>
              <v:fill type="solid"/>
            </v:shape>
            <v:shape style="position:absolute;left:2757;top:1758;width:6636;height:1252" coordorigin="2758,1759" coordsize="6636,1252" path="m2863,2796l2758,2796,2758,3010,2863,3010,2863,2796xm5040,1759l4934,1759,4934,3010,5040,3010,5040,1759xm7217,2911l7111,2911,7111,3010,7217,3010,7217,2911xm9394,2966l9288,2966,9288,3010,9394,3010,9394,2966xe" filled="true" fillcolor="#ffc000" stroked="false">
              <v:path arrowok="t"/>
              <v:fill type="solid"/>
            </v:shape>
            <v:shape style="position:absolute;left:2956;top:2198;width:6639;height:812" coordorigin="2957,2198" coordsize="6639,812" path="m3062,2827l2957,2827,2957,3010,3062,3010,3062,2827xm5239,2198l5134,2198,5134,3010,5239,3010,5239,2198xm7418,2669l7313,2669,7313,3010,7418,3010,7418,2669xm9595,2736l9490,2736,9490,3010,9595,3010,9595,2736xe" filled="true" fillcolor="#626262" stroked="false">
              <v:path arrowok="t"/>
              <v:fill type="solid"/>
            </v:shape>
            <v:shape style="position:absolute;left:3158;top:2087;width:6636;height:923" coordorigin="3158,2088" coordsize="6636,923" path="m3264,2772l3158,2772,3158,3010,3264,3010,3264,2772xm5441,2088l5335,2088,5335,3010,5441,3010,5441,2088xm7618,2753l7512,2753,7512,3010,7618,3010,7618,2753xm9794,2820l9689,2820,9689,3010,9794,3010,9794,2820xe" filled="true" fillcolor="#5b9bd4" stroked="false">
              <v:path arrowok="t"/>
              <v:fill type="solid"/>
            </v:shape>
            <v:shape style="position:absolute;left:3357;top:2382;width:6639;height:628" coordorigin="3358,2383" coordsize="6639,628" path="m3463,2827l3358,2827,3358,3010,3463,3010,3463,2827xm5640,2383l5534,2383,5534,3010,5640,3010,5640,2383xm7819,2541l7714,2541,7714,3010,7819,3010,7819,2541xm9996,2683l9890,2683,9890,3010,9996,3010,9996,2683xe" filled="true" fillcolor="#6fac46" stroked="false">
              <v:path arrowok="t"/>
              <v:fill type="solid"/>
            </v:shape>
            <v:shape style="position:absolute;left:3559;top:2224;width:6636;height:786" coordorigin="3559,2225" coordsize="6636,786" path="m3665,2781l3559,2781,3559,3010,3665,3010,3665,2781xm5842,2225l5736,2225,5736,3010,5842,3010,5842,2225xm8018,2558l7913,2558,7913,3010,8018,3010,8018,2558xm10195,2870l10090,2870,10090,3010,10195,3010,10195,2870xe" filled="true" fillcolor="#254478" stroked="false">
              <v:path arrowok="t"/>
              <v:fill type="solid"/>
            </v:shape>
            <v:shape style="position:absolute;left:3758;top:2174;width:6639;height:836" coordorigin="3758,2174" coordsize="6639,836" path="m3864,2815l3758,2815,3758,3010,3864,3010,3864,2815xm6041,2174l5935,2174,5935,3010,6041,3010,6041,2174xm8220,2637l8114,2637,8114,3010,8220,3010,8220,2637xm10397,2805l10291,2805,10291,3010,10397,3010,10397,2805xe" filled="true" fillcolor="#9e470d" stroked="false">
              <v:path arrowok="t"/>
              <v:fill type="solid"/>
            </v:shape>
            <v:line style="position:absolute" from="1922,3010" to="10630,3010" stroked="true" strokeweight=".75pt" strokecolor="#d9d9d9">
              <v:stroke dashstyle="solid"/>
            </v:line>
            <v:rect style="position:absolute;left:2057;top:3839;width:88;height:88" filled="true" fillcolor="#4471c4" stroked="false">
              <v:fill type="solid"/>
            </v:rect>
            <v:rect style="position:absolute;left:4977;top:3839;width:88;height:88" filled="true" fillcolor="#ec7c30" stroked="false">
              <v:fill type="solid"/>
            </v:rect>
            <v:rect style="position:absolute;left:7898;top:3839;width:88;height:88" filled="true" fillcolor="#a4a4a4" stroked="false">
              <v:fill type="solid"/>
            </v:rect>
            <v:rect style="position:absolute;left:2057;top:4128;width:88;height:88" filled="true" fillcolor="#ffc000" stroked="false">
              <v:fill type="solid"/>
            </v:rect>
            <v:rect style="position:absolute;left:4977;top:4128;width:88;height:88" filled="true" fillcolor="#626262" stroked="false">
              <v:fill type="solid"/>
            </v:rect>
            <v:rect style="position:absolute;left:7898;top:4128;width:88;height:88" filled="true" fillcolor="#5b9bd4" stroked="false">
              <v:fill type="solid"/>
            </v:rect>
            <v:rect style="position:absolute;left:2057;top:4418;width:88;height:88" filled="true" fillcolor="#6fac46" stroked="false">
              <v:fill type="solid"/>
            </v:rect>
            <v:rect style="position:absolute;left:4977;top:4418;width:88;height:88" filled="true" fillcolor="#254478" stroked="false">
              <v:fill type="solid"/>
            </v:rect>
            <v:rect style="position:absolute;left:7898;top:4418;width:88;height:88" filled="true" fillcolor="#9e470d" stroked="false">
              <v:fill type="solid"/>
            </v:rect>
            <v:rect style="position:absolute;left:1701;top:482;width:9150;height:4125" filled="false" stroked="true" strokeweight=".75pt" strokecolor="#d9d9d9">
              <v:stroke dashstyle="solid"/>
            </v:rect>
            <v:shape style="position:absolute;left:4025;top:681;width:4488;height:53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8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85858"/>
                        <w:spacing w:val="20"/>
                        <w:sz w:val="24"/>
                      </w:rPr>
                      <w:t>Dideduc</w:t>
                    </w:r>
                    <w:r>
                      <w:rPr>
                        <w:b/>
                        <w:color w:val="585858"/>
                        <w:spacing w:val="43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pacing w:val="18"/>
                        <w:sz w:val="24"/>
                      </w:rPr>
                      <w:t>Tipo</w:t>
                    </w:r>
                    <w:r>
                      <w:rPr>
                        <w:b/>
                        <w:color w:val="585858"/>
                        <w:spacing w:val="44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C</w:t>
                    </w:r>
                  </w:p>
                  <w:p>
                    <w:pPr>
                      <w:spacing w:line="288" w:lineRule="exact" w:before="0"/>
                      <w:ind w:left="-1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85858"/>
                        <w:spacing w:val="21"/>
                        <w:sz w:val="24"/>
                      </w:rPr>
                      <w:t>Distribución</w:t>
                    </w:r>
                    <w:r>
                      <w:rPr>
                        <w:b/>
                        <w:color w:val="585858"/>
                        <w:spacing w:val="43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pacing w:val="12"/>
                        <w:sz w:val="24"/>
                      </w:rPr>
                      <w:t>de</w:t>
                    </w:r>
                    <w:r>
                      <w:rPr>
                        <w:b/>
                        <w:color w:val="585858"/>
                        <w:spacing w:val="48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pacing w:val="19"/>
                        <w:sz w:val="24"/>
                      </w:rPr>
                      <w:t>Docentes</w:t>
                    </w:r>
                    <w:r>
                      <w:rPr>
                        <w:b/>
                        <w:color w:val="585858"/>
                        <w:spacing w:val="51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pacing w:val="16"/>
                        <w:sz w:val="24"/>
                      </w:rPr>
                      <w:t>por</w:t>
                    </w:r>
                    <w:r>
                      <w:rPr>
                        <w:b/>
                        <w:color w:val="585858"/>
                        <w:spacing w:val="51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pacing w:val="19"/>
                        <w:sz w:val="24"/>
                      </w:rPr>
                      <w:t>niveles</w:t>
                    </w:r>
                  </w:p>
                </w:txbxContent>
              </v:textbox>
              <w10:wrap type="none"/>
            </v:shape>
            <v:shape style="position:absolute;left:2294;top:3178;width:1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85858"/>
                        <w:spacing w:val="21"/>
                        <w:sz w:val="20"/>
                      </w:rPr>
                      <w:t>PREPRIMARIA</w:t>
                    </w:r>
                  </w:p>
                </w:txbxContent>
              </v:textbox>
              <w10:wrap type="none"/>
            </v:shape>
            <v:shape style="position:absolute;left:4666;top:3178;width:104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85858"/>
                        <w:spacing w:val="20"/>
                        <w:sz w:val="20"/>
                      </w:rPr>
                      <w:t>PRIMARIA</w:t>
                    </w:r>
                  </w:p>
                </w:txbxContent>
              </v:textbox>
              <w10:wrap type="none"/>
            </v:shape>
            <v:shape style="position:absolute;left:6983;top:3178;width:75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85858"/>
                        <w:sz w:val="20"/>
                      </w:rPr>
                      <w:t>B</w:t>
                    </w:r>
                    <w:r>
                      <w:rPr>
                        <w:b/>
                        <w:color w:val="585858"/>
                        <w:spacing w:val="-21"/>
                        <w:sz w:val="20"/>
                      </w:rPr>
                      <w:t> </w:t>
                    </w:r>
                    <w:r>
                      <w:rPr>
                        <w:b/>
                        <w:color w:val="585858"/>
                        <w:spacing w:val="18"/>
                        <w:sz w:val="20"/>
                      </w:rPr>
                      <w:t>ÁSICO</w:t>
                    </w:r>
                  </w:p>
                </w:txbxContent>
              </v:textbox>
              <w10:wrap type="none"/>
            </v:shape>
            <v:shape style="position:absolute;left:8713;top:3178;width:158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85858"/>
                        <w:spacing w:val="21"/>
                        <w:sz w:val="20"/>
                      </w:rPr>
                      <w:t>DIVERSIFICADO</w:t>
                    </w:r>
                  </w:p>
                </w:txbxContent>
              </v:textbox>
              <w10:wrap type="none"/>
            </v:shape>
            <v:shape style="position:absolute;left:2182;top:3808;width:2352;height:740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312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- DIDEDUC DE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SAN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MARCOS</w:t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314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- DIDEDUC DE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EL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QUICHE</w:t>
                    </w:r>
                  </w:p>
                  <w:p>
                    <w:pPr>
                      <w:spacing w:line="193" w:lineRule="exact" w:before="94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323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DIDEDUC GUATEMALA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NORTE</w:t>
                    </w:r>
                  </w:p>
                </w:txbxContent>
              </v:textbox>
              <w10:wrap type="none"/>
            </v:shape>
            <v:shape style="position:absolute;left:5102;top:3808;width:2472;height:740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313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DIDEDUC DE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HUEHUETENANGO</w:t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325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DIDEDUC GUATEMALA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ORIENTE</w:t>
                    </w:r>
                  </w:p>
                  <w:p>
                    <w:pPr>
                      <w:spacing w:line="193" w:lineRule="exact" w:before="94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324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DIDEDUC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GUATEMALA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SUR</w:t>
                    </w:r>
                  </w:p>
                </w:txbxContent>
              </v:textbox>
              <w10:wrap type="none"/>
            </v:shape>
            <v:shape style="position:absolute;left:8024;top:3808;width:2654;height:740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316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DIDEDUC DE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ALTA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VERAPAZ</w:t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309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DIDEDUC DE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QUETZALTENANGO</w:t>
                    </w:r>
                  </w:p>
                  <w:p>
                    <w:pPr>
                      <w:spacing w:line="193" w:lineRule="exact" w:before="94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326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DIDEDUC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GUATEMALA</w:t>
                    </w:r>
                    <w:r>
                      <w:rPr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OCCIDENTE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7.337997pt;margin-top:81.422569pt;width:11pt;height:58.1pt;mso-position-horizontal-relative:page;mso-position-vertical-relative:paragraph;z-index:1580441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TÍTULO</w:t>
                  </w:r>
                  <w:r>
                    <w:rPr>
                      <w:color w:val="585858"/>
                      <w:spacing w:val="-4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DEL</w:t>
                  </w:r>
                  <w:r>
                    <w:rPr>
                      <w:color w:val="585858"/>
                      <w:spacing w:val="1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EJE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129997pt;margin-top:115.806953pt;width:90.2pt;height:20.75pt;mso-position-horizontal-relative:page;mso-position-vertical-relative:paragraph;z-index:15804928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116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17%</w:t>
                  </w:r>
                </w:p>
                <w:p>
                  <w:pPr>
                    <w:spacing w:before="5"/>
                    <w:ind w:left="55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14%</w:t>
                  </w:r>
                </w:p>
                <w:p>
                  <w:pPr>
                    <w:spacing w:before="5"/>
                    <w:ind w:left="53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13%</w:t>
                  </w:r>
                </w:p>
                <w:p>
                  <w:pPr>
                    <w:spacing w:before="5"/>
                    <w:ind w:left="5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13%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11%</w:t>
                  </w:r>
                </w:p>
                <w:p>
                  <w:pPr>
                    <w:spacing w:before="5"/>
                    <w:ind w:left="74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15%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11%</w:t>
                  </w:r>
                </w:p>
                <w:p>
                  <w:pPr>
                    <w:spacing w:before="6"/>
                    <w:ind w:left="66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14%</w:t>
                  </w:r>
                </w:p>
                <w:p>
                  <w:pPr>
                    <w:spacing w:before="4"/>
                    <w:ind w:left="32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12%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990005pt;margin-top:67.226952pt;width:90.2pt;height:47.05pt;mso-position-horizontal-relative:page;mso-position-vertical-relative:paragraph;z-index:15805440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0" w:right="214" w:firstLine="0"/>
                    <w:jc w:val="righ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66%</w:t>
                  </w:r>
                </w:p>
                <w:p>
                  <w:pPr>
                    <w:spacing w:before="5"/>
                    <w:ind w:left="0" w:right="121" w:firstLine="0"/>
                    <w:jc w:val="righ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71%</w:t>
                  </w:r>
                </w:p>
                <w:p>
                  <w:pPr>
                    <w:spacing w:before="5"/>
                    <w:ind w:left="0" w:right="92" w:firstLine="0"/>
                    <w:jc w:val="righ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73%</w:t>
                  </w:r>
                </w:p>
                <w:p>
                  <w:pPr>
                    <w:spacing w:before="5"/>
                    <w:ind w:left="0" w:right="18" w:firstLine="0"/>
                    <w:jc w:val="righ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78%</w:t>
                  </w:r>
                </w:p>
                <w:p>
                  <w:pPr>
                    <w:spacing w:before="5"/>
                    <w:ind w:left="2" w:right="257" w:firstLine="0"/>
                    <w:jc w:val="center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50%</w:t>
                  </w:r>
                </w:p>
                <w:p>
                  <w:pPr>
                    <w:spacing w:before="6"/>
                    <w:ind w:left="2" w:right="34" w:firstLine="0"/>
                    <w:jc w:val="center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57%</w:t>
                  </w:r>
                </w:p>
                <w:p>
                  <w:pPr>
                    <w:spacing w:before="4"/>
                    <w:ind w:left="2" w:right="622" w:firstLine="0"/>
                    <w:jc w:val="center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39%</w:t>
                  </w:r>
                </w:p>
                <w:p>
                  <w:pPr>
                    <w:spacing w:before="6"/>
                    <w:ind w:left="2" w:right="306" w:firstLine="0"/>
                    <w:jc w:val="center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49%</w:t>
                  </w:r>
                </w:p>
                <w:p>
                  <w:pPr>
                    <w:spacing w:before="4"/>
                    <w:ind w:left="2" w:right="207" w:firstLine="0"/>
                    <w:jc w:val="center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52%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859985pt;margin-top:106.271965pt;width:90.25pt;height:34.450pt;mso-position-horizontal-relative:page;mso-position-vertical-relative:paragraph;z-index:15805952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115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12%</w:t>
                  </w:r>
                </w:p>
                <w:p>
                  <w:pPr>
                    <w:spacing w:before="5"/>
                    <w:ind w:left="117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12%</w:t>
                  </w:r>
                </w:p>
                <w:p>
                  <w:pPr>
                    <w:spacing w:before="5"/>
                    <w:ind w:left="84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10%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6%</w:t>
                  </w:r>
                </w:p>
                <w:p>
                  <w:pPr>
                    <w:spacing w:before="5"/>
                    <w:ind w:left="262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21%</w:t>
                  </w:r>
                </w:p>
                <w:p>
                  <w:pPr>
                    <w:spacing w:before="5"/>
                    <w:ind w:left="179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16%</w:t>
                  </w:r>
                </w:p>
                <w:p>
                  <w:pPr>
                    <w:spacing w:before="5"/>
                    <w:ind w:left="39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29%</w:t>
                  </w:r>
                </w:p>
                <w:p>
                  <w:pPr>
                    <w:spacing w:before="6"/>
                    <w:ind w:left="374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28%</w:t>
                  </w:r>
                </w:p>
                <w:p>
                  <w:pPr>
                    <w:spacing w:before="5"/>
                    <w:ind w:left="293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23%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720001pt;margin-top:113.356956pt;width:90.25pt;height:30.1pt;mso-position-horizontal-relative:page;mso-position-vertical-relative:paragraph;z-index:15806464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55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5%</w:t>
                  </w:r>
                </w:p>
                <w:p>
                  <w:pPr>
                    <w:spacing w:before="5"/>
                    <w:ind w:left="21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3%</w:t>
                  </w:r>
                </w:p>
                <w:p>
                  <w:pPr>
                    <w:spacing w:before="5"/>
                    <w:ind w:left="27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3%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3%</w:t>
                  </w:r>
                </w:p>
                <w:p>
                  <w:pPr>
                    <w:spacing w:before="6"/>
                    <w:ind w:left="248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17%</w:t>
                  </w:r>
                </w:p>
                <w:p>
                  <w:pPr>
                    <w:spacing w:before="4"/>
                    <w:ind w:left="164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12%</w:t>
                  </w:r>
                </w:p>
                <w:p>
                  <w:pPr>
                    <w:spacing w:before="6"/>
                    <w:ind w:left="302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20%</w:t>
                  </w:r>
                </w:p>
                <w:p>
                  <w:pPr>
                    <w:spacing w:before="5"/>
                    <w:ind w:left="114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9%</w:t>
                  </w:r>
                </w:p>
                <w:p>
                  <w:pPr>
                    <w:spacing w:before="5"/>
                    <w:ind w:left="179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13%</w:t>
                  </w:r>
                </w:p>
              </w:txbxContent>
            </v:textbox>
            <w10:wrap type="none"/>
          </v:shape>
        </w:pict>
      </w:r>
      <w:bookmarkStart w:name="_bookmark50" w:id="67"/>
      <w:bookmarkEnd w:id="6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23.DIDEDUC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tipo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docentes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niveles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9"/>
        <w:rPr>
          <w:i/>
          <w:sz w:val="26"/>
        </w:rPr>
      </w:pPr>
    </w:p>
    <w:p>
      <w:pPr>
        <w:spacing w:before="0"/>
        <w:ind w:left="862" w:right="2018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base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1"/>
          <w:sz w:val="18"/>
        </w:rPr>
        <w:t> </w:t>
      </w:r>
      <w:r>
        <w:rPr>
          <w:sz w:val="18"/>
        </w:rPr>
        <w:t>DIREH -</w:t>
      </w:r>
      <w:r>
        <w:rPr>
          <w:spacing w:val="-2"/>
          <w:sz w:val="18"/>
        </w:rPr>
        <w:t> </w:t>
      </w:r>
      <w:r>
        <w:rPr>
          <w:sz w:val="18"/>
        </w:rPr>
        <w:t>MINEDUC.</w:t>
      </w:r>
      <w:r>
        <w:rPr>
          <w:spacing w:val="-3"/>
          <w:sz w:val="18"/>
        </w:rPr>
        <w:t> </w:t>
      </w:r>
      <w:r>
        <w:rPr>
          <w:sz w:val="18"/>
        </w:rPr>
        <w:t>Oct.</w:t>
      </w:r>
      <w:r>
        <w:rPr>
          <w:spacing w:val="-1"/>
          <w:sz w:val="18"/>
        </w:rPr>
        <w:t> </w:t>
      </w:r>
      <w:r>
        <w:rPr>
          <w:sz w:val="18"/>
        </w:rPr>
        <w:t>2021</w:t>
      </w:r>
    </w:p>
    <w:p>
      <w:pPr>
        <w:pStyle w:val="BodyText"/>
        <w:rPr>
          <w:sz w:val="18"/>
        </w:rPr>
      </w:pPr>
    </w:p>
    <w:p>
      <w:pPr>
        <w:pStyle w:val="ListParagraph"/>
        <w:numPr>
          <w:ilvl w:val="3"/>
          <w:numId w:val="14"/>
        </w:numPr>
        <w:tabs>
          <w:tab w:pos="985" w:val="left" w:leader="none"/>
          <w:tab w:pos="986" w:val="left" w:leader="none"/>
        </w:tabs>
        <w:spacing w:line="240" w:lineRule="auto" w:before="113" w:after="0"/>
        <w:ind w:left="986" w:right="0" w:hanging="864"/>
        <w:jc w:val="left"/>
        <w:rPr>
          <w:rFonts w:ascii="Calibri Light"/>
          <w:i/>
          <w:color w:val="2E5395"/>
          <w:sz w:val="24"/>
        </w:rPr>
      </w:pPr>
      <w:r>
        <w:rPr>
          <w:rFonts w:ascii="Calibri Light"/>
          <w:i/>
          <w:color w:val="2E5395"/>
          <w:sz w:val="24"/>
        </w:rPr>
        <w:t>DIDEDUCA</w:t>
      </w:r>
      <w:r>
        <w:rPr>
          <w:rFonts w:ascii="Calibri Light"/>
          <w:i/>
          <w:color w:val="2E5395"/>
          <w:spacing w:val="-2"/>
          <w:sz w:val="24"/>
        </w:rPr>
        <w:t> </w:t>
      </w:r>
      <w:r>
        <w:rPr>
          <w:rFonts w:ascii="Calibri Light"/>
          <w:i/>
          <w:color w:val="2E5395"/>
          <w:sz w:val="24"/>
        </w:rPr>
        <w:t>Uso</w:t>
      </w:r>
      <w:r>
        <w:rPr>
          <w:rFonts w:ascii="Calibri Light"/>
          <w:i/>
          <w:color w:val="2E5395"/>
          <w:spacing w:val="-2"/>
          <w:sz w:val="24"/>
        </w:rPr>
        <w:t> </w:t>
      </w:r>
      <w:r>
        <w:rPr>
          <w:rFonts w:ascii="Calibri Light"/>
          <w:i/>
          <w:color w:val="2E5395"/>
          <w:sz w:val="24"/>
        </w:rPr>
        <w:t>de</w:t>
      </w:r>
      <w:r>
        <w:rPr>
          <w:rFonts w:ascii="Calibri Light"/>
          <w:i/>
          <w:color w:val="2E5395"/>
          <w:spacing w:val="-2"/>
          <w:sz w:val="24"/>
        </w:rPr>
        <w:t> </w:t>
      </w:r>
      <w:r>
        <w:rPr>
          <w:rFonts w:ascii="Calibri Light"/>
          <w:i/>
          <w:color w:val="2E5395"/>
          <w:sz w:val="24"/>
        </w:rPr>
        <w:t>los</w:t>
      </w:r>
      <w:r>
        <w:rPr>
          <w:rFonts w:ascii="Calibri Light"/>
          <w:i/>
          <w:color w:val="2E5395"/>
          <w:spacing w:val="-1"/>
          <w:sz w:val="24"/>
        </w:rPr>
        <w:t> </w:t>
      </w:r>
      <w:r>
        <w:rPr>
          <w:rFonts w:ascii="Calibri Light"/>
          <w:i/>
          <w:color w:val="2E5395"/>
          <w:sz w:val="24"/>
        </w:rPr>
        <w:t>reglones</w:t>
      </w:r>
      <w:r>
        <w:rPr>
          <w:rFonts w:ascii="Calibri Light"/>
          <w:i/>
          <w:color w:val="2E5395"/>
          <w:spacing w:val="-3"/>
          <w:sz w:val="24"/>
        </w:rPr>
        <w:t> </w:t>
      </w:r>
      <w:r>
        <w:rPr>
          <w:rFonts w:ascii="Calibri Light"/>
          <w:i/>
          <w:color w:val="2E5395"/>
          <w:sz w:val="24"/>
        </w:rPr>
        <w:t>021</w:t>
      </w:r>
      <w:r>
        <w:rPr>
          <w:rFonts w:ascii="Calibri Light"/>
          <w:i/>
          <w:color w:val="2E5395"/>
          <w:spacing w:val="-2"/>
          <w:sz w:val="24"/>
        </w:rPr>
        <w:t> </w:t>
      </w:r>
      <w:r>
        <w:rPr>
          <w:rFonts w:ascii="Calibri Light"/>
          <w:i/>
          <w:color w:val="2E5395"/>
          <w:sz w:val="24"/>
        </w:rPr>
        <w:t>y</w:t>
      </w:r>
      <w:r>
        <w:rPr>
          <w:rFonts w:ascii="Calibri Light"/>
          <w:i/>
          <w:color w:val="2E5395"/>
          <w:spacing w:val="-2"/>
          <w:sz w:val="24"/>
        </w:rPr>
        <w:t> </w:t>
      </w:r>
      <w:r>
        <w:rPr>
          <w:rFonts w:ascii="Calibri Light"/>
          <w:i/>
          <w:color w:val="2E5395"/>
          <w:sz w:val="24"/>
        </w:rPr>
        <w:t>022</w:t>
      </w:r>
      <w:r>
        <w:rPr>
          <w:rFonts w:ascii="Calibri Light"/>
          <w:i/>
          <w:color w:val="2E5395"/>
          <w:spacing w:val="3"/>
          <w:sz w:val="24"/>
        </w:rPr>
        <w:t> </w:t>
      </w:r>
      <w:r>
        <w:rPr>
          <w:rFonts w:ascii="Calibri Light"/>
          <w:i/>
          <w:color w:val="2E5395"/>
          <w:sz w:val="24"/>
        </w:rPr>
        <w:t> </w:t>
      </w:r>
    </w:p>
    <w:p>
      <w:pPr>
        <w:pStyle w:val="BodyText"/>
        <w:rPr>
          <w:rFonts w:ascii="Calibri Light"/>
          <w:i/>
        </w:rPr>
      </w:pPr>
    </w:p>
    <w:p>
      <w:pPr>
        <w:pStyle w:val="BodyText"/>
        <w:spacing w:line="259" w:lineRule="auto" w:before="204"/>
        <w:ind w:left="122" w:right="1274"/>
        <w:jc w:val="both"/>
      </w:pPr>
      <w:r>
        <w:rPr/>
        <w:t>En</w:t>
      </w:r>
      <w:r>
        <w:rPr>
          <w:spacing w:val="-5"/>
        </w:rPr>
        <w:t> </w:t>
      </w:r>
      <w:r>
        <w:rPr/>
        <w:t>relación</w:t>
      </w:r>
      <w:r>
        <w:rPr>
          <w:spacing w:val="-5"/>
        </w:rPr>
        <w:t> </w:t>
      </w:r>
      <w:r>
        <w:rPr/>
        <w:t>uso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reglón</w:t>
      </w:r>
      <w:r>
        <w:rPr>
          <w:spacing w:val="-5"/>
        </w:rPr>
        <w:t> </w:t>
      </w:r>
      <w:r>
        <w:rPr/>
        <w:t>021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encuentra</w:t>
      </w:r>
      <w:r>
        <w:rPr>
          <w:spacing w:val="-7"/>
        </w:rPr>
        <w:t> </w:t>
      </w:r>
      <w:r>
        <w:rPr/>
        <w:t>un</w:t>
      </w:r>
      <w:r>
        <w:rPr>
          <w:spacing w:val="-5"/>
        </w:rPr>
        <w:t> </w:t>
      </w:r>
      <w:r>
        <w:rPr/>
        <w:t>rango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va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9%</w:t>
      </w:r>
      <w:r>
        <w:rPr>
          <w:spacing w:val="-6"/>
        </w:rPr>
        <w:t> </w:t>
      </w:r>
      <w:r>
        <w:rPr/>
        <w:t>hasta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22%.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hay</w:t>
      </w:r>
      <w:r>
        <w:rPr>
          <w:spacing w:val="-6"/>
        </w:rPr>
        <w:t> </w:t>
      </w:r>
      <w:r>
        <w:rPr/>
        <w:t>un</w:t>
      </w:r>
      <w:r>
        <w:rPr>
          <w:spacing w:val="-52"/>
        </w:rPr>
        <w:t> </w:t>
      </w:r>
      <w:r>
        <w:rPr/>
        <w:t>patrón de qué tipo de DIDEDUCA utiliza más el reglón 021. Llama la atención encontrar</w:t>
      </w:r>
      <w:r>
        <w:rPr>
          <w:spacing w:val="1"/>
        </w:rPr>
        <w:t> </w:t>
      </w:r>
      <w:r>
        <w:rPr/>
        <w:t>varias DIDEDUCA tipo C entre las que usan el reglón 021. La DIDEDUC Jalapa es la que más</w:t>
      </w:r>
      <w:r>
        <w:rPr>
          <w:spacing w:val="1"/>
        </w:rPr>
        <w:t> </w:t>
      </w:r>
      <w:r>
        <w:rPr/>
        <w:t>hace uso del reglón 021 y la DIDEDUCA Escuintla. El uso del reglón 022 no es significativo,</w:t>
      </w:r>
      <w:r>
        <w:rPr>
          <w:spacing w:val="1"/>
        </w:rPr>
        <w:t> </w:t>
      </w:r>
      <w:r>
        <w:rPr/>
        <w:t>no alcanza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1%</w:t>
      </w:r>
      <w:r>
        <w:rPr>
          <w:spacing w:val="-2"/>
        </w:rPr>
        <w:t> </w:t>
      </w:r>
      <w:r>
        <w:rPr/>
        <w:t>en ninguno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DIDEDUCA.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rect style="position:absolute;margin-left:556.799988pt;margin-top:20.179632pt;width:25.44pt;height:1.44pt;mso-position-horizontal-relative:page;mso-position-vertical-relative:paragraph;z-index:-1565491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40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90336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10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64"/>
        <w:ind w:left="862" w:right="2017" w:firstLine="0"/>
        <w:jc w:val="center"/>
        <w:rPr>
          <w:i/>
          <w:sz w:val="18"/>
        </w:rPr>
      </w:pPr>
      <w:bookmarkStart w:name="_bookmark51" w:id="68"/>
      <w:bookmarkEnd w:id="68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11.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DIDEDUCA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Utilización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reglón 021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022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1080135</wp:posOffset>
            </wp:positionH>
            <wp:positionV relativeFrom="paragraph">
              <wp:posOffset>126538</wp:posOffset>
            </wp:positionV>
            <wp:extent cx="5686786" cy="2564892"/>
            <wp:effectExtent l="0" t="0" r="0" b="0"/>
            <wp:wrapTopAndBottom/>
            <wp:docPr id="103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786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3"/>
        <w:ind w:left="862" w:right="2018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Construcción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base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2"/>
          <w:sz w:val="18"/>
        </w:rPr>
        <w:t> </w:t>
      </w:r>
      <w:r>
        <w:rPr>
          <w:sz w:val="18"/>
        </w:rPr>
        <w:t>DIREH</w:t>
      </w:r>
      <w:r>
        <w:rPr>
          <w:spacing w:val="1"/>
          <w:sz w:val="18"/>
        </w:rPr>
        <w:t> </w:t>
      </w:r>
      <w:r>
        <w:rPr>
          <w:sz w:val="18"/>
        </w:rPr>
        <w:t>-</w:t>
      </w:r>
      <w:r>
        <w:rPr>
          <w:spacing w:val="-2"/>
          <w:sz w:val="18"/>
        </w:rPr>
        <w:t> </w:t>
      </w:r>
      <w:r>
        <w:rPr>
          <w:sz w:val="18"/>
        </w:rPr>
        <w:t>MINEDUC.</w:t>
      </w:r>
      <w:r>
        <w:rPr>
          <w:spacing w:val="-2"/>
          <w:sz w:val="18"/>
        </w:rPr>
        <w:t> </w:t>
      </w:r>
      <w:r>
        <w:rPr>
          <w:sz w:val="18"/>
        </w:rPr>
        <w:t>Oct.</w:t>
      </w:r>
      <w:r>
        <w:rPr>
          <w:spacing w:val="-2"/>
          <w:sz w:val="18"/>
        </w:rPr>
        <w:t> </w:t>
      </w:r>
      <w:r>
        <w:rPr>
          <w:sz w:val="18"/>
        </w:rPr>
        <w:t>2021</w:t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3"/>
          <w:numId w:val="14"/>
        </w:numPr>
        <w:tabs>
          <w:tab w:pos="986" w:val="left" w:leader="none"/>
        </w:tabs>
        <w:spacing w:line="240" w:lineRule="auto" w:before="0" w:after="0"/>
        <w:ind w:left="986" w:right="0" w:hanging="864"/>
        <w:jc w:val="left"/>
        <w:rPr>
          <w:i/>
          <w:color w:val="2E5395"/>
          <w:sz w:val="24"/>
        </w:rPr>
      </w:pPr>
      <w:r>
        <w:rPr>
          <w:i/>
          <w:color w:val="2E5395"/>
          <w:sz w:val="24"/>
        </w:rPr>
        <w:t>Relación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personal</w:t>
      </w:r>
      <w:r>
        <w:rPr>
          <w:i/>
          <w:color w:val="2E5395"/>
          <w:spacing w:val="-1"/>
          <w:sz w:val="24"/>
        </w:rPr>
        <w:t> </w:t>
      </w:r>
      <w:r>
        <w:rPr>
          <w:i/>
          <w:color w:val="2E5395"/>
          <w:sz w:val="24"/>
        </w:rPr>
        <w:t>administrativo -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personal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docente</w:t>
      </w:r>
      <w:r>
        <w:rPr>
          <w:i/>
          <w:color w:val="2E5395"/>
          <w:spacing w:val="1"/>
          <w:sz w:val="24"/>
        </w:rPr>
        <w:t> </w:t>
      </w:r>
      <w:r>
        <w:rPr>
          <w:i/>
          <w:color w:val="2E5395"/>
          <w:sz w:val="24"/>
        </w:rPr>
        <w:t>en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la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DIDEDUC</w:t>
      </w:r>
    </w:p>
    <w:p>
      <w:pPr>
        <w:pStyle w:val="BodyText"/>
        <w:rPr>
          <w:i/>
          <w:sz w:val="26"/>
        </w:rPr>
      </w:pPr>
    </w:p>
    <w:p>
      <w:pPr>
        <w:pStyle w:val="BodyText"/>
        <w:ind w:left="122" w:right="1273"/>
        <w:jc w:val="both"/>
      </w:pPr>
      <w:r>
        <w:rPr/>
        <w:t>Este indicador permite en la institución adecuar la estructura ideal adecuada en la medida</w:t>
      </w:r>
      <w:r>
        <w:rPr>
          <w:spacing w:val="1"/>
        </w:rPr>
        <w:t> </w:t>
      </w:r>
      <w:r>
        <w:rPr/>
        <w:t>que</w:t>
      </w:r>
      <w:r>
        <w:rPr>
          <w:spacing w:val="-9"/>
        </w:rPr>
        <w:t> </w:t>
      </w:r>
      <w:r>
        <w:rPr/>
        <w:t>aumenta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disminuye</w:t>
      </w:r>
      <w:r>
        <w:rPr>
          <w:spacing w:val="-7"/>
        </w:rPr>
        <w:t> </w:t>
      </w:r>
      <w:r>
        <w:rPr/>
        <w:t>sus</w:t>
      </w:r>
      <w:r>
        <w:rPr>
          <w:spacing w:val="-10"/>
        </w:rPr>
        <w:t> </w:t>
      </w:r>
      <w:r>
        <w:rPr/>
        <w:t>servicios.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este</w:t>
      </w:r>
      <w:r>
        <w:rPr>
          <w:spacing w:val="-8"/>
        </w:rPr>
        <w:t> </w:t>
      </w:r>
      <w:r>
        <w:rPr/>
        <w:t>caso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ha</w:t>
      </w:r>
      <w:r>
        <w:rPr>
          <w:spacing w:val="-11"/>
        </w:rPr>
        <w:t> </w:t>
      </w:r>
      <w:r>
        <w:rPr/>
        <w:t>tomado</w:t>
      </w:r>
      <w:r>
        <w:rPr>
          <w:spacing w:val="-8"/>
        </w:rPr>
        <w:t> </w:t>
      </w:r>
      <w:r>
        <w:rPr/>
        <w:t>con</w:t>
      </w:r>
      <w:r>
        <w:rPr>
          <w:spacing w:val="-9"/>
        </w:rPr>
        <w:t> </w:t>
      </w:r>
      <w:r>
        <w:rPr/>
        <w:t>referente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número</w:t>
      </w:r>
      <w:r>
        <w:rPr>
          <w:spacing w:val="-52"/>
        </w:rPr>
        <w:t> </w:t>
      </w:r>
      <w:r>
        <w:rPr/>
        <w:t>de docentes, el cual previamente se supone se encuentra adecuado la demanda.</w:t>
      </w:r>
      <w:r>
        <w:rPr>
          <w:spacing w:val="1"/>
        </w:rPr>
        <w:t> </w:t>
      </w:r>
      <w:r>
        <w:rPr/>
        <w:t>A nivel</w:t>
      </w:r>
      <w:r>
        <w:rPr>
          <w:spacing w:val="1"/>
        </w:rPr>
        <w:t> </w:t>
      </w:r>
      <w:r>
        <w:rPr/>
        <w:t>general la relación personal administrativo - personal docente es de 1 a 20.49.</w:t>
      </w:r>
      <w:r>
        <w:rPr>
          <w:spacing w:val="1"/>
        </w:rPr>
        <w:t> </w:t>
      </w:r>
      <w:r>
        <w:rPr/>
        <w:t>A nivel</w:t>
      </w:r>
      <w:r>
        <w:rPr>
          <w:spacing w:val="1"/>
        </w:rPr>
        <w:t> </w:t>
      </w:r>
      <w:r>
        <w:rPr>
          <w:spacing w:val="-1"/>
        </w:rPr>
        <w:t>departamental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encuentran</w:t>
      </w:r>
      <w:r>
        <w:rPr>
          <w:spacing w:val="-11"/>
        </w:rPr>
        <w:t> </w:t>
      </w:r>
      <w:r>
        <w:rPr>
          <w:spacing w:val="-1"/>
        </w:rPr>
        <w:t>rangos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/>
        <w:t>van</w:t>
      </w:r>
      <w:r>
        <w:rPr>
          <w:spacing w:val="-11"/>
        </w:rPr>
        <w:t> </w:t>
      </w:r>
      <w:r>
        <w:rPr/>
        <w:t>desde</w:t>
      </w:r>
      <w:r>
        <w:rPr>
          <w:spacing w:val="-11"/>
        </w:rPr>
        <w:t> </w:t>
      </w:r>
      <w:r>
        <w:rPr/>
        <w:t>14</w:t>
      </w:r>
      <w:r>
        <w:rPr>
          <w:spacing w:val="-13"/>
        </w:rPr>
        <w:t> </w:t>
      </w:r>
      <w:r>
        <w:rPr/>
        <w:t>docentes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recurso</w:t>
      </w:r>
      <w:r>
        <w:rPr>
          <w:spacing w:val="-10"/>
        </w:rPr>
        <w:t> </w:t>
      </w:r>
      <w:r>
        <w:rPr/>
        <w:t>administrativo</w:t>
      </w:r>
      <w:r>
        <w:rPr>
          <w:spacing w:val="-52"/>
        </w:rPr>
        <w:t> </w:t>
      </w:r>
      <w:r>
        <w:rPr/>
        <w:t>hasta</w:t>
      </w:r>
      <w:r>
        <w:rPr>
          <w:spacing w:val="1"/>
        </w:rPr>
        <w:t> </w:t>
      </w:r>
      <w:r>
        <w:rPr/>
        <w:t>40.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oficina</w:t>
      </w:r>
      <w:r>
        <w:rPr>
          <w:spacing w:val="1"/>
        </w:rPr>
        <w:t> </w:t>
      </w:r>
      <w:r>
        <w:rPr/>
        <w:t>Departamental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Guatemala</w:t>
      </w:r>
      <w:r>
        <w:rPr>
          <w:spacing w:val="1"/>
        </w:rPr>
        <w:t> </w:t>
      </w:r>
      <w:r>
        <w:rPr/>
        <w:t>Norte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administrativo por cada 14 docentes en la Oficina de Huehuetenango hay uno por cada 40</w:t>
      </w:r>
      <w:r>
        <w:rPr>
          <w:spacing w:val="1"/>
        </w:rPr>
        <w:t> </w:t>
      </w:r>
      <w:r>
        <w:rPr/>
        <w:t>(aprox.)</w:t>
      </w:r>
      <w:r>
        <w:rPr>
          <w:spacing w:val="1"/>
        </w:rPr>
        <w:t> </w:t>
      </w:r>
      <w:r>
        <w:rPr/>
        <w:t>docentes.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denota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oficinas</w:t>
      </w:r>
      <w:r>
        <w:rPr>
          <w:spacing w:val="1"/>
        </w:rPr>
        <w:t> </w:t>
      </w:r>
      <w:r>
        <w:rPr/>
        <w:t>departamentales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crecido</w:t>
      </w:r>
      <w:r>
        <w:rPr>
          <w:spacing w:val="1"/>
        </w:rPr>
        <w:t> </w:t>
      </w:r>
      <w:r>
        <w:rPr/>
        <w:t>espontáneamente y que no obstante pueda existir una estructura ideal para atender una</w:t>
      </w:r>
      <w:r>
        <w:rPr>
          <w:spacing w:val="1"/>
        </w:rPr>
        <w:t> </w:t>
      </w:r>
      <w:r>
        <w:rPr/>
        <w:t>departamental</w:t>
      </w:r>
      <w:r>
        <w:rPr>
          <w:spacing w:val="-3"/>
        </w:rPr>
        <w:t> </w:t>
      </w:r>
      <w:r>
        <w:rPr/>
        <w:t>hay otros</w:t>
      </w:r>
      <w:r>
        <w:rPr>
          <w:spacing w:val="-2"/>
        </w:rPr>
        <w:t> </w:t>
      </w:r>
      <w:r>
        <w:rPr/>
        <w:t>elementos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han</w:t>
      </w:r>
      <w:r>
        <w:rPr>
          <w:spacing w:val="-1"/>
        </w:rPr>
        <w:t> </w:t>
      </w:r>
      <w:r>
        <w:rPr/>
        <w:t>privilegiado el</w:t>
      </w:r>
      <w:r>
        <w:rPr>
          <w:spacing w:val="1"/>
        </w:rPr>
        <w:t> </w:t>
      </w:r>
      <w:r>
        <w:rPr/>
        <w:t>crecimiento.</w:t>
      </w:r>
    </w:p>
    <w:p>
      <w:pPr>
        <w:pStyle w:val="BodyText"/>
        <w:spacing w:before="1"/>
      </w:pPr>
    </w:p>
    <w:p>
      <w:pPr>
        <w:pStyle w:val="BodyText"/>
        <w:ind w:left="122" w:right="1274"/>
        <w:jc w:val="both"/>
      </w:pPr>
      <w:r>
        <w:rPr/>
        <w:t>En</w:t>
      </w:r>
      <w:r>
        <w:rPr>
          <w:spacing w:val="1"/>
        </w:rPr>
        <w:t> </w:t>
      </w:r>
      <w:r>
        <w:rPr/>
        <w:t>efecto,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DIDUCA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correspondientes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departamento de Guatemala tienen una mejor relación personal administrativo que las</w:t>
      </w:r>
      <w:r>
        <w:rPr>
          <w:spacing w:val="1"/>
        </w:rPr>
        <w:t> </w:t>
      </w:r>
      <w:r>
        <w:rPr/>
        <w:t>demás. En las Tipo B la mejor relación la tiene la DIDEDUC de Chiquimula (16.21) y en las</w:t>
      </w:r>
      <w:r>
        <w:rPr>
          <w:spacing w:val="1"/>
        </w:rPr>
        <w:t> </w:t>
      </w:r>
      <w:r>
        <w:rPr/>
        <w:t>Tipo C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DIDEDUC El</w:t>
      </w:r>
      <w:r>
        <w:rPr>
          <w:spacing w:val="1"/>
        </w:rPr>
        <w:t> </w:t>
      </w:r>
      <w:r>
        <w:rPr/>
        <w:t>Progreso</w:t>
      </w:r>
      <w:r>
        <w:rPr>
          <w:spacing w:val="1"/>
        </w:rPr>
        <w:t> </w:t>
      </w:r>
      <w:r>
        <w:rPr/>
        <w:t>(17.96).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rect style="position:absolute;margin-left:556.799988pt;margin-top:8.272601pt;width:25.44pt;height:1.44pt;mso-position-horizontal-relative:page;mso-position-vertical-relative:paragraph;z-index:-1564979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41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92384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10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64"/>
        <w:ind w:left="1871" w:right="0" w:firstLine="0"/>
        <w:jc w:val="left"/>
        <w:rPr>
          <w:i/>
          <w:sz w:val="18"/>
        </w:rPr>
      </w:pPr>
      <w:bookmarkStart w:name="_bookmark52" w:id="69"/>
      <w:bookmarkEnd w:id="6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24.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DIDEDUC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Relación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personal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administrativo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-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personal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docente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1080135</wp:posOffset>
            </wp:positionH>
            <wp:positionV relativeFrom="paragraph">
              <wp:posOffset>126538</wp:posOffset>
            </wp:positionV>
            <wp:extent cx="6324840" cy="3387852"/>
            <wp:effectExtent l="0" t="0" r="0" b="0"/>
            <wp:wrapTopAndBottom/>
            <wp:docPr id="107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840" cy="338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i/>
          <w:sz w:val="13"/>
        </w:rPr>
      </w:pPr>
    </w:p>
    <w:p>
      <w:pPr>
        <w:spacing w:before="0"/>
        <w:ind w:left="122" w:right="0" w:firstLine="0"/>
        <w:jc w:val="left"/>
        <w:rPr>
          <w:sz w:val="22"/>
        </w:rPr>
      </w:pPr>
      <w:r>
        <w:rPr>
          <w:sz w:val="22"/>
        </w:rPr>
        <w:t>Fuente:</w:t>
      </w:r>
      <w:r>
        <w:rPr>
          <w:spacing w:val="-1"/>
          <w:sz w:val="22"/>
        </w:rPr>
        <w:t> </w:t>
      </w:r>
      <w:r>
        <w:rPr>
          <w:sz w:val="22"/>
        </w:rPr>
        <w:t>Construcción</w:t>
      </w:r>
      <w:r>
        <w:rPr>
          <w:spacing w:val="-3"/>
          <w:sz w:val="22"/>
        </w:rPr>
        <w:t> </w:t>
      </w:r>
      <w:r>
        <w:rPr>
          <w:sz w:val="22"/>
        </w:rPr>
        <w:t>propia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base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datos DIREH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MINEDUC.</w:t>
      </w:r>
      <w:r>
        <w:rPr>
          <w:spacing w:val="-3"/>
          <w:sz w:val="22"/>
        </w:rPr>
        <w:t> </w:t>
      </w:r>
      <w:r>
        <w:rPr>
          <w:sz w:val="22"/>
        </w:rPr>
        <w:t>Oct.</w:t>
      </w:r>
      <w:r>
        <w:rPr>
          <w:spacing w:val="-1"/>
          <w:sz w:val="22"/>
        </w:rPr>
        <w:t> </w:t>
      </w:r>
      <w:r>
        <w:rPr>
          <w:sz w:val="22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rect style="position:absolute;margin-left:556.799988pt;margin-top:18.481977pt;width:25.44pt;height:1.44pt;mso-position-horizontal-relative:page;mso-position-vertical-relative:paragraph;z-index:-15647744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335" w:lineRule="exact" w:before="0" w:after="18"/>
        <w:ind w:left="0" w:right="286" w:firstLine="0"/>
        <w:jc w:val="right"/>
        <w:rPr>
          <w:sz w:val="28"/>
        </w:rPr>
      </w:pPr>
      <w:r>
        <w:rPr>
          <w:sz w:val="28"/>
        </w:rPr>
        <w:t>42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93920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10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553" w:val="left" w:leader="none"/>
          <w:tab w:pos="554" w:val="left" w:leader="none"/>
        </w:tabs>
        <w:spacing w:line="240" w:lineRule="auto" w:before="35" w:after="0"/>
        <w:ind w:left="554" w:right="0" w:hanging="432"/>
        <w:jc w:val="left"/>
        <w:rPr>
          <w:color w:val="2E5395"/>
        </w:rPr>
      </w:pPr>
      <w:bookmarkStart w:name="_bookmark53" w:id="70"/>
      <w:bookmarkEnd w:id="70"/>
      <w:r>
        <w:rPr/>
      </w:r>
      <w:bookmarkStart w:name="_bookmark53" w:id="71"/>
      <w:bookmarkEnd w:id="71"/>
      <w:r>
        <w:rPr>
          <w:color w:val="2E5395"/>
        </w:rPr>
        <w:t>Co</w:t>
      </w:r>
      <w:r>
        <w:rPr>
          <w:color w:val="2E5395"/>
        </w:rPr>
        <w:t>nclusiones</w:t>
      </w:r>
    </w:p>
    <w:p>
      <w:pPr>
        <w:pStyle w:val="BodyText"/>
        <w:spacing w:before="6"/>
        <w:rPr>
          <w:rFonts w:ascii="Calibri Light"/>
          <w:sz w:val="39"/>
        </w:rPr>
      </w:pPr>
    </w:p>
    <w:p>
      <w:pPr>
        <w:pStyle w:val="Heading3"/>
        <w:numPr>
          <w:ilvl w:val="1"/>
          <w:numId w:val="2"/>
        </w:numPr>
        <w:tabs>
          <w:tab w:pos="697" w:val="left" w:leader="none"/>
          <w:tab w:pos="698" w:val="left" w:leader="none"/>
        </w:tabs>
        <w:spacing w:line="259" w:lineRule="auto" w:before="0" w:after="0"/>
        <w:ind w:left="698" w:right="1287" w:hanging="576"/>
        <w:jc w:val="left"/>
        <w:rPr>
          <w:color w:val="2E5395"/>
        </w:rPr>
      </w:pPr>
      <w:bookmarkStart w:name="_bookmark54" w:id="72"/>
      <w:bookmarkEnd w:id="72"/>
      <w:r>
        <w:rPr/>
      </w:r>
      <w:bookmarkStart w:name="_bookmark54" w:id="73"/>
      <w:bookmarkEnd w:id="73"/>
      <w:r>
        <w:rPr>
          <w:color w:val="2E5395"/>
        </w:rPr>
        <w:t>E</w:t>
      </w:r>
      <w:r>
        <w:rPr>
          <w:color w:val="2E5395"/>
        </w:rPr>
        <w:t>lementos</w:t>
      </w:r>
      <w:r>
        <w:rPr>
          <w:color w:val="2E5395"/>
          <w:spacing w:val="21"/>
        </w:rPr>
        <w:t> </w:t>
      </w:r>
      <w:r>
        <w:rPr>
          <w:color w:val="2E5395"/>
        </w:rPr>
        <w:t>para</w:t>
      </w:r>
      <w:r>
        <w:rPr>
          <w:color w:val="2E5395"/>
          <w:spacing w:val="25"/>
        </w:rPr>
        <w:t> </w:t>
      </w:r>
      <w:r>
        <w:rPr>
          <w:color w:val="2E5395"/>
        </w:rPr>
        <w:t>alimentar</w:t>
      </w:r>
      <w:r>
        <w:rPr>
          <w:color w:val="2E5395"/>
          <w:spacing w:val="23"/>
        </w:rPr>
        <w:t> </w:t>
      </w:r>
      <w:r>
        <w:rPr>
          <w:color w:val="2E5395"/>
        </w:rPr>
        <w:t>el</w:t>
      </w:r>
      <w:r>
        <w:rPr>
          <w:color w:val="2E5395"/>
          <w:spacing w:val="23"/>
        </w:rPr>
        <w:t> </w:t>
      </w:r>
      <w:r>
        <w:rPr>
          <w:color w:val="2E5395"/>
        </w:rPr>
        <w:t>FODA</w:t>
      </w:r>
      <w:r>
        <w:rPr>
          <w:color w:val="2E5395"/>
          <w:spacing w:val="20"/>
        </w:rPr>
        <w:t> </w:t>
      </w:r>
      <w:r>
        <w:rPr>
          <w:color w:val="2E5395"/>
        </w:rPr>
        <w:t>de</w:t>
      </w:r>
      <w:r>
        <w:rPr>
          <w:color w:val="2E5395"/>
          <w:spacing w:val="25"/>
        </w:rPr>
        <w:t> </w:t>
      </w:r>
      <w:r>
        <w:rPr>
          <w:color w:val="2E5395"/>
        </w:rPr>
        <w:t>MINEDUC</w:t>
      </w:r>
      <w:r>
        <w:rPr>
          <w:color w:val="2E5395"/>
          <w:spacing w:val="26"/>
        </w:rPr>
        <w:t> </w:t>
      </w:r>
      <w:r>
        <w:rPr>
          <w:color w:val="2E5395"/>
        </w:rPr>
        <w:t>desde</w:t>
      </w:r>
      <w:r>
        <w:rPr>
          <w:color w:val="2E5395"/>
          <w:spacing w:val="22"/>
        </w:rPr>
        <w:t> </w:t>
      </w:r>
      <w:r>
        <w:rPr>
          <w:color w:val="2E5395"/>
        </w:rPr>
        <w:t>la</w:t>
      </w:r>
      <w:r>
        <w:rPr>
          <w:color w:val="2E5395"/>
          <w:spacing w:val="26"/>
        </w:rPr>
        <w:t> </w:t>
      </w:r>
      <w:r>
        <w:rPr>
          <w:color w:val="2E5395"/>
        </w:rPr>
        <w:t>perspectiva</w:t>
      </w:r>
      <w:r>
        <w:rPr>
          <w:color w:val="2E5395"/>
          <w:spacing w:val="22"/>
        </w:rPr>
        <w:t> </w:t>
      </w:r>
      <w:r>
        <w:rPr>
          <w:color w:val="2E5395"/>
        </w:rPr>
        <w:t>de</w:t>
      </w:r>
      <w:r>
        <w:rPr>
          <w:color w:val="2E5395"/>
          <w:spacing w:val="23"/>
        </w:rPr>
        <w:t> </w:t>
      </w:r>
      <w:r>
        <w:rPr>
          <w:color w:val="2E5395"/>
        </w:rPr>
        <w:t>los</w:t>
      </w:r>
      <w:r>
        <w:rPr>
          <w:color w:val="2E5395"/>
          <w:spacing w:val="-56"/>
        </w:rPr>
        <w:t> </w:t>
      </w:r>
      <w:r>
        <w:rPr>
          <w:color w:val="2E5395"/>
        </w:rPr>
        <w:t>Recursos</w:t>
      </w:r>
      <w:r>
        <w:rPr>
          <w:color w:val="2E5395"/>
          <w:spacing w:val="-4"/>
        </w:rPr>
        <w:t> </w:t>
      </w:r>
      <w:r>
        <w:rPr>
          <w:color w:val="2E5395"/>
        </w:rPr>
        <w:t>Humanos.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9"/>
        <w:gridCol w:w="4409"/>
      </w:tblGrid>
      <w:tr>
        <w:trPr>
          <w:trHeight w:val="362" w:hRule="atLeast"/>
        </w:trPr>
        <w:tc>
          <w:tcPr>
            <w:tcW w:w="4419" w:type="dxa"/>
            <w:shd w:val="clear" w:color="auto" w:fill="4471C4"/>
          </w:tcPr>
          <w:p>
            <w:pPr>
              <w:pStyle w:val="TableParagraph"/>
              <w:spacing w:line="333" w:lineRule="exact" w:before="9"/>
              <w:ind w:left="1600" w:right="1594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Fortalezas</w:t>
            </w:r>
          </w:p>
        </w:tc>
        <w:tc>
          <w:tcPr>
            <w:tcW w:w="4409" w:type="dxa"/>
            <w:shd w:val="clear" w:color="auto" w:fill="4471C4"/>
          </w:tcPr>
          <w:p>
            <w:pPr>
              <w:pStyle w:val="TableParagraph"/>
              <w:spacing w:line="333" w:lineRule="exact" w:before="9"/>
              <w:ind w:left="1506" w:right="1496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Debilidades</w:t>
            </w:r>
          </w:p>
        </w:tc>
      </w:tr>
      <w:tr>
        <w:trPr>
          <w:trHeight w:val="8789" w:hRule="atLeast"/>
        </w:trPr>
        <w:tc>
          <w:tcPr>
            <w:tcW w:w="4419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468" w:val="left" w:leader="none"/>
              </w:tabs>
              <w:spacing w:line="240" w:lineRule="auto" w:before="0" w:after="0"/>
              <w:ind w:left="467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Estructura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sólida.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Existen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manuales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funciones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detallas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RRHH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68" w:val="left" w:leader="none"/>
              </w:tabs>
              <w:spacing w:line="240" w:lineRule="auto" w:before="0" w:after="0"/>
              <w:ind w:left="467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La mayoría del personal se encuentra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bajo el grado 011. No existe abuso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 regímenes por contrato de servicios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personal administrativo.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68" w:val="left" w:leader="none"/>
              </w:tabs>
              <w:spacing w:line="240" w:lineRule="auto" w:before="1" w:after="0"/>
              <w:ind w:left="467"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carrera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docente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atractiva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desde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ingreso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representa,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formalización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trabajo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posibilidad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una renta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futura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68" w:val="left" w:leader="none"/>
              </w:tabs>
              <w:spacing w:line="240" w:lineRule="auto" w:before="0" w:after="0"/>
              <w:ind w:left="467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La planta de personal del MINEDUC 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inclusiva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perspectiva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género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bastante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pertinencia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étnica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68" w:val="left" w:leader="none"/>
              </w:tabs>
              <w:spacing w:line="240" w:lineRule="auto" w:before="0" w:after="0"/>
              <w:ind w:left="467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DIREH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organizado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forma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permita atender los dos regímenes que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afectan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administrativo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apoya territorial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mente 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unidades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RRHH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DIDEDUCA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68" w:val="left" w:leader="none"/>
              </w:tabs>
              <w:spacing w:line="240" w:lineRule="auto" w:before="0" w:after="0"/>
              <w:ind w:left="467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comenzado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desarrollar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profesionalización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docentes.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Existe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interés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fortalecer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primeros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años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escolaridad.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68" w:val="left" w:leader="none"/>
              </w:tabs>
              <w:spacing w:line="240" w:lineRule="auto" w:before="0" w:after="0"/>
              <w:ind w:left="467"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La planta administrativa es moderada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tamaño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 grupo docente</w:t>
            </w:r>
          </w:p>
        </w:tc>
        <w:tc>
          <w:tcPr>
            <w:tcW w:w="4409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469" w:val="left" w:leader="none"/>
              </w:tabs>
              <w:spacing w:line="240" w:lineRule="auto" w:before="0" w:after="0"/>
              <w:ind w:left="468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Los criterios de categorización facilitan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desequilibrios y generan incentivos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permanencia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impidiendo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renovación de grupo docente.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9" w:val="left" w:leader="none"/>
              </w:tabs>
              <w:spacing w:line="240" w:lineRule="auto" w:before="0" w:after="0"/>
              <w:ind w:left="468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Prueba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ingreso.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52"/>
                <w:sz w:val="24"/>
              </w:rPr>
              <w:t> </w:t>
            </w:r>
            <w:r>
              <w:rPr>
                <w:spacing w:val="-1"/>
                <w:sz w:val="24"/>
              </w:rPr>
              <w:t>está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configurado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ingreso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docentes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permite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diferenciar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mejores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candidatos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9" w:val="left" w:leader="none"/>
              </w:tabs>
              <w:spacing w:line="240" w:lineRule="auto" w:before="1" w:after="0"/>
              <w:ind w:left="468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desempeño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supervisión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está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lejos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aula.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9" w:val="left" w:leader="none"/>
              </w:tabs>
              <w:spacing w:line="240" w:lineRule="auto" w:before="0" w:after="0"/>
              <w:ind w:left="468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legislación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normatividad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regula los procesos está muy dispersa.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Existen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muchos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enmiendas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remiendos que dificultan su utilización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comprensión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usuarios.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9" w:val="left" w:leader="none"/>
              </w:tabs>
              <w:spacing w:line="240" w:lineRule="auto" w:before="0" w:after="0"/>
              <w:ind w:left="468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aún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desarrollan indicadores gerenciales. No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se miden tiempos para los procesos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RRHH.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9" w:val="left" w:leader="none"/>
              </w:tabs>
              <w:spacing w:line="242" w:lineRule="auto" w:before="0" w:after="0"/>
              <w:ind w:left="468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La planta de personal y docente tiene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promedios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elevados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9" w:val="left" w:leader="none"/>
              </w:tabs>
              <w:spacing w:line="240" w:lineRule="auto" w:before="0" w:after="0"/>
              <w:ind w:left="468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La forma como se ha desarrollado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estructura de las DIDEDUCA no ha sido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equilibrada.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administrativo-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docente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dispar.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9" w:val="left" w:leader="none"/>
              </w:tabs>
              <w:spacing w:line="290" w:lineRule="atLeast" w:before="0" w:after="0"/>
              <w:ind w:left="468"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Aunque existe interés 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mejorar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perfil de entrada de los docentes. 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recursos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capacitación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inicial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mismos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escasos.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rect style="position:absolute;margin-left:556.799988pt;margin-top:14.974906pt;width:25.44pt;height:1.44pt;mso-position-horizontal-relative:page;mso-position-vertical-relative:paragraph;z-index:-15646208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335" w:lineRule="exact" w:before="0" w:after="18"/>
        <w:ind w:left="0" w:right="286" w:firstLine="0"/>
        <w:jc w:val="right"/>
        <w:rPr>
          <w:sz w:val="28"/>
        </w:rPr>
      </w:pPr>
      <w:r>
        <w:rPr>
          <w:sz w:val="28"/>
        </w:rPr>
        <w:t>43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95456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1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3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9"/>
        <w:gridCol w:w="4409"/>
      </w:tblGrid>
      <w:tr>
        <w:trPr>
          <w:trHeight w:val="342" w:hRule="atLeast"/>
        </w:trPr>
        <w:tc>
          <w:tcPr>
            <w:tcW w:w="4419" w:type="dxa"/>
            <w:shd w:val="clear" w:color="auto" w:fill="2E5395"/>
          </w:tcPr>
          <w:p>
            <w:pPr>
              <w:pStyle w:val="TableParagraph"/>
              <w:spacing w:line="321" w:lineRule="exact" w:before="2"/>
              <w:ind w:left="1506" w:right="1496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Amenazas</w:t>
            </w:r>
          </w:p>
        </w:tc>
        <w:tc>
          <w:tcPr>
            <w:tcW w:w="4409" w:type="dxa"/>
            <w:shd w:val="clear" w:color="auto" w:fill="2E5395"/>
          </w:tcPr>
          <w:p>
            <w:pPr>
              <w:pStyle w:val="TableParagraph"/>
              <w:spacing w:line="321" w:lineRule="exact" w:before="2"/>
              <w:ind w:left="1329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Oportunidades</w:t>
            </w:r>
          </w:p>
        </w:tc>
      </w:tr>
      <w:tr>
        <w:trPr>
          <w:trHeight w:val="3516" w:hRule="atLeast"/>
        </w:trPr>
        <w:tc>
          <w:tcPr>
            <w:tcW w:w="4419" w:type="dxa"/>
            <w:shd w:val="clear" w:color="auto" w:fill="D9E1F3"/>
          </w:tcPr>
          <w:p>
            <w:pPr>
              <w:pStyle w:val="TableParagraph"/>
              <w:ind w:left="467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Disponibilidad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recursos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permitan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atender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cobertura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otros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niveles.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proporción en que crecen los recursos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para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atender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docente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actual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dificulta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incorporación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nuevos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docentes y hace que se recurra a otras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fuentes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financiamiento.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circunstancia se agrava por los pactos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colectivos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pueden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elevar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indistintamente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salarios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los</w:t>
            </w:r>
          </w:p>
          <w:p>
            <w:pPr>
              <w:pStyle w:val="TableParagraph"/>
              <w:spacing w:line="273" w:lineRule="exact"/>
              <w:ind w:left="467"/>
              <w:rPr>
                <w:sz w:val="24"/>
              </w:rPr>
            </w:pPr>
            <w:r>
              <w:rPr>
                <w:sz w:val="24"/>
              </w:rPr>
              <w:t>docentes.</w:t>
            </w:r>
          </w:p>
        </w:tc>
        <w:tc>
          <w:tcPr>
            <w:tcW w:w="4409" w:type="dxa"/>
            <w:shd w:val="clear" w:color="auto" w:fill="D9E1F3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469" w:val="left" w:leader="none"/>
              </w:tabs>
              <w:spacing w:line="240" w:lineRule="auto" w:before="0" w:after="0"/>
              <w:ind w:left="468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La ley de clases pasivas facilita el retiro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voluntario.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Podría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generarse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retiro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voluntario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realizó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1998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así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liberar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liberar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poco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planta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docentes.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69" w:val="left" w:leader="none"/>
              </w:tabs>
              <w:spacing w:line="240" w:lineRule="auto" w:before="1" w:after="0"/>
              <w:ind w:left="468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La pandemia puede abrir espacios para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nuevas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especialidades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permitan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aumentar cobertura.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rect style="position:absolute;margin-left:556.799988pt;margin-top:12.773969pt;width:25.44pt;height:1.44pt;mso-position-horizontal-relative:page;mso-position-vertical-relative:paragraph;z-index:-15644672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335" w:lineRule="exact" w:before="0" w:after="18"/>
        <w:ind w:left="0" w:right="286" w:firstLine="0"/>
        <w:jc w:val="right"/>
        <w:rPr>
          <w:sz w:val="28"/>
        </w:rPr>
      </w:pPr>
      <w:bookmarkStart w:name="_bookmark55" w:id="74"/>
      <w:bookmarkEnd w:id="74"/>
      <w:r>
        <w:rPr/>
      </w:r>
      <w:r>
        <w:rPr>
          <w:sz w:val="28"/>
        </w:rPr>
        <w:t>44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96992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1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3"/>
        <w:numPr>
          <w:ilvl w:val="1"/>
          <w:numId w:val="2"/>
        </w:numPr>
        <w:tabs>
          <w:tab w:pos="697" w:val="left" w:leader="none"/>
          <w:tab w:pos="698" w:val="left" w:leader="none"/>
        </w:tabs>
        <w:spacing w:line="240" w:lineRule="auto" w:before="47" w:after="0"/>
        <w:ind w:left="698" w:right="0" w:hanging="576"/>
        <w:jc w:val="left"/>
        <w:rPr>
          <w:rFonts w:ascii="Calibri Light"/>
          <w:color w:val="2E5395"/>
        </w:rPr>
      </w:pPr>
      <w:r>
        <w:rPr>
          <w:rFonts w:ascii="Calibri Light"/>
          <w:color w:val="2E5395"/>
        </w:rPr>
        <w:t>Consideraciones</w:t>
      </w:r>
      <w:r>
        <w:rPr>
          <w:rFonts w:ascii="Calibri Light"/>
          <w:color w:val="2E5395"/>
          <w:spacing w:val="-5"/>
        </w:rPr>
        <w:t> </w:t>
      </w:r>
      <w:r>
        <w:rPr>
          <w:rFonts w:ascii="Calibri Light"/>
          <w:color w:val="2E5395"/>
        </w:rPr>
        <w:t>finales.</w:t>
      </w:r>
    </w:p>
    <w:p>
      <w:pPr>
        <w:pStyle w:val="BodyText"/>
        <w:spacing w:before="10"/>
        <w:rPr>
          <w:rFonts w:ascii="Calibri Light"/>
          <w:sz w:val="38"/>
        </w:rPr>
      </w:pPr>
    </w:p>
    <w:p>
      <w:pPr>
        <w:pStyle w:val="BodyText"/>
        <w:spacing w:line="259" w:lineRule="auto" w:before="1"/>
        <w:ind w:left="122" w:right="1273"/>
        <w:jc w:val="both"/>
      </w:pPr>
      <w:r>
        <w:rPr/>
        <w:t>MINEDUC presenta una estructura</w:t>
      </w:r>
      <w:r>
        <w:rPr>
          <w:spacing w:val="1"/>
        </w:rPr>
        <w:t> </w:t>
      </w:r>
      <w:r>
        <w:rPr/>
        <w:t>sólida para el</w:t>
      </w:r>
      <w:r>
        <w:rPr>
          <w:spacing w:val="1"/>
        </w:rPr>
        <w:t> </w:t>
      </w:r>
      <w:r>
        <w:rPr/>
        <w:t>ejercicio de sus funciones. Tanto su</w:t>
      </w:r>
      <w:r>
        <w:rPr>
          <w:spacing w:val="1"/>
        </w:rPr>
        <w:t> </w:t>
      </w:r>
      <w:r>
        <w:rPr/>
        <w:t>personal administrativo como docente dispone de elementos que permitan desarrollar</w:t>
      </w:r>
      <w:r>
        <w:rPr>
          <w:spacing w:val="1"/>
        </w:rPr>
        <w:t> </w:t>
      </w:r>
      <w:r>
        <w:rPr/>
        <w:t>estabilidad y bienestar laboral. La DIREH ha sabido adaptarse a los retos de un sistema</w:t>
      </w:r>
      <w:r>
        <w:rPr>
          <w:spacing w:val="1"/>
        </w:rPr>
        <w:t> </w:t>
      </w:r>
      <w:r>
        <w:rPr/>
        <w:t>hibrido y desconcentrado territorialmente. Las autoridades de MINEDUC han logrado que</w:t>
      </w:r>
      <w:r>
        <w:rPr>
          <w:spacing w:val="1"/>
        </w:rPr>
        <w:t> </w:t>
      </w:r>
      <w:r>
        <w:rPr/>
        <w:t>no</w:t>
      </w:r>
      <w:r>
        <w:rPr>
          <w:spacing w:val="-9"/>
        </w:rPr>
        <w:t> </w:t>
      </w:r>
      <w:r>
        <w:rPr/>
        <w:t>exista</w:t>
      </w:r>
      <w:r>
        <w:rPr>
          <w:spacing w:val="-8"/>
        </w:rPr>
        <w:t> </w:t>
      </w:r>
      <w:r>
        <w:rPr/>
        <w:t>abuso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regímenes</w:t>
      </w:r>
      <w:r>
        <w:rPr>
          <w:spacing w:val="-8"/>
        </w:rPr>
        <w:t> </w:t>
      </w:r>
      <w:r>
        <w:rPr/>
        <w:t>temporales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contratación</w:t>
      </w:r>
      <w:r>
        <w:rPr>
          <w:spacing w:val="-7"/>
        </w:rPr>
        <w:t> </w:t>
      </w:r>
      <w:r>
        <w:rPr/>
        <w:t>y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planta</w:t>
      </w:r>
      <w:r>
        <w:rPr>
          <w:spacing w:val="-9"/>
        </w:rPr>
        <w:t> </w:t>
      </w:r>
      <w:r>
        <w:rPr/>
        <w:t>administrativa</w:t>
      </w:r>
      <w:r>
        <w:rPr>
          <w:spacing w:val="-52"/>
        </w:rPr>
        <w:t> </w:t>
      </w:r>
      <w:r>
        <w:rPr/>
        <w:t>es bastante</w:t>
      </w:r>
      <w:r>
        <w:rPr>
          <w:spacing w:val="1"/>
        </w:rPr>
        <w:t> </w:t>
      </w:r>
      <w:r>
        <w:rPr/>
        <w:t>moderada</w:t>
      </w:r>
      <w:r>
        <w:rPr>
          <w:spacing w:val="-2"/>
        </w:rPr>
        <w:t> </w:t>
      </w:r>
      <w:r>
        <w:rPr/>
        <w:t>dado el</w:t>
      </w:r>
      <w:r>
        <w:rPr>
          <w:spacing w:val="-2"/>
        </w:rPr>
        <w:t> </w:t>
      </w:r>
      <w:r>
        <w:rPr/>
        <w:t>tamaño del grupo</w:t>
      </w:r>
      <w:r>
        <w:rPr>
          <w:spacing w:val="-4"/>
        </w:rPr>
        <w:t> </w:t>
      </w:r>
      <w:r>
        <w:rPr/>
        <w:t>docente.</w:t>
      </w:r>
    </w:p>
    <w:p>
      <w:pPr>
        <w:pStyle w:val="BodyText"/>
        <w:spacing w:line="259" w:lineRule="auto" w:before="158"/>
        <w:ind w:left="122" w:right="1275"/>
        <w:jc w:val="both"/>
      </w:pPr>
      <w:r>
        <w:rPr>
          <w:spacing w:val="-1"/>
        </w:rPr>
        <w:t>Como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1"/>
        </w:rPr>
        <w:t>todo</w:t>
      </w:r>
      <w:r>
        <w:rPr>
          <w:spacing w:val="-13"/>
        </w:rPr>
        <w:t> </w:t>
      </w:r>
      <w:r>
        <w:rPr>
          <w:spacing w:val="-1"/>
        </w:rPr>
        <w:t>sistema</w:t>
      </w:r>
      <w:r>
        <w:rPr>
          <w:spacing w:val="-14"/>
        </w:rPr>
        <w:t> </w:t>
      </w:r>
      <w:r>
        <w:rPr>
          <w:spacing w:val="-1"/>
        </w:rPr>
        <w:t>hay</w:t>
      </w:r>
      <w:r>
        <w:rPr>
          <w:spacing w:val="-12"/>
        </w:rPr>
        <w:t> </w:t>
      </w:r>
      <w:r>
        <w:rPr>
          <w:spacing w:val="-1"/>
        </w:rPr>
        <w:t>elementos</w:t>
      </w:r>
      <w:r>
        <w:rPr>
          <w:spacing w:val="-11"/>
        </w:rPr>
        <w:t> </w:t>
      </w:r>
      <w:r>
        <w:rPr>
          <w:spacing w:val="-1"/>
        </w:rPr>
        <w:t>marginales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son</w:t>
      </w:r>
      <w:r>
        <w:rPr>
          <w:spacing w:val="-11"/>
        </w:rPr>
        <w:t> </w:t>
      </w:r>
      <w:r>
        <w:rPr/>
        <w:t>susceptibles</w:t>
      </w:r>
      <w:r>
        <w:rPr>
          <w:spacing w:val="-14"/>
        </w:rPr>
        <w:t> </w:t>
      </w:r>
      <w:r>
        <w:rPr/>
        <w:t>mejorar,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sistemas</w:t>
      </w:r>
      <w:r>
        <w:rPr>
          <w:spacing w:val="-51"/>
        </w:rPr>
        <w:t> </w:t>
      </w:r>
      <w:r>
        <w:rPr/>
        <w:t>de información aún no desarrollan indicadores gerenciales, ni miden tiempos para los</w:t>
      </w:r>
      <w:r>
        <w:rPr>
          <w:spacing w:val="1"/>
        </w:rPr>
        <w:t> </w:t>
      </w:r>
      <w:r>
        <w:rPr/>
        <w:t>procesos de RRHH. Existen vacíos de información</w:t>
      </w:r>
      <w:r>
        <w:rPr>
          <w:spacing w:val="1"/>
        </w:rPr>
        <w:t> </w:t>
      </w:r>
      <w:r>
        <w:rPr/>
        <w:t>y la iteración no hace</w:t>
      </w:r>
      <w:r>
        <w:rPr>
          <w:spacing w:val="1"/>
        </w:rPr>
        <w:t> </w:t>
      </w:r>
      <w:r>
        <w:rPr/>
        <w:t>parte de las</w:t>
      </w:r>
      <w:r>
        <w:rPr>
          <w:spacing w:val="1"/>
        </w:rPr>
        <w:t> </w:t>
      </w:r>
      <w:r>
        <w:rPr/>
        <w:t>herramientas para perfeccionamiento de los procesos. Aunque se ha desarrollado una</w:t>
      </w:r>
      <w:r>
        <w:rPr>
          <w:spacing w:val="1"/>
        </w:rPr>
        <w:t> </w:t>
      </w:r>
      <w:r>
        <w:rPr/>
        <w:t>amplia</w:t>
      </w:r>
      <w:r>
        <w:rPr>
          <w:spacing w:val="-10"/>
        </w:rPr>
        <w:t> </w:t>
      </w:r>
      <w:r>
        <w:rPr/>
        <w:t>batería</w:t>
      </w:r>
      <w:r>
        <w:rPr>
          <w:spacing w:val="-10"/>
        </w:rPr>
        <w:t> </w:t>
      </w:r>
      <w:r>
        <w:rPr/>
        <w:t>normativa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/>
        <w:t>regular</w:t>
      </w:r>
      <w:r>
        <w:rPr>
          <w:spacing w:val="-10"/>
        </w:rPr>
        <w:t> </w:t>
      </w:r>
      <w:r>
        <w:rPr/>
        <w:t>procesos</w:t>
      </w:r>
      <w:r>
        <w:rPr>
          <w:spacing w:val="-8"/>
        </w:rPr>
        <w:t> </w:t>
      </w:r>
      <w:r>
        <w:rPr/>
        <w:t>y</w:t>
      </w:r>
      <w:r>
        <w:rPr>
          <w:spacing w:val="-11"/>
        </w:rPr>
        <w:t> </w:t>
      </w:r>
      <w:r>
        <w:rPr/>
        <w:t>actividades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RRHH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unidades</w:t>
      </w:r>
      <w:r>
        <w:rPr>
          <w:spacing w:val="-10"/>
        </w:rPr>
        <w:t> </w:t>
      </w:r>
      <w:r>
        <w:rPr/>
        <w:t>del</w:t>
      </w:r>
      <w:r>
        <w:rPr>
          <w:spacing w:val="-52"/>
        </w:rPr>
        <w:t> </w:t>
      </w:r>
      <w:r>
        <w:rPr/>
        <w:t>MINEDUC. Esta se encuentra muy dispersa, existen muchas enmiendas y remiendos que</w:t>
      </w:r>
      <w:r>
        <w:rPr>
          <w:spacing w:val="1"/>
        </w:rPr>
        <w:t> </w:t>
      </w:r>
      <w:r>
        <w:rPr/>
        <w:t>dificultan su utilización y comprensión y que al final, no permite el usuario o el ciudadano</w:t>
      </w:r>
      <w:r>
        <w:rPr>
          <w:spacing w:val="1"/>
        </w:rPr>
        <w:t> </w:t>
      </w:r>
      <w:r>
        <w:rPr/>
        <w:t>común comprenda el funcionamiento o la estructura que existe detrás del servicio de</w:t>
      </w:r>
      <w:r>
        <w:rPr>
          <w:spacing w:val="1"/>
        </w:rPr>
        <w:t> </w:t>
      </w:r>
      <w:r>
        <w:rPr/>
        <w:t>educación.</w:t>
      </w:r>
    </w:p>
    <w:p>
      <w:pPr>
        <w:pStyle w:val="BodyText"/>
        <w:spacing w:line="259" w:lineRule="auto" w:before="158"/>
        <w:ind w:left="122" w:right="1275"/>
        <w:jc w:val="both"/>
      </w:pPr>
      <w:r>
        <w:rPr/>
        <w:t>Pero la debilidad más grave del sistema se encuentra en la forma como fue concebida la</w:t>
      </w:r>
      <w:r>
        <w:rPr>
          <w:spacing w:val="1"/>
        </w:rPr>
        <w:t> </w:t>
      </w:r>
      <w:r>
        <w:rPr/>
        <w:t>categorización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docentes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hace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generaciones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maestros se</w:t>
      </w:r>
      <w:r>
        <w:rPr>
          <w:spacing w:val="-6"/>
        </w:rPr>
        <w:t> </w:t>
      </w:r>
      <w:r>
        <w:rPr/>
        <w:t>estanquen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52"/>
        </w:rPr>
        <w:t> </w:t>
      </w:r>
      <w:r>
        <w:rPr/>
        <w:t>último nivel a espera de una mejor pensión de jubilación, limitando los recursos para</w:t>
      </w:r>
      <w:r>
        <w:rPr>
          <w:spacing w:val="1"/>
        </w:rPr>
        <w:t> </w:t>
      </w:r>
      <w:r>
        <w:rPr/>
        <w:t>inversión o ampliar la cobertura en otros niveles e impidiendo la renovación del cuerpo</w:t>
      </w:r>
      <w:r>
        <w:rPr>
          <w:spacing w:val="1"/>
        </w:rPr>
        <w:t> </w:t>
      </w:r>
      <w:r>
        <w:rPr/>
        <w:t>docente. Esta situación se agrava en la medida que no existen puntos de control sobre</w:t>
      </w:r>
      <w:r>
        <w:rPr>
          <w:spacing w:val="1"/>
        </w:rPr>
        <w:t> </w:t>
      </w:r>
      <w:r>
        <w:rPr/>
        <w:t>calidad, la evaluación de desempeño no se da en el aula y la prueba diagnóstico de ingreso</w:t>
      </w:r>
      <w:r>
        <w:rPr>
          <w:spacing w:val="-52"/>
        </w:rPr>
        <w:t> </w:t>
      </w:r>
      <w:r>
        <w:rPr/>
        <w:t>para obtener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mejores candidatos</w:t>
      </w:r>
      <w:r>
        <w:rPr>
          <w:spacing w:val="-2"/>
        </w:rPr>
        <w:t> </w:t>
      </w:r>
      <w:r>
        <w:rPr/>
        <w:t>se convirtió</w:t>
      </w:r>
      <w:r>
        <w:rPr>
          <w:spacing w:val="-2"/>
        </w:rPr>
        <w:t> </w:t>
      </w:r>
      <w:r>
        <w:rPr/>
        <w:t>en factor</w:t>
      </w:r>
      <w:r>
        <w:rPr>
          <w:spacing w:val="-2"/>
        </w:rPr>
        <w:t> </w:t>
      </w:r>
      <w:r>
        <w:rPr/>
        <w:t>procedimental.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pict>
          <v:rect style="position:absolute;margin-left:556.799988pt;margin-top:11.173383pt;width:25.44pt;height:1.44pt;mso-position-horizontal-relative:page;mso-position-vertical-relative:paragraph;z-index:-15643136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spacing w:line="335" w:lineRule="exact" w:before="0" w:after="18"/>
        <w:ind w:left="0" w:right="286" w:firstLine="0"/>
        <w:jc w:val="right"/>
        <w:rPr>
          <w:sz w:val="28"/>
        </w:rPr>
      </w:pPr>
      <w:r>
        <w:rPr>
          <w:sz w:val="28"/>
        </w:rPr>
        <w:t>45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9" w:lineRule="exact"/>
        <w:rPr>
          <w:sz w:val="6"/>
        </w:rPr>
        <w:sectPr>
          <w:pgSz w:w="12240" w:h="15840"/>
          <w:pgMar w:top="1500" w:bottom="280" w:left="15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98528">
            <wp:simplePos x="0" y="0"/>
            <wp:positionH relativeFrom="page">
              <wp:posOffset>0</wp:posOffset>
            </wp:positionH>
            <wp:positionV relativeFrom="page">
              <wp:posOffset>312958</wp:posOffset>
            </wp:positionV>
            <wp:extent cx="7772399" cy="9308795"/>
            <wp:effectExtent l="0" t="0" r="0" b="0"/>
            <wp:wrapNone/>
            <wp:docPr id="1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30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553" w:val="left" w:leader="none"/>
          <w:tab w:pos="554" w:val="left" w:leader="none"/>
        </w:tabs>
        <w:spacing w:line="240" w:lineRule="auto" w:before="35" w:after="0"/>
        <w:ind w:left="554" w:right="0" w:hanging="432"/>
        <w:jc w:val="left"/>
        <w:rPr>
          <w:rFonts w:ascii="Calibri" w:hAnsi="Calibri"/>
          <w:color w:val="2E5395"/>
        </w:rPr>
      </w:pPr>
      <w:bookmarkStart w:name="_bookmark56" w:id="75"/>
      <w:bookmarkEnd w:id="75"/>
      <w:r>
        <w:rPr>
          <w:rFonts w:ascii="Calibri" w:hAnsi="Calibri"/>
          <w:color w:val="2E5395"/>
        </w:rPr>
        <w:t>Bib</w:t>
      </w:r>
      <w:r>
        <w:rPr>
          <w:rFonts w:ascii="Calibri" w:hAnsi="Calibri"/>
          <w:color w:val="2E5395"/>
        </w:rPr>
        <w:t>liografía</w:t>
      </w:r>
    </w:p>
    <w:p>
      <w:pPr>
        <w:spacing w:line="400" w:lineRule="auto" w:before="31"/>
        <w:ind w:left="122" w:right="2153" w:firstLine="0"/>
        <w:jc w:val="left"/>
        <w:rPr>
          <w:sz w:val="22"/>
        </w:rPr>
      </w:pPr>
      <w:r>
        <w:rPr>
          <w:sz w:val="22"/>
        </w:rPr>
        <w:t>CIEN. (2015). </w:t>
      </w:r>
      <w:r>
        <w:rPr>
          <w:i/>
          <w:sz w:val="22"/>
        </w:rPr>
        <w:t>GUATEMALA, El estado de las políticas públicas docentes. </w:t>
      </w:r>
      <w:r>
        <w:rPr>
          <w:sz w:val="22"/>
        </w:rPr>
        <w:t>Guatemala: CIEN.</w:t>
      </w:r>
      <w:r>
        <w:rPr>
          <w:spacing w:val="-47"/>
          <w:sz w:val="22"/>
        </w:rPr>
        <w:t> </w:t>
      </w:r>
      <w:r>
        <w:rPr>
          <w:sz w:val="22"/>
        </w:rPr>
        <w:t>CIEN.</w:t>
      </w:r>
      <w:r>
        <w:rPr>
          <w:spacing w:val="-2"/>
          <w:sz w:val="22"/>
        </w:rPr>
        <w:t> </w:t>
      </w:r>
      <w:r>
        <w:rPr>
          <w:sz w:val="22"/>
        </w:rPr>
        <w:t>(2019).</w:t>
      </w:r>
      <w:r>
        <w:rPr>
          <w:spacing w:val="1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Sistema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Educativo 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Guatemala.</w:t>
      </w:r>
      <w:r>
        <w:rPr>
          <w:i/>
          <w:spacing w:val="1"/>
          <w:sz w:val="22"/>
        </w:rPr>
        <w:t> </w:t>
      </w:r>
      <w:r>
        <w:rPr>
          <w:sz w:val="22"/>
        </w:rPr>
        <w:t>Guatemala: CIEN.</w:t>
      </w:r>
    </w:p>
    <w:p>
      <w:pPr>
        <w:spacing w:before="3"/>
        <w:ind w:left="122" w:right="0" w:firstLine="0"/>
        <w:jc w:val="left"/>
        <w:rPr>
          <w:sz w:val="22"/>
        </w:rPr>
      </w:pPr>
      <w:r>
        <w:rPr>
          <w:sz w:val="22"/>
        </w:rPr>
        <w:t>Falus,</w:t>
      </w:r>
      <w:r>
        <w:rPr>
          <w:spacing w:val="-2"/>
          <w:sz w:val="22"/>
        </w:rPr>
        <w:t> </w:t>
      </w:r>
      <w:r>
        <w:rPr>
          <w:sz w:val="22"/>
        </w:rPr>
        <w:t>L.,</w:t>
      </w:r>
      <w:r>
        <w:rPr>
          <w:spacing w:val="-2"/>
          <w:sz w:val="22"/>
        </w:rPr>
        <w:t> </w:t>
      </w:r>
      <w:r>
        <w:rPr>
          <w:sz w:val="22"/>
        </w:rPr>
        <w:t>&amp;</w:t>
      </w:r>
      <w:r>
        <w:rPr>
          <w:spacing w:val="-3"/>
          <w:sz w:val="22"/>
        </w:rPr>
        <w:t> </w:t>
      </w:r>
      <w:r>
        <w:rPr>
          <w:sz w:val="22"/>
        </w:rPr>
        <w:t>Goldberg,</w:t>
      </w:r>
      <w:r>
        <w:rPr>
          <w:spacing w:val="-4"/>
          <w:sz w:val="22"/>
        </w:rPr>
        <w:t> </w:t>
      </w:r>
      <w:r>
        <w:rPr>
          <w:sz w:val="22"/>
        </w:rPr>
        <w:t>M.</w:t>
      </w:r>
      <w:r>
        <w:rPr>
          <w:spacing w:val="-2"/>
          <w:sz w:val="22"/>
        </w:rPr>
        <w:t> </w:t>
      </w:r>
      <w:r>
        <w:rPr>
          <w:sz w:val="22"/>
        </w:rPr>
        <w:t>(2011).</w:t>
      </w:r>
      <w:r>
        <w:rPr>
          <w:spacing w:val="-3"/>
          <w:sz w:val="22"/>
        </w:rPr>
        <w:t> </w:t>
      </w:r>
      <w:r>
        <w:rPr>
          <w:i/>
          <w:sz w:val="22"/>
        </w:rPr>
        <w:t>Perfil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docentes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América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Latina. </w:t>
      </w:r>
      <w:r>
        <w:rPr>
          <w:sz w:val="22"/>
        </w:rPr>
        <w:t>OIE,</w:t>
      </w:r>
      <w:r>
        <w:rPr>
          <w:spacing w:val="-1"/>
          <w:sz w:val="22"/>
        </w:rPr>
        <w:t> </w:t>
      </w:r>
      <w:r>
        <w:rPr>
          <w:sz w:val="22"/>
        </w:rPr>
        <w:t>UNESCO,</w:t>
      </w:r>
      <w:r>
        <w:rPr>
          <w:spacing w:val="-2"/>
          <w:sz w:val="22"/>
        </w:rPr>
        <w:t> </w:t>
      </w:r>
      <w:r>
        <w:rPr>
          <w:sz w:val="22"/>
        </w:rPr>
        <w:t>SITEAL.</w:t>
      </w:r>
    </w:p>
    <w:p>
      <w:pPr>
        <w:spacing w:line="259" w:lineRule="auto" w:before="180"/>
        <w:ind w:left="841" w:right="2075" w:hanging="720"/>
        <w:jc w:val="left"/>
        <w:rPr>
          <w:sz w:val="22"/>
        </w:rPr>
      </w:pPr>
      <w:r>
        <w:rPr>
          <w:sz w:val="22"/>
        </w:rPr>
        <w:t>INE. (2019). </w:t>
      </w:r>
      <w:r>
        <w:rPr>
          <w:i/>
          <w:sz w:val="22"/>
        </w:rPr>
        <w:t>Censo Nacional de Recurso Humano - Informe Final . </w:t>
      </w:r>
      <w:r>
        <w:rPr>
          <w:sz w:val="22"/>
        </w:rPr>
        <w:t>Guatemala : Ine instituto</w:t>
      </w:r>
      <w:r>
        <w:rPr>
          <w:spacing w:val="-47"/>
          <w:sz w:val="22"/>
        </w:rPr>
        <w:t> </w:t>
      </w:r>
      <w:r>
        <w:rPr>
          <w:sz w:val="22"/>
        </w:rPr>
        <w:t>Nacional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Estadística .</w:t>
      </w:r>
    </w:p>
    <w:p>
      <w:pPr>
        <w:spacing w:line="256" w:lineRule="auto" w:before="162"/>
        <w:ind w:left="841" w:right="1437" w:hanging="720"/>
        <w:jc w:val="left"/>
        <w:rPr>
          <w:sz w:val="22"/>
        </w:rPr>
      </w:pPr>
      <w:r>
        <w:rPr>
          <w:sz w:val="22"/>
        </w:rPr>
        <w:t>Maul, H., &amp; Lavarreda, J. (2008). </w:t>
      </w:r>
      <w:r>
        <w:rPr>
          <w:i/>
          <w:sz w:val="22"/>
        </w:rPr>
        <w:t>Análisis de las remuneraciones de los docentes del sector público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guatemala. </w:t>
      </w:r>
      <w:r>
        <w:rPr>
          <w:sz w:val="22"/>
        </w:rPr>
        <w:t>Guatemala:</w:t>
      </w:r>
      <w:r>
        <w:rPr>
          <w:spacing w:val="-2"/>
          <w:sz w:val="22"/>
        </w:rPr>
        <w:t> </w:t>
      </w:r>
      <w:r>
        <w:rPr>
          <w:sz w:val="22"/>
        </w:rPr>
        <w:t>Mineduc-Guatemala.</w:t>
      </w:r>
    </w:p>
    <w:p>
      <w:pPr>
        <w:spacing w:line="259" w:lineRule="auto" w:before="165"/>
        <w:ind w:left="841" w:right="1283" w:hanging="720"/>
        <w:jc w:val="left"/>
        <w:rPr>
          <w:sz w:val="22"/>
        </w:rPr>
      </w:pPr>
      <w:r>
        <w:rPr>
          <w:sz w:val="22"/>
        </w:rPr>
        <w:t>Murillo Torrecilla, J., &amp; Román Carraso, M. (2013). </w:t>
      </w:r>
      <w:r>
        <w:rPr>
          <w:i/>
          <w:sz w:val="22"/>
        </w:rPr>
        <w:t>Docentes en educación primaria en América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Latina con más de una actividad laboral: situación e implicaciones. </w:t>
      </w:r>
      <w:r>
        <w:rPr>
          <w:sz w:val="22"/>
        </w:rPr>
        <w:t>México DF: Unam . Rev.</w:t>
      </w:r>
      <w:r>
        <w:rPr>
          <w:spacing w:val="-47"/>
          <w:sz w:val="22"/>
        </w:rPr>
        <w:t> </w:t>
      </w:r>
      <w:r>
        <w:rPr>
          <w:sz w:val="22"/>
        </w:rPr>
        <w:t>Mexicana</w:t>
      </w:r>
      <w:r>
        <w:rPr>
          <w:spacing w:val="-1"/>
          <w:sz w:val="22"/>
        </w:rPr>
        <w:t> </w:t>
      </w:r>
      <w:r>
        <w:rPr>
          <w:sz w:val="22"/>
        </w:rPr>
        <w:t>de Investigación</w:t>
      </w:r>
      <w:r>
        <w:rPr>
          <w:spacing w:val="-3"/>
          <w:sz w:val="22"/>
        </w:rPr>
        <w:t> </w:t>
      </w:r>
      <w:r>
        <w:rPr>
          <w:sz w:val="22"/>
        </w:rPr>
        <w:t>Educativa .</w:t>
      </w:r>
    </w:p>
    <w:p>
      <w:pPr>
        <w:spacing w:line="448" w:lineRule="exact" w:before="10"/>
        <w:ind w:left="122" w:right="1437" w:firstLine="0"/>
        <w:jc w:val="left"/>
        <w:rPr>
          <w:i/>
          <w:sz w:val="22"/>
        </w:rPr>
      </w:pPr>
      <w:r>
        <w:rPr>
          <w:sz w:val="22"/>
        </w:rPr>
        <w:t>Porta, E., &amp; Laguna, J. R. (2007). </w:t>
      </w:r>
      <w:r>
        <w:rPr>
          <w:i/>
          <w:sz w:val="22"/>
        </w:rPr>
        <w:t>Tasas de Rentabilidad de la educción en Guatemala . </w:t>
      </w:r>
      <w:r>
        <w:rPr>
          <w:sz w:val="22"/>
        </w:rPr>
        <w:t>USAID.</w:t>
      </w:r>
      <w:r>
        <w:rPr>
          <w:spacing w:val="-47"/>
          <w:sz w:val="22"/>
        </w:rPr>
        <w:t> </w:t>
      </w:r>
      <w:r>
        <w:rPr>
          <w:sz w:val="22"/>
        </w:rPr>
        <w:t>Ureta, F.,</w:t>
      </w:r>
      <w:r>
        <w:rPr>
          <w:spacing w:val="-3"/>
          <w:sz w:val="22"/>
        </w:rPr>
        <w:t> </w:t>
      </w:r>
      <w:r>
        <w:rPr>
          <w:sz w:val="22"/>
        </w:rPr>
        <w:t>&amp;</w:t>
      </w:r>
      <w:r>
        <w:rPr>
          <w:spacing w:val="-2"/>
          <w:sz w:val="22"/>
        </w:rPr>
        <w:t> </w:t>
      </w:r>
      <w:r>
        <w:rPr>
          <w:sz w:val="22"/>
        </w:rPr>
        <w:t>Espinoza, E.</w:t>
      </w:r>
      <w:r>
        <w:rPr>
          <w:spacing w:val="-3"/>
          <w:sz w:val="22"/>
        </w:rPr>
        <w:t> </w:t>
      </w:r>
      <w:r>
        <w:rPr>
          <w:sz w:val="22"/>
        </w:rPr>
        <w:t>&amp;.</w:t>
      </w:r>
      <w:r>
        <w:rPr>
          <w:spacing w:val="-4"/>
          <w:sz w:val="22"/>
        </w:rPr>
        <w:t> </w:t>
      </w:r>
      <w:r>
        <w:rPr>
          <w:sz w:val="22"/>
        </w:rPr>
        <w:t>(2019).</w:t>
      </w:r>
      <w:r>
        <w:rPr>
          <w:spacing w:val="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evaluación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del desempeño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docente: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mitos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realidades.</w:t>
      </w:r>
    </w:p>
    <w:p>
      <w:pPr>
        <w:spacing w:line="261" w:lineRule="exact" w:before="0"/>
        <w:ind w:left="841" w:right="0" w:firstLine="0"/>
        <w:jc w:val="left"/>
        <w:rPr>
          <w:sz w:val="22"/>
        </w:rPr>
      </w:pPr>
      <w:r>
        <w:rPr>
          <w:sz w:val="22"/>
        </w:rPr>
        <w:t>Guatemala:</w:t>
      </w:r>
      <w:r>
        <w:rPr>
          <w:spacing w:val="-2"/>
          <w:sz w:val="22"/>
        </w:rPr>
        <w:t> </w:t>
      </w:r>
      <w:r>
        <w:rPr>
          <w:sz w:val="22"/>
        </w:rPr>
        <w:t>Digeduca-</w:t>
      </w:r>
      <w:r>
        <w:rPr>
          <w:spacing w:val="-3"/>
          <w:sz w:val="22"/>
        </w:rPr>
        <w:t> </w:t>
      </w:r>
      <w:r>
        <w:rPr>
          <w:sz w:val="22"/>
        </w:rPr>
        <w:t>Mineduc.</w:t>
      </w:r>
    </w:p>
    <w:p>
      <w:pPr>
        <w:spacing w:line="259" w:lineRule="auto" w:before="180"/>
        <w:ind w:left="841" w:right="1632" w:hanging="720"/>
        <w:jc w:val="left"/>
        <w:rPr>
          <w:sz w:val="22"/>
        </w:rPr>
      </w:pPr>
      <w:r>
        <w:rPr>
          <w:sz w:val="22"/>
        </w:rPr>
        <w:t>Vaillant, D. (2004). </w:t>
      </w:r>
      <w:r>
        <w:rPr>
          <w:i/>
          <w:sz w:val="22"/>
        </w:rPr>
        <w:t>Construcción de la profesión docente en américa latina: tendencias, temas y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debates.</w:t>
      </w:r>
      <w:r>
        <w:rPr>
          <w:i/>
          <w:spacing w:val="-2"/>
          <w:sz w:val="22"/>
        </w:rPr>
        <w:t> </w:t>
      </w:r>
      <w:r>
        <w:rPr>
          <w:sz w:val="22"/>
        </w:rPr>
        <w:t>Preal.</w:t>
      </w:r>
    </w:p>
    <w:p>
      <w:pPr>
        <w:spacing w:before="160"/>
        <w:ind w:left="122" w:right="0" w:firstLine="0"/>
        <w:jc w:val="left"/>
        <w:rPr>
          <w:sz w:val="22"/>
        </w:rPr>
      </w:pPr>
      <w:r>
        <w:rPr>
          <w:sz w:val="22"/>
        </w:rPr>
        <w:t>World</w:t>
      </w:r>
      <w:r>
        <w:rPr>
          <w:spacing w:val="-3"/>
          <w:sz w:val="22"/>
        </w:rPr>
        <w:t> </w:t>
      </w:r>
      <w:r>
        <w:rPr>
          <w:sz w:val="22"/>
        </w:rPr>
        <w:t>Bank.</w:t>
      </w:r>
      <w:r>
        <w:rPr>
          <w:spacing w:val="-1"/>
          <w:sz w:val="22"/>
        </w:rPr>
        <w:t> </w:t>
      </w:r>
      <w:r>
        <w:rPr>
          <w:sz w:val="22"/>
        </w:rPr>
        <w:t>(2005).</w:t>
      </w:r>
      <w:r>
        <w:rPr>
          <w:spacing w:val="-3"/>
          <w:sz w:val="22"/>
        </w:rPr>
        <w:t> </w:t>
      </w:r>
      <w:r>
        <w:rPr>
          <w:i/>
          <w:sz w:val="22"/>
        </w:rPr>
        <w:t>Central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America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: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Education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Strategy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Paper.</w:t>
      </w:r>
      <w:r>
        <w:rPr>
          <w:i/>
          <w:spacing w:val="2"/>
          <w:sz w:val="22"/>
        </w:rPr>
        <w:t> </w:t>
      </w:r>
      <w:r>
        <w:rPr>
          <w:sz w:val="22"/>
        </w:rPr>
        <w:t>Washington,</w:t>
      </w:r>
      <w:r>
        <w:rPr>
          <w:spacing w:val="-3"/>
          <w:sz w:val="22"/>
        </w:rPr>
        <w:t> </w:t>
      </w:r>
      <w:r>
        <w:rPr>
          <w:sz w:val="22"/>
        </w:rPr>
        <w:t>DC:</w:t>
      </w:r>
      <w:r>
        <w:rPr>
          <w:spacing w:val="-1"/>
          <w:sz w:val="22"/>
        </w:rPr>
        <w:t> </w:t>
      </w:r>
      <w:r>
        <w:rPr>
          <w:sz w:val="22"/>
        </w:rPr>
        <w:t>World</w:t>
      </w:r>
      <w:r>
        <w:rPr>
          <w:spacing w:val="-2"/>
          <w:sz w:val="22"/>
        </w:rPr>
        <w:t> </w:t>
      </w:r>
      <w:r>
        <w:rPr>
          <w:sz w:val="22"/>
        </w:rPr>
        <w:t>Bank.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pict>
          <v:rect style="position:absolute;margin-left:556.799988pt;margin-top:17.611752pt;width:25.44pt;height:1.44pt;mso-position-horizontal-relative:page;mso-position-vertical-relative:paragraph;z-index:-15641600;mso-wrap-distance-left:0;mso-wrap-distance-right:0" filled="true" fillcolor="#a4a4a4" stroked="false">
            <v:fill type="solid"/>
            <w10:wrap type="topAndBottom"/>
          </v:rect>
        </w:pict>
      </w:r>
    </w:p>
    <w:p>
      <w:pPr>
        <w:pStyle w:val="Heading2"/>
      </w:pPr>
      <w:r>
        <w:rPr/>
        <w:t>46</w:t>
      </w:r>
    </w:p>
    <w:p>
      <w:pPr>
        <w:pStyle w:val="BodyText"/>
        <w:spacing w:line="69" w:lineRule="exact"/>
        <w:ind w:left="9556"/>
        <w:rPr>
          <w:sz w:val="6"/>
        </w:rPr>
      </w:pPr>
      <w:r>
        <w:rPr>
          <w:position w:val="0"/>
          <w:sz w:val="6"/>
        </w:rPr>
        <w:pict>
          <v:group style="width:25.45pt;height:3.5pt;mso-position-horizontal-relative:char;mso-position-vertical-relative:line" coordorigin="0,0" coordsize="509,70">
            <v:rect style="position:absolute;left:0;top:0;width:509;height:70" filled="true" fillcolor="#a4a4a4" stroked="false">
              <v:fill type="solid"/>
            </v:rect>
          </v:group>
        </w:pict>
      </w:r>
      <w:r>
        <w:rPr>
          <w:position w:val="0"/>
          <w:sz w:val="6"/>
        </w:rPr>
      </w:r>
    </w:p>
    <w:sectPr>
      <w:pgSz w:w="12240" w:h="15840"/>
      <w:pgMar w:top="1500" w:bottom="280" w:left="158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decimal"/>
      <w:lvlText w:val="%1."/>
      <w:lvlJc w:val="left"/>
      <w:pPr>
        <w:ind w:left="468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5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4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3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2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2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1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11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68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5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4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3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2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2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1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11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67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5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4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3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3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2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2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19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698" w:hanging="576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698" w:hanging="576"/>
        <w:jc w:val="left"/>
      </w:pPr>
      <w:rPr>
        <w:rFonts w:hint="default" w:ascii="Calibri" w:hAnsi="Calibri" w:eastAsia="Calibri" w:cs="Calibri"/>
        <w:color w:val="2E5395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42" w:hanging="720"/>
        <w:jc w:val="left"/>
      </w:pPr>
      <w:rPr>
        <w:rFonts w:hint="default" w:ascii="Calibri" w:hAnsi="Calibri" w:eastAsia="Calibri" w:cs="Calibri"/>
        <w:color w:val="1F3762"/>
        <w:spacing w:val="-1"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986" w:hanging="864"/>
        <w:jc w:val="left"/>
      </w:pPr>
      <w:rPr>
        <w:rFonts w:hint="default"/>
        <w:i/>
        <w:iCs/>
        <w:spacing w:val="-1"/>
        <w:w w:val="100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95" w:hanging="8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52" w:hanging="8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10" w:hanging="8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7" w:hanging="8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25" w:hanging="864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323" w:hanging="202"/>
        <w:jc w:val="left"/>
      </w:pPr>
      <w:rPr>
        <w:rFonts w:hint="default" w:ascii="Calibri" w:hAnsi="Calibri" w:eastAsia="Calibri" w:cs="Calibri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12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04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96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88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8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72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64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56" w:hanging="202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318" w:hanging="197"/>
        <w:jc w:val="left"/>
      </w:pPr>
      <w:rPr>
        <w:rFonts w:hint="default" w:ascii="Calibri" w:hAnsi="Calibri" w:eastAsia="Calibri" w:cs="Calibri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12" w:hanging="19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04" w:hanging="19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96" w:hanging="19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88" w:hanging="19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80" w:hanging="19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72" w:hanging="19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64" w:hanging="19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56" w:hanging="197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083" w:hanging="242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96" w:hanging="2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2" w:hanging="2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28" w:hanging="2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44" w:hanging="2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2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76" w:hanging="2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2" w:hanging="2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08" w:hanging="242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364" w:hanging="242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072" w:hanging="231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97" w:hanging="23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15" w:hanging="2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33" w:hanging="2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51" w:hanging="2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68" w:hanging="2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6" w:hanging="2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04" w:hanging="231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371" w:hanging="250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482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1072" w:hanging="231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25" w:hanging="2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70" w:hanging="2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15" w:hanging="2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60" w:hanging="2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05" w:hanging="2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50" w:hanging="231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05" w:hanging="284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688" w:hanging="284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42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04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66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28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91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53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15" w:hanging="284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05" w:hanging="284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84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8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52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36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20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04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88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2" w:hanging="284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405" w:hanging="284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84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8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52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36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20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04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88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2" w:hanging="284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405" w:hanging="284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84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8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52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36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20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04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88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2" w:hanging="284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05" w:hanging="284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84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8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52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36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20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04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88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2" w:hanging="284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405" w:hanging="284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84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8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52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36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20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04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88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2" w:hanging="28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554" w:hanging="432"/>
        <w:jc w:val="left"/>
      </w:pPr>
      <w:rPr>
        <w:rFonts w:hint="default"/>
        <w:w w:val="99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8" w:hanging="576"/>
        <w:jc w:val="left"/>
      </w:pPr>
      <w:rPr>
        <w:rFonts w:hint="default"/>
        <w:w w:val="99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42" w:hanging="576"/>
        <w:jc w:val="left"/>
      </w:pPr>
      <w:rPr>
        <w:rFonts w:hint="default" w:ascii="Calibri" w:hAnsi="Calibri" w:eastAsia="Calibri" w:cs="Calibri"/>
        <w:color w:val="1F3762"/>
        <w:spacing w:val="-1"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986" w:hanging="576"/>
        <w:jc w:val="left"/>
      </w:pPr>
      <w:rPr>
        <w:rFonts w:hint="default" w:ascii="Calibri" w:hAnsi="Calibri" w:eastAsia="Calibri" w:cs="Calibri"/>
        <w:i/>
        <w:iCs/>
        <w:color w:val="2E5395"/>
        <w:spacing w:val="-1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02" w:hanging="5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25" w:hanging="5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48" w:hanging="5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71" w:hanging="5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94" w:hanging="576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61" w:hanging="44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02" w:hanging="6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442" w:hanging="88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40" w:hanging="8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97" w:hanging="8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54" w:hanging="8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11" w:hanging="8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68" w:hanging="8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25" w:hanging="881"/>
      </w:pPr>
      <w:rPr>
        <w:rFonts w:hint="default"/>
        <w:lang w:val="es-E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310"/>
      <w:ind w:left="122"/>
    </w:pPr>
    <w:rPr>
      <w:rFonts w:ascii="Calibri" w:hAnsi="Calibri" w:eastAsia="Calibri" w:cs="Calibri"/>
      <w:b/>
      <w:bCs/>
      <w:sz w:val="24"/>
      <w:szCs w:val="24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22"/>
      <w:ind w:left="122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22"/>
      <w:ind w:left="1002" w:hanging="661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22"/>
      <w:ind w:left="1442" w:hanging="881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554" w:hanging="432"/>
      <w:outlineLvl w:val="1"/>
    </w:pPr>
    <w:rPr>
      <w:rFonts w:ascii="Calibri Light" w:hAnsi="Calibri Light" w:eastAsia="Calibri Light" w:cs="Calibri Light"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8" w:line="335" w:lineRule="exact"/>
      <w:ind w:right="286"/>
      <w:jc w:val="right"/>
      <w:outlineLvl w:val="2"/>
    </w:pPr>
    <w:rPr>
      <w:rFonts w:ascii="Calibri" w:hAnsi="Calibri" w:eastAsia="Calibri" w:cs="Calibri"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72"/>
      <w:ind w:left="698" w:hanging="576"/>
      <w:outlineLvl w:val="3"/>
    </w:pPr>
    <w:rPr>
      <w:rFonts w:ascii="Calibri" w:hAnsi="Calibri" w:eastAsia="Calibri" w:cs="Calibri"/>
      <w:sz w:val="26"/>
      <w:szCs w:val="2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405" w:hanging="284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Franky</dc:creator>
  <dc:subject>CONTRACT NO. 43332691</dc:subject>
  <dc:title>Informe  Producto 1</dc:title>
  <dcterms:created xsi:type="dcterms:W3CDTF">2023-02-06T16:20:05Z</dcterms:created>
  <dcterms:modified xsi:type="dcterms:W3CDTF">2023-02-06T16:20:05Z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2023-02-06T00:00:00Z</vt:filetime>
  </property>
</Properties>
</file>