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583C" w14:textId="77777777" w:rsidR="008819F7" w:rsidRPr="003B726B" w:rsidRDefault="008819F7" w:rsidP="003B6F57">
      <w:pPr>
        <w:spacing w:line="276" w:lineRule="auto"/>
        <w:ind w:left="0" w:right="43"/>
        <w:jc w:val="center"/>
        <w:rPr>
          <w:b/>
          <w:color w:val="auto"/>
          <w:szCs w:val="24"/>
        </w:rPr>
      </w:pPr>
      <w:r w:rsidRPr="003B726B">
        <w:rPr>
          <w:b/>
          <w:color w:val="auto"/>
          <w:szCs w:val="24"/>
        </w:rPr>
        <w:t>MINISTERIO DE EDUCACIÓN</w:t>
      </w:r>
    </w:p>
    <w:p w14:paraId="0BC3F70D" w14:textId="5102A0EF" w:rsidR="008819F7" w:rsidRPr="003B726B" w:rsidRDefault="008819F7" w:rsidP="003B6F57">
      <w:pPr>
        <w:spacing w:line="276" w:lineRule="auto"/>
        <w:ind w:left="0" w:right="43" w:firstLine="0"/>
        <w:jc w:val="center"/>
        <w:rPr>
          <w:b/>
          <w:color w:val="auto"/>
          <w:szCs w:val="24"/>
        </w:rPr>
      </w:pPr>
      <w:r w:rsidRPr="003B726B">
        <w:rPr>
          <w:b/>
          <w:color w:val="auto"/>
          <w:szCs w:val="24"/>
        </w:rPr>
        <w:t>DIRECCIÓN DE AUDITORÍA INTERNA</w:t>
      </w:r>
    </w:p>
    <w:p w14:paraId="77E96DEF" w14:textId="4104A57D" w:rsidR="008819F7" w:rsidRPr="003B726B" w:rsidRDefault="008819F7" w:rsidP="003B6F57">
      <w:pPr>
        <w:spacing w:line="276" w:lineRule="auto"/>
        <w:ind w:left="0" w:right="43"/>
        <w:jc w:val="center"/>
        <w:rPr>
          <w:b/>
          <w:color w:val="auto"/>
          <w:szCs w:val="24"/>
        </w:rPr>
      </w:pPr>
      <w:r w:rsidRPr="003B726B">
        <w:rPr>
          <w:b/>
          <w:color w:val="auto"/>
          <w:szCs w:val="24"/>
        </w:rPr>
        <w:t xml:space="preserve">INFORME No.: </w:t>
      </w:r>
      <w:r w:rsidR="00840029" w:rsidRPr="003B726B">
        <w:rPr>
          <w:b/>
          <w:color w:val="auto"/>
          <w:szCs w:val="24"/>
        </w:rPr>
        <w:t>O-DIDAI/SUB-174-2023</w:t>
      </w:r>
      <w:r w:rsidR="00F11C22" w:rsidRPr="003B726B">
        <w:rPr>
          <w:b/>
          <w:color w:val="auto"/>
          <w:szCs w:val="24"/>
        </w:rPr>
        <w:t xml:space="preserve"> </w:t>
      </w:r>
    </w:p>
    <w:p w14:paraId="512B5D37" w14:textId="3460EB6C" w:rsidR="008819F7" w:rsidRPr="003B726B" w:rsidRDefault="008819F7" w:rsidP="003B6F57">
      <w:pPr>
        <w:spacing w:line="276" w:lineRule="auto"/>
        <w:ind w:left="0" w:right="43" w:firstLine="0"/>
        <w:jc w:val="center"/>
        <w:rPr>
          <w:b/>
          <w:color w:val="auto"/>
          <w:szCs w:val="24"/>
        </w:rPr>
      </w:pPr>
      <w:r w:rsidRPr="003B726B">
        <w:rPr>
          <w:b/>
          <w:color w:val="auto"/>
          <w:szCs w:val="24"/>
        </w:rPr>
        <w:t xml:space="preserve">SIAD: </w:t>
      </w:r>
      <w:r w:rsidR="00840029" w:rsidRPr="003B726B">
        <w:rPr>
          <w:b/>
          <w:color w:val="auto"/>
          <w:szCs w:val="24"/>
        </w:rPr>
        <w:t>632553</w:t>
      </w:r>
    </w:p>
    <w:p w14:paraId="07A3D655" w14:textId="77777777" w:rsidR="008819F7" w:rsidRPr="003B726B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33623C11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AA73310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B5ED350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FDD907B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1FCB884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673F8721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617D7452" w14:textId="77777777" w:rsidR="00775FF4" w:rsidRPr="003B726B" w:rsidRDefault="00775FF4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7DD2A1C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A435A33" w14:textId="77777777" w:rsidR="00B621C0" w:rsidRPr="003B726B" w:rsidRDefault="00B621C0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2DF788F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2210C60" w14:textId="77777777" w:rsidR="008819F7" w:rsidRPr="003B726B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210BDFB" w14:textId="77777777" w:rsidR="008819F7" w:rsidRPr="003B726B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5754F1DE" w14:textId="77777777" w:rsidR="008819F7" w:rsidRPr="003B726B" w:rsidRDefault="008819F7" w:rsidP="008F7AC6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2B92FCCF" w14:textId="77777777" w:rsidR="003B726B" w:rsidRPr="003B726B" w:rsidRDefault="00253792" w:rsidP="008F7AC6">
      <w:pPr>
        <w:spacing w:line="276" w:lineRule="auto"/>
        <w:jc w:val="center"/>
        <w:rPr>
          <w:b/>
          <w:bCs/>
          <w:color w:val="auto"/>
          <w:szCs w:val="24"/>
          <w:lang w:eastAsia="en-US"/>
        </w:rPr>
      </w:pPr>
      <w:r w:rsidRPr="003B726B">
        <w:rPr>
          <w:b/>
          <w:bCs/>
          <w:color w:val="auto"/>
          <w:szCs w:val="24"/>
          <w:lang w:eastAsia="en-US"/>
        </w:rPr>
        <w:t xml:space="preserve">CONSEJO O CONSULTORÍA </w:t>
      </w:r>
      <w:bookmarkStart w:id="0" w:name="_Hlk109397901"/>
      <w:r w:rsidRPr="003B726B">
        <w:rPr>
          <w:b/>
          <w:bCs/>
          <w:color w:val="auto"/>
          <w:szCs w:val="24"/>
          <w:lang w:eastAsia="en-US"/>
        </w:rPr>
        <w:t xml:space="preserve"> </w:t>
      </w:r>
    </w:p>
    <w:p w14:paraId="3B8390B1" w14:textId="77777777" w:rsidR="003B726B" w:rsidRPr="003B726B" w:rsidRDefault="003B726B" w:rsidP="008F7AC6">
      <w:pPr>
        <w:spacing w:line="276" w:lineRule="auto"/>
        <w:jc w:val="center"/>
        <w:rPr>
          <w:b/>
          <w:bCs/>
          <w:color w:val="auto"/>
          <w:szCs w:val="24"/>
          <w:lang w:eastAsia="en-US"/>
        </w:rPr>
      </w:pPr>
    </w:p>
    <w:p w14:paraId="3F8FAA4F" w14:textId="40F96AD0" w:rsidR="00840029" w:rsidRPr="003B726B" w:rsidRDefault="00253792" w:rsidP="008F7AC6">
      <w:pPr>
        <w:spacing w:line="276" w:lineRule="auto"/>
        <w:jc w:val="center"/>
        <w:rPr>
          <w:b/>
          <w:bCs/>
          <w:color w:val="auto"/>
          <w:szCs w:val="24"/>
          <w:lang w:eastAsia="en-US"/>
        </w:rPr>
      </w:pPr>
      <w:r w:rsidRPr="003B726B">
        <w:rPr>
          <w:b/>
          <w:bCs/>
          <w:color w:val="auto"/>
          <w:szCs w:val="24"/>
          <w:lang w:eastAsia="en-US"/>
        </w:rPr>
        <w:t xml:space="preserve">ARQUEO DE FONDOS ROTATIVOS INTERNOS, CAJA CHICA Y CUPONES DE COMBUSTIBLE, EN LA </w:t>
      </w:r>
      <w:bookmarkEnd w:id="0"/>
      <w:r w:rsidRPr="003B726B">
        <w:rPr>
          <w:b/>
          <w:bCs/>
          <w:color w:val="auto"/>
          <w:szCs w:val="24"/>
          <w:lang w:eastAsia="en-US"/>
        </w:rPr>
        <w:t>DIRECCIÓN DEPARTAMENT</w:t>
      </w:r>
      <w:r w:rsidR="00956934" w:rsidRPr="003B726B">
        <w:rPr>
          <w:b/>
          <w:bCs/>
          <w:color w:val="auto"/>
          <w:szCs w:val="24"/>
          <w:lang w:eastAsia="en-US"/>
        </w:rPr>
        <w:t>AL DE EDUCACIÓN GUATEMALA NORTE</w:t>
      </w:r>
    </w:p>
    <w:p w14:paraId="1A539314" w14:textId="0AFECF6B" w:rsidR="00840029" w:rsidRPr="003B726B" w:rsidRDefault="00EF7225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3B726B">
        <w:rPr>
          <w:b/>
          <w:bCs/>
          <w:sz w:val="24"/>
          <w:szCs w:val="24"/>
          <w:lang w:val="es-GT"/>
        </w:rPr>
        <w:t xml:space="preserve"> </w:t>
      </w:r>
    </w:p>
    <w:p w14:paraId="510C7895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0F7F6777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0DD338C0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734BAE5F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68AC219F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6623D935" w14:textId="77777777" w:rsidR="00840029" w:rsidRPr="003B726B" w:rsidRDefault="00840029" w:rsidP="000774EB">
      <w:pPr>
        <w:pStyle w:val="Textoindependiente"/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</w:p>
    <w:p w14:paraId="6FFA595B" w14:textId="77777777" w:rsidR="00CE0071" w:rsidRPr="003B726B" w:rsidRDefault="00CE0071" w:rsidP="00D837EA">
      <w:pPr>
        <w:pStyle w:val="Textoindependiente"/>
        <w:spacing w:line="276" w:lineRule="auto"/>
        <w:ind w:left="1418"/>
        <w:jc w:val="both"/>
        <w:rPr>
          <w:bCs/>
          <w:sz w:val="24"/>
          <w:szCs w:val="24"/>
          <w:lang w:val="es-GT"/>
        </w:rPr>
      </w:pPr>
    </w:p>
    <w:p w14:paraId="7242F676" w14:textId="77777777" w:rsidR="00CE0071" w:rsidRPr="003B726B" w:rsidRDefault="00CE0071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0DF5F732" w14:textId="77777777" w:rsidR="00CE0071" w:rsidRPr="003B726B" w:rsidRDefault="00CE0071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296FD907" w14:textId="77777777" w:rsidR="00253792" w:rsidRPr="003B726B" w:rsidRDefault="00253792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7D87077E" w14:textId="77777777" w:rsidR="00253792" w:rsidRPr="003B726B" w:rsidRDefault="00253792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288AAE16" w14:textId="77777777" w:rsidR="00253792" w:rsidRPr="003B726B" w:rsidRDefault="00253792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5A3DA176" w14:textId="77777777" w:rsidR="00253792" w:rsidRPr="003B726B" w:rsidRDefault="00253792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04087428" w14:textId="77777777" w:rsidR="008819F7" w:rsidRPr="003B726B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7B1F6485" w14:textId="77777777" w:rsidR="00E80AB8" w:rsidRPr="003B726B" w:rsidRDefault="00E80AB8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A6A75E7" w14:textId="0EAD8740" w:rsidR="008819F7" w:rsidRPr="003B726B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3B726B">
        <w:rPr>
          <w:b/>
          <w:color w:val="auto"/>
          <w:szCs w:val="24"/>
        </w:rPr>
        <w:t xml:space="preserve">GUATEMALA, </w:t>
      </w:r>
      <w:r w:rsidR="002D2973" w:rsidRPr="003B726B">
        <w:rPr>
          <w:b/>
          <w:color w:val="auto"/>
          <w:szCs w:val="24"/>
        </w:rPr>
        <w:t>OCTUBRE</w:t>
      </w:r>
      <w:r w:rsidRPr="003B726B">
        <w:rPr>
          <w:b/>
          <w:color w:val="auto"/>
          <w:szCs w:val="24"/>
        </w:rPr>
        <w:t xml:space="preserve"> DE 2023</w:t>
      </w:r>
    </w:p>
    <w:p w14:paraId="7209CBFE" w14:textId="77777777" w:rsidR="00972458" w:rsidRPr="00716D3C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716D3C" w:rsidSect="008F7A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18" w:right="1418" w:bottom="1418" w:left="1701" w:header="629" w:footer="1196" w:gutter="0"/>
          <w:pgNumType w:start="1"/>
          <w:cols w:space="720"/>
        </w:sectPr>
      </w:pPr>
    </w:p>
    <w:p w14:paraId="515E587E" w14:textId="4E5A1CA5" w:rsidR="00972458" w:rsidRPr="00716D3C" w:rsidRDefault="00972458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2C08644A" w14:textId="77777777" w:rsidR="008819F7" w:rsidRPr="00716D3C" w:rsidRDefault="008819F7" w:rsidP="00D837EA">
      <w:pPr>
        <w:spacing w:line="276" w:lineRule="auto"/>
        <w:jc w:val="center"/>
        <w:rPr>
          <w:b/>
          <w:bCs/>
          <w:color w:val="auto"/>
          <w:szCs w:val="24"/>
          <w:vertAlign w:val="subscript"/>
        </w:rPr>
      </w:pPr>
      <w:r w:rsidRPr="00716D3C">
        <w:rPr>
          <w:b/>
          <w:bCs/>
          <w:color w:val="auto"/>
          <w:szCs w:val="24"/>
        </w:rPr>
        <w:t>ÍNDICE</w:t>
      </w:r>
    </w:p>
    <w:p w14:paraId="5CC08E99" w14:textId="77777777" w:rsidR="008819F7" w:rsidRPr="00716D3C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sdt>
      <w:sdtPr>
        <w:rPr>
          <w:b w:val="0"/>
          <w:color w:val="auto"/>
          <w:szCs w:val="24"/>
          <w:lang w:val="es-ES"/>
        </w:rPr>
        <w:id w:val="1454284923"/>
        <w:docPartObj>
          <w:docPartGallery w:val="Table of Contents"/>
          <w:docPartUnique/>
        </w:docPartObj>
      </w:sdtPr>
      <w:sdtEndPr>
        <w:rPr>
          <w:rStyle w:val="Hipervnculo"/>
          <w:b/>
          <w:bCs/>
          <w:noProof/>
          <w:u w:val="single"/>
          <w:lang w:val="es-GT"/>
        </w:rPr>
      </w:sdtEndPr>
      <w:sdtContent>
        <w:p w14:paraId="4506AA7B" w14:textId="0479D8FA" w:rsidR="000C393C" w:rsidRDefault="003B4F42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716D3C">
            <w:rPr>
              <w:rStyle w:val="Hipervnculo"/>
              <w:noProof/>
              <w:color w:val="auto"/>
              <w:szCs w:val="24"/>
            </w:rPr>
            <w:fldChar w:fldCharType="begin"/>
          </w:r>
          <w:r w:rsidRPr="00716D3C">
            <w:rPr>
              <w:rStyle w:val="Hipervnculo"/>
              <w:noProof/>
              <w:color w:val="auto"/>
              <w:szCs w:val="24"/>
            </w:rPr>
            <w:instrText xml:space="preserve"> TOC \o "1-3" \h \z \u </w:instrText>
          </w:r>
          <w:r w:rsidRPr="00716D3C">
            <w:rPr>
              <w:rStyle w:val="Hipervnculo"/>
              <w:noProof/>
              <w:color w:val="auto"/>
              <w:szCs w:val="24"/>
            </w:rPr>
            <w:fldChar w:fldCharType="separate"/>
          </w:r>
          <w:hyperlink w:anchor="_Toc149211949" w:history="1">
            <w:r w:rsidR="000C393C" w:rsidRPr="00F7148C">
              <w:rPr>
                <w:rStyle w:val="Hipervnculo"/>
                <w:noProof/>
              </w:rPr>
              <w:t>INTRODUCCIÓN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_Toc149211949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2BC709ED" w14:textId="001A56C0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0" w:history="1">
            <w:r w:rsidR="000C393C" w:rsidRPr="00F7148C">
              <w:rPr>
                <w:rStyle w:val="Hipervnculo"/>
                <w:noProof/>
              </w:rPr>
              <w:t>OBJETIVOS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_Toc149211950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0DD48964" w14:textId="4EB2DB7D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1" w:history="1">
            <w:r w:rsidR="000C393C" w:rsidRPr="00F7148C">
              <w:rPr>
                <w:rStyle w:val="Hipervnculo"/>
                <w:noProof/>
              </w:rPr>
              <w:t>GENERAL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_Toc149211951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2DA76EF6" w14:textId="61314051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2" w:history="1">
            <w:r w:rsidR="000C393C" w:rsidRPr="00F7148C">
              <w:rPr>
                <w:rStyle w:val="Hipervnculo"/>
                <w:noProof/>
              </w:rPr>
              <w:t>ESPECÍFICOS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_Toc149211952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0B589E99" w14:textId="15C0BE93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3" w:history="1">
            <w:r w:rsidR="000C393C" w:rsidRPr="00F7148C">
              <w:rPr>
                <w:rStyle w:val="Hipervnculo"/>
                <w:noProof/>
              </w:rPr>
              <w:t>ALCANCE DE LA ACTIVIDAD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_Toc149211953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61C91524" w14:textId="430B9201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4" w:history="1">
            <w:r w:rsidR="000C393C" w:rsidRPr="00F7148C">
              <w:rPr>
                <w:rStyle w:val="Hipervnculo"/>
                <w:noProof/>
                <w:lang w:val="es-ES"/>
              </w:rPr>
              <w:t>RESULTADOS DE LA ACTIVIDAD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_Toc149211954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7A3D03CE" w14:textId="770F7CB1" w:rsidR="000C393C" w:rsidRDefault="00485051" w:rsidP="008F7AC6">
          <w:pPr>
            <w:pStyle w:val="TD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9211955" w:history="1">
            <w:r w:rsidR="000C393C" w:rsidRPr="00F7148C">
              <w:rPr>
                <w:rStyle w:val="Hipervnculo"/>
                <w:b/>
                <w:noProof/>
              </w:rPr>
              <w:t>1.</w:t>
            </w:r>
            <w:r w:rsidR="000C393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C393C" w:rsidRPr="00F7148C">
              <w:rPr>
                <w:rStyle w:val="Hipervnculo"/>
                <w:b/>
                <w:noProof/>
              </w:rPr>
              <w:t>FONDOS ROTATIVOS INTERNOS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_Toc149211955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1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11C7EE19" w14:textId="442E0F5F" w:rsidR="000C393C" w:rsidRDefault="00485051" w:rsidP="008F7AC6">
          <w:pPr>
            <w:pStyle w:val="TD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9211956" w:history="1">
            <w:r w:rsidR="000C393C" w:rsidRPr="00F7148C">
              <w:rPr>
                <w:rStyle w:val="Hipervnculo"/>
                <w:b/>
                <w:noProof/>
              </w:rPr>
              <w:t>2.</w:t>
            </w:r>
            <w:r w:rsidR="000C393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C393C" w:rsidRPr="00F7148C">
              <w:rPr>
                <w:rStyle w:val="Hipervnculo"/>
                <w:b/>
                <w:noProof/>
              </w:rPr>
              <w:t>COMBUSTIBLE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_Toc149211956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4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3E05FD17" w14:textId="3391B1F2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7" w:history="1">
            <w:r w:rsidR="000C393C" w:rsidRPr="00F7148C">
              <w:rPr>
                <w:rStyle w:val="Hipervnculo"/>
                <w:noProof/>
              </w:rPr>
              <w:t>RESULTADOS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_Toc149211957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5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06CB2431" w14:textId="6143AC96" w:rsidR="000C393C" w:rsidRDefault="00485051" w:rsidP="008F7AC6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49211958" w:history="1">
            <w:r w:rsidR="000C393C" w:rsidRPr="00F7148C">
              <w:rPr>
                <w:rStyle w:val="Hipervnculo"/>
                <w:bCs/>
                <w:noProof/>
              </w:rPr>
              <w:t>RECOMENDACIÓN</w:t>
            </w:r>
            <w:r w:rsidR="000C393C">
              <w:rPr>
                <w:noProof/>
                <w:webHidden/>
              </w:rPr>
              <w:tab/>
            </w:r>
            <w:r w:rsidR="000C393C">
              <w:rPr>
                <w:noProof/>
                <w:webHidden/>
              </w:rPr>
              <w:fldChar w:fldCharType="begin"/>
            </w:r>
            <w:r w:rsidR="000C393C">
              <w:rPr>
                <w:noProof/>
                <w:webHidden/>
              </w:rPr>
              <w:instrText xml:space="preserve"> PAGEREF _Toc149211958 \h </w:instrText>
            </w:r>
            <w:r w:rsidR="000C393C">
              <w:rPr>
                <w:noProof/>
                <w:webHidden/>
              </w:rPr>
            </w:r>
            <w:r w:rsidR="000C393C">
              <w:rPr>
                <w:noProof/>
                <w:webHidden/>
              </w:rPr>
              <w:fldChar w:fldCharType="separate"/>
            </w:r>
            <w:r w:rsidR="004E5BD8">
              <w:rPr>
                <w:noProof/>
                <w:webHidden/>
              </w:rPr>
              <w:t>6</w:t>
            </w:r>
            <w:r w:rsidR="000C393C">
              <w:rPr>
                <w:noProof/>
                <w:webHidden/>
              </w:rPr>
              <w:fldChar w:fldCharType="end"/>
            </w:r>
          </w:hyperlink>
        </w:p>
        <w:p w14:paraId="290B9C5F" w14:textId="3A380E32" w:rsidR="003B4F42" w:rsidRPr="00716D3C" w:rsidRDefault="003B4F42" w:rsidP="008F7AC6">
          <w:pPr>
            <w:pStyle w:val="TDC1"/>
            <w:tabs>
              <w:tab w:val="right" w:leader="dot" w:pos="8822"/>
            </w:tabs>
            <w:spacing w:line="720" w:lineRule="auto"/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</w:pPr>
          <w:r w:rsidRPr="00716D3C"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  <w:fldChar w:fldCharType="end"/>
          </w:r>
        </w:p>
      </w:sdtContent>
    </w:sdt>
    <w:p w14:paraId="66C0FAC2" w14:textId="77777777" w:rsidR="008819F7" w:rsidRPr="00716D3C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1460D493" w14:textId="77777777" w:rsidR="008819F7" w:rsidRPr="00716D3C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47203528" w14:textId="77777777" w:rsidR="00972458" w:rsidRPr="00716D3C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716D3C" w:rsidSect="008F7AC6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 w:code="1"/>
          <w:pgMar w:top="1418" w:right="1418" w:bottom="1418" w:left="1701" w:header="629" w:footer="1196" w:gutter="0"/>
          <w:pgNumType w:start="1"/>
          <w:cols w:space="720"/>
        </w:sectPr>
      </w:pPr>
    </w:p>
    <w:p w14:paraId="0AACD15D" w14:textId="2A920FEF" w:rsidR="008819F7" w:rsidRPr="00FC15BE" w:rsidRDefault="008819F7" w:rsidP="00716D3C">
      <w:pPr>
        <w:pStyle w:val="Ttulo1"/>
        <w:spacing w:after="40" w:line="240" w:lineRule="auto"/>
        <w:ind w:left="0"/>
        <w:rPr>
          <w:color w:val="auto"/>
          <w:sz w:val="22"/>
        </w:rPr>
      </w:pPr>
      <w:bookmarkStart w:id="1" w:name="_TOC_250003"/>
      <w:bookmarkStart w:id="2" w:name="_Toc149211949"/>
      <w:bookmarkEnd w:id="1"/>
      <w:r w:rsidRPr="00FC15BE">
        <w:rPr>
          <w:color w:val="auto"/>
          <w:sz w:val="22"/>
        </w:rPr>
        <w:lastRenderedPageBreak/>
        <w:t>INTRODUCCIÓN</w:t>
      </w:r>
      <w:bookmarkEnd w:id="2"/>
    </w:p>
    <w:p w14:paraId="5B0302B7" w14:textId="6CC974C8" w:rsidR="00840029" w:rsidRPr="00FC15BE" w:rsidRDefault="008819F7" w:rsidP="00716D3C">
      <w:pPr>
        <w:spacing w:after="40" w:line="240" w:lineRule="auto"/>
        <w:rPr>
          <w:bCs/>
          <w:color w:val="auto"/>
          <w:sz w:val="22"/>
        </w:rPr>
      </w:pPr>
      <w:r w:rsidRPr="00FC15BE">
        <w:rPr>
          <w:bCs/>
          <w:color w:val="auto"/>
          <w:sz w:val="22"/>
        </w:rPr>
        <w:t xml:space="preserve">De conformidad con el nombramiento de auditoría No. </w:t>
      </w:r>
      <w:r w:rsidR="00840029" w:rsidRPr="00FC15BE">
        <w:rPr>
          <w:bCs/>
          <w:color w:val="auto"/>
          <w:sz w:val="22"/>
        </w:rPr>
        <w:t>O-DIDAI/SUB-174-2023</w:t>
      </w:r>
      <w:r w:rsidR="00840029" w:rsidRPr="00FC15BE">
        <w:rPr>
          <w:b/>
          <w:bCs/>
          <w:color w:val="auto"/>
          <w:sz w:val="22"/>
        </w:rPr>
        <w:t xml:space="preserve">, </w:t>
      </w:r>
      <w:r w:rsidRPr="00FC15BE">
        <w:rPr>
          <w:bCs/>
          <w:color w:val="auto"/>
          <w:sz w:val="22"/>
        </w:rPr>
        <w:t xml:space="preserve">de fecha </w:t>
      </w:r>
      <w:r w:rsidR="00840029" w:rsidRPr="00FC15BE">
        <w:rPr>
          <w:bCs/>
          <w:color w:val="auto"/>
          <w:sz w:val="22"/>
        </w:rPr>
        <w:t>16</w:t>
      </w:r>
      <w:r w:rsidRPr="00FC15BE">
        <w:rPr>
          <w:bCs/>
          <w:color w:val="auto"/>
          <w:sz w:val="22"/>
        </w:rPr>
        <w:t xml:space="preserve"> de </w:t>
      </w:r>
      <w:r w:rsidR="00840029" w:rsidRPr="00FC15BE">
        <w:rPr>
          <w:bCs/>
          <w:color w:val="auto"/>
          <w:sz w:val="22"/>
        </w:rPr>
        <w:t>octubre</w:t>
      </w:r>
      <w:r w:rsidRPr="00FC15BE">
        <w:rPr>
          <w:bCs/>
          <w:color w:val="auto"/>
          <w:sz w:val="22"/>
        </w:rPr>
        <w:t xml:space="preserve"> de 2023, emitido por la Licda. Julia Victoria Monzón Pérez, </w:t>
      </w:r>
      <w:r w:rsidR="00845616" w:rsidRPr="00FC15BE">
        <w:rPr>
          <w:bCs/>
          <w:color w:val="auto"/>
          <w:sz w:val="22"/>
        </w:rPr>
        <w:t>D</w:t>
      </w:r>
      <w:r w:rsidRPr="00FC15BE">
        <w:rPr>
          <w:bCs/>
          <w:color w:val="auto"/>
          <w:sz w:val="22"/>
        </w:rPr>
        <w:t xml:space="preserve">irectora de la Dirección de Auditoría Interna del Ministerio de Educación, fuimos designados para realizar consejo o consultoría </w:t>
      </w:r>
      <w:r w:rsidR="00840029" w:rsidRPr="00FC15BE">
        <w:rPr>
          <w:bCs/>
          <w:color w:val="auto"/>
          <w:sz w:val="22"/>
        </w:rPr>
        <w:t>de arqueo de fondos rotativos internos, caja chica y cupones de combustible, en la Dirección Departamental de Educación Guatemala Norte</w:t>
      </w:r>
      <w:r w:rsidR="00873E81" w:rsidRPr="00FC15BE">
        <w:rPr>
          <w:bCs/>
          <w:color w:val="auto"/>
          <w:sz w:val="22"/>
        </w:rPr>
        <w:t>, que en adelante podrá abreviarse DIDEDUC Guatemala Norte.</w:t>
      </w:r>
    </w:p>
    <w:p w14:paraId="26B7F275" w14:textId="77777777" w:rsidR="00840029" w:rsidRDefault="00840029" w:rsidP="00716D3C">
      <w:pPr>
        <w:pStyle w:val="Textoindependiente"/>
        <w:tabs>
          <w:tab w:val="left" w:pos="3844"/>
          <w:tab w:val="left" w:pos="6188"/>
        </w:tabs>
        <w:spacing w:after="40"/>
        <w:ind w:firstLine="4"/>
        <w:jc w:val="both"/>
        <w:rPr>
          <w:bCs/>
          <w:sz w:val="22"/>
          <w:szCs w:val="22"/>
          <w:lang w:val="es-GT" w:eastAsia="es-GT"/>
        </w:rPr>
      </w:pPr>
    </w:p>
    <w:p w14:paraId="09A9489E" w14:textId="705E092C" w:rsidR="008819F7" w:rsidRPr="00FC15BE" w:rsidRDefault="008819F7" w:rsidP="00716D3C">
      <w:pPr>
        <w:pStyle w:val="Ttulo1"/>
        <w:spacing w:after="40" w:line="240" w:lineRule="auto"/>
        <w:ind w:left="0"/>
        <w:rPr>
          <w:color w:val="auto"/>
          <w:sz w:val="22"/>
        </w:rPr>
      </w:pPr>
      <w:bookmarkStart w:id="3" w:name="_Toc149211950"/>
      <w:r w:rsidRPr="00FC15BE">
        <w:rPr>
          <w:color w:val="auto"/>
          <w:sz w:val="22"/>
        </w:rPr>
        <w:t>OBJETIVOS</w:t>
      </w:r>
      <w:bookmarkEnd w:id="3"/>
      <w:r w:rsidR="00CC7BD8" w:rsidRPr="00FC15BE">
        <w:rPr>
          <w:color w:val="auto"/>
          <w:sz w:val="22"/>
        </w:rPr>
        <w:t xml:space="preserve"> </w:t>
      </w:r>
    </w:p>
    <w:p w14:paraId="3E53917E" w14:textId="77777777" w:rsidR="008819F7" w:rsidRPr="00FC15BE" w:rsidRDefault="008819F7" w:rsidP="00716D3C">
      <w:pPr>
        <w:spacing w:after="40" w:line="240" w:lineRule="auto"/>
        <w:ind w:left="0"/>
        <w:rPr>
          <w:b/>
          <w:color w:val="auto"/>
          <w:sz w:val="22"/>
        </w:rPr>
      </w:pPr>
    </w:p>
    <w:p w14:paraId="27015C2D" w14:textId="25DA1B01" w:rsidR="008819F7" w:rsidRPr="00FC15BE" w:rsidRDefault="008819F7" w:rsidP="00716D3C">
      <w:pPr>
        <w:pStyle w:val="Ttulo1"/>
        <w:spacing w:after="40" w:line="240" w:lineRule="auto"/>
        <w:ind w:left="0"/>
        <w:rPr>
          <w:color w:val="auto"/>
          <w:sz w:val="22"/>
        </w:rPr>
      </w:pPr>
      <w:bookmarkStart w:id="4" w:name="_Toc149211951"/>
      <w:r w:rsidRPr="00FC15BE">
        <w:rPr>
          <w:color w:val="auto"/>
          <w:sz w:val="22"/>
        </w:rPr>
        <w:t>GENERAL</w:t>
      </w:r>
      <w:bookmarkEnd w:id="4"/>
    </w:p>
    <w:p w14:paraId="5D140345" w14:textId="77777777" w:rsidR="002F2D12" w:rsidRPr="00FC15BE" w:rsidRDefault="002F2D12" w:rsidP="00716D3C">
      <w:pPr>
        <w:spacing w:after="40" w:line="240" w:lineRule="auto"/>
        <w:rPr>
          <w:bCs/>
          <w:color w:val="auto"/>
          <w:sz w:val="22"/>
        </w:rPr>
      </w:pPr>
      <w:r w:rsidRPr="00FC15BE">
        <w:rPr>
          <w:bCs/>
          <w:color w:val="auto"/>
          <w:sz w:val="22"/>
        </w:rPr>
        <w:t>Practicar arqueos de fondos rotativos internos, caja chica y cupones de combustible para verificar el cumplimiento de la normativa y procedimientos de control interno.</w:t>
      </w:r>
    </w:p>
    <w:p w14:paraId="13E11CDD" w14:textId="77777777" w:rsidR="00713CAD" w:rsidRDefault="00713CAD" w:rsidP="00716D3C">
      <w:pPr>
        <w:spacing w:after="40" w:line="240" w:lineRule="auto"/>
        <w:ind w:left="0"/>
        <w:rPr>
          <w:bCs/>
          <w:color w:val="auto"/>
          <w:sz w:val="22"/>
        </w:rPr>
      </w:pPr>
    </w:p>
    <w:p w14:paraId="57691A7D" w14:textId="2513976A" w:rsidR="008819F7" w:rsidRDefault="008819F7" w:rsidP="00716D3C">
      <w:pPr>
        <w:pStyle w:val="Ttulo1"/>
        <w:spacing w:after="40" w:line="240" w:lineRule="auto"/>
        <w:ind w:left="0"/>
        <w:rPr>
          <w:color w:val="auto"/>
          <w:sz w:val="22"/>
        </w:rPr>
      </w:pPr>
      <w:bookmarkStart w:id="5" w:name="_Toc149211952"/>
      <w:r w:rsidRPr="00FC15BE">
        <w:rPr>
          <w:color w:val="auto"/>
          <w:sz w:val="22"/>
        </w:rPr>
        <w:t>ESPECÍFICO</w:t>
      </w:r>
      <w:r w:rsidR="00F1082F" w:rsidRPr="00FC15BE">
        <w:rPr>
          <w:color w:val="auto"/>
          <w:sz w:val="22"/>
        </w:rPr>
        <w:t>S</w:t>
      </w:r>
      <w:bookmarkEnd w:id="5"/>
    </w:p>
    <w:p w14:paraId="2A88C5DC" w14:textId="77777777" w:rsidR="002F2D12" w:rsidRPr="002060BD" w:rsidRDefault="002F2D12" w:rsidP="002060BD">
      <w:pPr>
        <w:pStyle w:val="Prrafodelista"/>
        <w:numPr>
          <w:ilvl w:val="0"/>
          <w:numId w:val="25"/>
        </w:numPr>
        <w:spacing w:after="40" w:line="240" w:lineRule="auto"/>
        <w:rPr>
          <w:bCs/>
          <w:color w:val="auto"/>
          <w:sz w:val="22"/>
        </w:rPr>
      </w:pPr>
      <w:r w:rsidRPr="002060BD">
        <w:rPr>
          <w:bCs/>
          <w:color w:val="auto"/>
          <w:sz w:val="22"/>
        </w:rPr>
        <w:t xml:space="preserve">Verificar el cumplimiento de la Normativa Legal aplicable y procedimientos internos establecidos en la página del Sistema de Gestión de Calidad. </w:t>
      </w:r>
    </w:p>
    <w:p w14:paraId="1FE278F3" w14:textId="77777777" w:rsidR="002F2D12" w:rsidRPr="002060BD" w:rsidRDefault="002F2D12" w:rsidP="002060BD">
      <w:pPr>
        <w:pStyle w:val="Prrafodelista"/>
        <w:numPr>
          <w:ilvl w:val="0"/>
          <w:numId w:val="25"/>
        </w:numPr>
        <w:spacing w:after="40" w:line="240" w:lineRule="auto"/>
        <w:rPr>
          <w:bCs/>
          <w:color w:val="auto"/>
          <w:sz w:val="22"/>
        </w:rPr>
      </w:pPr>
      <w:r w:rsidRPr="002060BD">
        <w:rPr>
          <w:bCs/>
          <w:color w:val="auto"/>
          <w:sz w:val="22"/>
        </w:rPr>
        <w:t>Verificar si se utiliza el Sistema de Gestión Financiera para registro de las operaciones de caja y bancos.</w:t>
      </w:r>
    </w:p>
    <w:p w14:paraId="097E0160" w14:textId="77777777" w:rsidR="002F2D12" w:rsidRPr="002060BD" w:rsidRDefault="002F2D12" w:rsidP="002060BD">
      <w:pPr>
        <w:pStyle w:val="Prrafodelista"/>
        <w:numPr>
          <w:ilvl w:val="0"/>
          <w:numId w:val="25"/>
        </w:numPr>
        <w:spacing w:after="40" w:line="240" w:lineRule="auto"/>
        <w:rPr>
          <w:bCs/>
          <w:color w:val="auto"/>
          <w:sz w:val="22"/>
        </w:rPr>
      </w:pPr>
      <w:r w:rsidRPr="002060BD">
        <w:rPr>
          <w:bCs/>
          <w:color w:val="auto"/>
          <w:sz w:val="22"/>
        </w:rPr>
        <w:t>Verificar si el personal que tiene a cargo los fondos está debidamente nombrado.</w:t>
      </w:r>
    </w:p>
    <w:p w14:paraId="33AA4C51" w14:textId="77777777" w:rsidR="002F2D12" w:rsidRPr="002060BD" w:rsidRDefault="002F2D12" w:rsidP="002060BD">
      <w:pPr>
        <w:pStyle w:val="Prrafodelista"/>
        <w:numPr>
          <w:ilvl w:val="0"/>
          <w:numId w:val="25"/>
        </w:numPr>
        <w:spacing w:after="40" w:line="240" w:lineRule="auto"/>
        <w:rPr>
          <w:bCs/>
          <w:color w:val="auto"/>
          <w:sz w:val="22"/>
        </w:rPr>
      </w:pPr>
      <w:r w:rsidRPr="002060BD">
        <w:rPr>
          <w:bCs/>
          <w:color w:val="auto"/>
          <w:sz w:val="22"/>
        </w:rPr>
        <w:t>Practique arqueo en la fecha de presentación a la unidad ejecutora.</w:t>
      </w:r>
    </w:p>
    <w:p w14:paraId="247CBA8E" w14:textId="77777777" w:rsidR="002F2D12" w:rsidRPr="002060BD" w:rsidRDefault="002F2D12" w:rsidP="002060BD">
      <w:pPr>
        <w:pStyle w:val="Prrafodelista"/>
        <w:numPr>
          <w:ilvl w:val="0"/>
          <w:numId w:val="25"/>
        </w:numPr>
        <w:spacing w:after="40" w:line="240" w:lineRule="auto"/>
        <w:rPr>
          <w:bCs/>
          <w:color w:val="auto"/>
          <w:sz w:val="22"/>
        </w:rPr>
      </w:pPr>
      <w:r w:rsidRPr="002060BD">
        <w:rPr>
          <w:bCs/>
          <w:color w:val="auto"/>
          <w:sz w:val="22"/>
        </w:rPr>
        <w:t>Verificar si el personal responsable cauciona fianza.</w:t>
      </w:r>
    </w:p>
    <w:p w14:paraId="6A7D37CE" w14:textId="020B0411" w:rsidR="002F2D12" w:rsidRDefault="002F2D12" w:rsidP="00716D3C">
      <w:pPr>
        <w:spacing w:after="40" w:line="240" w:lineRule="auto"/>
        <w:rPr>
          <w:color w:val="auto"/>
          <w:sz w:val="22"/>
        </w:rPr>
      </w:pPr>
    </w:p>
    <w:p w14:paraId="03F047A2" w14:textId="17C13FC3" w:rsidR="008819F7" w:rsidRPr="00FC15BE" w:rsidRDefault="008819F7" w:rsidP="00716D3C">
      <w:pPr>
        <w:pStyle w:val="Ttulo1"/>
        <w:spacing w:after="40" w:line="240" w:lineRule="auto"/>
        <w:ind w:left="0"/>
        <w:rPr>
          <w:color w:val="auto"/>
          <w:sz w:val="22"/>
        </w:rPr>
      </w:pPr>
      <w:bookmarkStart w:id="6" w:name="_Toc149211953"/>
      <w:r w:rsidRPr="00FC15BE">
        <w:rPr>
          <w:color w:val="auto"/>
          <w:sz w:val="22"/>
        </w:rPr>
        <w:t>ALCANCE DE LA ACTIVIDAD</w:t>
      </w:r>
      <w:bookmarkEnd w:id="6"/>
    </w:p>
    <w:p w14:paraId="4B70FEEA" w14:textId="09D7412A" w:rsidR="002F2D12" w:rsidRPr="00FC15BE" w:rsidRDefault="002F2D12" w:rsidP="00716D3C">
      <w:pPr>
        <w:spacing w:after="40" w:line="240" w:lineRule="auto"/>
        <w:rPr>
          <w:color w:val="auto"/>
          <w:sz w:val="22"/>
        </w:rPr>
      </w:pPr>
      <w:r w:rsidRPr="00FC15BE">
        <w:rPr>
          <w:color w:val="auto"/>
          <w:sz w:val="22"/>
        </w:rPr>
        <w:t xml:space="preserve">Se </w:t>
      </w:r>
      <w:r w:rsidR="006946AD" w:rsidRPr="00FC15BE">
        <w:rPr>
          <w:color w:val="auto"/>
          <w:sz w:val="22"/>
        </w:rPr>
        <w:t>realizó</w:t>
      </w:r>
      <w:r w:rsidRPr="00FC15BE">
        <w:rPr>
          <w:color w:val="auto"/>
          <w:sz w:val="22"/>
        </w:rPr>
        <w:t xml:space="preserve"> arqueo de los fondos rotativos internos constituidos para el ejercicio fiscal 202</w:t>
      </w:r>
      <w:r w:rsidR="006946AD" w:rsidRPr="00FC15BE">
        <w:rPr>
          <w:color w:val="auto"/>
          <w:sz w:val="22"/>
        </w:rPr>
        <w:t>3,</w:t>
      </w:r>
      <w:r w:rsidRPr="00FC15BE">
        <w:rPr>
          <w:color w:val="auto"/>
          <w:sz w:val="22"/>
        </w:rPr>
        <w:t xml:space="preserve"> para atender gastos de funcionamiento y los servicios básicos de los centros educativos públicos, por un </w:t>
      </w:r>
      <w:r w:rsidR="006946AD" w:rsidRPr="00FC15BE">
        <w:rPr>
          <w:color w:val="auto"/>
          <w:sz w:val="22"/>
        </w:rPr>
        <w:t>importe</w:t>
      </w:r>
      <w:r w:rsidRPr="00FC15BE">
        <w:rPr>
          <w:color w:val="auto"/>
          <w:sz w:val="22"/>
        </w:rPr>
        <w:t xml:space="preserve"> de Q</w:t>
      </w:r>
      <w:r w:rsidR="006946AD" w:rsidRPr="00FC15BE">
        <w:rPr>
          <w:color w:val="auto"/>
          <w:sz w:val="22"/>
        </w:rPr>
        <w:t>100,000</w:t>
      </w:r>
      <w:r w:rsidRPr="00FC15BE">
        <w:rPr>
          <w:color w:val="auto"/>
          <w:sz w:val="22"/>
        </w:rPr>
        <w:t xml:space="preserve">.00 y </w:t>
      </w:r>
      <w:r w:rsidR="00CF55C6" w:rsidRPr="00FC15BE">
        <w:rPr>
          <w:color w:val="auto"/>
          <w:sz w:val="22"/>
        </w:rPr>
        <w:t xml:space="preserve">de </w:t>
      </w:r>
      <w:r w:rsidRPr="00FC15BE">
        <w:rPr>
          <w:color w:val="auto"/>
          <w:sz w:val="22"/>
        </w:rPr>
        <w:t>Q</w:t>
      </w:r>
      <w:r w:rsidR="006946AD" w:rsidRPr="00FC15BE">
        <w:rPr>
          <w:color w:val="auto"/>
          <w:sz w:val="22"/>
        </w:rPr>
        <w:t>7</w:t>
      </w:r>
      <w:r w:rsidRPr="00FC15BE">
        <w:rPr>
          <w:color w:val="auto"/>
          <w:sz w:val="22"/>
        </w:rPr>
        <w:t xml:space="preserve">5,000.00, respectivamente; </w:t>
      </w:r>
      <w:r w:rsidR="00E90323" w:rsidRPr="00FC15BE">
        <w:rPr>
          <w:color w:val="auto"/>
          <w:sz w:val="22"/>
        </w:rPr>
        <w:t>asimismo</w:t>
      </w:r>
      <w:r w:rsidRPr="00FC15BE">
        <w:rPr>
          <w:color w:val="auto"/>
          <w:sz w:val="22"/>
        </w:rPr>
        <w:t xml:space="preserve">, </w:t>
      </w:r>
      <w:r w:rsidR="0058434E">
        <w:rPr>
          <w:color w:val="auto"/>
          <w:sz w:val="22"/>
        </w:rPr>
        <w:t xml:space="preserve">se </w:t>
      </w:r>
      <w:r w:rsidR="002C146B">
        <w:rPr>
          <w:color w:val="auto"/>
          <w:sz w:val="22"/>
        </w:rPr>
        <w:t>efectúo</w:t>
      </w:r>
      <w:r w:rsidR="0058434E">
        <w:rPr>
          <w:color w:val="auto"/>
          <w:sz w:val="22"/>
        </w:rPr>
        <w:t xml:space="preserve"> </w:t>
      </w:r>
      <w:r w:rsidRPr="00FC15BE">
        <w:rPr>
          <w:color w:val="auto"/>
          <w:sz w:val="22"/>
        </w:rPr>
        <w:t xml:space="preserve">arqueos </w:t>
      </w:r>
      <w:r w:rsidR="00E325D7" w:rsidRPr="00FC15BE">
        <w:rPr>
          <w:color w:val="auto"/>
          <w:sz w:val="22"/>
        </w:rPr>
        <w:t xml:space="preserve">a los cupones de combustible por la cantidad de Q110,100.00 y arqueo al </w:t>
      </w:r>
      <w:r w:rsidRPr="00FC15BE">
        <w:rPr>
          <w:color w:val="auto"/>
          <w:sz w:val="22"/>
        </w:rPr>
        <w:t>fondo de caja de chica por un monto de Q</w:t>
      </w:r>
      <w:r w:rsidR="006946AD" w:rsidRPr="00FC15BE">
        <w:rPr>
          <w:color w:val="auto"/>
          <w:sz w:val="22"/>
        </w:rPr>
        <w:t>6,000.00</w:t>
      </w:r>
      <w:r w:rsidR="00CF55C6" w:rsidRPr="00FC15BE">
        <w:rPr>
          <w:color w:val="auto"/>
          <w:sz w:val="22"/>
        </w:rPr>
        <w:t xml:space="preserve">, </w:t>
      </w:r>
      <w:r w:rsidRPr="00FC15BE">
        <w:rPr>
          <w:color w:val="auto"/>
          <w:sz w:val="22"/>
        </w:rPr>
        <w:t xml:space="preserve">en la Dirección Departamental de Educación de </w:t>
      </w:r>
      <w:r w:rsidR="00CF55C6" w:rsidRPr="00FC15BE">
        <w:rPr>
          <w:color w:val="auto"/>
          <w:sz w:val="22"/>
        </w:rPr>
        <w:t>Guatemala Norte.</w:t>
      </w:r>
      <w:r w:rsidRPr="00FC15BE">
        <w:rPr>
          <w:color w:val="auto"/>
          <w:sz w:val="22"/>
        </w:rPr>
        <w:t xml:space="preserve"> </w:t>
      </w:r>
    </w:p>
    <w:p w14:paraId="5E310671" w14:textId="77777777" w:rsidR="00C93E86" w:rsidRPr="00FC15BE" w:rsidRDefault="00C93E86" w:rsidP="00716D3C">
      <w:pPr>
        <w:spacing w:after="40" w:line="240" w:lineRule="auto"/>
        <w:rPr>
          <w:color w:val="auto"/>
          <w:sz w:val="22"/>
        </w:rPr>
      </w:pPr>
    </w:p>
    <w:p w14:paraId="414129FF" w14:textId="45A354BA" w:rsidR="002F2D12" w:rsidRPr="00FC15BE" w:rsidRDefault="00D25C95" w:rsidP="00716D3C">
      <w:pPr>
        <w:spacing w:after="40" w:line="240" w:lineRule="auto"/>
        <w:rPr>
          <w:color w:val="auto"/>
          <w:sz w:val="22"/>
        </w:rPr>
      </w:pPr>
      <w:r w:rsidRPr="00FC15BE">
        <w:rPr>
          <w:color w:val="auto"/>
          <w:sz w:val="22"/>
        </w:rPr>
        <w:t>S</w:t>
      </w:r>
      <w:r w:rsidR="002F2D12" w:rsidRPr="00FC15BE">
        <w:rPr>
          <w:color w:val="auto"/>
          <w:sz w:val="22"/>
        </w:rPr>
        <w:t>e verificó el uso del Sistema de Gestión Financiera</w:t>
      </w:r>
      <w:r w:rsidR="00D87B92">
        <w:rPr>
          <w:color w:val="auto"/>
          <w:sz w:val="22"/>
        </w:rPr>
        <w:t>,</w:t>
      </w:r>
      <w:r w:rsidR="002F2D12" w:rsidRPr="00FC15BE">
        <w:rPr>
          <w:color w:val="auto"/>
          <w:sz w:val="22"/>
        </w:rPr>
        <w:t xml:space="preserve"> el nombramiento de los responsables del manejo de los fondos </w:t>
      </w:r>
      <w:r w:rsidR="00DC0E8C">
        <w:rPr>
          <w:color w:val="auto"/>
          <w:sz w:val="22"/>
        </w:rPr>
        <w:t>rotativos</w:t>
      </w:r>
      <w:r w:rsidR="00A863E6">
        <w:rPr>
          <w:color w:val="auto"/>
          <w:sz w:val="22"/>
        </w:rPr>
        <w:t>, caja chica, cupones de combustibles</w:t>
      </w:r>
      <w:r w:rsidR="00DC0E8C">
        <w:rPr>
          <w:color w:val="auto"/>
          <w:sz w:val="22"/>
        </w:rPr>
        <w:t xml:space="preserve"> </w:t>
      </w:r>
      <w:r w:rsidR="002F2D12" w:rsidRPr="00FC15BE">
        <w:rPr>
          <w:color w:val="auto"/>
          <w:sz w:val="22"/>
        </w:rPr>
        <w:t>y la caución de su responsabilidad mediante el pago de fianza.</w:t>
      </w:r>
    </w:p>
    <w:p w14:paraId="351C09A9" w14:textId="77777777" w:rsidR="00862CB2" w:rsidRPr="00862CB2" w:rsidRDefault="00862CB2" w:rsidP="00862CB2">
      <w:pPr>
        <w:rPr>
          <w:lang w:val="es-ES"/>
        </w:rPr>
      </w:pPr>
      <w:bookmarkStart w:id="7" w:name="_Toc149211954"/>
    </w:p>
    <w:p w14:paraId="03F9B441" w14:textId="50EC6123" w:rsidR="008B6B4C" w:rsidRPr="00FC15BE" w:rsidRDefault="008B6B4C" w:rsidP="00B34235">
      <w:pPr>
        <w:pStyle w:val="Ttulo1"/>
        <w:rPr>
          <w:b w:val="0"/>
          <w:color w:val="auto"/>
          <w:sz w:val="22"/>
          <w:lang w:val="es-ES"/>
        </w:rPr>
      </w:pPr>
      <w:r w:rsidRPr="00FC15BE">
        <w:rPr>
          <w:color w:val="auto"/>
          <w:sz w:val="22"/>
          <w:lang w:val="es-ES"/>
        </w:rPr>
        <w:t>RESULTADOS DE LA ACTIVIDAD</w:t>
      </w:r>
      <w:bookmarkEnd w:id="7"/>
    </w:p>
    <w:p w14:paraId="0DAA511D" w14:textId="77777777" w:rsidR="008B6B4C" w:rsidRPr="00FC15BE" w:rsidRDefault="008B6B4C" w:rsidP="00716D3C">
      <w:pPr>
        <w:spacing w:after="40" w:line="240" w:lineRule="auto"/>
        <w:rPr>
          <w:color w:val="auto"/>
          <w:sz w:val="22"/>
          <w:lang w:val="es-ES"/>
        </w:rPr>
      </w:pPr>
      <w:r w:rsidRPr="00FC15BE">
        <w:rPr>
          <w:color w:val="auto"/>
          <w:sz w:val="22"/>
          <w:lang w:val="es-ES"/>
        </w:rPr>
        <w:t>Los resultados del trabajo realizado se describen a continuación:</w:t>
      </w:r>
    </w:p>
    <w:p w14:paraId="59F68A18" w14:textId="77777777" w:rsidR="008B6B4C" w:rsidRDefault="008B6B4C" w:rsidP="00716D3C">
      <w:pPr>
        <w:spacing w:after="40" w:line="240" w:lineRule="auto"/>
        <w:rPr>
          <w:color w:val="auto"/>
          <w:sz w:val="22"/>
        </w:rPr>
      </w:pPr>
    </w:p>
    <w:p w14:paraId="621C9C46" w14:textId="77777777" w:rsidR="008B6B4C" w:rsidRPr="00FC15BE" w:rsidRDefault="008B6B4C" w:rsidP="009F3724">
      <w:pPr>
        <w:pStyle w:val="Prrafodelista"/>
        <w:numPr>
          <w:ilvl w:val="0"/>
          <w:numId w:val="13"/>
        </w:numPr>
        <w:spacing w:after="40" w:line="240" w:lineRule="auto"/>
        <w:outlineLvl w:val="1"/>
        <w:rPr>
          <w:b/>
          <w:color w:val="auto"/>
          <w:sz w:val="22"/>
        </w:rPr>
      </w:pPr>
      <w:bookmarkStart w:id="8" w:name="_Toc149211955"/>
      <w:r w:rsidRPr="00FC15BE">
        <w:rPr>
          <w:b/>
          <w:color w:val="auto"/>
          <w:sz w:val="22"/>
        </w:rPr>
        <w:t>FONDOS ROTATIVOS INTERNOS</w:t>
      </w:r>
      <w:bookmarkEnd w:id="8"/>
    </w:p>
    <w:p w14:paraId="77F85EE3" w14:textId="3484D3DD" w:rsidR="008B6B4C" w:rsidRPr="00FC15BE" w:rsidRDefault="008B6B4C" w:rsidP="00716D3C">
      <w:pPr>
        <w:spacing w:after="40" w:line="240" w:lineRule="auto"/>
        <w:rPr>
          <w:color w:val="auto"/>
          <w:sz w:val="22"/>
        </w:rPr>
      </w:pPr>
      <w:r w:rsidRPr="00FC15BE">
        <w:rPr>
          <w:color w:val="auto"/>
          <w:sz w:val="22"/>
        </w:rPr>
        <w:t>Se determinó el uso del Sistema de Gestión Financiera para el registro de las operaciones de caja y bancos de los fondos rotativos internos para gastos de funcionamiento y servicios básicos de los centros educativos públicos, de la D</w:t>
      </w:r>
      <w:r w:rsidR="00650C35" w:rsidRPr="00FC15BE">
        <w:rPr>
          <w:color w:val="auto"/>
          <w:sz w:val="22"/>
        </w:rPr>
        <w:t xml:space="preserve">IDEDUC </w:t>
      </w:r>
      <w:r w:rsidR="003B6F57" w:rsidRPr="00FC15BE">
        <w:rPr>
          <w:color w:val="auto"/>
          <w:sz w:val="22"/>
        </w:rPr>
        <w:t>Guatemala Norte</w:t>
      </w:r>
      <w:r w:rsidRPr="00FC15BE">
        <w:rPr>
          <w:color w:val="auto"/>
          <w:sz w:val="22"/>
        </w:rPr>
        <w:t>.</w:t>
      </w:r>
    </w:p>
    <w:p w14:paraId="2585C787" w14:textId="3A95FDA4" w:rsidR="008B6B4C" w:rsidRPr="00FC15BE" w:rsidRDefault="006E5C91" w:rsidP="00716D3C">
      <w:pPr>
        <w:spacing w:after="40" w:line="240" w:lineRule="auto"/>
        <w:rPr>
          <w:color w:val="auto"/>
          <w:sz w:val="22"/>
        </w:rPr>
      </w:pPr>
      <w:r w:rsidRPr="00FC15BE">
        <w:rPr>
          <w:color w:val="auto"/>
          <w:sz w:val="22"/>
        </w:rPr>
        <w:lastRenderedPageBreak/>
        <w:t xml:space="preserve">El 19 de octubre de 2023, </w:t>
      </w:r>
      <w:r w:rsidR="00285FD0" w:rsidRPr="00FC15BE">
        <w:rPr>
          <w:color w:val="auto"/>
          <w:sz w:val="22"/>
        </w:rPr>
        <w:t xml:space="preserve">se realizó arqueo a los </w:t>
      </w:r>
      <w:r w:rsidR="008B6B4C" w:rsidRPr="00FC15BE">
        <w:rPr>
          <w:color w:val="auto"/>
          <w:sz w:val="22"/>
        </w:rPr>
        <w:t>fondos rotativos internos</w:t>
      </w:r>
      <w:r w:rsidR="00285FD0" w:rsidRPr="00FC15BE">
        <w:rPr>
          <w:color w:val="auto"/>
          <w:sz w:val="22"/>
        </w:rPr>
        <w:t>, que</w:t>
      </w:r>
      <w:r w:rsidR="008B6B4C" w:rsidRPr="00FC15BE">
        <w:rPr>
          <w:color w:val="auto"/>
          <w:sz w:val="22"/>
        </w:rPr>
        <w:t xml:space="preserve"> se encuentran integrados de la </w:t>
      </w:r>
      <w:r w:rsidR="00CB55CA">
        <w:rPr>
          <w:color w:val="auto"/>
          <w:sz w:val="22"/>
        </w:rPr>
        <w:t xml:space="preserve">forma </w:t>
      </w:r>
      <w:r w:rsidR="008B6B4C" w:rsidRPr="00FC15BE">
        <w:rPr>
          <w:color w:val="auto"/>
          <w:sz w:val="22"/>
        </w:rPr>
        <w:t>siguiente:</w:t>
      </w:r>
    </w:p>
    <w:p w14:paraId="171DD737" w14:textId="02550EA6" w:rsidR="002F2D12" w:rsidRPr="00716D3C" w:rsidRDefault="002F2D12" w:rsidP="002F2D12">
      <w:pPr>
        <w:rPr>
          <w:color w:val="auto"/>
        </w:rPr>
      </w:pPr>
    </w:p>
    <w:p w14:paraId="36EBB817" w14:textId="29E8DAFD" w:rsidR="000567FE" w:rsidRPr="00FC15BE" w:rsidRDefault="000567FE" w:rsidP="00C93E86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DIRECCIÓN DEPARTAMENTAL DE EDUCACIÓN GUATEMALA NORTE</w:t>
      </w:r>
    </w:p>
    <w:p w14:paraId="6190081C" w14:textId="77777777" w:rsidR="003E6724" w:rsidRDefault="000567FE" w:rsidP="00C93E86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 xml:space="preserve">Arqueo de fondos rotativos internos para gastos de funcionamiento y </w:t>
      </w:r>
    </w:p>
    <w:p w14:paraId="0C0225D9" w14:textId="6D93FF19" w:rsidR="000567FE" w:rsidRPr="00FC15BE" w:rsidRDefault="000567FE" w:rsidP="00C93E86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servicios básicos de los centros educativos</w:t>
      </w:r>
    </w:p>
    <w:p w14:paraId="4972A0FE" w14:textId="77777777" w:rsidR="000567FE" w:rsidRPr="00FC15BE" w:rsidRDefault="000567FE" w:rsidP="00C93E86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Datos al 19 de octubre de 2023</w:t>
      </w:r>
    </w:p>
    <w:p w14:paraId="78179232" w14:textId="31C4F657" w:rsidR="003E6724" w:rsidRPr="00FC15BE" w:rsidRDefault="000567FE" w:rsidP="00C93E86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Cifras expresadas en Quetzales</w:t>
      </w:r>
    </w:p>
    <w:tbl>
      <w:tblPr>
        <w:tblW w:w="49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4"/>
        <w:gridCol w:w="1330"/>
        <w:gridCol w:w="1343"/>
        <w:gridCol w:w="775"/>
      </w:tblGrid>
      <w:tr w:rsidR="00716D3C" w:rsidRPr="00296824" w14:paraId="054B776D" w14:textId="77777777" w:rsidTr="006C4FC4">
        <w:trPr>
          <w:trHeight w:val="259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67BA3" w14:textId="77777777" w:rsidR="000567FE" w:rsidRPr="00296824" w:rsidRDefault="000567FE" w:rsidP="00C936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DESCRIPCIÓN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1EF3D" w14:textId="18B510B1" w:rsidR="000567FE" w:rsidRPr="00296824" w:rsidRDefault="003E6724" w:rsidP="00C936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 xml:space="preserve">Parcial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3B487" w14:textId="50E4E5EB" w:rsidR="000567FE" w:rsidRPr="00296824" w:rsidRDefault="003E6724" w:rsidP="00C936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 xml:space="preserve">Total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16FD2" w14:textId="77777777" w:rsidR="000567FE" w:rsidRPr="00296824" w:rsidRDefault="000567FE" w:rsidP="00C936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Notas</w:t>
            </w:r>
          </w:p>
        </w:tc>
      </w:tr>
      <w:tr w:rsidR="00716D3C" w:rsidRPr="00296824" w14:paraId="6B70635E" w14:textId="77777777" w:rsidTr="006C4FC4">
        <w:trPr>
          <w:trHeight w:val="135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38D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Fondos rotativos internos autorizados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F7A" w14:textId="77777777" w:rsidR="000567FE" w:rsidRPr="00296824" w:rsidRDefault="000567FE" w:rsidP="00C936C7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18E" w14:textId="78553D90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175,000.00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6B3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716D3C" w:rsidRPr="00296824" w14:paraId="0A1C1337" w14:textId="77777777" w:rsidTr="006C4FC4">
        <w:trPr>
          <w:trHeight w:val="126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EE08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Fondo rotativo interno para gastos de funcionamiento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D81" w14:textId="01E3C20E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100,000.00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741C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37F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1</w:t>
            </w:r>
          </w:p>
        </w:tc>
      </w:tr>
      <w:tr w:rsidR="00716D3C" w:rsidRPr="00296824" w14:paraId="0C32FD7F" w14:textId="77777777" w:rsidTr="006C4FC4">
        <w:trPr>
          <w:trHeight w:val="101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E1AB" w14:textId="4A1F377F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Fondo rotativo interno para atender s</w:t>
            </w:r>
            <w:r w:rsidR="002060BD" w:rsidRPr="00296824">
              <w:rPr>
                <w:rFonts w:eastAsia="Times New Roman"/>
                <w:color w:val="auto"/>
                <w:sz w:val="22"/>
              </w:rPr>
              <w:t xml:space="preserve">ervicios básicos de los centros </w:t>
            </w:r>
            <w:r w:rsidRPr="00296824">
              <w:rPr>
                <w:rFonts w:eastAsia="Times New Roman"/>
                <w:color w:val="auto"/>
                <w:sz w:val="22"/>
              </w:rPr>
              <w:t>educativos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244" w14:textId="19984A29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75,000.00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25D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6B2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</w:p>
        </w:tc>
      </w:tr>
      <w:tr w:rsidR="00716D3C" w:rsidRPr="00296824" w14:paraId="74B46934" w14:textId="77777777" w:rsidTr="006C4FC4">
        <w:trPr>
          <w:trHeight w:val="70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B05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Bancos, efectivo y documentos de legítimo abono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660A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275" w14:textId="7927AB4E" w:rsidR="000567FE" w:rsidRPr="00296824" w:rsidRDefault="00200A7A" w:rsidP="00296824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175</w:t>
            </w:r>
            <w:r w:rsidR="000567FE" w:rsidRPr="00296824">
              <w:rPr>
                <w:rFonts w:eastAsia="Times New Roman"/>
                <w:b/>
                <w:bCs/>
                <w:color w:val="auto"/>
                <w:sz w:val="22"/>
              </w:rPr>
              <w:t>,000.00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C74C" w14:textId="77777777" w:rsidR="000567FE" w:rsidRPr="00296824" w:rsidRDefault="000567FE" w:rsidP="00C936C7">
            <w:pPr>
              <w:spacing w:after="0" w:line="276" w:lineRule="auto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 </w:t>
            </w:r>
          </w:p>
        </w:tc>
      </w:tr>
      <w:tr w:rsidR="00716D3C" w:rsidRPr="00296824" w14:paraId="5716248A" w14:textId="77777777" w:rsidTr="006C4FC4">
        <w:trPr>
          <w:trHeight w:val="70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9BF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Saldo según banco al 19/10/2023 (conciliado)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8FB" w14:textId="0261CDC8" w:rsidR="000567FE" w:rsidRPr="00296824" w:rsidRDefault="006D6451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161,084.70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1CC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611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2</w:t>
            </w:r>
          </w:p>
        </w:tc>
      </w:tr>
      <w:tr w:rsidR="00716D3C" w:rsidRPr="00296824" w14:paraId="38D2110E" w14:textId="77777777" w:rsidTr="00E33F4C">
        <w:trPr>
          <w:trHeight w:val="70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9E39" w14:textId="2EC1CBEC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E33F4C">
              <w:rPr>
                <w:rFonts w:eastAsia="Times New Roman"/>
                <w:color w:val="auto"/>
                <w:sz w:val="22"/>
              </w:rPr>
              <w:t>Fondo de caja chica</w:t>
            </w:r>
            <w:r w:rsidR="00E56194" w:rsidRPr="00296824">
              <w:rPr>
                <w:rFonts w:eastAsia="Times New Roman"/>
                <w:color w:val="auto"/>
                <w:sz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AD41" w14:textId="7D2035B0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6,000.00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119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58C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3</w:t>
            </w:r>
          </w:p>
        </w:tc>
      </w:tr>
      <w:tr w:rsidR="00716D3C" w:rsidRPr="00296824" w14:paraId="57F5B569" w14:textId="77777777" w:rsidTr="006C4FC4">
        <w:trPr>
          <w:trHeight w:val="165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DB7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Documentos de legítimo abono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833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39A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1D4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 </w:t>
            </w:r>
          </w:p>
        </w:tc>
      </w:tr>
      <w:tr w:rsidR="00716D3C" w:rsidRPr="00296824" w14:paraId="394F38CC" w14:textId="77777777" w:rsidTr="006C4FC4">
        <w:trPr>
          <w:trHeight w:val="141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5D5B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Fondo rotativo interno para gastos de funcionamiento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3A" w14:textId="57B89E72" w:rsidR="000567FE" w:rsidRPr="00296824" w:rsidRDefault="00721D29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4,880.</w:t>
            </w:r>
            <w:r w:rsidR="00D9522A" w:rsidRPr="00296824">
              <w:rPr>
                <w:rFonts w:eastAsia="Times New Roman"/>
                <w:color w:val="auto"/>
                <w:sz w:val="22"/>
              </w:rPr>
              <w:t>3</w:t>
            </w:r>
            <w:r w:rsidRPr="00296824">
              <w:rPr>
                <w:rFonts w:eastAsia="Times New Roman"/>
                <w:color w:val="auto"/>
                <w:sz w:val="22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D72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FC3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4</w:t>
            </w:r>
          </w:p>
        </w:tc>
      </w:tr>
      <w:tr w:rsidR="00716D3C" w:rsidRPr="00296824" w14:paraId="1D865223" w14:textId="77777777" w:rsidTr="006C4FC4">
        <w:trPr>
          <w:trHeight w:val="273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C35A" w14:textId="77777777" w:rsidR="000567FE" w:rsidRPr="00296824" w:rsidRDefault="000567FE" w:rsidP="00296824">
            <w:pPr>
              <w:spacing w:after="0" w:line="276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Fondo rotativo interno para atender servicios básicos de los centros educativos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3FC" w14:textId="60A34F68" w:rsidR="000567FE" w:rsidRPr="00296824" w:rsidRDefault="00A03C66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3,035.0</w:t>
            </w:r>
            <w:r w:rsidR="00CC65BA" w:rsidRPr="00296824">
              <w:rPr>
                <w:rFonts w:eastAsia="Times New Roman"/>
                <w:color w:val="auto"/>
                <w:sz w:val="22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7E8B" w14:textId="77777777" w:rsidR="000567FE" w:rsidRPr="00296824" w:rsidRDefault="000567FE" w:rsidP="00296824">
            <w:pPr>
              <w:spacing w:after="0" w:line="276" w:lineRule="auto"/>
              <w:jc w:val="right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5BA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color w:val="auto"/>
                <w:sz w:val="22"/>
              </w:rPr>
              <w:t>5</w:t>
            </w:r>
          </w:p>
        </w:tc>
      </w:tr>
      <w:tr w:rsidR="00716D3C" w:rsidRPr="00296824" w14:paraId="43E2E686" w14:textId="77777777" w:rsidTr="006C4FC4">
        <w:trPr>
          <w:trHeight w:val="70"/>
          <w:jc w:val="center"/>
        </w:trPr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9B8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Diferencia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9BE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D5F4" w14:textId="59FAEAC6" w:rsidR="000567FE" w:rsidRPr="00296824" w:rsidRDefault="007E07FE" w:rsidP="00296824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96824">
              <w:rPr>
                <w:rFonts w:eastAsia="Times New Roman"/>
                <w:b/>
                <w:bCs/>
                <w:color w:val="auto"/>
                <w:sz w:val="22"/>
              </w:rPr>
              <w:t>0</w:t>
            </w:r>
            <w:r w:rsidR="000567FE" w:rsidRPr="00296824">
              <w:rPr>
                <w:rFonts w:eastAsia="Times New Roman"/>
                <w:b/>
                <w:bCs/>
                <w:color w:val="auto"/>
                <w:sz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9DE" w14:textId="77777777" w:rsidR="000567FE" w:rsidRPr="00296824" w:rsidRDefault="000567FE" w:rsidP="00C936C7">
            <w:pPr>
              <w:spacing w:after="0" w:line="276" w:lineRule="auto"/>
              <w:jc w:val="center"/>
              <w:rPr>
                <w:rFonts w:eastAsia="Times New Roman"/>
                <w:color w:val="auto"/>
                <w:sz w:val="22"/>
              </w:rPr>
            </w:pPr>
            <w:r w:rsidRPr="00296824">
              <w:rPr>
                <w:rFonts w:eastAsia="Times New Roman"/>
                <w:color w:val="auto"/>
                <w:sz w:val="22"/>
              </w:rPr>
              <w:t> </w:t>
            </w:r>
          </w:p>
        </w:tc>
      </w:tr>
    </w:tbl>
    <w:p w14:paraId="72B28A74" w14:textId="0B5E2A7A" w:rsidR="000567FE" w:rsidRPr="00716D3C" w:rsidRDefault="000567FE" w:rsidP="000567FE">
      <w:pPr>
        <w:spacing w:after="0" w:line="240" w:lineRule="auto"/>
        <w:rPr>
          <w:color w:val="auto"/>
          <w:sz w:val="16"/>
          <w:szCs w:val="16"/>
        </w:rPr>
      </w:pPr>
      <w:r w:rsidRPr="00716D3C">
        <w:rPr>
          <w:color w:val="auto"/>
          <w:sz w:val="16"/>
          <w:szCs w:val="16"/>
        </w:rPr>
        <w:t>Fuente: Elaborado con document</w:t>
      </w:r>
      <w:r w:rsidR="001023F8">
        <w:rPr>
          <w:color w:val="auto"/>
          <w:sz w:val="16"/>
          <w:szCs w:val="16"/>
        </w:rPr>
        <w:t>os</w:t>
      </w:r>
      <w:r w:rsidR="005F68DB">
        <w:rPr>
          <w:color w:val="auto"/>
          <w:sz w:val="16"/>
          <w:szCs w:val="16"/>
        </w:rPr>
        <w:t xml:space="preserve"> y valores proporcionados por la </w:t>
      </w:r>
      <w:r w:rsidRPr="00716D3C">
        <w:rPr>
          <w:color w:val="auto"/>
          <w:sz w:val="16"/>
          <w:szCs w:val="16"/>
        </w:rPr>
        <w:t>DIDEDUC Guatemala Norte</w:t>
      </w:r>
      <w:r w:rsidR="00273CAE">
        <w:rPr>
          <w:color w:val="auto"/>
          <w:sz w:val="16"/>
          <w:szCs w:val="16"/>
        </w:rPr>
        <w:t xml:space="preserve"> y arqueos realizados.</w:t>
      </w:r>
    </w:p>
    <w:p w14:paraId="467673EF" w14:textId="77777777" w:rsidR="000567FE" w:rsidRPr="00716D3C" w:rsidRDefault="000567FE" w:rsidP="000567FE">
      <w:pPr>
        <w:spacing w:after="0" w:line="240" w:lineRule="auto"/>
        <w:rPr>
          <w:color w:val="auto"/>
        </w:rPr>
      </w:pPr>
    </w:p>
    <w:p w14:paraId="5F099DBC" w14:textId="7B7230A5" w:rsidR="000567FE" w:rsidRPr="00B3023F" w:rsidRDefault="000567FE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t>NOTAS A LA INFORMACIÓN EXAMINADA</w:t>
      </w:r>
      <w:r w:rsidR="00C6263D" w:rsidRPr="00B3023F">
        <w:rPr>
          <w:b/>
          <w:color w:val="auto"/>
          <w:sz w:val="22"/>
        </w:rPr>
        <w:t xml:space="preserve"> DE FONDOS ROTATIVOS </w:t>
      </w:r>
    </w:p>
    <w:p w14:paraId="3C6A02F0" w14:textId="77777777" w:rsidR="008A31E0" w:rsidRPr="00B3023F" w:rsidRDefault="008A31E0" w:rsidP="00B3023F">
      <w:pPr>
        <w:spacing w:after="40" w:line="240" w:lineRule="auto"/>
        <w:rPr>
          <w:b/>
          <w:color w:val="auto"/>
          <w:sz w:val="22"/>
        </w:rPr>
      </w:pPr>
    </w:p>
    <w:p w14:paraId="494A71F6" w14:textId="26F5BD40" w:rsidR="000567FE" w:rsidRPr="00B3023F" w:rsidRDefault="000567FE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t>Nota 1</w:t>
      </w:r>
    </w:p>
    <w:p w14:paraId="4802D7EA" w14:textId="4753F3EC" w:rsidR="000567FE" w:rsidRPr="00B3023F" w:rsidRDefault="000567FE" w:rsidP="00B3023F">
      <w:p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>Los fondos rotativos internos para atender gastos de funcionamiento y los servicios básicos de los centros educativos públicos, de la D</w:t>
      </w:r>
      <w:r w:rsidR="000337A8" w:rsidRPr="00B3023F">
        <w:rPr>
          <w:color w:val="auto"/>
          <w:sz w:val="22"/>
        </w:rPr>
        <w:t xml:space="preserve">IDEDUC </w:t>
      </w:r>
      <w:r w:rsidRPr="00B3023F">
        <w:rPr>
          <w:color w:val="auto"/>
          <w:sz w:val="22"/>
        </w:rPr>
        <w:t xml:space="preserve">Guatemala Norte, </w:t>
      </w:r>
      <w:r w:rsidR="00C55E46" w:rsidRPr="00B3023F">
        <w:rPr>
          <w:color w:val="auto"/>
          <w:sz w:val="22"/>
        </w:rPr>
        <w:t xml:space="preserve">en su orden </w:t>
      </w:r>
      <w:r w:rsidRPr="00B3023F">
        <w:rPr>
          <w:color w:val="auto"/>
          <w:sz w:val="22"/>
        </w:rPr>
        <w:t xml:space="preserve">fueron constituidos según las Resoluciones </w:t>
      </w:r>
      <w:r w:rsidR="00DE07E5" w:rsidRPr="00B3023F">
        <w:rPr>
          <w:color w:val="auto"/>
          <w:sz w:val="22"/>
        </w:rPr>
        <w:t xml:space="preserve">Ministeriales </w:t>
      </w:r>
      <w:r w:rsidRPr="00B3023F">
        <w:rPr>
          <w:color w:val="auto"/>
          <w:sz w:val="22"/>
        </w:rPr>
        <w:t>No.</w:t>
      </w:r>
      <w:r w:rsidR="00DE07E5" w:rsidRPr="00B3023F">
        <w:rPr>
          <w:color w:val="auto"/>
          <w:sz w:val="22"/>
        </w:rPr>
        <w:t xml:space="preserve"> 162</w:t>
      </w:r>
      <w:r w:rsidR="008E5498" w:rsidRPr="00B3023F">
        <w:rPr>
          <w:color w:val="auto"/>
          <w:sz w:val="22"/>
        </w:rPr>
        <w:t xml:space="preserve"> </w:t>
      </w:r>
      <w:r w:rsidR="0010362C" w:rsidRPr="00B3023F">
        <w:rPr>
          <w:color w:val="auto"/>
          <w:sz w:val="22"/>
        </w:rPr>
        <w:t xml:space="preserve">de fecha </w:t>
      </w:r>
      <w:r w:rsidR="00527492" w:rsidRPr="00B3023F">
        <w:rPr>
          <w:color w:val="auto"/>
          <w:sz w:val="22"/>
        </w:rPr>
        <w:t>18-01-2023</w:t>
      </w:r>
      <w:r w:rsidR="00441D65" w:rsidRPr="00B3023F">
        <w:rPr>
          <w:color w:val="auto"/>
          <w:sz w:val="22"/>
        </w:rPr>
        <w:t>,</w:t>
      </w:r>
      <w:r w:rsidR="00527492" w:rsidRPr="00B3023F">
        <w:rPr>
          <w:color w:val="auto"/>
          <w:sz w:val="22"/>
        </w:rPr>
        <w:t xml:space="preserve"> por Q100,000.00</w:t>
      </w:r>
      <w:r w:rsidR="00441D65" w:rsidRPr="00B3023F">
        <w:rPr>
          <w:color w:val="auto"/>
          <w:sz w:val="22"/>
        </w:rPr>
        <w:t>;</w:t>
      </w:r>
      <w:r w:rsidR="00296824" w:rsidRPr="00B3023F">
        <w:rPr>
          <w:color w:val="auto"/>
          <w:sz w:val="22"/>
        </w:rPr>
        <w:t xml:space="preserve"> y</w:t>
      </w:r>
      <w:r w:rsidR="00527492" w:rsidRPr="00B3023F">
        <w:rPr>
          <w:color w:val="auto"/>
          <w:sz w:val="22"/>
        </w:rPr>
        <w:t xml:space="preserve"> No. </w:t>
      </w:r>
      <w:r w:rsidR="005D372C" w:rsidRPr="00B3023F">
        <w:rPr>
          <w:color w:val="auto"/>
          <w:sz w:val="22"/>
        </w:rPr>
        <w:t>321 de fecha 01-02-2023</w:t>
      </w:r>
      <w:r w:rsidR="00441D65" w:rsidRPr="00B3023F">
        <w:rPr>
          <w:color w:val="auto"/>
          <w:sz w:val="22"/>
        </w:rPr>
        <w:t>,</w:t>
      </w:r>
      <w:r w:rsidR="005D372C" w:rsidRPr="00B3023F">
        <w:rPr>
          <w:color w:val="auto"/>
          <w:sz w:val="22"/>
        </w:rPr>
        <w:t xml:space="preserve"> por Q50,000.00; </w:t>
      </w:r>
      <w:r w:rsidR="008500FD" w:rsidRPr="00B3023F">
        <w:rPr>
          <w:color w:val="auto"/>
          <w:sz w:val="22"/>
        </w:rPr>
        <w:t xml:space="preserve">este último importe por medio de </w:t>
      </w:r>
      <w:r w:rsidR="00074F51" w:rsidRPr="00B3023F">
        <w:rPr>
          <w:color w:val="auto"/>
          <w:sz w:val="22"/>
        </w:rPr>
        <w:t>Resolución Ministerial No. 1011 de fecha 29-01-2023</w:t>
      </w:r>
      <w:r w:rsidR="009628BA" w:rsidRPr="00B3023F">
        <w:rPr>
          <w:color w:val="auto"/>
          <w:sz w:val="22"/>
        </w:rPr>
        <w:t>,</w:t>
      </w:r>
      <w:r w:rsidR="00074F51" w:rsidRPr="00B3023F">
        <w:rPr>
          <w:color w:val="auto"/>
          <w:sz w:val="22"/>
        </w:rPr>
        <w:t xml:space="preserve"> fue ampliad</w:t>
      </w:r>
      <w:r w:rsidR="00F064BF" w:rsidRPr="00B3023F">
        <w:rPr>
          <w:color w:val="auto"/>
          <w:sz w:val="22"/>
        </w:rPr>
        <w:t>o</w:t>
      </w:r>
      <w:r w:rsidR="00074F51" w:rsidRPr="00B3023F">
        <w:rPr>
          <w:color w:val="auto"/>
          <w:sz w:val="22"/>
        </w:rPr>
        <w:t xml:space="preserve"> en Q25,000.00, para un total de Q75,000.00</w:t>
      </w:r>
      <w:r w:rsidR="008E088F" w:rsidRPr="00B3023F">
        <w:rPr>
          <w:color w:val="auto"/>
          <w:sz w:val="22"/>
        </w:rPr>
        <w:t xml:space="preserve">. Ambos fondos rotativos se encuentran </w:t>
      </w:r>
      <w:r w:rsidR="003B6F57" w:rsidRPr="00B3023F">
        <w:rPr>
          <w:color w:val="auto"/>
          <w:sz w:val="22"/>
        </w:rPr>
        <w:t xml:space="preserve">en la </w:t>
      </w:r>
      <w:r w:rsidRPr="00B3023F">
        <w:rPr>
          <w:color w:val="auto"/>
          <w:sz w:val="22"/>
        </w:rPr>
        <w:t xml:space="preserve">cuenta de depósitos monetarios No. 3-099-26840-4, denominada FONDO ROTATIVO INTERNO DIDEDUC GUATEMALA del Banco de Desarrollo Rural, S.A., que en lo sucesivo podrá abreviarse BANRURAL, S.A. Los fondos </w:t>
      </w:r>
      <w:r w:rsidR="001F305F" w:rsidRPr="00B3023F">
        <w:rPr>
          <w:color w:val="auto"/>
          <w:sz w:val="22"/>
        </w:rPr>
        <w:t xml:space="preserve">rotativos </w:t>
      </w:r>
      <w:r w:rsidRPr="00B3023F">
        <w:rPr>
          <w:color w:val="auto"/>
          <w:sz w:val="22"/>
        </w:rPr>
        <w:t xml:space="preserve">son administrados por </w:t>
      </w:r>
      <w:r w:rsidRPr="00B3023F">
        <w:rPr>
          <w:color w:val="auto"/>
          <w:sz w:val="22"/>
          <w:lang w:val="es-ES"/>
        </w:rPr>
        <w:t xml:space="preserve">la </w:t>
      </w:r>
      <w:r w:rsidR="001F305F" w:rsidRPr="00B3023F">
        <w:rPr>
          <w:color w:val="auto"/>
          <w:sz w:val="22"/>
          <w:lang w:val="es-ES"/>
        </w:rPr>
        <w:t xml:space="preserve">Licda. </w:t>
      </w:r>
      <w:proofErr w:type="spellStart"/>
      <w:r w:rsidR="00C56403" w:rsidRPr="00B3023F">
        <w:rPr>
          <w:color w:val="auto"/>
          <w:sz w:val="22"/>
          <w:lang w:val="es-ES"/>
        </w:rPr>
        <w:t>Enma</w:t>
      </w:r>
      <w:proofErr w:type="spellEnd"/>
      <w:r w:rsidR="00C56403" w:rsidRPr="00B3023F">
        <w:rPr>
          <w:color w:val="auto"/>
          <w:sz w:val="22"/>
          <w:lang w:val="es-ES"/>
        </w:rPr>
        <w:t xml:space="preserve"> </w:t>
      </w:r>
      <w:proofErr w:type="spellStart"/>
      <w:r w:rsidR="00C56403" w:rsidRPr="00B3023F">
        <w:rPr>
          <w:color w:val="auto"/>
          <w:sz w:val="22"/>
          <w:lang w:val="es-ES"/>
        </w:rPr>
        <w:t>Estehela</w:t>
      </w:r>
      <w:proofErr w:type="spellEnd"/>
      <w:r w:rsidR="00C56403" w:rsidRPr="00B3023F">
        <w:rPr>
          <w:color w:val="auto"/>
          <w:sz w:val="22"/>
          <w:lang w:val="es-ES"/>
        </w:rPr>
        <w:t xml:space="preserve"> Ismalej Chen, </w:t>
      </w:r>
      <w:r w:rsidRPr="00B3023F">
        <w:rPr>
          <w:color w:val="auto"/>
          <w:sz w:val="22"/>
          <w:lang w:val="es-ES"/>
        </w:rPr>
        <w:t xml:space="preserve">Coordinadora de Operaciones de Caja, </w:t>
      </w:r>
      <w:r w:rsidR="00296824" w:rsidRPr="00B3023F">
        <w:rPr>
          <w:color w:val="auto"/>
          <w:sz w:val="22"/>
        </w:rPr>
        <w:t>quien</w:t>
      </w:r>
      <w:r w:rsidR="00473816" w:rsidRPr="00B3023F">
        <w:rPr>
          <w:color w:val="auto"/>
          <w:sz w:val="22"/>
        </w:rPr>
        <w:t xml:space="preserve"> </w:t>
      </w:r>
      <w:r w:rsidR="00296824" w:rsidRPr="00B3023F">
        <w:rPr>
          <w:color w:val="auto"/>
          <w:sz w:val="22"/>
          <w:lang w:val="es-ES"/>
        </w:rPr>
        <w:t>presentó</w:t>
      </w:r>
      <w:r w:rsidR="00AA4028" w:rsidRPr="00B3023F">
        <w:rPr>
          <w:color w:val="auto"/>
          <w:sz w:val="22"/>
          <w:lang w:val="es-ES"/>
        </w:rPr>
        <w:t xml:space="preserve"> </w:t>
      </w:r>
      <w:r w:rsidR="00DE0E16" w:rsidRPr="00B3023F">
        <w:rPr>
          <w:color w:val="auto"/>
          <w:sz w:val="22"/>
          <w:lang w:val="es-ES"/>
        </w:rPr>
        <w:t>Declaración Jurada Patri</w:t>
      </w:r>
      <w:r w:rsidR="00AA4028" w:rsidRPr="00B3023F">
        <w:rPr>
          <w:color w:val="auto"/>
          <w:sz w:val="22"/>
          <w:lang w:val="es-ES"/>
        </w:rPr>
        <w:t>m</w:t>
      </w:r>
      <w:r w:rsidR="00DE0E16" w:rsidRPr="00B3023F">
        <w:rPr>
          <w:color w:val="auto"/>
          <w:sz w:val="22"/>
          <w:lang w:val="es-ES"/>
        </w:rPr>
        <w:t>onial ante la Contralor</w:t>
      </w:r>
      <w:r w:rsidR="00AA4028" w:rsidRPr="00B3023F">
        <w:rPr>
          <w:color w:val="auto"/>
          <w:sz w:val="22"/>
          <w:lang w:val="es-ES"/>
        </w:rPr>
        <w:t xml:space="preserve">ía General de Cuentas y </w:t>
      </w:r>
      <w:r w:rsidRPr="00B3023F">
        <w:rPr>
          <w:color w:val="auto"/>
          <w:sz w:val="22"/>
        </w:rPr>
        <w:t>cauciona su responsabilidad mediante el pago de fianza</w:t>
      </w:r>
      <w:r w:rsidR="00C91569" w:rsidRPr="00B3023F">
        <w:rPr>
          <w:color w:val="auto"/>
          <w:sz w:val="22"/>
        </w:rPr>
        <w:t>.</w:t>
      </w:r>
    </w:p>
    <w:p w14:paraId="29FBA7B9" w14:textId="77777777" w:rsidR="005605C5" w:rsidRPr="00B3023F" w:rsidRDefault="005605C5" w:rsidP="00B3023F">
      <w:pPr>
        <w:spacing w:after="40" w:line="240" w:lineRule="auto"/>
        <w:rPr>
          <w:color w:val="auto"/>
          <w:sz w:val="22"/>
        </w:rPr>
      </w:pPr>
    </w:p>
    <w:p w14:paraId="368A32A2" w14:textId="3DDDD1A9" w:rsidR="00293112" w:rsidRPr="00E33F4C" w:rsidRDefault="00293112" w:rsidP="00B3023F">
      <w:pPr>
        <w:spacing w:after="40" w:line="240" w:lineRule="auto"/>
        <w:rPr>
          <w:color w:val="auto"/>
          <w:sz w:val="22"/>
        </w:rPr>
      </w:pPr>
      <w:r w:rsidRPr="00E33F4C">
        <w:rPr>
          <w:color w:val="auto"/>
          <w:sz w:val="22"/>
        </w:rPr>
        <w:t xml:space="preserve">Los registros del fondo rotativo interno de funcionamiento, se realizan en el Libro </w:t>
      </w:r>
      <w:r w:rsidR="009E1450" w:rsidRPr="00E33F4C">
        <w:rPr>
          <w:color w:val="auto"/>
          <w:sz w:val="22"/>
          <w:bdr w:val="none" w:sz="0" w:space="0" w:color="auto" w:frame="1"/>
        </w:rPr>
        <w:t>de Banco identificado como</w:t>
      </w:r>
      <w:r w:rsidR="009E1450" w:rsidRPr="00E33F4C">
        <w:rPr>
          <w:color w:val="auto"/>
          <w:sz w:val="22"/>
        </w:rPr>
        <w:t xml:space="preserve"> </w:t>
      </w:r>
      <w:r w:rsidRPr="00E33F4C">
        <w:rPr>
          <w:color w:val="auto"/>
          <w:sz w:val="22"/>
        </w:rPr>
        <w:t>L2, Registro No. 51994, autorizado por la Contraloría General de Cuentas, en fecha 18 de noviembre de 2019.</w:t>
      </w:r>
    </w:p>
    <w:p w14:paraId="62E7CEC2" w14:textId="2E5F46CC" w:rsidR="002A43D7" w:rsidRPr="00B3023F" w:rsidRDefault="002A43D7" w:rsidP="00B3023F">
      <w:pPr>
        <w:spacing w:after="40" w:line="240" w:lineRule="auto"/>
        <w:rPr>
          <w:color w:val="auto"/>
          <w:sz w:val="22"/>
        </w:rPr>
      </w:pPr>
      <w:r w:rsidRPr="00E33F4C">
        <w:rPr>
          <w:color w:val="auto"/>
          <w:sz w:val="22"/>
        </w:rPr>
        <w:lastRenderedPageBreak/>
        <w:t xml:space="preserve">Los registros del fondo rotativo interno </w:t>
      </w:r>
      <w:r w:rsidR="00750B91" w:rsidRPr="00E33F4C">
        <w:rPr>
          <w:color w:val="auto"/>
          <w:sz w:val="22"/>
        </w:rPr>
        <w:t>de los servicios básicos de los centros educativos públicos,</w:t>
      </w:r>
      <w:r w:rsidR="00163E68" w:rsidRPr="00E33F4C">
        <w:rPr>
          <w:color w:val="auto"/>
          <w:sz w:val="22"/>
        </w:rPr>
        <w:t xml:space="preserve"> </w:t>
      </w:r>
      <w:r w:rsidR="009523B1" w:rsidRPr="00E33F4C">
        <w:rPr>
          <w:color w:val="auto"/>
          <w:sz w:val="22"/>
        </w:rPr>
        <w:t>s</w:t>
      </w:r>
      <w:r w:rsidRPr="00E33F4C">
        <w:rPr>
          <w:color w:val="auto"/>
          <w:sz w:val="22"/>
        </w:rPr>
        <w:t xml:space="preserve">e </w:t>
      </w:r>
      <w:r w:rsidR="00750B91" w:rsidRPr="00E33F4C">
        <w:rPr>
          <w:color w:val="auto"/>
          <w:sz w:val="22"/>
        </w:rPr>
        <w:t>efectúan</w:t>
      </w:r>
      <w:r w:rsidRPr="00E33F4C">
        <w:rPr>
          <w:color w:val="auto"/>
          <w:sz w:val="22"/>
        </w:rPr>
        <w:t xml:space="preserve"> en el Libro </w:t>
      </w:r>
      <w:r w:rsidR="00182641" w:rsidRPr="00E33F4C">
        <w:rPr>
          <w:color w:val="auto"/>
          <w:sz w:val="22"/>
          <w:bdr w:val="none" w:sz="0" w:space="0" w:color="auto" w:frame="1"/>
        </w:rPr>
        <w:t>de Banco identificado como</w:t>
      </w:r>
      <w:r w:rsidR="00182641" w:rsidRPr="00E33F4C">
        <w:rPr>
          <w:color w:val="auto"/>
          <w:sz w:val="22"/>
        </w:rPr>
        <w:t xml:space="preserve"> </w:t>
      </w:r>
      <w:r w:rsidRPr="00E33F4C">
        <w:rPr>
          <w:color w:val="auto"/>
          <w:sz w:val="22"/>
        </w:rPr>
        <w:t>L2,</w:t>
      </w:r>
      <w:r w:rsidRPr="00B3023F">
        <w:rPr>
          <w:color w:val="auto"/>
          <w:sz w:val="22"/>
        </w:rPr>
        <w:t xml:space="preserve"> Registro No. </w:t>
      </w:r>
      <w:r w:rsidR="00E700FE" w:rsidRPr="00B3023F">
        <w:rPr>
          <w:color w:val="auto"/>
          <w:sz w:val="22"/>
        </w:rPr>
        <w:t>23812</w:t>
      </w:r>
      <w:r w:rsidRPr="00B3023F">
        <w:rPr>
          <w:color w:val="auto"/>
          <w:sz w:val="22"/>
        </w:rPr>
        <w:t xml:space="preserve">, autorizado por la Contraloría General de Cuentas, en fecha </w:t>
      </w:r>
      <w:r w:rsidR="00F1292B" w:rsidRPr="00B3023F">
        <w:rPr>
          <w:color w:val="auto"/>
          <w:sz w:val="22"/>
        </w:rPr>
        <w:t>21</w:t>
      </w:r>
      <w:r w:rsidRPr="00B3023F">
        <w:rPr>
          <w:color w:val="auto"/>
          <w:sz w:val="22"/>
        </w:rPr>
        <w:t xml:space="preserve"> de </w:t>
      </w:r>
      <w:r w:rsidR="00F1292B" w:rsidRPr="00B3023F">
        <w:rPr>
          <w:color w:val="auto"/>
          <w:sz w:val="22"/>
        </w:rPr>
        <w:t>febrero</w:t>
      </w:r>
      <w:r w:rsidRPr="00B3023F">
        <w:rPr>
          <w:color w:val="auto"/>
          <w:sz w:val="22"/>
        </w:rPr>
        <w:t xml:space="preserve"> de 201</w:t>
      </w:r>
      <w:r w:rsidR="00F1292B" w:rsidRPr="00B3023F">
        <w:rPr>
          <w:color w:val="auto"/>
          <w:sz w:val="22"/>
        </w:rPr>
        <w:t>4</w:t>
      </w:r>
      <w:r w:rsidRPr="00B3023F">
        <w:rPr>
          <w:color w:val="auto"/>
          <w:sz w:val="22"/>
        </w:rPr>
        <w:t>.</w:t>
      </w:r>
    </w:p>
    <w:p w14:paraId="30E25E8C" w14:textId="77777777" w:rsidR="002A43D7" w:rsidRPr="00B3023F" w:rsidRDefault="002A43D7" w:rsidP="00B3023F">
      <w:pPr>
        <w:spacing w:after="40" w:line="240" w:lineRule="auto"/>
        <w:rPr>
          <w:color w:val="auto"/>
          <w:sz w:val="22"/>
        </w:rPr>
      </w:pPr>
    </w:p>
    <w:p w14:paraId="09A6B677" w14:textId="77777777" w:rsidR="00AD5DD5" w:rsidRPr="00B3023F" w:rsidRDefault="00AD5DD5" w:rsidP="00B3023F">
      <w:pPr>
        <w:spacing w:after="40" w:line="240" w:lineRule="auto"/>
        <w:rPr>
          <w:color w:val="auto"/>
          <w:sz w:val="22"/>
          <w:lang w:val="es-ES"/>
        </w:rPr>
      </w:pPr>
      <w:r w:rsidRPr="00B3023F">
        <w:rPr>
          <w:color w:val="auto"/>
          <w:sz w:val="22"/>
          <w:lang w:val="es-ES"/>
        </w:rPr>
        <w:t xml:space="preserve">En la verificación del cumplimiento de aspectos de la normativa aplicable y de control interno, se estableció principalmente lo siguiente: </w:t>
      </w:r>
    </w:p>
    <w:p w14:paraId="5BB2A608" w14:textId="7AC188FC" w:rsidR="00AD5DD5" w:rsidRPr="00B3023F" w:rsidRDefault="00AD5DD5" w:rsidP="00B3023F">
      <w:pPr>
        <w:pStyle w:val="Prrafodelista"/>
        <w:numPr>
          <w:ilvl w:val="0"/>
          <w:numId w:val="14"/>
        </w:num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>Para el registro de la constitución y restitución de los fondos rotativos internos, se emiten recibos de ingresos varios</w:t>
      </w:r>
      <w:r w:rsidR="00C20DA6" w:rsidRPr="00B3023F">
        <w:rPr>
          <w:color w:val="auto"/>
          <w:sz w:val="22"/>
        </w:rPr>
        <w:t>,</w:t>
      </w:r>
      <w:r w:rsidRPr="00B3023F">
        <w:rPr>
          <w:color w:val="auto"/>
          <w:sz w:val="22"/>
        </w:rPr>
        <w:t xml:space="preserve"> forma 63-A2. </w:t>
      </w:r>
    </w:p>
    <w:p w14:paraId="6F986096" w14:textId="77777777" w:rsidR="00AD5DD5" w:rsidRPr="00B3023F" w:rsidRDefault="00AD5DD5" w:rsidP="00B3023F">
      <w:pPr>
        <w:pStyle w:val="Prrafodelista"/>
        <w:numPr>
          <w:ilvl w:val="0"/>
          <w:numId w:val="14"/>
        </w:num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>Se consigna la frase “No Negociable”, en los cheques que se emiten.</w:t>
      </w:r>
    </w:p>
    <w:p w14:paraId="43BE58F9" w14:textId="77777777" w:rsidR="00AD5DD5" w:rsidRPr="00B3023F" w:rsidRDefault="00AD5DD5" w:rsidP="00B3023F">
      <w:pPr>
        <w:pStyle w:val="Prrafodelista"/>
        <w:numPr>
          <w:ilvl w:val="0"/>
          <w:numId w:val="14"/>
        </w:num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>Se publican en el Sistema de Información de Contrataciones y Adquisiciones del Estado -Guatecompras.gt-, las facturas de gastos emitiendo la constancia respectiva.</w:t>
      </w:r>
    </w:p>
    <w:p w14:paraId="7868134F" w14:textId="720C5B2E" w:rsidR="00AD5DD5" w:rsidRPr="00B3023F" w:rsidRDefault="00AD5DD5" w:rsidP="00B3023F">
      <w:pPr>
        <w:pStyle w:val="Prrafodelista"/>
        <w:numPr>
          <w:ilvl w:val="0"/>
          <w:numId w:val="14"/>
        </w:num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 xml:space="preserve">Las facturas </w:t>
      </w:r>
      <w:r w:rsidR="00182217" w:rsidRPr="00B3023F">
        <w:rPr>
          <w:color w:val="auto"/>
          <w:sz w:val="22"/>
        </w:rPr>
        <w:t xml:space="preserve">que se tuvieron </w:t>
      </w:r>
      <w:r w:rsidRPr="00B3023F">
        <w:rPr>
          <w:color w:val="auto"/>
          <w:sz w:val="22"/>
        </w:rPr>
        <w:t>a la vista de los fondos rotativos y de caja chica, se encuentran razonadas</w:t>
      </w:r>
      <w:r w:rsidR="00182217" w:rsidRPr="00B3023F">
        <w:rPr>
          <w:color w:val="auto"/>
          <w:sz w:val="22"/>
        </w:rPr>
        <w:t>,</w:t>
      </w:r>
      <w:r w:rsidRPr="00B3023F">
        <w:rPr>
          <w:color w:val="auto"/>
          <w:sz w:val="22"/>
        </w:rPr>
        <w:t xml:space="preserve"> autorizadas</w:t>
      </w:r>
      <w:r w:rsidR="00743614" w:rsidRPr="00B3023F">
        <w:rPr>
          <w:color w:val="auto"/>
          <w:sz w:val="22"/>
        </w:rPr>
        <w:t xml:space="preserve"> y cumplen con los requisitos </w:t>
      </w:r>
      <w:r w:rsidR="00182217" w:rsidRPr="00B3023F">
        <w:rPr>
          <w:color w:val="auto"/>
          <w:sz w:val="22"/>
        </w:rPr>
        <w:t>respectivos</w:t>
      </w:r>
      <w:r w:rsidR="00743614" w:rsidRPr="00B3023F">
        <w:rPr>
          <w:color w:val="auto"/>
          <w:sz w:val="22"/>
        </w:rPr>
        <w:t>.</w:t>
      </w:r>
    </w:p>
    <w:p w14:paraId="212793DF" w14:textId="77777777" w:rsidR="0052790C" w:rsidRPr="00B3023F" w:rsidRDefault="0052790C" w:rsidP="00B3023F">
      <w:pPr>
        <w:spacing w:after="40" w:line="240" w:lineRule="auto"/>
        <w:rPr>
          <w:b/>
          <w:color w:val="auto"/>
          <w:sz w:val="22"/>
        </w:rPr>
      </w:pPr>
    </w:p>
    <w:p w14:paraId="21BD84BC" w14:textId="18B98B74" w:rsidR="000567FE" w:rsidRPr="00B3023F" w:rsidRDefault="000567FE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t>Nota 2</w:t>
      </w:r>
    </w:p>
    <w:p w14:paraId="7E99DDF6" w14:textId="550BC5B4" w:rsidR="000567FE" w:rsidRPr="00B3023F" w:rsidRDefault="00B10F55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color w:val="auto"/>
          <w:sz w:val="22"/>
        </w:rPr>
        <w:t>A</w:t>
      </w:r>
      <w:r w:rsidR="000567FE" w:rsidRPr="00B3023F">
        <w:rPr>
          <w:color w:val="auto"/>
          <w:sz w:val="22"/>
        </w:rPr>
        <w:t xml:space="preserve">l 19 de octubre de 2023, </w:t>
      </w:r>
      <w:r w:rsidR="009C479E" w:rsidRPr="00B3023F">
        <w:rPr>
          <w:color w:val="auto"/>
          <w:sz w:val="22"/>
        </w:rPr>
        <w:t xml:space="preserve">el saldo de </w:t>
      </w:r>
      <w:r w:rsidR="000567FE" w:rsidRPr="00B3023F">
        <w:rPr>
          <w:color w:val="auto"/>
          <w:sz w:val="22"/>
        </w:rPr>
        <w:t xml:space="preserve">la cuenta No. 3-099-26840-4 </w:t>
      </w:r>
      <w:r w:rsidR="009C479E" w:rsidRPr="00B3023F">
        <w:rPr>
          <w:color w:val="auto"/>
          <w:sz w:val="22"/>
        </w:rPr>
        <w:t>en</w:t>
      </w:r>
      <w:r w:rsidR="000567FE" w:rsidRPr="00B3023F">
        <w:rPr>
          <w:color w:val="auto"/>
          <w:sz w:val="22"/>
        </w:rPr>
        <w:t xml:space="preserve"> BANRURAL, S.A. y el libro de banco, presenta un saldo conciliado de Q</w:t>
      </w:r>
      <w:r w:rsidR="00D01D71" w:rsidRPr="00B3023F">
        <w:rPr>
          <w:color w:val="auto"/>
          <w:sz w:val="22"/>
        </w:rPr>
        <w:t>161,</w:t>
      </w:r>
      <w:r w:rsidR="00246DD2" w:rsidRPr="00B3023F">
        <w:rPr>
          <w:color w:val="auto"/>
          <w:sz w:val="22"/>
        </w:rPr>
        <w:t>084.70</w:t>
      </w:r>
      <w:r w:rsidR="000567FE" w:rsidRPr="00B3023F">
        <w:rPr>
          <w:color w:val="auto"/>
          <w:sz w:val="22"/>
        </w:rPr>
        <w:t>.</w:t>
      </w:r>
    </w:p>
    <w:p w14:paraId="6FE51303" w14:textId="77777777" w:rsidR="000567FE" w:rsidRPr="00B3023F" w:rsidRDefault="000567FE" w:rsidP="00B3023F">
      <w:pPr>
        <w:spacing w:after="40" w:line="240" w:lineRule="auto"/>
        <w:rPr>
          <w:color w:val="auto"/>
          <w:sz w:val="22"/>
        </w:rPr>
      </w:pPr>
    </w:p>
    <w:p w14:paraId="4217429D" w14:textId="77777777" w:rsidR="000567FE" w:rsidRPr="00B3023F" w:rsidRDefault="000567FE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t>Nota 3</w:t>
      </w:r>
    </w:p>
    <w:p w14:paraId="0E392C29" w14:textId="5FE07279" w:rsidR="00827A0E" w:rsidRPr="00B3023F" w:rsidRDefault="000567FE" w:rsidP="00827A0E">
      <w:p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 xml:space="preserve">El </w:t>
      </w:r>
      <w:r w:rsidR="00400640" w:rsidRPr="00B3023F">
        <w:rPr>
          <w:color w:val="auto"/>
          <w:sz w:val="22"/>
        </w:rPr>
        <w:t xml:space="preserve">importe de </w:t>
      </w:r>
      <w:r w:rsidRPr="00B3023F">
        <w:rPr>
          <w:color w:val="auto"/>
          <w:sz w:val="22"/>
        </w:rPr>
        <w:t xml:space="preserve">caja chica </w:t>
      </w:r>
      <w:r w:rsidR="00400640" w:rsidRPr="00B3023F">
        <w:rPr>
          <w:color w:val="auto"/>
          <w:sz w:val="22"/>
        </w:rPr>
        <w:t>por</w:t>
      </w:r>
      <w:r w:rsidRPr="00B3023F">
        <w:rPr>
          <w:color w:val="auto"/>
          <w:sz w:val="22"/>
        </w:rPr>
        <w:t xml:space="preserve"> Q6,000.00</w:t>
      </w:r>
      <w:r w:rsidR="00B223A4" w:rsidRPr="00B3023F">
        <w:rPr>
          <w:color w:val="auto"/>
          <w:sz w:val="22"/>
        </w:rPr>
        <w:t>,</w:t>
      </w:r>
      <w:r w:rsidRPr="00B3023F">
        <w:rPr>
          <w:color w:val="auto"/>
          <w:sz w:val="22"/>
        </w:rPr>
        <w:t xml:space="preserve"> fue autorizado por medio de Resolución </w:t>
      </w:r>
      <w:r w:rsidR="003B6705" w:rsidRPr="00B3023F">
        <w:rPr>
          <w:color w:val="auto"/>
          <w:sz w:val="22"/>
        </w:rPr>
        <w:t>No. DDEGN-068-2023,</w:t>
      </w:r>
      <w:r w:rsidRPr="00B3023F">
        <w:rPr>
          <w:color w:val="auto"/>
          <w:sz w:val="22"/>
        </w:rPr>
        <w:t xml:space="preserve"> de fecha 0</w:t>
      </w:r>
      <w:r w:rsidR="003B6705" w:rsidRPr="00B3023F">
        <w:rPr>
          <w:color w:val="auto"/>
          <w:sz w:val="22"/>
        </w:rPr>
        <w:t>3</w:t>
      </w:r>
      <w:r w:rsidR="006C258B" w:rsidRPr="00B3023F">
        <w:rPr>
          <w:color w:val="auto"/>
          <w:sz w:val="22"/>
        </w:rPr>
        <w:t>-02-</w:t>
      </w:r>
      <w:r w:rsidRPr="00B3023F">
        <w:rPr>
          <w:color w:val="auto"/>
          <w:sz w:val="22"/>
        </w:rPr>
        <w:t>202</w:t>
      </w:r>
      <w:r w:rsidR="003B6705" w:rsidRPr="00B3023F">
        <w:rPr>
          <w:color w:val="auto"/>
          <w:sz w:val="22"/>
        </w:rPr>
        <w:t>3</w:t>
      </w:r>
      <w:r w:rsidRPr="00B3023F">
        <w:rPr>
          <w:color w:val="auto"/>
          <w:sz w:val="22"/>
        </w:rPr>
        <w:t>,</w:t>
      </w:r>
      <w:r w:rsidR="00637EA7" w:rsidRPr="00B3023F">
        <w:rPr>
          <w:color w:val="auto"/>
          <w:sz w:val="22"/>
        </w:rPr>
        <w:t xml:space="preserve"> en la cual se designó como responsable </w:t>
      </w:r>
      <w:r w:rsidR="00F2702C" w:rsidRPr="00B3023F">
        <w:rPr>
          <w:color w:val="auto"/>
          <w:sz w:val="22"/>
        </w:rPr>
        <w:t xml:space="preserve">a </w:t>
      </w:r>
      <w:r w:rsidR="00AB71DA" w:rsidRPr="00B3023F">
        <w:rPr>
          <w:color w:val="auto"/>
          <w:sz w:val="22"/>
        </w:rPr>
        <w:t xml:space="preserve">la profesional </w:t>
      </w:r>
      <w:r w:rsidR="00E55CDD" w:rsidRPr="00B3023F">
        <w:rPr>
          <w:color w:val="auto"/>
          <w:sz w:val="22"/>
        </w:rPr>
        <w:t>Yessenia Marisol E</w:t>
      </w:r>
      <w:r w:rsidR="009128FE" w:rsidRPr="00B3023F">
        <w:rPr>
          <w:color w:val="auto"/>
          <w:sz w:val="22"/>
        </w:rPr>
        <w:t>g</w:t>
      </w:r>
      <w:r w:rsidR="00E55CDD" w:rsidRPr="00B3023F">
        <w:rPr>
          <w:color w:val="auto"/>
          <w:sz w:val="22"/>
        </w:rPr>
        <w:t>uizábal Chacó</w:t>
      </w:r>
      <w:r w:rsidR="009128FE" w:rsidRPr="00B3023F">
        <w:rPr>
          <w:color w:val="auto"/>
          <w:sz w:val="22"/>
        </w:rPr>
        <w:t>n</w:t>
      </w:r>
      <w:r w:rsidR="00E55CDD" w:rsidRPr="00B3023F">
        <w:rPr>
          <w:color w:val="auto"/>
          <w:sz w:val="22"/>
        </w:rPr>
        <w:t>, A</w:t>
      </w:r>
      <w:r w:rsidR="009128FE" w:rsidRPr="00B3023F">
        <w:rPr>
          <w:color w:val="auto"/>
          <w:sz w:val="22"/>
        </w:rPr>
        <w:t>s</w:t>
      </w:r>
      <w:r w:rsidR="00E55CDD" w:rsidRPr="00B3023F">
        <w:rPr>
          <w:color w:val="auto"/>
          <w:sz w:val="22"/>
        </w:rPr>
        <w:t>istente de</w:t>
      </w:r>
      <w:r w:rsidR="009128FE" w:rsidRPr="00B3023F">
        <w:rPr>
          <w:color w:val="auto"/>
          <w:sz w:val="22"/>
        </w:rPr>
        <w:t>l Departamento Financiero</w:t>
      </w:r>
      <w:r w:rsidR="00A0603E" w:rsidRPr="00B3023F">
        <w:rPr>
          <w:color w:val="auto"/>
          <w:sz w:val="22"/>
        </w:rPr>
        <w:t xml:space="preserve">, quien dejó de laborar </w:t>
      </w:r>
      <w:r w:rsidR="00DC20AF" w:rsidRPr="00B3023F">
        <w:rPr>
          <w:color w:val="auto"/>
          <w:sz w:val="22"/>
        </w:rPr>
        <w:t>para la DIDEDUC</w:t>
      </w:r>
      <w:r w:rsidR="00AB71DA" w:rsidRPr="00B3023F">
        <w:rPr>
          <w:color w:val="auto"/>
          <w:sz w:val="22"/>
        </w:rPr>
        <w:t xml:space="preserve">; </w:t>
      </w:r>
      <w:r w:rsidR="003F7B55" w:rsidRPr="00B3023F">
        <w:rPr>
          <w:color w:val="auto"/>
          <w:sz w:val="22"/>
        </w:rPr>
        <w:t>por tal motivo c</w:t>
      </w:r>
      <w:r w:rsidR="00EB7EFE" w:rsidRPr="00B3023F">
        <w:rPr>
          <w:color w:val="auto"/>
          <w:sz w:val="22"/>
        </w:rPr>
        <w:t>on Resolución No. DDEGN-</w:t>
      </w:r>
      <w:r w:rsidR="00660878" w:rsidRPr="00B3023F">
        <w:rPr>
          <w:color w:val="auto"/>
          <w:sz w:val="22"/>
        </w:rPr>
        <w:t>711</w:t>
      </w:r>
      <w:r w:rsidR="00EB7EFE" w:rsidRPr="00B3023F">
        <w:rPr>
          <w:color w:val="auto"/>
          <w:sz w:val="22"/>
        </w:rPr>
        <w:t xml:space="preserve">-2023, de fecha </w:t>
      </w:r>
      <w:r w:rsidR="00660878" w:rsidRPr="00B3023F">
        <w:rPr>
          <w:color w:val="auto"/>
          <w:sz w:val="22"/>
        </w:rPr>
        <w:t>24-05-2023</w:t>
      </w:r>
      <w:r w:rsidR="00453911" w:rsidRPr="00B3023F">
        <w:rPr>
          <w:color w:val="auto"/>
          <w:sz w:val="22"/>
        </w:rPr>
        <w:t>;</w:t>
      </w:r>
      <w:r w:rsidR="006C258B" w:rsidRPr="00B3023F">
        <w:rPr>
          <w:color w:val="auto"/>
          <w:sz w:val="22"/>
        </w:rPr>
        <w:t xml:space="preserve"> </w:t>
      </w:r>
      <w:r w:rsidRPr="00B3023F">
        <w:rPr>
          <w:color w:val="auto"/>
          <w:sz w:val="22"/>
        </w:rPr>
        <w:t xml:space="preserve">se designó </w:t>
      </w:r>
      <w:r w:rsidR="007869A5" w:rsidRPr="00B3023F">
        <w:rPr>
          <w:color w:val="auto"/>
          <w:sz w:val="22"/>
        </w:rPr>
        <w:t xml:space="preserve">como </w:t>
      </w:r>
      <w:r w:rsidRPr="00B3023F">
        <w:rPr>
          <w:color w:val="auto"/>
          <w:sz w:val="22"/>
        </w:rPr>
        <w:t xml:space="preserve">responsable a la Licda. Ingrid Waleska López Estévez, Asistente de la Subdirección Administrativa Financiera, persona que </w:t>
      </w:r>
      <w:r w:rsidR="004B5128" w:rsidRPr="00B3023F">
        <w:rPr>
          <w:color w:val="auto"/>
          <w:sz w:val="22"/>
        </w:rPr>
        <w:t>presentó</w:t>
      </w:r>
      <w:r w:rsidR="007A126C" w:rsidRPr="00B3023F">
        <w:rPr>
          <w:color w:val="auto"/>
          <w:sz w:val="22"/>
        </w:rPr>
        <w:t xml:space="preserve"> Declaración Jurada Patrimonial ante la </w:t>
      </w:r>
      <w:r w:rsidR="00A65560" w:rsidRPr="00B3023F">
        <w:rPr>
          <w:color w:val="auto"/>
          <w:sz w:val="22"/>
        </w:rPr>
        <w:t xml:space="preserve">Contraloría General de Cuentas </w:t>
      </w:r>
      <w:r w:rsidR="007A126C" w:rsidRPr="00B3023F">
        <w:rPr>
          <w:color w:val="auto"/>
          <w:sz w:val="22"/>
        </w:rPr>
        <w:t xml:space="preserve">y </w:t>
      </w:r>
      <w:r w:rsidRPr="00B3023F">
        <w:rPr>
          <w:color w:val="auto"/>
          <w:sz w:val="22"/>
        </w:rPr>
        <w:t>cauciona su responsabilidad por medio del pago de fianza</w:t>
      </w:r>
      <w:r w:rsidRPr="00E33F4C">
        <w:rPr>
          <w:color w:val="auto"/>
          <w:sz w:val="22"/>
        </w:rPr>
        <w:t>.</w:t>
      </w:r>
      <w:r w:rsidR="00827A0E" w:rsidRPr="00E33F4C">
        <w:rPr>
          <w:color w:val="auto"/>
          <w:sz w:val="22"/>
        </w:rPr>
        <w:t xml:space="preserve"> En el arqueo de caja chica realizado el 19-10-2023, no se determinaron aspectos importantes que revelar.</w:t>
      </w:r>
    </w:p>
    <w:p w14:paraId="259FA666" w14:textId="425FD844" w:rsidR="00BF3377" w:rsidRPr="00B3023F" w:rsidRDefault="00BF3377" w:rsidP="00B3023F">
      <w:pPr>
        <w:spacing w:after="40" w:line="240" w:lineRule="auto"/>
        <w:rPr>
          <w:color w:val="auto"/>
          <w:sz w:val="22"/>
        </w:rPr>
      </w:pPr>
    </w:p>
    <w:p w14:paraId="7B2E94D8" w14:textId="29EBD670" w:rsidR="00C40606" w:rsidRDefault="000567FE" w:rsidP="00B3023F">
      <w:p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 xml:space="preserve">Los registros de la caja chica se realizan en el </w:t>
      </w:r>
      <w:r w:rsidR="007869A5" w:rsidRPr="00B3023F">
        <w:rPr>
          <w:color w:val="auto"/>
          <w:sz w:val="22"/>
        </w:rPr>
        <w:t>L</w:t>
      </w:r>
      <w:r w:rsidRPr="00B3023F">
        <w:rPr>
          <w:color w:val="auto"/>
          <w:sz w:val="22"/>
        </w:rPr>
        <w:t xml:space="preserve">ibro </w:t>
      </w:r>
      <w:r w:rsidR="00001BDE" w:rsidRPr="00E33F4C">
        <w:rPr>
          <w:color w:val="auto"/>
          <w:sz w:val="22"/>
        </w:rPr>
        <w:t>de Caja Chica identificado como</w:t>
      </w:r>
      <w:r w:rsidR="00001BDE">
        <w:rPr>
          <w:color w:val="auto"/>
          <w:sz w:val="22"/>
        </w:rPr>
        <w:t xml:space="preserve"> </w:t>
      </w:r>
      <w:r w:rsidR="008854E8" w:rsidRPr="00B3023F">
        <w:rPr>
          <w:color w:val="auto"/>
          <w:sz w:val="22"/>
        </w:rPr>
        <w:t>L2</w:t>
      </w:r>
      <w:r w:rsidR="003A691C" w:rsidRPr="00B3023F">
        <w:rPr>
          <w:color w:val="auto"/>
          <w:sz w:val="22"/>
        </w:rPr>
        <w:t>,</w:t>
      </w:r>
      <w:r w:rsidR="008854E8" w:rsidRPr="00B3023F">
        <w:rPr>
          <w:color w:val="auto"/>
          <w:sz w:val="22"/>
        </w:rPr>
        <w:t xml:space="preserve"> </w:t>
      </w:r>
      <w:r w:rsidRPr="00B3023F">
        <w:rPr>
          <w:color w:val="auto"/>
          <w:sz w:val="22"/>
        </w:rPr>
        <w:t>Registro No. 436</w:t>
      </w:r>
      <w:r w:rsidR="008854E8" w:rsidRPr="00B3023F">
        <w:rPr>
          <w:color w:val="auto"/>
          <w:sz w:val="22"/>
        </w:rPr>
        <w:t>46,</w:t>
      </w:r>
      <w:r w:rsidRPr="00B3023F">
        <w:rPr>
          <w:color w:val="auto"/>
          <w:sz w:val="22"/>
        </w:rPr>
        <w:t xml:space="preserve"> autorizado por la Contraloría General de Cuentas, </w:t>
      </w:r>
      <w:r w:rsidR="002F6DFC">
        <w:rPr>
          <w:color w:val="auto"/>
          <w:sz w:val="22"/>
        </w:rPr>
        <w:t>en</w:t>
      </w:r>
      <w:r w:rsidRPr="00B3023F">
        <w:rPr>
          <w:color w:val="auto"/>
          <w:sz w:val="22"/>
        </w:rPr>
        <w:t xml:space="preserve"> fecha </w:t>
      </w:r>
      <w:r w:rsidR="009A7A94" w:rsidRPr="00B3023F">
        <w:rPr>
          <w:color w:val="auto"/>
          <w:sz w:val="22"/>
        </w:rPr>
        <w:t>27</w:t>
      </w:r>
      <w:r w:rsidR="00E761B0" w:rsidRPr="00B3023F">
        <w:rPr>
          <w:color w:val="auto"/>
          <w:sz w:val="22"/>
        </w:rPr>
        <w:t>-02-</w:t>
      </w:r>
      <w:r w:rsidRPr="00B3023F">
        <w:rPr>
          <w:color w:val="auto"/>
          <w:sz w:val="22"/>
        </w:rPr>
        <w:t>201</w:t>
      </w:r>
      <w:r w:rsidR="009A7A94" w:rsidRPr="00B3023F">
        <w:rPr>
          <w:color w:val="auto"/>
          <w:sz w:val="22"/>
        </w:rPr>
        <w:t>9</w:t>
      </w:r>
      <w:r w:rsidR="00B2309F" w:rsidRPr="00B3023F">
        <w:rPr>
          <w:color w:val="auto"/>
          <w:sz w:val="22"/>
        </w:rPr>
        <w:t>; p</w:t>
      </w:r>
      <w:r w:rsidR="00C40606" w:rsidRPr="00B3023F">
        <w:rPr>
          <w:color w:val="auto"/>
          <w:sz w:val="22"/>
        </w:rPr>
        <w:t>ara la liquidación de</w:t>
      </w:r>
      <w:r w:rsidR="006115DE" w:rsidRPr="00B3023F">
        <w:rPr>
          <w:color w:val="auto"/>
          <w:sz w:val="22"/>
        </w:rPr>
        <w:t xml:space="preserve"> </w:t>
      </w:r>
      <w:r w:rsidR="00C40606" w:rsidRPr="00B3023F">
        <w:rPr>
          <w:color w:val="auto"/>
          <w:sz w:val="22"/>
        </w:rPr>
        <w:t>l</w:t>
      </w:r>
      <w:r w:rsidR="006115DE" w:rsidRPr="00B3023F">
        <w:rPr>
          <w:color w:val="auto"/>
          <w:sz w:val="22"/>
        </w:rPr>
        <w:t>a</w:t>
      </w:r>
      <w:r w:rsidR="00C40606" w:rsidRPr="00B3023F">
        <w:rPr>
          <w:color w:val="auto"/>
          <w:sz w:val="22"/>
        </w:rPr>
        <w:t xml:space="preserve"> </w:t>
      </w:r>
      <w:r w:rsidR="00730CFD" w:rsidRPr="00B3023F">
        <w:rPr>
          <w:color w:val="auto"/>
          <w:sz w:val="22"/>
        </w:rPr>
        <w:t>caja chica, se utiliza el formato FIN-FOR-01, versi</w:t>
      </w:r>
      <w:r w:rsidR="006115DE" w:rsidRPr="00B3023F">
        <w:rPr>
          <w:color w:val="auto"/>
          <w:sz w:val="22"/>
        </w:rPr>
        <w:t>ón</w:t>
      </w:r>
      <w:r w:rsidR="00730CFD" w:rsidRPr="00B3023F">
        <w:rPr>
          <w:color w:val="auto"/>
          <w:sz w:val="22"/>
        </w:rPr>
        <w:t xml:space="preserve"> 6,</w:t>
      </w:r>
      <w:r w:rsidR="006115DE" w:rsidRPr="00B3023F">
        <w:rPr>
          <w:color w:val="auto"/>
          <w:sz w:val="22"/>
        </w:rPr>
        <w:t xml:space="preserve"> firmado por la encargad</w:t>
      </w:r>
      <w:r w:rsidR="00730450" w:rsidRPr="00B3023F">
        <w:rPr>
          <w:color w:val="auto"/>
          <w:sz w:val="22"/>
        </w:rPr>
        <w:t>a</w:t>
      </w:r>
      <w:r w:rsidR="006115DE" w:rsidRPr="00B3023F">
        <w:rPr>
          <w:color w:val="auto"/>
          <w:sz w:val="22"/>
        </w:rPr>
        <w:t xml:space="preserve"> de dicho fondo y el Subdirector Administrativo Financiero</w:t>
      </w:r>
      <w:r w:rsidR="00811096" w:rsidRPr="00B3023F">
        <w:rPr>
          <w:color w:val="auto"/>
          <w:sz w:val="22"/>
        </w:rPr>
        <w:t xml:space="preserve">; </w:t>
      </w:r>
      <w:r w:rsidR="00475A60" w:rsidRPr="00B3023F">
        <w:rPr>
          <w:color w:val="auto"/>
          <w:sz w:val="22"/>
        </w:rPr>
        <w:t>quien según copias proporcionadas realizó arqueos a la encargada de caja chica en fechas 03-07-2023, 12-08-2023 y 18-09-2023.</w:t>
      </w:r>
    </w:p>
    <w:p w14:paraId="24550218" w14:textId="77777777" w:rsidR="00997E06" w:rsidRDefault="00997E06" w:rsidP="00B3023F">
      <w:pPr>
        <w:spacing w:after="40" w:line="240" w:lineRule="auto"/>
        <w:rPr>
          <w:color w:val="auto"/>
          <w:sz w:val="22"/>
        </w:rPr>
      </w:pPr>
    </w:p>
    <w:p w14:paraId="5913C386" w14:textId="4A71CB76" w:rsidR="007370E2" w:rsidRPr="00B3023F" w:rsidRDefault="007370E2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t>Nota 4</w:t>
      </w:r>
    </w:p>
    <w:p w14:paraId="6640D1BB" w14:textId="54C15E8F" w:rsidR="007370E2" w:rsidRPr="00B3023F" w:rsidRDefault="007370E2" w:rsidP="00B3023F">
      <w:p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 xml:space="preserve">De los documentos de legítimo abono del fondo rotativo interno para atender gastos de funcionamiento, en el Documento de Rendición de Fondo Rotativo FR03, de fecha 02-10-2023, entrada No. 38, se encuentran facturas por </w:t>
      </w:r>
      <w:r w:rsidR="00A26521" w:rsidRPr="00B3023F">
        <w:rPr>
          <w:color w:val="auto"/>
          <w:sz w:val="22"/>
        </w:rPr>
        <w:t xml:space="preserve">un total de </w:t>
      </w:r>
      <w:r w:rsidRPr="00B3023F">
        <w:rPr>
          <w:color w:val="auto"/>
          <w:sz w:val="22"/>
        </w:rPr>
        <w:t>Q3,580.30</w:t>
      </w:r>
      <w:r w:rsidR="00D4664D" w:rsidRPr="00B3023F">
        <w:rPr>
          <w:color w:val="auto"/>
          <w:sz w:val="22"/>
        </w:rPr>
        <w:t xml:space="preserve"> y</w:t>
      </w:r>
      <w:r w:rsidRPr="00B3023F">
        <w:rPr>
          <w:color w:val="auto"/>
          <w:sz w:val="22"/>
        </w:rPr>
        <w:t xml:space="preserve"> con </w:t>
      </w:r>
      <w:r w:rsidR="00674DC0" w:rsidRPr="00B3023F">
        <w:rPr>
          <w:color w:val="auto"/>
          <w:sz w:val="22"/>
        </w:rPr>
        <w:t xml:space="preserve">la </w:t>
      </w:r>
      <w:r w:rsidRPr="00B3023F">
        <w:rPr>
          <w:color w:val="auto"/>
          <w:sz w:val="22"/>
        </w:rPr>
        <w:t xml:space="preserve">primera firma </w:t>
      </w:r>
      <w:r w:rsidR="0074756A" w:rsidRPr="00B3023F">
        <w:rPr>
          <w:color w:val="auto"/>
          <w:sz w:val="22"/>
        </w:rPr>
        <w:t>de autorización</w:t>
      </w:r>
      <w:r w:rsidR="00674DC0" w:rsidRPr="00B3023F">
        <w:rPr>
          <w:color w:val="auto"/>
          <w:sz w:val="22"/>
        </w:rPr>
        <w:t xml:space="preserve"> de la Jefe del Departamento Financiero, </w:t>
      </w:r>
      <w:r w:rsidRPr="00B3023F">
        <w:rPr>
          <w:color w:val="auto"/>
          <w:sz w:val="22"/>
        </w:rPr>
        <w:t>e</w:t>
      </w:r>
      <w:r w:rsidR="00D4664D" w:rsidRPr="00B3023F">
        <w:rPr>
          <w:color w:val="auto"/>
          <w:sz w:val="22"/>
        </w:rPr>
        <w:t>stá</w:t>
      </w:r>
      <w:r w:rsidR="00ED58C9" w:rsidRPr="00B3023F">
        <w:rPr>
          <w:color w:val="auto"/>
          <w:sz w:val="22"/>
        </w:rPr>
        <w:t xml:space="preserve"> e</w:t>
      </w:r>
      <w:r w:rsidRPr="00B3023F">
        <w:rPr>
          <w:color w:val="auto"/>
          <w:sz w:val="22"/>
        </w:rPr>
        <w:t>l cheque No. 34295 de fecha 17-10-2023</w:t>
      </w:r>
      <w:r w:rsidR="00ED58C9" w:rsidRPr="00B3023F">
        <w:rPr>
          <w:color w:val="auto"/>
          <w:sz w:val="22"/>
        </w:rPr>
        <w:t>,</w:t>
      </w:r>
      <w:r w:rsidRPr="00B3023F">
        <w:rPr>
          <w:color w:val="auto"/>
          <w:sz w:val="22"/>
        </w:rPr>
        <w:t xml:space="preserve"> por </w:t>
      </w:r>
      <w:r w:rsidR="00ED58C9" w:rsidRPr="00B3023F">
        <w:rPr>
          <w:color w:val="auto"/>
          <w:sz w:val="22"/>
        </w:rPr>
        <w:t xml:space="preserve">valor de </w:t>
      </w:r>
      <w:r w:rsidRPr="00B3023F">
        <w:rPr>
          <w:color w:val="auto"/>
          <w:sz w:val="22"/>
        </w:rPr>
        <w:t xml:space="preserve">Q1,300.00; </w:t>
      </w:r>
      <w:r w:rsidR="006B754C" w:rsidRPr="00B3023F">
        <w:rPr>
          <w:color w:val="auto"/>
          <w:sz w:val="22"/>
        </w:rPr>
        <w:t xml:space="preserve">sumando los </w:t>
      </w:r>
      <w:r w:rsidRPr="00B3023F">
        <w:rPr>
          <w:color w:val="auto"/>
          <w:sz w:val="22"/>
        </w:rPr>
        <w:t xml:space="preserve">documentos de legítimo abono </w:t>
      </w:r>
      <w:r w:rsidR="006B754C" w:rsidRPr="00B3023F">
        <w:rPr>
          <w:color w:val="auto"/>
          <w:sz w:val="22"/>
        </w:rPr>
        <w:t>un</w:t>
      </w:r>
      <w:r w:rsidRPr="00B3023F">
        <w:rPr>
          <w:color w:val="auto"/>
          <w:sz w:val="22"/>
        </w:rPr>
        <w:t xml:space="preserve"> valor de Q4,880.30 a</w:t>
      </w:r>
      <w:r w:rsidR="00524259" w:rsidRPr="00B3023F">
        <w:rPr>
          <w:color w:val="auto"/>
          <w:sz w:val="22"/>
        </w:rPr>
        <w:t>l 19-10-2023.</w:t>
      </w:r>
      <w:r w:rsidRPr="00B3023F">
        <w:rPr>
          <w:color w:val="auto"/>
          <w:sz w:val="22"/>
        </w:rPr>
        <w:t xml:space="preserve"> </w:t>
      </w:r>
    </w:p>
    <w:p w14:paraId="401FE0D9" w14:textId="4A3E5F58" w:rsidR="000567FE" w:rsidRPr="00B3023F" w:rsidRDefault="000567FE" w:rsidP="00B3023F">
      <w:pPr>
        <w:spacing w:after="40" w:line="240" w:lineRule="auto"/>
        <w:rPr>
          <w:b/>
          <w:color w:val="auto"/>
          <w:sz w:val="22"/>
        </w:rPr>
      </w:pPr>
      <w:r w:rsidRPr="00B3023F">
        <w:rPr>
          <w:b/>
          <w:color w:val="auto"/>
          <w:sz w:val="22"/>
        </w:rPr>
        <w:lastRenderedPageBreak/>
        <w:t xml:space="preserve">Nota </w:t>
      </w:r>
      <w:r w:rsidR="008E4127" w:rsidRPr="00B3023F">
        <w:rPr>
          <w:b/>
          <w:color w:val="auto"/>
          <w:sz w:val="22"/>
        </w:rPr>
        <w:t>5</w:t>
      </w:r>
    </w:p>
    <w:p w14:paraId="059BE10B" w14:textId="104BFBAB" w:rsidR="00706565" w:rsidRPr="00B3023F" w:rsidRDefault="000567FE" w:rsidP="00B3023F">
      <w:pPr>
        <w:spacing w:after="40" w:line="240" w:lineRule="auto"/>
        <w:rPr>
          <w:color w:val="auto"/>
          <w:sz w:val="22"/>
        </w:rPr>
      </w:pPr>
      <w:r w:rsidRPr="00B3023F">
        <w:rPr>
          <w:color w:val="auto"/>
          <w:sz w:val="22"/>
        </w:rPr>
        <w:t xml:space="preserve">De los documentos de legítimo abono del fondo rotativo interno para atender </w:t>
      </w:r>
      <w:r w:rsidR="000E5E6D" w:rsidRPr="00B3023F">
        <w:rPr>
          <w:color w:val="auto"/>
          <w:sz w:val="22"/>
        </w:rPr>
        <w:t>los servicios básicos de los centros educativos públicos</w:t>
      </w:r>
      <w:r w:rsidR="000E5E6D" w:rsidRPr="00E33F4C">
        <w:rPr>
          <w:color w:val="auto"/>
          <w:sz w:val="22"/>
        </w:rPr>
        <w:t xml:space="preserve">, </w:t>
      </w:r>
      <w:r w:rsidR="001C5BD9" w:rsidRPr="00E33F4C">
        <w:rPr>
          <w:color w:val="auto"/>
          <w:sz w:val="22"/>
          <w:bdr w:val="none" w:sz="0" w:space="0" w:color="auto" w:frame="1"/>
        </w:rPr>
        <w:t>se encuentran cheques emitidos</w:t>
      </w:r>
      <w:r w:rsidR="001C5BD9" w:rsidRPr="00E33F4C">
        <w:rPr>
          <w:color w:val="auto"/>
          <w:sz w:val="22"/>
        </w:rPr>
        <w:t> con la firma de la Coordinadora de Operaciones de Caja, por un valor de Q3,035.00 al 19-10-2023, previo al traslado para las firmas de autorización correspondientes.</w:t>
      </w:r>
    </w:p>
    <w:p w14:paraId="6B9616EE" w14:textId="77777777" w:rsidR="00706565" w:rsidRDefault="00706565" w:rsidP="00716D3C">
      <w:pPr>
        <w:spacing w:after="40" w:line="240" w:lineRule="auto"/>
        <w:rPr>
          <w:color w:val="auto"/>
          <w:sz w:val="22"/>
          <w:highlight w:val="lightGray"/>
        </w:rPr>
      </w:pPr>
    </w:p>
    <w:p w14:paraId="25F81D5D" w14:textId="77777777" w:rsidR="00403634" w:rsidRPr="00FC15BE" w:rsidRDefault="00403634" w:rsidP="00716D3C">
      <w:pPr>
        <w:spacing w:after="40" w:line="240" w:lineRule="auto"/>
        <w:rPr>
          <w:color w:val="auto"/>
          <w:sz w:val="22"/>
          <w:highlight w:val="lightGray"/>
        </w:rPr>
      </w:pPr>
    </w:p>
    <w:p w14:paraId="47E4C3D4" w14:textId="77777777" w:rsidR="000567FE" w:rsidRPr="00FC15BE" w:rsidRDefault="000567FE" w:rsidP="00993339">
      <w:pPr>
        <w:pStyle w:val="Prrafodelista"/>
        <w:numPr>
          <w:ilvl w:val="0"/>
          <w:numId w:val="13"/>
        </w:numPr>
        <w:spacing w:after="40" w:line="240" w:lineRule="auto"/>
        <w:outlineLvl w:val="1"/>
        <w:rPr>
          <w:b/>
          <w:color w:val="auto"/>
          <w:sz w:val="22"/>
        </w:rPr>
      </w:pPr>
      <w:bookmarkStart w:id="9" w:name="_Toc149211956"/>
      <w:r w:rsidRPr="00FC15BE">
        <w:rPr>
          <w:b/>
          <w:color w:val="auto"/>
          <w:sz w:val="22"/>
        </w:rPr>
        <w:t>COMBUSTIBLE</w:t>
      </w:r>
      <w:bookmarkEnd w:id="9"/>
    </w:p>
    <w:p w14:paraId="2E396F56" w14:textId="1E3BB18E" w:rsidR="000567FE" w:rsidRPr="00FC15BE" w:rsidRDefault="000567FE" w:rsidP="00716D3C">
      <w:pPr>
        <w:spacing w:after="40" w:line="240" w:lineRule="auto"/>
        <w:rPr>
          <w:color w:val="auto"/>
          <w:sz w:val="22"/>
        </w:rPr>
      </w:pPr>
      <w:r w:rsidRPr="00FC15BE">
        <w:rPr>
          <w:color w:val="auto"/>
          <w:sz w:val="22"/>
        </w:rPr>
        <w:t>El 18</w:t>
      </w:r>
      <w:r w:rsidR="009F430E" w:rsidRPr="00FC15BE">
        <w:rPr>
          <w:color w:val="auto"/>
          <w:sz w:val="22"/>
        </w:rPr>
        <w:t>-10-</w:t>
      </w:r>
      <w:r w:rsidRPr="00FC15BE">
        <w:rPr>
          <w:color w:val="auto"/>
          <w:sz w:val="22"/>
        </w:rPr>
        <w:t>202</w:t>
      </w:r>
      <w:r w:rsidR="00222B68" w:rsidRPr="00FC15BE">
        <w:rPr>
          <w:color w:val="auto"/>
          <w:sz w:val="22"/>
        </w:rPr>
        <w:t>3,</w:t>
      </w:r>
      <w:r w:rsidRPr="00FC15BE">
        <w:rPr>
          <w:color w:val="auto"/>
          <w:sz w:val="22"/>
        </w:rPr>
        <w:t xml:space="preserve"> se </w:t>
      </w:r>
      <w:r w:rsidR="00222B68" w:rsidRPr="00FC15BE">
        <w:rPr>
          <w:color w:val="auto"/>
          <w:sz w:val="22"/>
        </w:rPr>
        <w:t>practicó</w:t>
      </w:r>
      <w:r w:rsidRPr="00FC15BE">
        <w:rPr>
          <w:color w:val="auto"/>
          <w:sz w:val="22"/>
        </w:rPr>
        <w:t xml:space="preserve"> conteo físico de la existencia de cupones de combustible, los cuales se encuentran integrados de la siguiente forma:</w:t>
      </w:r>
    </w:p>
    <w:p w14:paraId="6C710F7B" w14:textId="5E409AFF" w:rsidR="000567FE" w:rsidRPr="00FC15BE" w:rsidRDefault="000567FE" w:rsidP="000567FE">
      <w:pPr>
        <w:spacing w:after="0" w:line="240" w:lineRule="auto"/>
        <w:rPr>
          <w:color w:val="auto"/>
          <w:sz w:val="22"/>
        </w:rPr>
      </w:pPr>
    </w:p>
    <w:p w14:paraId="486BC856" w14:textId="228AA530" w:rsidR="000567FE" w:rsidRPr="00FC15BE" w:rsidRDefault="00222B68" w:rsidP="008B3DDF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DIRECCIÓN DEPARTAMENTAL DE EDUCACIÓN GUATEMALA NORTE</w:t>
      </w:r>
    </w:p>
    <w:p w14:paraId="69F15F62" w14:textId="77777777" w:rsidR="000567FE" w:rsidRPr="00FC15BE" w:rsidRDefault="000567FE" w:rsidP="008B3DDF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Arqueo de cupones de combustible</w:t>
      </w:r>
    </w:p>
    <w:p w14:paraId="6BE53221" w14:textId="3242AFD0" w:rsidR="000567FE" w:rsidRPr="00FC15BE" w:rsidRDefault="00222B68" w:rsidP="008B3DDF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Datos a</w:t>
      </w:r>
      <w:r w:rsidR="000567FE" w:rsidRPr="00FC15BE">
        <w:rPr>
          <w:b/>
          <w:color w:val="auto"/>
          <w:sz w:val="22"/>
        </w:rPr>
        <w:t xml:space="preserve">l </w:t>
      </w:r>
      <w:r w:rsidRPr="00FC15BE">
        <w:rPr>
          <w:b/>
          <w:color w:val="auto"/>
          <w:sz w:val="22"/>
        </w:rPr>
        <w:t>18</w:t>
      </w:r>
      <w:r w:rsidR="000567FE" w:rsidRPr="00FC15BE">
        <w:rPr>
          <w:b/>
          <w:color w:val="auto"/>
          <w:sz w:val="22"/>
        </w:rPr>
        <w:t xml:space="preserve"> de </w:t>
      </w:r>
      <w:r w:rsidRPr="00FC15BE">
        <w:rPr>
          <w:b/>
          <w:color w:val="auto"/>
          <w:sz w:val="22"/>
        </w:rPr>
        <w:t>octubre</w:t>
      </w:r>
      <w:r w:rsidR="000567FE" w:rsidRPr="00FC15BE">
        <w:rPr>
          <w:b/>
          <w:color w:val="auto"/>
          <w:sz w:val="22"/>
        </w:rPr>
        <w:t xml:space="preserve"> de 202</w:t>
      </w:r>
      <w:r w:rsidRPr="00FC15BE">
        <w:rPr>
          <w:b/>
          <w:color w:val="auto"/>
          <w:sz w:val="22"/>
        </w:rPr>
        <w:t>3</w:t>
      </w:r>
    </w:p>
    <w:p w14:paraId="299E5C8C" w14:textId="38D12AF7" w:rsidR="003A45A2" w:rsidRPr="00FC15BE" w:rsidRDefault="000567FE" w:rsidP="00B92027">
      <w:pPr>
        <w:spacing w:after="0" w:line="240" w:lineRule="auto"/>
        <w:jc w:val="center"/>
        <w:rPr>
          <w:b/>
          <w:color w:val="auto"/>
          <w:sz w:val="22"/>
        </w:rPr>
      </w:pPr>
      <w:r w:rsidRPr="00FC15BE">
        <w:rPr>
          <w:b/>
          <w:color w:val="auto"/>
          <w:sz w:val="22"/>
        </w:rPr>
        <w:t>Valores expresados en Quetzales</w:t>
      </w:r>
    </w:p>
    <w:tbl>
      <w:tblPr>
        <w:tblW w:w="496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3"/>
        <w:gridCol w:w="1131"/>
        <w:gridCol w:w="1005"/>
        <w:gridCol w:w="997"/>
        <w:gridCol w:w="1191"/>
        <w:gridCol w:w="1338"/>
        <w:gridCol w:w="701"/>
      </w:tblGrid>
      <w:tr w:rsidR="00C20DA6" w:rsidRPr="00C20DA6" w14:paraId="6B3A044E" w14:textId="77777777" w:rsidTr="00A411A1">
        <w:trPr>
          <w:trHeight w:val="123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34149" w14:textId="77777777" w:rsidR="00E57B79" w:rsidRPr="00C20DA6" w:rsidRDefault="00E57B79" w:rsidP="004519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USO</w:t>
            </w:r>
          </w:p>
          <w:p w14:paraId="6FA9255F" w14:textId="01D13B79" w:rsidR="0045192F" w:rsidRPr="00C20DA6" w:rsidRDefault="00E57B79" w:rsidP="004519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 xml:space="preserve"> PREVISTO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699F9" w14:textId="22F016D8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SIN UTILIZAR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DBA93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EXISTENCIA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B806E" w14:textId="5083C8AF" w:rsidR="0045192F" w:rsidRPr="00C20DA6" w:rsidRDefault="0045192F" w:rsidP="00C20D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 xml:space="preserve">VALOR </w:t>
            </w:r>
            <w:r w:rsid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DE C/U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ACC82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 xml:space="preserve">VALOR </w:t>
            </w:r>
          </w:p>
          <w:p w14:paraId="46E47B2E" w14:textId="7009D75F" w:rsidR="0045192F" w:rsidRPr="00C20DA6" w:rsidRDefault="00C20DA6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 xml:space="preserve">TOTAL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67963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FECHA DE VENCIMIENTO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7BB775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  <w:highlight w:val="lightGray"/>
              </w:rPr>
              <w:t>NOTA</w:t>
            </w:r>
          </w:p>
        </w:tc>
      </w:tr>
      <w:tr w:rsidR="00C20DA6" w:rsidRPr="00C20DA6" w14:paraId="3B779295" w14:textId="77777777" w:rsidTr="00A411A1">
        <w:trPr>
          <w:trHeight w:val="211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B54CCD" w14:textId="77777777" w:rsidR="0045192F" w:rsidRPr="00C20DA6" w:rsidRDefault="0045192F" w:rsidP="004519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F4610" w14:textId="44A73551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DEL No.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F8185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AL No.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D83" w14:textId="77777777" w:rsidR="0045192F" w:rsidRPr="00C20DA6" w:rsidRDefault="0045192F" w:rsidP="00E73D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E66" w14:textId="77777777" w:rsidR="0045192F" w:rsidRPr="00C20DA6" w:rsidRDefault="0045192F" w:rsidP="00E73D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906F" w14:textId="77777777" w:rsidR="0045192F" w:rsidRPr="00C20DA6" w:rsidRDefault="0045192F" w:rsidP="00E73D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0B4" w14:textId="77777777" w:rsidR="0045192F" w:rsidRPr="00C20DA6" w:rsidRDefault="0045192F" w:rsidP="00E73D9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B8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C20DA6" w:rsidRPr="00C20DA6" w14:paraId="1BEA1534" w14:textId="77777777" w:rsidTr="00A411A1">
        <w:trPr>
          <w:trHeight w:val="129"/>
          <w:jc w:val="center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5CC" w14:textId="02A81EEF" w:rsidR="0045192F" w:rsidRPr="00A411A1" w:rsidRDefault="00AF38C4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 w:rsidRPr="00A411A1">
              <w:rPr>
                <w:rFonts w:eastAsia="Times New Roman"/>
                <w:color w:val="auto"/>
                <w:sz w:val="19"/>
                <w:szCs w:val="19"/>
              </w:rPr>
              <w:t>Funcionamiento</w:t>
            </w:r>
            <w:r w:rsidR="00E57B79" w:rsidRPr="00A411A1">
              <w:rPr>
                <w:rFonts w:eastAsia="Times New Roman"/>
                <w:color w:val="auto"/>
                <w:sz w:val="19"/>
                <w:szCs w:val="19"/>
              </w:rPr>
              <w:t xml:space="preserve"> DIDEDUC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5AC1" w14:textId="453D5A44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23856577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BC9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23856717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DF0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141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890" w14:textId="6AB6AF33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100.00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734" w14:textId="6FF4B7EC" w:rsidR="0045192F" w:rsidRPr="00C20DA6" w:rsidRDefault="00C20DA6" w:rsidP="00C20DA6">
            <w:pPr>
              <w:spacing w:after="0"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45192F" w:rsidRPr="00C20DA6">
              <w:rPr>
                <w:rFonts w:eastAsia="Times New Roman"/>
                <w:color w:val="auto"/>
                <w:sz w:val="20"/>
                <w:szCs w:val="20"/>
              </w:rPr>
              <w:t>14,100.00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608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12/05/2025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56F7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C20DA6" w:rsidRPr="00C20DA6" w14:paraId="4697968E" w14:textId="77777777" w:rsidTr="00A411A1">
        <w:trPr>
          <w:trHeight w:val="221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1F9" w14:textId="122FA82C" w:rsidR="00E57B79" w:rsidRPr="00A411A1" w:rsidRDefault="00E57B79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 w:rsidRPr="00A411A1">
              <w:rPr>
                <w:rFonts w:eastAsia="Times New Roman"/>
                <w:color w:val="auto"/>
                <w:sz w:val="19"/>
                <w:szCs w:val="19"/>
              </w:rPr>
              <w:t>Supervisión Educativa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3CC" w14:textId="5FE65010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23855458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3438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23856417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0C87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960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C1F" w14:textId="7D6C1842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100.00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8C5F" w14:textId="07D41612" w:rsidR="0045192F" w:rsidRPr="00C20DA6" w:rsidRDefault="00C20DA6" w:rsidP="00C20DA6">
            <w:pPr>
              <w:spacing w:after="0"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45192F" w:rsidRPr="00C20DA6">
              <w:rPr>
                <w:rFonts w:eastAsia="Times New Roman"/>
                <w:color w:val="auto"/>
                <w:sz w:val="20"/>
                <w:szCs w:val="20"/>
              </w:rPr>
              <w:t>96,000.00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3EC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color w:val="auto"/>
                <w:sz w:val="20"/>
                <w:szCs w:val="20"/>
              </w:rPr>
              <w:t>12/05/2025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FE6E" w14:textId="77777777" w:rsidR="0045192F" w:rsidRPr="00C20DA6" w:rsidRDefault="0045192F" w:rsidP="00E73D9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716D3C" w:rsidRPr="00C20DA6" w14:paraId="24022055" w14:textId="77777777" w:rsidTr="006C4FC4">
        <w:trPr>
          <w:trHeight w:val="185"/>
          <w:jc w:val="center"/>
        </w:trPr>
        <w:tc>
          <w:tcPr>
            <w:tcW w:w="3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697" w14:textId="1ABBEF1B" w:rsidR="00F351B3" w:rsidRPr="00C20DA6" w:rsidRDefault="00F351B3" w:rsidP="00C8648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C20DA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364B" w14:textId="7B581628" w:rsidR="00F351B3" w:rsidRPr="00C20DA6" w:rsidRDefault="00C20DA6" w:rsidP="00C20DA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110,1</w:t>
            </w:r>
            <w:r w:rsidR="00F351B3" w:rsidRPr="00C20DA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00.00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3E48" w14:textId="77777777" w:rsidR="00F351B3" w:rsidRPr="00C20DA6" w:rsidRDefault="00F351B3" w:rsidP="00E73D9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64623EFD" w14:textId="01ED5B4C" w:rsidR="008B3DDF" w:rsidRPr="00716D3C" w:rsidRDefault="00B92027" w:rsidP="000567FE">
      <w:pPr>
        <w:spacing w:after="0" w:line="240" w:lineRule="auto"/>
        <w:rPr>
          <w:b/>
          <w:color w:val="auto"/>
        </w:rPr>
      </w:pPr>
      <w:r w:rsidRPr="00716D3C">
        <w:rPr>
          <w:color w:val="auto"/>
          <w:sz w:val="16"/>
          <w:szCs w:val="16"/>
        </w:rPr>
        <w:t xml:space="preserve">Fuente: </w:t>
      </w:r>
      <w:r w:rsidR="007D71E6" w:rsidRPr="00716D3C">
        <w:rPr>
          <w:color w:val="auto"/>
          <w:sz w:val="16"/>
          <w:szCs w:val="16"/>
        </w:rPr>
        <w:t>Elaborado con document</w:t>
      </w:r>
      <w:r w:rsidR="007D71E6">
        <w:rPr>
          <w:color w:val="auto"/>
          <w:sz w:val="16"/>
          <w:szCs w:val="16"/>
        </w:rPr>
        <w:t xml:space="preserve">os y valores proporcionados por la </w:t>
      </w:r>
      <w:r w:rsidR="007D71E6" w:rsidRPr="00716D3C">
        <w:rPr>
          <w:color w:val="auto"/>
          <w:sz w:val="16"/>
          <w:szCs w:val="16"/>
        </w:rPr>
        <w:t>DIDEDUC Guatemala Norte</w:t>
      </w:r>
      <w:r w:rsidR="007D71E6">
        <w:rPr>
          <w:color w:val="auto"/>
          <w:sz w:val="16"/>
          <w:szCs w:val="16"/>
        </w:rPr>
        <w:t xml:space="preserve"> y arqueos realizados.</w:t>
      </w:r>
      <w:r w:rsidR="004D4DBD" w:rsidRPr="00716D3C">
        <w:rPr>
          <w:b/>
          <w:color w:val="auto"/>
        </w:rPr>
        <w:t xml:space="preserve">                                    </w:t>
      </w:r>
    </w:p>
    <w:p w14:paraId="09D416CE" w14:textId="77777777" w:rsidR="006C4FC4" w:rsidRDefault="006C4FC4" w:rsidP="00094967">
      <w:pPr>
        <w:spacing w:after="40" w:line="240" w:lineRule="auto"/>
        <w:rPr>
          <w:b/>
          <w:color w:val="auto"/>
          <w:sz w:val="22"/>
        </w:rPr>
      </w:pPr>
    </w:p>
    <w:p w14:paraId="082C5AB8" w14:textId="2AB2B71A" w:rsidR="003A45A2" w:rsidRPr="00094967" w:rsidRDefault="003A45A2" w:rsidP="00094967">
      <w:pPr>
        <w:spacing w:after="40" w:line="240" w:lineRule="auto"/>
        <w:rPr>
          <w:b/>
          <w:color w:val="auto"/>
          <w:sz w:val="22"/>
        </w:rPr>
      </w:pPr>
      <w:r w:rsidRPr="00094967">
        <w:rPr>
          <w:b/>
          <w:color w:val="auto"/>
          <w:sz w:val="22"/>
        </w:rPr>
        <w:t>NOTAS A LA INFORMACIÓN EXAMINADA</w:t>
      </w:r>
      <w:r w:rsidR="00661C08" w:rsidRPr="00094967">
        <w:rPr>
          <w:b/>
          <w:color w:val="auto"/>
          <w:sz w:val="22"/>
        </w:rPr>
        <w:t xml:space="preserve"> DE COMBUSTIBLE</w:t>
      </w:r>
    </w:p>
    <w:p w14:paraId="0602CD34" w14:textId="77777777" w:rsidR="003A45A2" w:rsidRPr="00094967" w:rsidRDefault="003A45A2" w:rsidP="00094967">
      <w:pPr>
        <w:spacing w:after="40" w:line="240" w:lineRule="auto"/>
        <w:rPr>
          <w:b/>
          <w:color w:val="auto"/>
          <w:sz w:val="22"/>
        </w:rPr>
      </w:pPr>
    </w:p>
    <w:p w14:paraId="5C6C7736" w14:textId="493C9A2B" w:rsidR="003A45A2" w:rsidRPr="00094967" w:rsidRDefault="003A45A2" w:rsidP="00094967">
      <w:pPr>
        <w:spacing w:after="40" w:line="240" w:lineRule="auto"/>
        <w:rPr>
          <w:b/>
          <w:color w:val="auto"/>
          <w:sz w:val="22"/>
        </w:rPr>
      </w:pPr>
      <w:r w:rsidRPr="00094967">
        <w:rPr>
          <w:b/>
          <w:color w:val="auto"/>
          <w:sz w:val="22"/>
        </w:rPr>
        <w:t>Nota 1</w:t>
      </w:r>
    </w:p>
    <w:p w14:paraId="4E062A28" w14:textId="395C11FA" w:rsidR="00450F23" w:rsidRPr="00094967" w:rsidRDefault="006D5225" w:rsidP="00094967">
      <w:pPr>
        <w:spacing w:after="40" w:line="240" w:lineRule="auto"/>
        <w:rPr>
          <w:color w:val="auto"/>
          <w:sz w:val="22"/>
        </w:rPr>
      </w:pPr>
      <w:r w:rsidRPr="00094967">
        <w:rPr>
          <w:color w:val="auto"/>
          <w:sz w:val="22"/>
        </w:rPr>
        <w:t>Existen 141 cupones de combustible con valor unitario de Q100.00</w:t>
      </w:r>
      <w:r w:rsidR="00450F23" w:rsidRPr="00094967">
        <w:rPr>
          <w:color w:val="auto"/>
          <w:sz w:val="22"/>
        </w:rPr>
        <w:t xml:space="preserve"> y valor total de Q14,100.00, importe que coincide con el saldo del </w:t>
      </w:r>
      <w:r w:rsidR="006E6588">
        <w:rPr>
          <w:color w:val="auto"/>
          <w:sz w:val="22"/>
        </w:rPr>
        <w:t>L</w:t>
      </w:r>
      <w:r w:rsidR="00450F23" w:rsidRPr="00094967">
        <w:rPr>
          <w:color w:val="auto"/>
          <w:sz w:val="22"/>
        </w:rPr>
        <w:t xml:space="preserve">ibro </w:t>
      </w:r>
      <w:r w:rsidR="000C5C64">
        <w:rPr>
          <w:color w:val="auto"/>
          <w:sz w:val="22"/>
        </w:rPr>
        <w:t xml:space="preserve">para Control </w:t>
      </w:r>
      <w:r w:rsidR="00143096">
        <w:rPr>
          <w:color w:val="auto"/>
          <w:sz w:val="22"/>
        </w:rPr>
        <w:t>de Vales de Combustibles</w:t>
      </w:r>
      <w:r w:rsidR="00450F23" w:rsidRPr="00E33F4C">
        <w:rPr>
          <w:color w:val="auto"/>
          <w:sz w:val="22"/>
        </w:rPr>
        <w:t xml:space="preserve">, </w:t>
      </w:r>
      <w:r w:rsidR="009203BE" w:rsidRPr="00E33F4C">
        <w:rPr>
          <w:color w:val="auto"/>
          <w:sz w:val="22"/>
        </w:rPr>
        <w:t>identificado co</w:t>
      </w:r>
      <w:r w:rsidR="003F486C" w:rsidRPr="00E33F4C">
        <w:rPr>
          <w:color w:val="auto"/>
          <w:sz w:val="22"/>
        </w:rPr>
        <w:t>n</w:t>
      </w:r>
      <w:r w:rsidR="009203BE">
        <w:rPr>
          <w:color w:val="auto"/>
          <w:sz w:val="22"/>
        </w:rPr>
        <w:t xml:space="preserve"> </w:t>
      </w:r>
      <w:r w:rsidR="003F486C">
        <w:rPr>
          <w:color w:val="auto"/>
          <w:sz w:val="22"/>
        </w:rPr>
        <w:t>Re</w:t>
      </w:r>
      <w:r w:rsidR="003F486C" w:rsidRPr="00094967">
        <w:rPr>
          <w:color w:val="auto"/>
          <w:sz w:val="22"/>
        </w:rPr>
        <w:t>gistro No. 048989</w:t>
      </w:r>
      <w:r w:rsidR="003F486C">
        <w:rPr>
          <w:color w:val="auto"/>
          <w:sz w:val="22"/>
        </w:rPr>
        <w:t>,</w:t>
      </w:r>
      <w:r w:rsidR="003F486C" w:rsidRPr="00094967">
        <w:rPr>
          <w:color w:val="auto"/>
          <w:sz w:val="22"/>
        </w:rPr>
        <w:t xml:space="preserve"> </w:t>
      </w:r>
      <w:r w:rsidR="00450F23" w:rsidRPr="00094967">
        <w:rPr>
          <w:color w:val="auto"/>
          <w:sz w:val="22"/>
        </w:rPr>
        <w:t>autorizado por la Contraloría General de Cuentas</w:t>
      </w:r>
      <w:r w:rsidR="005D119A">
        <w:rPr>
          <w:color w:val="auto"/>
          <w:sz w:val="22"/>
        </w:rPr>
        <w:t>, en</w:t>
      </w:r>
      <w:r w:rsidR="005D119A" w:rsidRPr="00094967">
        <w:rPr>
          <w:color w:val="auto"/>
          <w:sz w:val="22"/>
        </w:rPr>
        <w:t xml:space="preserve"> fecha 19-10-2010</w:t>
      </w:r>
      <w:r w:rsidR="005D119A">
        <w:rPr>
          <w:color w:val="auto"/>
          <w:sz w:val="22"/>
        </w:rPr>
        <w:t>.</w:t>
      </w:r>
    </w:p>
    <w:p w14:paraId="63553AC0" w14:textId="77777777" w:rsidR="00450F23" w:rsidRPr="00094967" w:rsidRDefault="00450F23" w:rsidP="00094967">
      <w:pPr>
        <w:spacing w:after="40" w:line="240" w:lineRule="auto"/>
        <w:rPr>
          <w:color w:val="auto"/>
          <w:sz w:val="22"/>
        </w:rPr>
      </w:pPr>
    </w:p>
    <w:p w14:paraId="2255C58C" w14:textId="2D916394" w:rsidR="00CE699A" w:rsidRPr="00094967" w:rsidRDefault="000567FE" w:rsidP="00094967">
      <w:pPr>
        <w:spacing w:after="40" w:line="240" w:lineRule="auto"/>
        <w:rPr>
          <w:color w:val="auto"/>
          <w:sz w:val="22"/>
        </w:rPr>
      </w:pPr>
      <w:r w:rsidRPr="00094967">
        <w:rPr>
          <w:color w:val="auto"/>
          <w:sz w:val="22"/>
        </w:rPr>
        <w:t xml:space="preserve">El control, registro y custodia de los cupones de combustible, está a cargo del </w:t>
      </w:r>
      <w:r w:rsidR="00830446" w:rsidRPr="00094967">
        <w:rPr>
          <w:color w:val="auto"/>
          <w:sz w:val="22"/>
        </w:rPr>
        <w:t xml:space="preserve">Lic. </w:t>
      </w:r>
      <w:r w:rsidR="00EE1064" w:rsidRPr="00094967">
        <w:rPr>
          <w:color w:val="auto"/>
          <w:sz w:val="22"/>
        </w:rPr>
        <w:t xml:space="preserve">Erick Antonio Hernández Aquino, Jefe </w:t>
      </w:r>
      <w:r w:rsidR="00132640" w:rsidRPr="00094967">
        <w:rPr>
          <w:color w:val="auto"/>
          <w:sz w:val="22"/>
        </w:rPr>
        <w:t xml:space="preserve">del </w:t>
      </w:r>
      <w:r w:rsidR="00EE1064" w:rsidRPr="00094967">
        <w:rPr>
          <w:color w:val="auto"/>
          <w:sz w:val="22"/>
        </w:rPr>
        <w:t xml:space="preserve">Departamento Administrativo, </w:t>
      </w:r>
      <w:r w:rsidR="00CE699A" w:rsidRPr="00094967">
        <w:rPr>
          <w:color w:val="auto"/>
          <w:sz w:val="22"/>
        </w:rPr>
        <w:t>persona que presentó Declaración Jurada Patrimonial ante la Contraloría General de Cuentas y cauciona su responsabilidad por medio del pago de fianza.</w:t>
      </w:r>
    </w:p>
    <w:p w14:paraId="70E8EF1C" w14:textId="77777777" w:rsidR="009270C8" w:rsidRDefault="009270C8" w:rsidP="00094967">
      <w:pPr>
        <w:spacing w:after="40" w:line="240" w:lineRule="auto"/>
        <w:rPr>
          <w:b/>
          <w:color w:val="auto"/>
          <w:sz w:val="22"/>
        </w:rPr>
      </w:pPr>
    </w:p>
    <w:p w14:paraId="4059D012" w14:textId="73F09DF6" w:rsidR="00FA5F5C" w:rsidRPr="00094967" w:rsidRDefault="00FA5F5C" w:rsidP="00094967">
      <w:pPr>
        <w:spacing w:after="40" w:line="240" w:lineRule="auto"/>
        <w:rPr>
          <w:b/>
          <w:color w:val="auto"/>
          <w:sz w:val="22"/>
        </w:rPr>
      </w:pPr>
      <w:r w:rsidRPr="00094967">
        <w:rPr>
          <w:b/>
          <w:color w:val="auto"/>
          <w:sz w:val="22"/>
        </w:rPr>
        <w:t xml:space="preserve">Nota </w:t>
      </w:r>
      <w:r w:rsidR="004D15BA" w:rsidRPr="00094967">
        <w:rPr>
          <w:b/>
          <w:color w:val="auto"/>
          <w:sz w:val="22"/>
        </w:rPr>
        <w:t>2</w:t>
      </w:r>
    </w:p>
    <w:p w14:paraId="302B000E" w14:textId="519D0AE8" w:rsidR="004115AA" w:rsidRPr="00094967" w:rsidRDefault="00251684" w:rsidP="00094967">
      <w:pPr>
        <w:spacing w:after="40" w:line="240" w:lineRule="auto"/>
        <w:rPr>
          <w:color w:val="auto"/>
          <w:sz w:val="22"/>
        </w:rPr>
      </w:pPr>
      <w:r w:rsidRPr="00094967">
        <w:rPr>
          <w:color w:val="auto"/>
          <w:sz w:val="22"/>
        </w:rPr>
        <w:t xml:space="preserve">Existen </w:t>
      </w:r>
      <w:r w:rsidR="0012445C" w:rsidRPr="00094967">
        <w:rPr>
          <w:color w:val="auto"/>
          <w:sz w:val="22"/>
        </w:rPr>
        <w:t>960 cupones de combustible con valor unitario de Q100.00 y valor total de Q96,000.00,</w:t>
      </w:r>
      <w:r w:rsidR="006C4FC4">
        <w:rPr>
          <w:color w:val="auto"/>
          <w:sz w:val="22"/>
        </w:rPr>
        <w:t xml:space="preserve"> </w:t>
      </w:r>
      <w:r w:rsidR="00FC1F70" w:rsidRPr="00094967">
        <w:rPr>
          <w:color w:val="auto"/>
          <w:sz w:val="22"/>
        </w:rPr>
        <w:t xml:space="preserve">importe que </w:t>
      </w:r>
      <w:r w:rsidR="00EE1064" w:rsidRPr="00094967">
        <w:rPr>
          <w:color w:val="auto"/>
          <w:sz w:val="22"/>
        </w:rPr>
        <w:t xml:space="preserve">coincide con el saldo del </w:t>
      </w:r>
      <w:r w:rsidR="00BA49FE">
        <w:rPr>
          <w:color w:val="auto"/>
          <w:sz w:val="22"/>
        </w:rPr>
        <w:t>L</w:t>
      </w:r>
      <w:r w:rsidR="00EE1064" w:rsidRPr="00094967">
        <w:rPr>
          <w:color w:val="auto"/>
          <w:sz w:val="22"/>
        </w:rPr>
        <w:t xml:space="preserve">ibro </w:t>
      </w:r>
      <w:r w:rsidR="00BA49FE">
        <w:rPr>
          <w:color w:val="auto"/>
          <w:sz w:val="22"/>
        </w:rPr>
        <w:t>para</w:t>
      </w:r>
      <w:r w:rsidR="00EE1064" w:rsidRPr="00094967">
        <w:rPr>
          <w:color w:val="auto"/>
          <w:sz w:val="22"/>
        </w:rPr>
        <w:t xml:space="preserve"> </w:t>
      </w:r>
      <w:r w:rsidR="004258E9" w:rsidRPr="00E33F4C">
        <w:rPr>
          <w:color w:val="auto"/>
          <w:sz w:val="22"/>
        </w:rPr>
        <w:t>Control y Regi</w:t>
      </w:r>
      <w:r w:rsidR="00D85242" w:rsidRPr="00E33F4C">
        <w:rPr>
          <w:color w:val="auto"/>
          <w:sz w:val="22"/>
        </w:rPr>
        <w:t>stro de Cupones Canjeables por Combustible</w:t>
      </w:r>
      <w:r w:rsidR="00B9132C" w:rsidRPr="00E33F4C">
        <w:rPr>
          <w:color w:val="auto"/>
          <w:sz w:val="22"/>
        </w:rPr>
        <w:t>,</w:t>
      </w:r>
      <w:r w:rsidR="00D85242" w:rsidRPr="00E33F4C">
        <w:rPr>
          <w:color w:val="auto"/>
          <w:sz w:val="22"/>
        </w:rPr>
        <w:t xml:space="preserve"> identificado</w:t>
      </w:r>
      <w:r w:rsidR="000A2F5F" w:rsidRPr="00094967">
        <w:rPr>
          <w:color w:val="auto"/>
          <w:sz w:val="22"/>
        </w:rPr>
        <w:t xml:space="preserve"> con Registro No. 77425, </w:t>
      </w:r>
      <w:r w:rsidR="00FA06DF" w:rsidRPr="00094967">
        <w:rPr>
          <w:color w:val="auto"/>
          <w:sz w:val="22"/>
        </w:rPr>
        <w:t>autorizado por la Contraloría General de Cuentas</w:t>
      </w:r>
      <w:r w:rsidR="00174FB0">
        <w:rPr>
          <w:color w:val="auto"/>
          <w:sz w:val="22"/>
        </w:rPr>
        <w:t>,</w:t>
      </w:r>
      <w:r w:rsidR="0064761C">
        <w:rPr>
          <w:color w:val="auto"/>
          <w:sz w:val="22"/>
        </w:rPr>
        <w:t xml:space="preserve"> en</w:t>
      </w:r>
      <w:r w:rsidR="0064761C" w:rsidRPr="00094967">
        <w:rPr>
          <w:color w:val="auto"/>
          <w:sz w:val="22"/>
        </w:rPr>
        <w:t xml:space="preserve"> fecha 02-03-2022</w:t>
      </w:r>
      <w:r w:rsidR="008C4110">
        <w:rPr>
          <w:color w:val="auto"/>
          <w:sz w:val="22"/>
        </w:rPr>
        <w:t xml:space="preserve">. </w:t>
      </w:r>
      <w:r w:rsidR="00AE0E42" w:rsidRPr="00094967">
        <w:rPr>
          <w:bCs/>
          <w:color w:val="auto"/>
          <w:sz w:val="22"/>
        </w:rPr>
        <w:t xml:space="preserve">El combustible se </w:t>
      </w:r>
      <w:r w:rsidR="002D1E0F" w:rsidRPr="00094967">
        <w:rPr>
          <w:bCs/>
          <w:color w:val="auto"/>
          <w:sz w:val="22"/>
        </w:rPr>
        <w:t>adquirió</w:t>
      </w:r>
      <w:r w:rsidR="004115AA" w:rsidRPr="00094967">
        <w:rPr>
          <w:color w:val="auto"/>
          <w:sz w:val="22"/>
        </w:rPr>
        <w:t xml:space="preserve"> con factura Serie 273FCEE2, No. 2670479190, de fecha 12-05-2023, al proveedor Uno Guatemala, S.A., con NIT 32105-2</w:t>
      </w:r>
      <w:r w:rsidR="005A511E" w:rsidRPr="00094967">
        <w:rPr>
          <w:color w:val="auto"/>
          <w:sz w:val="22"/>
        </w:rPr>
        <w:t>.</w:t>
      </w:r>
    </w:p>
    <w:p w14:paraId="594583B6" w14:textId="4AA8F0CA" w:rsidR="00994FB7" w:rsidRPr="00094967" w:rsidRDefault="00C82402" w:rsidP="00094967">
      <w:pPr>
        <w:spacing w:after="40" w:line="240" w:lineRule="auto"/>
        <w:rPr>
          <w:color w:val="auto"/>
          <w:sz w:val="22"/>
        </w:rPr>
      </w:pPr>
      <w:r w:rsidRPr="00094967">
        <w:rPr>
          <w:color w:val="auto"/>
          <w:sz w:val="22"/>
        </w:rPr>
        <w:lastRenderedPageBreak/>
        <w:t>El control, registro y custodia de los cupones de combustible, está a cargo de</w:t>
      </w:r>
      <w:r w:rsidR="00D8447C" w:rsidRPr="00094967">
        <w:rPr>
          <w:color w:val="auto"/>
          <w:sz w:val="22"/>
        </w:rPr>
        <w:t xml:space="preserve"> </w:t>
      </w:r>
      <w:r w:rsidR="00EE1064" w:rsidRPr="00094967">
        <w:rPr>
          <w:color w:val="auto"/>
          <w:sz w:val="22"/>
        </w:rPr>
        <w:t xml:space="preserve">la Licda. Lidia Azucena Calderón López, Jefe </w:t>
      </w:r>
      <w:r w:rsidR="00D759BB" w:rsidRPr="00094967">
        <w:rPr>
          <w:color w:val="auto"/>
          <w:sz w:val="22"/>
        </w:rPr>
        <w:t xml:space="preserve">del </w:t>
      </w:r>
      <w:r w:rsidR="00EE1064" w:rsidRPr="00094967">
        <w:rPr>
          <w:color w:val="auto"/>
          <w:sz w:val="22"/>
        </w:rPr>
        <w:t xml:space="preserve">Departamento de Asistencia Técnica Pedagógica y Dirección Escolar, </w:t>
      </w:r>
      <w:r w:rsidR="00994FB7" w:rsidRPr="00094967">
        <w:rPr>
          <w:color w:val="auto"/>
          <w:sz w:val="22"/>
        </w:rPr>
        <w:t>persona que presentó Declaración Jurada Patrimonial ante la Contraloría General de Cuentas y cauciona su responsabilidad por medio del pago de fianza.</w:t>
      </w:r>
    </w:p>
    <w:p w14:paraId="47B7675C" w14:textId="5ADACC62" w:rsidR="00994FB7" w:rsidRDefault="00994FB7" w:rsidP="00094967">
      <w:pPr>
        <w:spacing w:after="40" w:line="240" w:lineRule="auto"/>
        <w:rPr>
          <w:color w:val="auto"/>
          <w:sz w:val="22"/>
        </w:rPr>
      </w:pPr>
    </w:p>
    <w:p w14:paraId="1D79CC6F" w14:textId="26F9ECA9" w:rsidR="000567FE" w:rsidRPr="00094967" w:rsidRDefault="00F11D3D" w:rsidP="00094967">
      <w:pPr>
        <w:pStyle w:val="Ttulo1"/>
        <w:spacing w:after="40" w:line="240" w:lineRule="auto"/>
        <w:rPr>
          <w:b w:val="0"/>
          <w:color w:val="auto"/>
          <w:sz w:val="22"/>
        </w:rPr>
      </w:pPr>
      <w:bookmarkStart w:id="10" w:name="_Toc149211957"/>
      <w:r w:rsidRPr="00094967">
        <w:rPr>
          <w:color w:val="auto"/>
          <w:sz w:val="22"/>
        </w:rPr>
        <w:t>RESULTADOS</w:t>
      </w:r>
      <w:bookmarkEnd w:id="10"/>
    </w:p>
    <w:p w14:paraId="660A9A64" w14:textId="59A52970" w:rsidR="00096D92" w:rsidRDefault="00096D92" w:rsidP="00094967">
      <w:pPr>
        <w:spacing w:after="40" w:line="240" w:lineRule="auto"/>
        <w:ind w:left="0" w:firstLine="0"/>
        <w:rPr>
          <w:color w:val="auto"/>
          <w:sz w:val="22"/>
        </w:rPr>
      </w:pPr>
      <w:r w:rsidRPr="00094967">
        <w:rPr>
          <w:color w:val="auto"/>
          <w:sz w:val="22"/>
        </w:rPr>
        <w:t xml:space="preserve">En la Dirección Departamental de Educación Guatemala Norte, al realizar el arqueo de </w:t>
      </w:r>
      <w:r w:rsidR="00E86570" w:rsidRPr="00094967">
        <w:rPr>
          <w:color w:val="auto"/>
          <w:sz w:val="22"/>
        </w:rPr>
        <w:t xml:space="preserve">fondos rotativos internos, </w:t>
      </w:r>
      <w:r w:rsidR="002E0D86" w:rsidRPr="00094967">
        <w:rPr>
          <w:color w:val="auto"/>
          <w:sz w:val="22"/>
        </w:rPr>
        <w:t xml:space="preserve">caja chica y cupones de </w:t>
      </w:r>
      <w:r w:rsidRPr="00094967">
        <w:rPr>
          <w:color w:val="auto"/>
          <w:sz w:val="22"/>
        </w:rPr>
        <w:t>combustibles</w:t>
      </w:r>
      <w:r w:rsidR="002E0D86" w:rsidRPr="00094967">
        <w:rPr>
          <w:color w:val="auto"/>
          <w:sz w:val="22"/>
        </w:rPr>
        <w:t>, se determinaron las siguientes deficiencias:</w:t>
      </w:r>
    </w:p>
    <w:p w14:paraId="7437E729" w14:textId="77777777" w:rsidR="00B521AD" w:rsidRDefault="00B521AD" w:rsidP="00094967">
      <w:pPr>
        <w:spacing w:after="40" w:line="240" w:lineRule="auto"/>
        <w:ind w:left="0" w:firstLine="0"/>
        <w:rPr>
          <w:color w:val="auto"/>
          <w:sz w:val="22"/>
        </w:rPr>
      </w:pPr>
    </w:p>
    <w:p w14:paraId="5842BDC3" w14:textId="3B404D55" w:rsidR="00B521AD" w:rsidRPr="00E33F4C" w:rsidRDefault="00B521AD" w:rsidP="005C56CD">
      <w:pPr>
        <w:pStyle w:val="Prrafodelista"/>
        <w:numPr>
          <w:ilvl w:val="0"/>
          <w:numId w:val="32"/>
        </w:numPr>
        <w:shd w:val="clear" w:color="auto" w:fill="FFFFFF"/>
        <w:spacing w:after="40" w:line="240" w:lineRule="auto"/>
        <w:rPr>
          <w:sz w:val="22"/>
        </w:rPr>
      </w:pPr>
      <w:r w:rsidRPr="00E33F4C">
        <w:rPr>
          <w:color w:val="auto"/>
          <w:sz w:val="22"/>
        </w:rPr>
        <w:t>En relación al arqueo</w:t>
      </w:r>
      <w:r w:rsidRPr="00B521AD">
        <w:rPr>
          <w:color w:val="auto"/>
          <w:sz w:val="22"/>
        </w:rPr>
        <w:t xml:space="preserve"> de cupones de combustibles destinados para Supervisión Educativa: </w:t>
      </w:r>
      <w:r w:rsidRPr="00B521AD">
        <w:rPr>
          <w:bCs/>
          <w:color w:val="auto"/>
          <w:sz w:val="22"/>
        </w:rPr>
        <w:t>S</w:t>
      </w:r>
      <w:r w:rsidR="00330D4C" w:rsidRPr="00B521AD">
        <w:rPr>
          <w:color w:val="auto"/>
          <w:sz w:val="22"/>
        </w:rPr>
        <w:t xml:space="preserve">e determinó </w:t>
      </w:r>
      <w:r w:rsidR="00AF4134" w:rsidRPr="00B521AD">
        <w:rPr>
          <w:color w:val="auto"/>
          <w:sz w:val="22"/>
        </w:rPr>
        <w:t>que</w:t>
      </w:r>
      <w:r w:rsidR="0041295D" w:rsidRPr="00B521AD">
        <w:rPr>
          <w:color w:val="auto"/>
          <w:sz w:val="22"/>
        </w:rPr>
        <w:t xml:space="preserve"> </w:t>
      </w:r>
      <w:r w:rsidR="00330D4C" w:rsidRPr="00B521AD">
        <w:rPr>
          <w:color w:val="auto"/>
          <w:sz w:val="22"/>
        </w:rPr>
        <w:t xml:space="preserve">de la compra </w:t>
      </w:r>
      <w:r w:rsidR="0057045C" w:rsidRPr="00B521AD">
        <w:rPr>
          <w:color w:val="auto"/>
          <w:sz w:val="22"/>
        </w:rPr>
        <w:t>realizada el 12-05-2023</w:t>
      </w:r>
      <w:r w:rsidR="00C67FC2" w:rsidRPr="00B521AD">
        <w:rPr>
          <w:color w:val="auto"/>
          <w:sz w:val="22"/>
        </w:rPr>
        <w:t>,</w:t>
      </w:r>
      <w:r w:rsidR="0057045C" w:rsidRPr="00B521AD">
        <w:rPr>
          <w:color w:val="auto"/>
          <w:sz w:val="22"/>
        </w:rPr>
        <w:t xml:space="preserve"> por </w:t>
      </w:r>
      <w:r w:rsidR="001D4960" w:rsidRPr="00B521AD">
        <w:rPr>
          <w:color w:val="auto"/>
          <w:sz w:val="22"/>
        </w:rPr>
        <w:t>precio total de</w:t>
      </w:r>
      <w:r w:rsidR="00330D4C" w:rsidRPr="00B521AD">
        <w:rPr>
          <w:color w:val="auto"/>
          <w:sz w:val="22"/>
        </w:rPr>
        <w:t xml:space="preserve"> </w:t>
      </w:r>
      <w:r w:rsidR="003D455C" w:rsidRPr="00B521AD">
        <w:rPr>
          <w:color w:val="auto"/>
          <w:sz w:val="22"/>
        </w:rPr>
        <w:t>Q96,000.00</w:t>
      </w:r>
      <w:r w:rsidR="00C67FC2" w:rsidRPr="00B521AD">
        <w:rPr>
          <w:color w:val="auto"/>
          <w:sz w:val="22"/>
        </w:rPr>
        <w:t>;</w:t>
      </w:r>
      <w:r w:rsidR="003D455C" w:rsidRPr="00B521AD">
        <w:rPr>
          <w:color w:val="auto"/>
          <w:sz w:val="22"/>
        </w:rPr>
        <w:t xml:space="preserve"> </w:t>
      </w:r>
      <w:r w:rsidR="0029532A" w:rsidRPr="00B521AD">
        <w:rPr>
          <w:color w:val="auto"/>
          <w:sz w:val="22"/>
        </w:rPr>
        <w:t>al</w:t>
      </w:r>
      <w:r w:rsidR="008701E3" w:rsidRPr="00B521AD">
        <w:rPr>
          <w:color w:val="auto"/>
          <w:sz w:val="22"/>
        </w:rPr>
        <w:t xml:space="preserve"> 18 de octubre de 2023,</w:t>
      </w:r>
      <w:r w:rsidR="0029532A" w:rsidRPr="00B521AD">
        <w:rPr>
          <w:color w:val="auto"/>
          <w:sz w:val="22"/>
        </w:rPr>
        <w:t xml:space="preserve"> no ha sido utilizado ningún </w:t>
      </w:r>
      <w:r w:rsidR="005C56CD" w:rsidRPr="00B521AD">
        <w:rPr>
          <w:color w:val="auto"/>
          <w:sz w:val="22"/>
        </w:rPr>
        <w:t>cupón del combustible adquirido</w:t>
      </w:r>
      <w:r w:rsidRPr="00E33F4C">
        <w:rPr>
          <w:color w:val="auto"/>
          <w:sz w:val="22"/>
        </w:rPr>
        <w:t>.</w:t>
      </w:r>
    </w:p>
    <w:p w14:paraId="4FED92A5" w14:textId="77777777" w:rsidR="00B521AD" w:rsidRPr="00B521AD" w:rsidRDefault="00B521AD" w:rsidP="00B521AD">
      <w:pPr>
        <w:pStyle w:val="Prrafodelista"/>
        <w:shd w:val="clear" w:color="auto" w:fill="FFFFFF"/>
        <w:spacing w:after="40" w:line="240" w:lineRule="auto"/>
        <w:ind w:left="360" w:firstLine="0"/>
        <w:rPr>
          <w:sz w:val="22"/>
        </w:rPr>
      </w:pPr>
    </w:p>
    <w:p w14:paraId="5610D2F2" w14:textId="2654DDEB" w:rsidR="005C56CD" w:rsidRDefault="00B521AD" w:rsidP="005C56CD">
      <w:pPr>
        <w:pStyle w:val="Prrafodelista"/>
        <w:numPr>
          <w:ilvl w:val="0"/>
          <w:numId w:val="32"/>
        </w:numPr>
        <w:shd w:val="clear" w:color="auto" w:fill="FFFFFF"/>
        <w:spacing w:after="40" w:line="240" w:lineRule="auto"/>
        <w:rPr>
          <w:sz w:val="22"/>
        </w:rPr>
      </w:pPr>
      <w:r>
        <w:rPr>
          <w:sz w:val="22"/>
        </w:rPr>
        <w:t>E</w:t>
      </w:r>
      <w:r w:rsidR="005C56CD" w:rsidRPr="00094967">
        <w:rPr>
          <w:sz w:val="22"/>
        </w:rPr>
        <w:t xml:space="preserve">l libro para registro y control se encuentra mal operado, en lo pertinente no se observa </w:t>
      </w:r>
      <w:r w:rsidR="005C56CD">
        <w:rPr>
          <w:sz w:val="22"/>
        </w:rPr>
        <w:t>lo indicado en el</w:t>
      </w:r>
      <w:r w:rsidR="005C56CD" w:rsidRPr="00094967">
        <w:rPr>
          <w:sz w:val="22"/>
        </w:rPr>
        <w:t xml:space="preserve"> “Instructivo Solicitud y Mantenimiento de Vehículos Oficiales, código SER-INS-02, versión 8” se registra información improcedente, por ejemplo, instrucciones de la Directora de la DIDEDUC, arqueos de la persona encargada de dichos registros.</w:t>
      </w:r>
    </w:p>
    <w:p w14:paraId="23D84B42" w14:textId="77777777" w:rsidR="00F711CC" w:rsidRPr="00F711CC" w:rsidRDefault="00F711CC" w:rsidP="00F711CC">
      <w:pPr>
        <w:pStyle w:val="Prrafodelista"/>
        <w:rPr>
          <w:sz w:val="22"/>
        </w:rPr>
      </w:pPr>
    </w:p>
    <w:p w14:paraId="5FC62E24" w14:textId="40E15B08" w:rsidR="0013015C" w:rsidRPr="00094967" w:rsidRDefault="00B521AD" w:rsidP="005C56CD">
      <w:pPr>
        <w:pStyle w:val="Prrafodelista"/>
        <w:numPr>
          <w:ilvl w:val="0"/>
          <w:numId w:val="32"/>
        </w:numPr>
        <w:shd w:val="clear" w:color="auto" w:fill="FFFFFF"/>
        <w:spacing w:after="40" w:line="240" w:lineRule="auto"/>
        <w:rPr>
          <w:bCs/>
          <w:sz w:val="22"/>
        </w:rPr>
      </w:pPr>
      <w:r>
        <w:rPr>
          <w:bCs/>
          <w:sz w:val="22"/>
        </w:rPr>
        <w:t>P</w:t>
      </w:r>
      <w:r w:rsidR="0013015C" w:rsidRPr="00094967">
        <w:rPr>
          <w:bCs/>
          <w:sz w:val="22"/>
        </w:rPr>
        <w:t>or medio de Oficio No. 702-2023DDEGN, de fecha 30-06-2023, suscrito por la Directora de la DIDEDUC Guatemala Norte</w:t>
      </w:r>
      <w:r w:rsidR="00923671" w:rsidRPr="00094967">
        <w:rPr>
          <w:bCs/>
          <w:sz w:val="22"/>
        </w:rPr>
        <w:t>, se suspendió la entrega de cupones de combustibles</w:t>
      </w:r>
      <w:r w:rsidR="00D93998" w:rsidRPr="00094967">
        <w:rPr>
          <w:bCs/>
          <w:sz w:val="22"/>
        </w:rPr>
        <w:t xml:space="preserve"> </w:t>
      </w:r>
      <w:r w:rsidR="005C56CD">
        <w:rPr>
          <w:bCs/>
          <w:sz w:val="22"/>
        </w:rPr>
        <w:t>quedando</w:t>
      </w:r>
      <w:r w:rsidR="00D57537" w:rsidRPr="00094967">
        <w:rPr>
          <w:bCs/>
          <w:sz w:val="22"/>
        </w:rPr>
        <w:t xml:space="preserve"> </w:t>
      </w:r>
      <w:r w:rsidR="00BF4E29" w:rsidRPr="00094967">
        <w:rPr>
          <w:bCs/>
          <w:sz w:val="22"/>
        </w:rPr>
        <w:t>pendiente</w:t>
      </w:r>
      <w:r w:rsidR="00722254" w:rsidRPr="00094967">
        <w:rPr>
          <w:bCs/>
          <w:sz w:val="22"/>
        </w:rPr>
        <w:t xml:space="preserve"> </w:t>
      </w:r>
      <w:r w:rsidR="00D57537" w:rsidRPr="00094967">
        <w:rPr>
          <w:bCs/>
          <w:sz w:val="22"/>
        </w:rPr>
        <w:t xml:space="preserve">lo </w:t>
      </w:r>
      <w:r w:rsidR="00BF4E29" w:rsidRPr="00094967">
        <w:rPr>
          <w:bCs/>
          <w:sz w:val="22"/>
        </w:rPr>
        <w:t>siguiente</w:t>
      </w:r>
      <w:r w:rsidR="00515703" w:rsidRPr="00094967">
        <w:rPr>
          <w:bCs/>
          <w:sz w:val="22"/>
        </w:rPr>
        <w:t>:</w:t>
      </w:r>
    </w:p>
    <w:p w14:paraId="7058FF57" w14:textId="77777777" w:rsidR="00847B5A" w:rsidRPr="00094967" w:rsidRDefault="00847B5A" w:rsidP="00094967">
      <w:pPr>
        <w:pStyle w:val="Prrafodelista"/>
        <w:spacing w:after="40" w:line="240" w:lineRule="auto"/>
        <w:rPr>
          <w:bCs/>
          <w:sz w:val="22"/>
        </w:rPr>
      </w:pPr>
    </w:p>
    <w:p w14:paraId="4C7BCDF7" w14:textId="7C757B9D" w:rsidR="00F645B8" w:rsidRPr="00094967" w:rsidRDefault="00A20B64" w:rsidP="00094967">
      <w:pPr>
        <w:pStyle w:val="Prrafodelista"/>
        <w:numPr>
          <w:ilvl w:val="0"/>
          <w:numId w:val="31"/>
        </w:numPr>
        <w:shd w:val="clear" w:color="auto" w:fill="FFFFFF"/>
        <w:spacing w:after="40" w:line="240" w:lineRule="auto"/>
        <w:rPr>
          <w:bCs/>
          <w:sz w:val="22"/>
        </w:rPr>
      </w:pPr>
      <w:r>
        <w:rPr>
          <w:bCs/>
          <w:sz w:val="22"/>
        </w:rPr>
        <w:t xml:space="preserve">A </w:t>
      </w:r>
      <w:r w:rsidR="00F30C58" w:rsidRPr="00094967">
        <w:rPr>
          <w:bCs/>
          <w:sz w:val="22"/>
        </w:rPr>
        <w:t xml:space="preserve">13 </w:t>
      </w:r>
      <w:r w:rsidR="00662699" w:rsidRPr="00094967">
        <w:rPr>
          <w:bCs/>
          <w:sz w:val="22"/>
        </w:rPr>
        <w:t xml:space="preserve">supervisores educativos con </w:t>
      </w:r>
      <w:r w:rsidR="00873178" w:rsidRPr="00094967">
        <w:rPr>
          <w:bCs/>
          <w:sz w:val="22"/>
        </w:rPr>
        <w:t xml:space="preserve">solicitudes de cupones de combustible </w:t>
      </w:r>
      <w:r w:rsidR="006B58FD" w:rsidRPr="00094967">
        <w:rPr>
          <w:bCs/>
          <w:sz w:val="22"/>
        </w:rPr>
        <w:t>autorizad</w:t>
      </w:r>
      <w:r w:rsidR="00A66DE3" w:rsidRPr="00094967">
        <w:rPr>
          <w:bCs/>
          <w:sz w:val="22"/>
        </w:rPr>
        <w:t>a</w:t>
      </w:r>
      <w:r w:rsidR="006B58FD" w:rsidRPr="00094967">
        <w:rPr>
          <w:bCs/>
          <w:sz w:val="22"/>
        </w:rPr>
        <w:t>s por la Directora de la DIDEDUC</w:t>
      </w:r>
      <w:r w:rsidR="0091562D" w:rsidRPr="00094967">
        <w:rPr>
          <w:bCs/>
          <w:sz w:val="22"/>
        </w:rPr>
        <w:t>, no se les entreg</w:t>
      </w:r>
      <w:r w:rsidR="00054AF0" w:rsidRPr="00094967">
        <w:rPr>
          <w:bCs/>
          <w:sz w:val="22"/>
        </w:rPr>
        <w:t>ó</w:t>
      </w:r>
      <w:r w:rsidR="0091562D" w:rsidRPr="00094967">
        <w:rPr>
          <w:bCs/>
          <w:sz w:val="22"/>
        </w:rPr>
        <w:t xml:space="preserve"> </w:t>
      </w:r>
      <w:r w:rsidR="00FA6FCA" w:rsidRPr="00094967">
        <w:rPr>
          <w:bCs/>
          <w:sz w:val="22"/>
        </w:rPr>
        <w:t xml:space="preserve">los cupones </w:t>
      </w:r>
      <w:r w:rsidR="00A24EAF" w:rsidRPr="00094967">
        <w:rPr>
          <w:bCs/>
          <w:sz w:val="22"/>
        </w:rPr>
        <w:t>solicitado</w:t>
      </w:r>
      <w:r w:rsidR="00B64A84" w:rsidRPr="00094967">
        <w:rPr>
          <w:bCs/>
          <w:sz w:val="22"/>
        </w:rPr>
        <w:t>s</w:t>
      </w:r>
      <w:r w:rsidR="00A24EAF" w:rsidRPr="00094967">
        <w:rPr>
          <w:bCs/>
          <w:sz w:val="22"/>
        </w:rPr>
        <w:t xml:space="preserve"> </w:t>
      </w:r>
      <w:r w:rsidR="00D50AAD" w:rsidRPr="00094967">
        <w:rPr>
          <w:bCs/>
          <w:sz w:val="22"/>
        </w:rPr>
        <w:t>correspondiente a</w:t>
      </w:r>
      <w:r w:rsidR="00A000C4" w:rsidRPr="00094967">
        <w:rPr>
          <w:bCs/>
          <w:sz w:val="22"/>
        </w:rPr>
        <w:t xml:space="preserve"> los meses de febrero a </w:t>
      </w:r>
      <w:r w:rsidR="00061A1D" w:rsidRPr="00094967">
        <w:rPr>
          <w:bCs/>
          <w:sz w:val="22"/>
        </w:rPr>
        <w:t xml:space="preserve">marzo </w:t>
      </w:r>
      <w:r w:rsidR="00953E09" w:rsidRPr="00094967">
        <w:rPr>
          <w:bCs/>
          <w:sz w:val="22"/>
        </w:rPr>
        <w:t>y/o abril</w:t>
      </w:r>
      <w:r w:rsidR="00054AF0" w:rsidRPr="00094967">
        <w:rPr>
          <w:bCs/>
          <w:sz w:val="22"/>
        </w:rPr>
        <w:t xml:space="preserve"> de 2023.</w:t>
      </w:r>
      <w:r w:rsidR="009732DF" w:rsidRPr="00094967">
        <w:rPr>
          <w:bCs/>
          <w:sz w:val="22"/>
        </w:rPr>
        <w:t xml:space="preserve"> </w:t>
      </w:r>
    </w:p>
    <w:p w14:paraId="5892446D" w14:textId="77777777" w:rsidR="00206FD8" w:rsidRPr="00094967" w:rsidRDefault="00206FD8" w:rsidP="00094967">
      <w:pPr>
        <w:pStyle w:val="Prrafodelista"/>
        <w:shd w:val="clear" w:color="auto" w:fill="FFFFFF"/>
        <w:spacing w:after="40" w:line="240" w:lineRule="auto"/>
        <w:ind w:firstLine="0"/>
        <w:rPr>
          <w:bCs/>
          <w:sz w:val="22"/>
        </w:rPr>
      </w:pPr>
    </w:p>
    <w:p w14:paraId="31DF99E2" w14:textId="3403029C" w:rsidR="00BD2FB1" w:rsidRPr="00094967" w:rsidRDefault="00444CB1" w:rsidP="00094967">
      <w:pPr>
        <w:pStyle w:val="Prrafodelista"/>
        <w:numPr>
          <w:ilvl w:val="0"/>
          <w:numId w:val="31"/>
        </w:numPr>
        <w:shd w:val="clear" w:color="auto" w:fill="FFFFFF"/>
        <w:spacing w:after="40" w:line="240" w:lineRule="auto"/>
        <w:rPr>
          <w:bCs/>
          <w:sz w:val="22"/>
        </w:rPr>
      </w:pPr>
      <w:r w:rsidRPr="00094967">
        <w:rPr>
          <w:bCs/>
          <w:sz w:val="22"/>
        </w:rPr>
        <w:t xml:space="preserve">10 supervisores educativos con </w:t>
      </w:r>
      <w:r w:rsidR="00D50AAD" w:rsidRPr="00094967">
        <w:rPr>
          <w:bCs/>
          <w:sz w:val="22"/>
        </w:rPr>
        <w:t>solicitudes de cupones de combustible</w:t>
      </w:r>
      <w:r w:rsidRPr="00094967">
        <w:rPr>
          <w:bCs/>
          <w:sz w:val="22"/>
        </w:rPr>
        <w:t xml:space="preserve"> no autorizad</w:t>
      </w:r>
      <w:r w:rsidR="00D50AAD" w:rsidRPr="00094967">
        <w:rPr>
          <w:bCs/>
          <w:sz w:val="22"/>
        </w:rPr>
        <w:t>a</w:t>
      </w:r>
      <w:r w:rsidRPr="00094967">
        <w:rPr>
          <w:bCs/>
          <w:sz w:val="22"/>
        </w:rPr>
        <w:t>s por la Directora de la DIDEDUC</w:t>
      </w:r>
      <w:r w:rsidR="00BA0E6A" w:rsidRPr="00094967">
        <w:rPr>
          <w:bCs/>
          <w:sz w:val="22"/>
        </w:rPr>
        <w:t>,</w:t>
      </w:r>
      <w:r w:rsidR="00D50AAD" w:rsidRPr="00094967">
        <w:rPr>
          <w:bCs/>
          <w:sz w:val="22"/>
        </w:rPr>
        <w:t xml:space="preserve"> </w:t>
      </w:r>
      <w:r w:rsidR="00632339" w:rsidRPr="00094967">
        <w:rPr>
          <w:bCs/>
          <w:sz w:val="22"/>
        </w:rPr>
        <w:t xml:space="preserve">correspondiente a los </w:t>
      </w:r>
      <w:r w:rsidR="003A0082" w:rsidRPr="00094967">
        <w:rPr>
          <w:bCs/>
          <w:sz w:val="22"/>
        </w:rPr>
        <w:t xml:space="preserve">meses </w:t>
      </w:r>
      <w:r w:rsidR="00A75202" w:rsidRPr="00094967">
        <w:rPr>
          <w:bCs/>
          <w:sz w:val="22"/>
        </w:rPr>
        <w:t xml:space="preserve">de mayo, </w:t>
      </w:r>
      <w:r w:rsidR="00B31772" w:rsidRPr="00094967">
        <w:rPr>
          <w:bCs/>
          <w:sz w:val="22"/>
        </w:rPr>
        <w:t>d</w:t>
      </w:r>
      <w:r w:rsidR="00490CE7" w:rsidRPr="00094967">
        <w:rPr>
          <w:bCs/>
          <w:sz w:val="22"/>
        </w:rPr>
        <w:t xml:space="preserve">e febrero </w:t>
      </w:r>
      <w:r w:rsidR="005C56CD">
        <w:rPr>
          <w:bCs/>
          <w:sz w:val="22"/>
        </w:rPr>
        <w:t>a mayo y</w:t>
      </w:r>
      <w:r w:rsidR="00490CE7" w:rsidRPr="00094967">
        <w:rPr>
          <w:bCs/>
          <w:sz w:val="22"/>
        </w:rPr>
        <w:t xml:space="preserve"> </w:t>
      </w:r>
      <w:r w:rsidR="00102CF4" w:rsidRPr="00094967">
        <w:rPr>
          <w:bCs/>
          <w:sz w:val="22"/>
        </w:rPr>
        <w:t xml:space="preserve">de </w:t>
      </w:r>
      <w:r w:rsidR="00490CE7" w:rsidRPr="00094967">
        <w:rPr>
          <w:bCs/>
          <w:sz w:val="22"/>
        </w:rPr>
        <w:t>abril y mayo, todos de 2023.</w:t>
      </w:r>
      <w:r w:rsidR="00E2235B" w:rsidRPr="00094967">
        <w:rPr>
          <w:bCs/>
          <w:sz w:val="22"/>
        </w:rPr>
        <w:t xml:space="preserve"> </w:t>
      </w:r>
    </w:p>
    <w:p w14:paraId="56BFFC03" w14:textId="77777777" w:rsidR="004E25FF" w:rsidRPr="00094967" w:rsidRDefault="004E25FF" w:rsidP="00094967">
      <w:pPr>
        <w:pStyle w:val="Prrafodelista"/>
        <w:shd w:val="clear" w:color="auto" w:fill="FFFFFF"/>
        <w:spacing w:after="40" w:line="240" w:lineRule="auto"/>
        <w:ind w:left="360" w:firstLine="0"/>
        <w:rPr>
          <w:sz w:val="22"/>
        </w:rPr>
      </w:pPr>
    </w:p>
    <w:p w14:paraId="7C6FF478" w14:textId="1914262F" w:rsidR="009F19F9" w:rsidRPr="00E33F4C" w:rsidRDefault="00161D11" w:rsidP="00B521AD">
      <w:pPr>
        <w:pStyle w:val="Prrafodelista"/>
        <w:numPr>
          <w:ilvl w:val="0"/>
          <w:numId w:val="32"/>
        </w:numPr>
        <w:shd w:val="clear" w:color="auto" w:fill="FFFFFF"/>
        <w:spacing w:after="40" w:line="240" w:lineRule="auto"/>
        <w:rPr>
          <w:bCs/>
          <w:sz w:val="22"/>
        </w:rPr>
      </w:pPr>
      <w:r w:rsidRPr="00E33F4C">
        <w:rPr>
          <w:sz w:val="22"/>
          <w:bdr w:val="none" w:sz="0" w:space="0" w:color="auto" w:frame="1"/>
        </w:rPr>
        <w:t xml:space="preserve">Al efectuar los arqueos de cupones de combustibles para uso de Supervisión Educativa y para funcionamiento de la DIDEDUC, se confirmó que no existen personas nombradas para realizar arqueos sorpresivos, por lo que cada persona </w:t>
      </w:r>
      <w:r w:rsidR="00F33C94" w:rsidRPr="00E33F4C">
        <w:rPr>
          <w:bCs/>
          <w:sz w:val="22"/>
        </w:rPr>
        <w:t>encargada realiza sus propios arqueos</w:t>
      </w:r>
      <w:r w:rsidR="001209F3" w:rsidRPr="00E33F4C">
        <w:rPr>
          <w:bCs/>
          <w:sz w:val="22"/>
        </w:rPr>
        <w:t xml:space="preserve"> y los registra conforme estima conveniente.</w:t>
      </w:r>
    </w:p>
    <w:p w14:paraId="661058FE" w14:textId="77777777" w:rsidR="005669BF" w:rsidRPr="00E33F4C" w:rsidRDefault="005669BF" w:rsidP="005669BF">
      <w:pPr>
        <w:pStyle w:val="Prrafodelista"/>
        <w:shd w:val="clear" w:color="auto" w:fill="FFFFFF"/>
        <w:spacing w:after="40" w:line="240" w:lineRule="auto"/>
        <w:ind w:left="360" w:firstLine="0"/>
        <w:rPr>
          <w:bCs/>
          <w:sz w:val="22"/>
        </w:rPr>
      </w:pPr>
    </w:p>
    <w:p w14:paraId="4FA97720" w14:textId="3FDD13E3" w:rsidR="00F64978" w:rsidRPr="001F7D45" w:rsidRDefault="00414596" w:rsidP="005E65A9">
      <w:pPr>
        <w:pStyle w:val="Prrafodelista"/>
        <w:numPr>
          <w:ilvl w:val="0"/>
          <w:numId w:val="32"/>
        </w:numPr>
        <w:shd w:val="clear" w:color="auto" w:fill="FFFFFF"/>
        <w:spacing w:after="40" w:line="240" w:lineRule="auto"/>
        <w:rPr>
          <w:bCs/>
          <w:sz w:val="22"/>
        </w:rPr>
      </w:pPr>
      <w:r w:rsidRPr="00E33F4C">
        <w:rPr>
          <w:bCs/>
          <w:sz w:val="22"/>
        </w:rPr>
        <w:t>A</w:t>
      </w:r>
      <w:r w:rsidR="00D02C5A" w:rsidRPr="00E33F4C">
        <w:rPr>
          <w:bCs/>
          <w:sz w:val="22"/>
        </w:rPr>
        <w:t xml:space="preserve">l </w:t>
      </w:r>
      <w:r w:rsidR="004C38E5" w:rsidRPr="00E33F4C">
        <w:rPr>
          <w:bCs/>
          <w:sz w:val="22"/>
        </w:rPr>
        <w:t>efectuar</w:t>
      </w:r>
      <w:r w:rsidR="00D02C5A" w:rsidRPr="00E33F4C">
        <w:rPr>
          <w:bCs/>
          <w:sz w:val="22"/>
        </w:rPr>
        <w:t xml:space="preserve"> el arqueo de </w:t>
      </w:r>
      <w:r w:rsidR="0037796B" w:rsidRPr="00E33F4C">
        <w:rPr>
          <w:bCs/>
          <w:sz w:val="22"/>
        </w:rPr>
        <w:t>los fondos rotativos</w:t>
      </w:r>
      <w:r w:rsidR="00B95583" w:rsidRPr="00E33F4C">
        <w:rPr>
          <w:bCs/>
          <w:sz w:val="22"/>
        </w:rPr>
        <w:t xml:space="preserve"> </w:t>
      </w:r>
      <w:r w:rsidR="005938D0" w:rsidRPr="00E33F4C">
        <w:rPr>
          <w:bCs/>
          <w:sz w:val="22"/>
        </w:rPr>
        <w:t>internos</w:t>
      </w:r>
      <w:r w:rsidR="0037796B" w:rsidRPr="00E33F4C">
        <w:rPr>
          <w:bCs/>
          <w:sz w:val="22"/>
        </w:rPr>
        <w:t>, que incluyen caja chica</w:t>
      </w:r>
      <w:r w:rsidR="005938D0" w:rsidRPr="00E33F4C">
        <w:rPr>
          <w:bCs/>
          <w:sz w:val="22"/>
        </w:rPr>
        <w:t>,</w:t>
      </w:r>
      <w:r w:rsidR="0037796B" w:rsidRPr="00E33F4C">
        <w:rPr>
          <w:bCs/>
          <w:sz w:val="22"/>
        </w:rPr>
        <w:t xml:space="preserve"> se determinó </w:t>
      </w:r>
      <w:r w:rsidR="00B5511B" w:rsidRPr="00E33F4C">
        <w:rPr>
          <w:bCs/>
          <w:sz w:val="22"/>
        </w:rPr>
        <w:t>que no existen personas nombradas</w:t>
      </w:r>
      <w:r w:rsidR="00DF2701" w:rsidRPr="00E33F4C">
        <w:rPr>
          <w:bCs/>
          <w:sz w:val="22"/>
        </w:rPr>
        <w:t xml:space="preserve"> </w:t>
      </w:r>
      <w:r w:rsidR="00DF2701" w:rsidRPr="00E33F4C">
        <w:rPr>
          <w:sz w:val="22"/>
          <w:bdr w:val="none" w:sz="0" w:space="0" w:color="auto" w:frame="1"/>
        </w:rPr>
        <w:t xml:space="preserve">para realizar arqueos sorpresivos, </w:t>
      </w:r>
      <w:r w:rsidR="00114B2A" w:rsidRPr="00E33F4C">
        <w:rPr>
          <w:sz w:val="22"/>
          <w:bdr w:val="none" w:sz="0" w:space="0" w:color="auto" w:frame="1"/>
        </w:rPr>
        <w:t xml:space="preserve">por lo tanto </w:t>
      </w:r>
      <w:r w:rsidR="00BB6896" w:rsidRPr="00E33F4C">
        <w:rPr>
          <w:bCs/>
          <w:sz w:val="22"/>
        </w:rPr>
        <w:t xml:space="preserve">no se realizan </w:t>
      </w:r>
      <w:r w:rsidR="00A271BC" w:rsidRPr="00E33F4C">
        <w:rPr>
          <w:bCs/>
          <w:sz w:val="22"/>
        </w:rPr>
        <w:t xml:space="preserve">arqueos sorpresivos </w:t>
      </w:r>
      <w:r w:rsidR="00A31350" w:rsidRPr="00E33F4C">
        <w:rPr>
          <w:bCs/>
          <w:sz w:val="22"/>
        </w:rPr>
        <w:t xml:space="preserve">y constantes </w:t>
      </w:r>
      <w:r w:rsidR="00663F90" w:rsidRPr="00E33F4C">
        <w:rPr>
          <w:bCs/>
          <w:sz w:val="22"/>
        </w:rPr>
        <w:t>de los fondos rotativos y corte de formas</w:t>
      </w:r>
      <w:r w:rsidR="00662F58" w:rsidRPr="00E33F4C">
        <w:rPr>
          <w:bCs/>
          <w:sz w:val="22"/>
        </w:rPr>
        <w:t xml:space="preserve"> oficiales</w:t>
      </w:r>
      <w:r w:rsidR="00663F90" w:rsidRPr="00E33F4C">
        <w:rPr>
          <w:bCs/>
          <w:sz w:val="22"/>
        </w:rPr>
        <w:t xml:space="preserve">, </w:t>
      </w:r>
      <w:r w:rsidR="00F64978" w:rsidRPr="00E33F4C">
        <w:rPr>
          <w:sz w:val="22"/>
        </w:rPr>
        <w:t>conforme</w:t>
      </w:r>
      <w:r w:rsidR="00F64978" w:rsidRPr="001F7D45">
        <w:rPr>
          <w:sz w:val="22"/>
        </w:rPr>
        <w:t xml:space="preserve"> </w:t>
      </w:r>
      <w:r w:rsidR="000A4A94" w:rsidRPr="001F7D45">
        <w:rPr>
          <w:sz w:val="22"/>
        </w:rPr>
        <w:t xml:space="preserve">lo </w:t>
      </w:r>
      <w:r w:rsidR="00F64978" w:rsidRPr="001F7D45">
        <w:rPr>
          <w:sz w:val="22"/>
        </w:rPr>
        <w:t xml:space="preserve">establece el “Procedimiento </w:t>
      </w:r>
      <w:r w:rsidR="000A4A94" w:rsidRPr="001F7D45">
        <w:rPr>
          <w:sz w:val="22"/>
        </w:rPr>
        <w:t>p</w:t>
      </w:r>
      <w:r w:rsidR="00F64978" w:rsidRPr="001F7D45">
        <w:rPr>
          <w:sz w:val="22"/>
        </w:rPr>
        <w:t>ara la Ejecución Presupuestaria del Ministerio de Educación, código FIN-PRO-01”.</w:t>
      </w:r>
    </w:p>
    <w:p w14:paraId="334BD394" w14:textId="77777777" w:rsidR="00F64978" w:rsidRPr="00094967" w:rsidRDefault="00F64978" w:rsidP="00094967">
      <w:pPr>
        <w:pStyle w:val="Prrafodelista"/>
        <w:spacing w:after="40" w:line="240" w:lineRule="auto"/>
        <w:rPr>
          <w:bCs/>
          <w:sz w:val="22"/>
        </w:rPr>
      </w:pPr>
    </w:p>
    <w:p w14:paraId="5C06F8C3" w14:textId="77777777" w:rsidR="00F64978" w:rsidRPr="00094967" w:rsidRDefault="00F64978" w:rsidP="00094967">
      <w:pPr>
        <w:pStyle w:val="Prrafodelista"/>
        <w:shd w:val="clear" w:color="auto" w:fill="FFFFFF"/>
        <w:spacing w:after="40" w:line="240" w:lineRule="auto"/>
        <w:ind w:left="0" w:firstLine="0"/>
        <w:rPr>
          <w:bCs/>
          <w:sz w:val="22"/>
        </w:rPr>
      </w:pPr>
    </w:p>
    <w:p w14:paraId="42CF647D" w14:textId="09FE11FB" w:rsidR="00F2770F" w:rsidRPr="00094967" w:rsidRDefault="009B6447" w:rsidP="00094967">
      <w:pPr>
        <w:pStyle w:val="Ttulo1"/>
        <w:spacing w:after="40" w:line="240" w:lineRule="auto"/>
        <w:rPr>
          <w:color w:val="auto"/>
          <w:sz w:val="22"/>
        </w:rPr>
      </w:pPr>
      <w:bookmarkStart w:id="11" w:name="_Toc149211958"/>
      <w:r w:rsidRPr="00094967">
        <w:rPr>
          <w:color w:val="auto"/>
          <w:sz w:val="22"/>
        </w:rPr>
        <w:lastRenderedPageBreak/>
        <w:t>RECOMENDACI</w:t>
      </w:r>
      <w:r w:rsidR="009D4911" w:rsidRPr="00094967">
        <w:rPr>
          <w:color w:val="auto"/>
          <w:sz w:val="22"/>
        </w:rPr>
        <w:t>ÓN</w:t>
      </w:r>
      <w:bookmarkEnd w:id="11"/>
    </w:p>
    <w:p w14:paraId="723EB63D" w14:textId="7D37322C" w:rsidR="009D4911" w:rsidRPr="00094967" w:rsidRDefault="009D4911" w:rsidP="00094967">
      <w:pPr>
        <w:spacing w:after="40" w:line="240" w:lineRule="auto"/>
        <w:ind w:left="0"/>
        <w:rPr>
          <w:color w:val="auto"/>
          <w:sz w:val="22"/>
          <w:bdr w:val="none" w:sz="0" w:space="0" w:color="auto" w:frame="1"/>
        </w:rPr>
      </w:pPr>
      <w:r w:rsidRPr="00094967">
        <w:rPr>
          <w:color w:val="auto"/>
          <w:sz w:val="22"/>
        </w:rPr>
        <w:t xml:space="preserve">Que la Directora </w:t>
      </w:r>
      <w:r w:rsidR="0072796C">
        <w:rPr>
          <w:color w:val="auto"/>
          <w:sz w:val="22"/>
        </w:rPr>
        <w:t xml:space="preserve">de la </w:t>
      </w:r>
      <w:r w:rsidR="00B521AD">
        <w:rPr>
          <w:color w:val="auto"/>
          <w:sz w:val="22"/>
        </w:rPr>
        <w:t>Dirección Departamental de Educación</w:t>
      </w:r>
      <w:r w:rsidR="0072796C">
        <w:rPr>
          <w:color w:val="auto"/>
          <w:sz w:val="22"/>
        </w:rPr>
        <w:t xml:space="preserve"> </w:t>
      </w:r>
      <w:r w:rsidRPr="00094967">
        <w:rPr>
          <w:color w:val="auto"/>
          <w:sz w:val="22"/>
        </w:rPr>
        <w:t>Guatemala Norte, gire instrucciones por escrito</w:t>
      </w:r>
      <w:r w:rsidR="00853850" w:rsidRPr="00094967">
        <w:rPr>
          <w:color w:val="auto"/>
          <w:sz w:val="22"/>
        </w:rPr>
        <w:t xml:space="preserve"> </w:t>
      </w:r>
      <w:r w:rsidR="00B521AD">
        <w:rPr>
          <w:color w:val="auto"/>
          <w:sz w:val="22"/>
        </w:rPr>
        <w:t xml:space="preserve">al Subdirector Administrativo Financiero </w:t>
      </w:r>
      <w:r w:rsidRPr="00094967">
        <w:rPr>
          <w:color w:val="auto"/>
          <w:sz w:val="22"/>
        </w:rPr>
        <w:t>y de seguimiento a las mismas</w:t>
      </w:r>
      <w:r w:rsidR="00973AF6" w:rsidRPr="00094967">
        <w:rPr>
          <w:color w:val="auto"/>
          <w:sz w:val="22"/>
        </w:rPr>
        <w:t>,</w:t>
      </w:r>
      <w:r w:rsidRPr="00094967">
        <w:rPr>
          <w:color w:val="auto"/>
          <w:sz w:val="22"/>
        </w:rPr>
        <w:t xml:space="preserve"> </w:t>
      </w:r>
      <w:r w:rsidR="00FE45FF" w:rsidRPr="00094967">
        <w:rPr>
          <w:color w:val="auto"/>
          <w:sz w:val="22"/>
        </w:rPr>
        <w:t xml:space="preserve">a efecto se realicen las </w:t>
      </w:r>
      <w:r w:rsidR="0072796C">
        <w:rPr>
          <w:color w:val="auto"/>
          <w:sz w:val="22"/>
        </w:rPr>
        <w:t xml:space="preserve">acciones </w:t>
      </w:r>
      <w:r w:rsidR="007D1A0E">
        <w:rPr>
          <w:color w:val="auto"/>
          <w:sz w:val="22"/>
        </w:rPr>
        <w:t>siguientes</w:t>
      </w:r>
      <w:r w:rsidR="00ED0D2D" w:rsidRPr="00094967">
        <w:rPr>
          <w:color w:val="auto"/>
          <w:sz w:val="22"/>
        </w:rPr>
        <w:t>:</w:t>
      </w:r>
      <w:r w:rsidR="00FE45FF" w:rsidRPr="00094967">
        <w:rPr>
          <w:color w:val="auto"/>
          <w:sz w:val="22"/>
        </w:rPr>
        <w:t xml:space="preserve"> </w:t>
      </w:r>
    </w:p>
    <w:p w14:paraId="514065FA" w14:textId="77777777" w:rsidR="00F2770F" w:rsidRPr="00094967" w:rsidRDefault="00F2770F" w:rsidP="00094967">
      <w:pPr>
        <w:spacing w:after="40" w:line="240" w:lineRule="auto"/>
        <w:ind w:left="0"/>
        <w:rPr>
          <w:color w:val="auto"/>
          <w:sz w:val="22"/>
          <w:bdr w:val="none" w:sz="0" w:space="0" w:color="auto" w:frame="1"/>
        </w:rPr>
      </w:pPr>
    </w:p>
    <w:p w14:paraId="72DF3F26" w14:textId="0C7AB430" w:rsidR="00DE3817" w:rsidRDefault="006C4FC4" w:rsidP="00232A6A">
      <w:pPr>
        <w:pStyle w:val="Prrafodelista"/>
        <w:numPr>
          <w:ilvl w:val="2"/>
          <w:numId w:val="27"/>
        </w:numPr>
        <w:shd w:val="clear" w:color="auto" w:fill="FFFFFF"/>
        <w:spacing w:after="40" w:line="240" w:lineRule="auto"/>
        <w:ind w:left="360"/>
        <w:rPr>
          <w:color w:val="auto"/>
          <w:sz w:val="22"/>
        </w:rPr>
      </w:pPr>
      <w:r w:rsidRPr="00DE3817">
        <w:rPr>
          <w:color w:val="auto"/>
          <w:sz w:val="22"/>
        </w:rPr>
        <w:t>S</w:t>
      </w:r>
      <w:r w:rsidRPr="00DE3817">
        <w:rPr>
          <w:color w:val="auto"/>
          <w:sz w:val="22"/>
          <w:bdr w:val="none" w:sz="0" w:space="0" w:color="auto" w:frame="1"/>
        </w:rPr>
        <w:t>olicite integración actualizada de las solicitudes de cupones de combustible pendientes de proporcionarse a los supervisores educativos y observando la normativa aplicable emita por escrito las directrices que estime pertinentes respecto a la situación existente.</w:t>
      </w:r>
      <w:r w:rsidR="007243B7" w:rsidRPr="00DE3817">
        <w:rPr>
          <w:color w:val="auto"/>
          <w:sz w:val="22"/>
          <w:bdr w:val="none" w:sz="0" w:space="0" w:color="auto" w:frame="1"/>
        </w:rPr>
        <w:t xml:space="preserve"> </w:t>
      </w:r>
    </w:p>
    <w:p w14:paraId="3A7B3476" w14:textId="77777777" w:rsidR="005E65A9" w:rsidRDefault="005E65A9" w:rsidP="005E65A9">
      <w:pPr>
        <w:pStyle w:val="Prrafodelista"/>
        <w:shd w:val="clear" w:color="auto" w:fill="FFFFFF"/>
        <w:spacing w:after="40" w:line="240" w:lineRule="auto"/>
        <w:ind w:left="360" w:firstLine="0"/>
        <w:rPr>
          <w:color w:val="auto"/>
          <w:sz w:val="22"/>
        </w:rPr>
      </w:pPr>
    </w:p>
    <w:p w14:paraId="5A20A0DA" w14:textId="307425EA" w:rsidR="005A25E5" w:rsidRPr="00DE3817" w:rsidRDefault="00B521AD" w:rsidP="00232A6A">
      <w:pPr>
        <w:pStyle w:val="Prrafodelista"/>
        <w:numPr>
          <w:ilvl w:val="2"/>
          <w:numId w:val="27"/>
        </w:numPr>
        <w:shd w:val="clear" w:color="auto" w:fill="FFFFFF"/>
        <w:spacing w:after="40" w:line="240" w:lineRule="auto"/>
        <w:ind w:left="360"/>
        <w:rPr>
          <w:color w:val="auto"/>
          <w:sz w:val="22"/>
        </w:rPr>
      </w:pPr>
      <w:r w:rsidRPr="00DE3817">
        <w:rPr>
          <w:color w:val="auto"/>
          <w:sz w:val="22"/>
        </w:rPr>
        <w:t>Se</w:t>
      </w:r>
      <w:r w:rsidR="00553E0A" w:rsidRPr="00DE3817">
        <w:rPr>
          <w:color w:val="auto"/>
          <w:sz w:val="22"/>
        </w:rPr>
        <w:t xml:space="preserve"> capac</w:t>
      </w:r>
      <w:r w:rsidR="000A6FC7" w:rsidRPr="00DE3817">
        <w:rPr>
          <w:color w:val="auto"/>
          <w:sz w:val="22"/>
        </w:rPr>
        <w:t>it</w:t>
      </w:r>
      <w:r w:rsidRPr="00DE3817">
        <w:rPr>
          <w:color w:val="auto"/>
          <w:sz w:val="22"/>
        </w:rPr>
        <w:t xml:space="preserve">e </w:t>
      </w:r>
      <w:r w:rsidR="000A6FC7" w:rsidRPr="00DE3817">
        <w:rPr>
          <w:color w:val="auto"/>
          <w:sz w:val="22"/>
        </w:rPr>
        <w:t xml:space="preserve">a la </w:t>
      </w:r>
      <w:r w:rsidR="00553E0A" w:rsidRPr="00DE3817">
        <w:rPr>
          <w:color w:val="auto"/>
          <w:sz w:val="22"/>
        </w:rPr>
        <w:t>Jefe del Departamento de Asistencia Técnica Pedagógica y Dirección Escolar,</w:t>
      </w:r>
      <w:r w:rsidR="000A6FC7" w:rsidRPr="00DE3817">
        <w:rPr>
          <w:color w:val="auto"/>
          <w:sz w:val="22"/>
        </w:rPr>
        <w:t xml:space="preserve"> </w:t>
      </w:r>
      <w:r w:rsidR="006C4FC4" w:rsidRPr="00DE3817">
        <w:rPr>
          <w:color w:val="auto"/>
          <w:sz w:val="22"/>
        </w:rPr>
        <w:t>sobr</w:t>
      </w:r>
      <w:r w:rsidR="00AD34AE" w:rsidRPr="00DE3817">
        <w:rPr>
          <w:color w:val="auto"/>
          <w:sz w:val="22"/>
        </w:rPr>
        <w:t>e</w:t>
      </w:r>
      <w:r w:rsidR="00C22C48" w:rsidRPr="00DE3817">
        <w:rPr>
          <w:color w:val="auto"/>
          <w:sz w:val="22"/>
        </w:rPr>
        <w:t xml:space="preserve"> la forma correcta de </w:t>
      </w:r>
      <w:r w:rsidR="006F239C" w:rsidRPr="00DE3817">
        <w:rPr>
          <w:color w:val="auto"/>
          <w:sz w:val="22"/>
        </w:rPr>
        <w:t xml:space="preserve">operar el libro </w:t>
      </w:r>
      <w:r w:rsidR="005A25E5" w:rsidRPr="00DE3817">
        <w:rPr>
          <w:color w:val="auto"/>
          <w:sz w:val="22"/>
        </w:rPr>
        <w:t>de control y registro de cupones de combustibles</w:t>
      </w:r>
      <w:r w:rsidR="00AD34AE" w:rsidRPr="00DE3817">
        <w:rPr>
          <w:color w:val="auto"/>
          <w:sz w:val="22"/>
        </w:rPr>
        <w:t>.</w:t>
      </w:r>
      <w:r w:rsidR="006F239C" w:rsidRPr="00DE3817">
        <w:rPr>
          <w:color w:val="auto"/>
          <w:sz w:val="22"/>
        </w:rPr>
        <w:t xml:space="preserve"> </w:t>
      </w:r>
      <w:r w:rsidR="005A25E5" w:rsidRPr="00DE3817">
        <w:rPr>
          <w:color w:val="auto"/>
          <w:sz w:val="22"/>
        </w:rPr>
        <w:t xml:space="preserve"> </w:t>
      </w:r>
    </w:p>
    <w:p w14:paraId="154383B6" w14:textId="77777777" w:rsidR="005A25E5" w:rsidRPr="00094967" w:rsidRDefault="005A25E5" w:rsidP="00094967">
      <w:pPr>
        <w:spacing w:after="40" w:line="240" w:lineRule="auto"/>
        <w:ind w:left="0"/>
        <w:rPr>
          <w:color w:val="auto"/>
          <w:sz w:val="22"/>
        </w:rPr>
      </w:pPr>
    </w:p>
    <w:p w14:paraId="0E331346" w14:textId="477B7385" w:rsidR="00B06C73" w:rsidRPr="00094967" w:rsidRDefault="00BE6895" w:rsidP="00094967">
      <w:pPr>
        <w:pStyle w:val="Prrafodelista"/>
        <w:numPr>
          <w:ilvl w:val="2"/>
          <w:numId w:val="27"/>
        </w:numPr>
        <w:spacing w:after="40" w:line="240" w:lineRule="auto"/>
        <w:ind w:left="360"/>
        <w:rPr>
          <w:color w:val="FF0000"/>
          <w:sz w:val="22"/>
        </w:rPr>
      </w:pPr>
      <w:r w:rsidRPr="00094967">
        <w:rPr>
          <w:color w:val="auto"/>
          <w:sz w:val="22"/>
        </w:rPr>
        <w:t xml:space="preserve">Se </w:t>
      </w:r>
      <w:r w:rsidR="00B06C73" w:rsidRPr="00094967">
        <w:rPr>
          <w:color w:val="auto"/>
          <w:sz w:val="22"/>
        </w:rPr>
        <w:t xml:space="preserve">nombre </w:t>
      </w:r>
      <w:r w:rsidR="006C4FC4">
        <w:rPr>
          <w:color w:val="auto"/>
          <w:sz w:val="22"/>
        </w:rPr>
        <w:t>personal</w:t>
      </w:r>
      <w:r w:rsidR="00B06C73" w:rsidRPr="00094967">
        <w:rPr>
          <w:color w:val="auto"/>
          <w:sz w:val="22"/>
        </w:rPr>
        <w:t xml:space="preserve"> para </w:t>
      </w:r>
      <w:r w:rsidR="00704D60" w:rsidRPr="00094967">
        <w:rPr>
          <w:color w:val="auto"/>
          <w:sz w:val="22"/>
        </w:rPr>
        <w:t>que</w:t>
      </w:r>
      <w:r w:rsidR="00BA3CB1" w:rsidRPr="00094967">
        <w:rPr>
          <w:color w:val="auto"/>
          <w:sz w:val="22"/>
        </w:rPr>
        <w:t>,</w:t>
      </w:r>
      <w:r w:rsidR="00704D60" w:rsidRPr="00094967">
        <w:rPr>
          <w:color w:val="auto"/>
          <w:sz w:val="22"/>
        </w:rPr>
        <w:t xml:space="preserve"> observando la normativa aplicable, realice </w:t>
      </w:r>
      <w:r w:rsidR="00B06C73" w:rsidRPr="00094967">
        <w:rPr>
          <w:color w:val="auto"/>
          <w:sz w:val="22"/>
        </w:rPr>
        <w:t xml:space="preserve">arqueos sorpresivos </w:t>
      </w:r>
      <w:r w:rsidR="001947C5" w:rsidRPr="00094967">
        <w:rPr>
          <w:color w:val="auto"/>
          <w:sz w:val="22"/>
        </w:rPr>
        <w:t xml:space="preserve">y constantes </w:t>
      </w:r>
      <w:r w:rsidR="00B06C73" w:rsidRPr="00094967">
        <w:rPr>
          <w:color w:val="auto"/>
          <w:sz w:val="22"/>
        </w:rPr>
        <w:t xml:space="preserve">de cupones de combustible y se le informe cada vez que se </w:t>
      </w:r>
      <w:r w:rsidR="00BA3CB1" w:rsidRPr="00094967">
        <w:rPr>
          <w:color w:val="auto"/>
          <w:sz w:val="22"/>
        </w:rPr>
        <w:t>efectúen</w:t>
      </w:r>
      <w:r w:rsidR="00B06C73" w:rsidRPr="00094967">
        <w:rPr>
          <w:color w:val="auto"/>
          <w:sz w:val="22"/>
        </w:rPr>
        <w:t xml:space="preserve"> los mismos</w:t>
      </w:r>
      <w:r w:rsidR="00E06BE9" w:rsidRPr="00094967">
        <w:rPr>
          <w:color w:val="auto"/>
          <w:sz w:val="22"/>
        </w:rPr>
        <w:t>.</w:t>
      </w:r>
      <w:r w:rsidR="00B06C73" w:rsidRPr="00094967">
        <w:rPr>
          <w:color w:val="auto"/>
          <w:sz w:val="22"/>
        </w:rPr>
        <w:t xml:space="preserve"> </w:t>
      </w:r>
    </w:p>
    <w:p w14:paraId="3A8B5470" w14:textId="77777777" w:rsidR="00B06C73" w:rsidRPr="00094967" w:rsidRDefault="00B06C73" w:rsidP="00094967">
      <w:pPr>
        <w:spacing w:after="40" w:line="240" w:lineRule="auto"/>
        <w:ind w:left="0"/>
        <w:rPr>
          <w:color w:val="auto"/>
          <w:sz w:val="22"/>
        </w:rPr>
      </w:pPr>
    </w:p>
    <w:p w14:paraId="032AE09D" w14:textId="0CD0A76F" w:rsidR="00267E4D" w:rsidRPr="00094967" w:rsidRDefault="00530A84" w:rsidP="00094967">
      <w:pPr>
        <w:pStyle w:val="Prrafodelista"/>
        <w:numPr>
          <w:ilvl w:val="2"/>
          <w:numId w:val="27"/>
        </w:numPr>
        <w:spacing w:after="40" w:line="240" w:lineRule="auto"/>
        <w:ind w:left="360"/>
        <w:rPr>
          <w:color w:val="auto"/>
          <w:sz w:val="22"/>
        </w:rPr>
      </w:pPr>
      <w:r w:rsidRPr="00094967">
        <w:rPr>
          <w:color w:val="auto"/>
          <w:sz w:val="22"/>
        </w:rPr>
        <w:t xml:space="preserve">Se nombre </w:t>
      </w:r>
      <w:r w:rsidR="006C4FC4">
        <w:rPr>
          <w:color w:val="auto"/>
          <w:sz w:val="22"/>
        </w:rPr>
        <w:t>personal</w:t>
      </w:r>
      <w:r w:rsidRPr="00094967">
        <w:rPr>
          <w:color w:val="auto"/>
          <w:sz w:val="22"/>
        </w:rPr>
        <w:t xml:space="preserve"> para </w:t>
      </w:r>
      <w:r w:rsidR="006014B1" w:rsidRPr="00094967">
        <w:rPr>
          <w:color w:val="auto"/>
          <w:sz w:val="22"/>
        </w:rPr>
        <w:t>que</w:t>
      </w:r>
      <w:r w:rsidR="00BA3CB1" w:rsidRPr="00094967">
        <w:rPr>
          <w:color w:val="auto"/>
          <w:sz w:val="22"/>
        </w:rPr>
        <w:t>,</w:t>
      </w:r>
      <w:r w:rsidR="006014B1" w:rsidRPr="00094967">
        <w:rPr>
          <w:color w:val="auto"/>
          <w:sz w:val="22"/>
        </w:rPr>
        <w:t xml:space="preserve"> observando la normativa aplicable, </w:t>
      </w:r>
      <w:r w:rsidRPr="00094967">
        <w:rPr>
          <w:color w:val="auto"/>
          <w:sz w:val="22"/>
        </w:rPr>
        <w:t>reali</w:t>
      </w:r>
      <w:r w:rsidR="006014B1" w:rsidRPr="00094967">
        <w:rPr>
          <w:color w:val="auto"/>
          <w:sz w:val="22"/>
        </w:rPr>
        <w:t>cen</w:t>
      </w:r>
      <w:r w:rsidRPr="00094967">
        <w:rPr>
          <w:color w:val="auto"/>
          <w:sz w:val="22"/>
        </w:rPr>
        <w:t xml:space="preserve"> arqueos sorpresivos </w:t>
      </w:r>
      <w:r w:rsidR="00DF0D7E" w:rsidRPr="00094967">
        <w:rPr>
          <w:color w:val="auto"/>
          <w:sz w:val="22"/>
        </w:rPr>
        <w:t xml:space="preserve">y constantes </w:t>
      </w:r>
      <w:r w:rsidRPr="00094967">
        <w:rPr>
          <w:color w:val="auto"/>
          <w:sz w:val="22"/>
        </w:rPr>
        <w:t xml:space="preserve">de </w:t>
      </w:r>
      <w:r w:rsidR="0069476D" w:rsidRPr="00094967">
        <w:rPr>
          <w:color w:val="auto"/>
          <w:sz w:val="22"/>
        </w:rPr>
        <w:t xml:space="preserve">los fondos rotativos </w:t>
      </w:r>
      <w:r w:rsidR="00AD3BBF" w:rsidRPr="00094967">
        <w:rPr>
          <w:color w:val="auto"/>
          <w:sz w:val="22"/>
        </w:rPr>
        <w:t xml:space="preserve">internos </w:t>
      </w:r>
      <w:r w:rsidR="00F12E42" w:rsidRPr="00094967">
        <w:rPr>
          <w:color w:val="auto"/>
          <w:sz w:val="22"/>
        </w:rPr>
        <w:t>incluy</w:t>
      </w:r>
      <w:r w:rsidR="00153206" w:rsidRPr="00094967">
        <w:rPr>
          <w:color w:val="auto"/>
          <w:sz w:val="22"/>
        </w:rPr>
        <w:t>endo</w:t>
      </w:r>
      <w:r w:rsidR="00F12E42" w:rsidRPr="00094967">
        <w:rPr>
          <w:color w:val="auto"/>
          <w:sz w:val="22"/>
        </w:rPr>
        <w:t xml:space="preserve"> caja chica</w:t>
      </w:r>
      <w:r w:rsidR="00C75995" w:rsidRPr="00094967">
        <w:rPr>
          <w:color w:val="auto"/>
          <w:sz w:val="22"/>
        </w:rPr>
        <w:t xml:space="preserve">; asimismo, </w:t>
      </w:r>
      <w:r w:rsidR="00153206" w:rsidRPr="00094967">
        <w:rPr>
          <w:color w:val="auto"/>
          <w:sz w:val="22"/>
        </w:rPr>
        <w:t xml:space="preserve">efectúe </w:t>
      </w:r>
      <w:r w:rsidR="00AD3BBF" w:rsidRPr="00094967">
        <w:rPr>
          <w:color w:val="auto"/>
          <w:sz w:val="22"/>
        </w:rPr>
        <w:t xml:space="preserve">cortes </w:t>
      </w:r>
      <w:r w:rsidR="00F532A3" w:rsidRPr="00094967">
        <w:rPr>
          <w:color w:val="auto"/>
          <w:sz w:val="22"/>
        </w:rPr>
        <w:t xml:space="preserve">de formas oficiales </w:t>
      </w:r>
      <w:r w:rsidRPr="00094967">
        <w:rPr>
          <w:color w:val="auto"/>
          <w:sz w:val="22"/>
        </w:rPr>
        <w:t xml:space="preserve">y se le informe cada vez que se </w:t>
      </w:r>
      <w:r w:rsidR="00153206" w:rsidRPr="00094967">
        <w:rPr>
          <w:color w:val="auto"/>
          <w:sz w:val="22"/>
        </w:rPr>
        <w:t>practiquen dich</w:t>
      </w:r>
      <w:r w:rsidR="00157F99" w:rsidRPr="00094967">
        <w:rPr>
          <w:color w:val="auto"/>
          <w:sz w:val="22"/>
        </w:rPr>
        <w:t>a</w:t>
      </w:r>
      <w:r w:rsidR="00153206" w:rsidRPr="00094967">
        <w:rPr>
          <w:color w:val="auto"/>
          <w:sz w:val="22"/>
        </w:rPr>
        <w:t>s actividades.</w:t>
      </w:r>
      <w:r w:rsidR="00F532A3" w:rsidRPr="00094967">
        <w:rPr>
          <w:color w:val="auto"/>
          <w:sz w:val="22"/>
        </w:rPr>
        <w:t xml:space="preserve"> </w:t>
      </w:r>
    </w:p>
    <w:p w14:paraId="0B958C0F" w14:textId="77777777" w:rsidR="00267E4D" w:rsidRPr="00094967" w:rsidRDefault="00267E4D" w:rsidP="00AD0104">
      <w:pPr>
        <w:spacing w:after="40" w:line="240" w:lineRule="auto"/>
        <w:ind w:left="0"/>
        <w:rPr>
          <w:color w:val="auto"/>
          <w:sz w:val="22"/>
        </w:rPr>
      </w:pPr>
    </w:p>
    <w:p w14:paraId="34A9625D" w14:textId="77777777" w:rsidR="00585FD5" w:rsidRPr="00094967" w:rsidRDefault="00585FD5" w:rsidP="00AD0104">
      <w:pPr>
        <w:spacing w:after="40" w:line="240" w:lineRule="auto"/>
        <w:ind w:left="0"/>
        <w:rPr>
          <w:color w:val="auto"/>
          <w:sz w:val="22"/>
        </w:rPr>
      </w:pPr>
    </w:p>
    <w:p w14:paraId="6F112532" w14:textId="77777777" w:rsidR="00585FD5" w:rsidRPr="00FC15BE" w:rsidRDefault="00585FD5" w:rsidP="00AD0104">
      <w:pPr>
        <w:spacing w:after="40" w:line="240" w:lineRule="auto"/>
        <w:ind w:left="0"/>
        <w:rPr>
          <w:color w:val="auto"/>
          <w:sz w:val="22"/>
        </w:rPr>
      </w:pPr>
    </w:p>
    <w:sectPr w:rsidR="00585FD5" w:rsidRPr="00FC15BE" w:rsidSect="008F7AC6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418" w:right="1418" w:bottom="1418" w:left="1701" w:header="1134" w:footer="1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90E8" w14:textId="77777777" w:rsidR="00E7529B" w:rsidRDefault="00E7529B">
      <w:pPr>
        <w:spacing w:after="0" w:line="240" w:lineRule="auto"/>
      </w:pPr>
      <w:r>
        <w:separator/>
      </w:r>
    </w:p>
  </w:endnote>
  <w:endnote w:type="continuationSeparator" w:id="0">
    <w:p w14:paraId="0D214E4E" w14:textId="77777777" w:rsidR="00E7529B" w:rsidRDefault="00E7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840029" w:rsidRDefault="00840029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621E" w14:textId="77777777" w:rsidR="00146828" w:rsidRDefault="00146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840029" w:rsidRDefault="00840029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840029" w:rsidRDefault="008400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36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">
              <v:shape id="Shape 2882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840029" w:rsidRDefault="008400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4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E00" w14:textId="393D6570" w:rsidR="00840029" w:rsidRPr="005E6A69" w:rsidRDefault="00840029" w:rsidP="005E6A6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462388392"/>
      <w:docPartObj>
        <w:docPartGallery w:val="Page Numbers (Bottom of Page)"/>
        <w:docPartUnique/>
      </w:docPartObj>
    </w:sdtPr>
    <w:sdtEndPr/>
    <w:sdtContent>
      <w:p w14:paraId="5B49FF34" w14:textId="458C35D4" w:rsidR="00840029" w:rsidRDefault="00840029">
        <w:pPr>
          <w:pStyle w:val="Piedepgina"/>
          <w:jc w:val="right"/>
          <w:rPr>
            <w:lang w:val="es-ES"/>
          </w:rPr>
        </w:pPr>
        <w:r>
          <w:rPr>
            <w:lang w:val="es-ES"/>
          </w:rPr>
          <w:t>________________________________________________________________________________</w:t>
        </w:r>
      </w:p>
      <w:p w14:paraId="122F8EF6" w14:textId="77777777" w:rsidR="00840029" w:rsidRDefault="00840029">
        <w:pPr>
          <w:pStyle w:val="Piedepgina"/>
          <w:jc w:val="right"/>
          <w:rPr>
            <w:lang w:val="es-ES"/>
          </w:rPr>
        </w:pPr>
      </w:p>
      <w:p w14:paraId="7BE8DB25" w14:textId="357B442C" w:rsidR="00840029" w:rsidRDefault="00840029" w:rsidP="00D14E2A">
        <w:pPr>
          <w:pStyle w:val="Piedepgina"/>
          <w:jc w:val="center"/>
        </w:pPr>
        <w:r>
          <w:rPr>
            <w:lang w:val="es-ES"/>
          </w:rPr>
          <w:t xml:space="preserve">                                                                        </w:t>
        </w:r>
        <w:r w:rsidRPr="00570C72">
          <w:rPr>
            <w:rFonts w:ascii="Arial" w:hAnsi="Arial" w:cs="Arial"/>
            <w:sz w:val="16"/>
            <w:szCs w:val="16"/>
            <w:lang w:val="es-ES"/>
          </w:rPr>
          <w:t xml:space="preserve">Ministerio de Educación                      </w:t>
        </w:r>
        <w:r>
          <w:rPr>
            <w:rFonts w:ascii="Arial" w:hAnsi="Arial" w:cs="Arial"/>
            <w:sz w:val="16"/>
            <w:szCs w:val="16"/>
            <w:lang w:val="es-ES"/>
          </w:rPr>
          <w:t xml:space="preserve">               </w:t>
        </w:r>
        <w:r w:rsidRPr="00570C72">
          <w:rPr>
            <w:rFonts w:ascii="Arial" w:hAnsi="Arial" w:cs="Arial"/>
            <w:sz w:val="16"/>
            <w:szCs w:val="16"/>
            <w:lang w:val="es-ES"/>
          </w:rPr>
          <w:t xml:space="preserve">                      </w:t>
        </w:r>
        <w:r w:rsidR="002060BD">
          <w:rPr>
            <w:rFonts w:ascii="Arial" w:hAnsi="Arial" w:cs="Arial"/>
            <w:sz w:val="16"/>
            <w:szCs w:val="16"/>
            <w:lang w:val="es-ES"/>
          </w:rPr>
          <w:t xml:space="preserve">      </w:t>
        </w:r>
        <w:r w:rsidRPr="00570C72">
          <w:rPr>
            <w:rFonts w:ascii="Arial" w:hAnsi="Arial" w:cs="Arial"/>
            <w:sz w:val="16"/>
            <w:szCs w:val="16"/>
            <w:lang w:val="es-ES"/>
          </w:rPr>
          <w:t xml:space="preserve"> Página </w:t>
        </w:r>
        <w:r w:rsidRPr="00570C72">
          <w:rPr>
            <w:rFonts w:ascii="Arial" w:hAnsi="Arial" w:cs="Arial"/>
            <w:sz w:val="16"/>
            <w:szCs w:val="16"/>
          </w:rPr>
          <w:fldChar w:fldCharType="begin"/>
        </w:r>
        <w:r w:rsidRPr="00570C72">
          <w:rPr>
            <w:rFonts w:ascii="Arial" w:hAnsi="Arial" w:cs="Arial"/>
            <w:sz w:val="16"/>
            <w:szCs w:val="16"/>
          </w:rPr>
          <w:instrText>PAGE   \* MERGEFORMAT</w:instrText>
        </w:r>
        <w:r w:rsidRPr="00570C72">
          <w:rPr>
            <w:rFonts w:ascii="Arial" w:hAnsi="Arial" w:cs="Arial"/>
            <w:sz w:val="16"/>
            <w:szCs w:val="16"/>
          </w:rPr>
          <w:fldChar w:fldCharType="separate"/>
        </w:r>
        <w:r w:rsidR="004E5BD8" w:rsidRPr="004E5BD8">
          <w:rPr>
            <w:rFonts w:ascii="Arial" w:hAnsi="Arial" w:cs="Arial"/>
            <w:noProof/>
            <w:sz w:val="16"/>
            <w:szCs w:val="16"/>
            <w:lang w:val="es-ES"/>
          </w:rPr>
          <w:t>6</w:t>
        </w:r>
        <w:r w:rsidRPr="00570C72">
          <w:rPr>
            <w:rFonts w:ascii="Arial" w:hAnsi="Arial" w:cs="Arial"/>
            <w:sz w:val="16"/>
            <w:szCs w:val="16"/>
          </w:rPr>
          <w:fldChar w:fldCharType="end"/>
        </w:r>
        <w:r>
          <w:rPr>
            <w:lang w:val="es-ES"/>
          </w:rPr>
          <w:t xml:space="preserve"> </w:t>
        </w:r>
      </w:p>
    </w:sdtContent>
  </w:sdt>
  <w:p w14:paraId="0EF7168F" w14:textId="2DDFC081" w:rsidR="00840029" w:rsidRPr="00D14E2A" w:rsidRDefault="00840029" w:rsidP="00D14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7811" w14:textId="77777777" w:rsidR="00E7529B" w:rsidRDefault="00E7529B">
      <w:pPr>
        <w:spacing w:after="0" w:line="240" w:lineRule="auto"/>
      </w:pPr>
      <w:r>
        <w:separator/>
      </w:r>
    </w:p>
  </w:footnote>
  <w:footnote w:type="continuationSeparator" w:id="0">
    <w:p w14:paraId="457B5D35" w14:textId="77777777" w:rsidR="00E7529B" w:rsidRDefault="00E7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6C9B3E4" w:rsidR="00840029" w:rsidRDefault="00840029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CE8CF3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73E1" w14:textId="3307200C" w:rsidR="00146828" w:rsidRDefault="001468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05D27B1D" w:rsidR="00840029" w:rsidRDefault="00840029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30DF0C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586B" w14:textId="50625744" w:rsidR="00146828" w:rsidRDefault="0014682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58C8" w14:textId="67BAAEFB" w:rsidR="00840029" w:rsidRPr="00972458" w:rsidRDefault="00840029" w:rsidP="0097245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CDAC" w14:textId="33654DB1" w:rsidR="00146828" w:rsidRDefault="00146828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B516" w14:textId="13F5443D" w:rsidR="00146828" w:rsidRDefault="00146828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B066" w14:textId="434788F0" w:rsidR="00840029" w:rsidRDefault="00840029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  <w:sz w:val="14"/>
      </w:rPr>
    </w:pPr>
  </w:p>
  <w:p w14:paraId="776AA7CD" w14:textId="77777777" w:rsidR="008F7AC6" w:rsidRDefault="00840029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  <w:sz w:val="14"/>
      </w:rPr>
    </w:pPr>
    <w:r w:rsidRPr="00716D3C">
      <w:rPr>
        <w:color w:val="auto"/>
        <w:sz w:val="14"/>
      </w:rPr>
      <w:t>Dirección de Auditoría Interna -DIDAI-</w:t>
    </w:r>
    <w:r w:rsidRPr="00716D3C">
      <w:rPr>
        <w:color w:val="auto"/>
        <w:sz w:val="14"/>
      </w:rPr>
      <w:tab/>
      <w:t xml:space="preserve">.                                                        </w:t>
    </w:r>
    <w:r w:rsidR="008F7AC6">
      <w:rPr>
        <w:color w:val="auto"/>
        <w:sz w:val="14"/>
      </w:rPr>
      <w:t xml:space="preserve">          </w:t>
    </w:r>
    <w:r w:rsidRPr="00716D3C">
      <w:rPr>
        <w:color w:val="auto"/>
        <w:sz w:val="14"/>
      </w:rPr>
      <w:t xml:space="preserve">  Informe No. O-DIDA/SUB-174-2023, DIDEDUC Guatemala Norte</w:t>
    </w:r>
  </w:p>
  <w:p w14:paraId="6142F776" w14:textId="27FAE774" w:rsidR="00840029" w:rsidRPr="00CB21C5" w:rsidRDefault="008F7AC6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>
      <w:rPr>
        <w:color w:val="auto"/>
      </w:rPr>
      <w:t>____________________________________________________________________</w:t>
    </w:r>
  </w:p>
  <w:p w14:paraId="1D43E6E9" w14:textId="594FC634" w:rsidR="00840029" w:rsidRPr="00972458" w:rsidRDefault="00840029" w:rsidP="00972458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1541" w14:textId="7FD7C6DF" w:rsidR="00146828" w:rsidRDefault="00146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6BD"/>
    <w:multiLevelType w:val="hybridMultilevel"/>
    <w:tmpl w:val="6CA67A7A"/>
    <w:lvl w:ilvl="0" w:tplc="65C6FAF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D11773C"/>
    <w:multiLevelType w:val="hybridMultilevel"/>
    <w:tmpl w:val="5AD27E12"/>
    <w:lvl w:ilvl="0" w:tplc="100A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15CEC80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1440" w:hanging="180"/>
      </w:pPr>
    </w:lvl>
    <w:lvl w:ilvl="3" w:tplc="100A000F" w:tentative="1">
      <w:start w:val="1"/>
      <w:numFmt w:val="decimal"/>
      <w:lvlText w:val="%4."/>
      <w:lvlJc w:val="left"/>
      <w:pPr>
        <w:ind w:left="2160" w:hanging="360"/>
      </w:pPr>
    </w:lvl>
    <w:lvl w:ilvl="4" w:tplc="100A0019" w:tentative="1">
      <w:start w:val="1"/>
      <w:numFmt w:val="lowerLetter"/>
      <w:lvlText w:val="%5."/>
      <w:lvlJc w:val="left"/>
      <w:pPr>
        <w:ind w:left="2880" w:hanging="360"/>
      </w:pPr>
    </w:lvl>
    <w:lvl w:ilvl="5" w:tplc="100A001B" w:tentative="1">
      <w:start w:val="1"/>
      <w:numFmt w:val="lowerRoman"/>
      <w:lvlText w:val="%6."/>
      <w:lvlJc w:val="right"/>
      <w:pPr>
        <w:ind w:left="3600" w:hanging="180"/>
      </w:pPr>
    </w:lvl>
    <w:lvl w:ilvl="6" w:tplc="100A000F" w:tentative="1">
      <w:start w:val="1"/>
      <w:numFmt w:val="decimal"/>
      <w:lvlText w:val="%7."/>
      <w:lvlJc w:val="left"/>
      <w:pPr>
        <w:ind w:left="4320" w:hanging="360"/>
      </w:pPr>
    </w:lvl>
    <w:lvl w:ilvl="7" w:tplc="100A0019" w:tentative="1">
      <w:start w:val="1"/>
      <w:numFmt w:val="lowerLetter"/>
      <w:lvlText w:val="%8."/>
      <w:lvlJc w:val="left"/>
      <w:pPr>
        <w:ind w:left="5040" w:hanging="360"/>
      </w:pPr>
    </w:lvl>
    <w:lvl w:ilvl="8" w:tplc="1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ED498A"/>
    <w:multiLevelType w:val="hybridMultilevel"/>
    <w:tmpl w:val="D6341E36"/>
    <w:lvl w:ilvl="0" w:tplc="100A0017">
      <w:start w:val="1"/>
      <w:numFmt w:val="lowerLetter"/>
      <w:lvlText w:val="%1)"/>
      <w:lvlJc w:val="left"/>
      <w:pPr>
        <w:ind w:left="364" w:hanging="360"/>
      </w:p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160E559C"/>
    <w:multiLevelType w:val="hybridMultilevel"/>
    <w:tmpl w:val="F2568C3C"/>
    <w:lvl w:ilvl="0" w:tplc="15CEC8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FF6"/>
    <w:multiLevelType w:val="hybridMultilevel"/>
    <w:tmpl w:val="D6341E36"/>
    <w:lvl w:ilvl="0" w:tplc="100A0017">
      <w:start w:val="1"/>
      <w:numFmt w:val="lowerLetter"/>
      <w:lvlText w:val="%1)"/>
      <w:lvlJc w:val="left"/>
      <w:pPr>
        <w:ind w:left="364" w:hanging="360"/>
      </w:p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EC23130"/>
    <w:multiLevelType w:val="hybridMultilevel"/>
    <w:tmpl w:val="63E23C5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2130"/>
    <w:multiLevelType w:val="hybridMultilevel"/>
    <w:tmpl w:val="CC5C8D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1EB9"/>
    <w:multiLevelType w:val="hybridMultilevel"/>
    <w:tmpl w:val="93AEFF9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6A4A"/>
    <w:multiLevelType w:val="hybridMultilevel"/>
    <w:tmpl w:val="D90ADE0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5514"/>
    <w:multiLevelType w:val="hybridMultilevel"/>
    <w:tmpl w:val="824E5ABE"/>
    <w:lvl w:ilvl="0" w:tplc="F22633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31100036"/>
    <w:multiLevelType w:val="hybridMultilevel"/>
    <w:tmpl w:val="1A544E30"/>
    <w:lvl w:ilvl="0" w:tplc="106E92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4D220A"/>
    <w:multiLevelType w:val="hybridMultilevel"/>
    <w:tmpl w:val="230E5B74"/>
    <w:lvl w:ilvl="0" w:tplc="F40CFC8A">
      <w:start w:val="1"/>
      <w:numFmt w:val="upperLetter"/>
      <w:lvlText w:val="%1."/>
      <w:lvlJc w:val="left"/>
      <w:pPr>
        <w:ind w:left="36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39506636"/>
    <w:multiLevelType w:val="hybridMultilevel"/>
    <w:tmpl w:val="68EC9322"/>
    <w:lvl w:ilvl="0" w:tplc="26E81C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1787F"/>
    <w:multiLevelType w:val="hybridMultilevel"/>
    <w:tmpl w:val="5006883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58D6"/>
    <w:multiLevelType w:val="hybridMultilevel"/>
    <w:tmpl w:val="65C6CC8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C1051"/>
    <w:multiLevelType w:val="hybridMultilevel"/>
    <w:tmpl w:val="D700B7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0F">
      <w:start w:val="1"/>
      <w:numFmt w:val="decimal"/>
      <w:lvlText w:val="%3."/>
      <w:lvlJc w:val="left"/>
      <w:pPr>
        <w:ind w:left="1980" w:hanging="360"/>
      </w:pPr>
      <w:rPr>
        <w:rFonts w:hint="default"/>
        <w:color w:val="auto"/>
      </w:r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24F85"/>
    <w:multiLevelType w:val="hybridMultilevel"/>
    <w:tmpl w:val="E8B6172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B7084"/>
    <w:multiLevelType w:val="hybridMultilevel"/>
    <w:tmpl w:val="6C72BF6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60C27"/>
    <w:multiLevelType w:val="hybridMultilevel"/>
    <w:tmpl w:val="A80207C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171A1"/>
    <w:multiLevelType w:val="hybridMultilevel"/>
    <w:tmpl w:val="E7B0EE6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D135A"/>
    <w:multiLevelType w:val="multilevel"/>
    <w:tmpl w:val="89CA6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CF3297"/>
    <w:multiLevelType w:val="hybridMultilevel"/>
    <w:tmpl w:val="27DC7604"/>
    <w:lvl w:ilvl="0" w:tplc="10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52861E0D"/>
    <w:multiLevelType w:val="hybridMultilevel"/>
    <w:tmpl w:val="A80207C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204A21"/>
    <w:multiLevelType w:val="hybridMultilevel"/>
    <w:tmpl w:val="80247B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02CCB"/>
    <w:multiLevelType w:val="hybridMultilevel"/>
    <w:tmpl w:val="3934135C"/>
    <w:lvl w:ilvl="0" w:tplc="100A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58876B36"/>
    <w:multiLevelType w:val="hybridMultilevel"/>
    <w:tmpl w:val="48D216D8"/>
    <w:lvl w:ilvl="0" w:tplc="EED04FD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5D861E80"/>
    <w:multiLevelType w:val="hybridMultilevel"/>
    <w:tmpl w:val="356CE1AC"/>
    <w:lvl w:ilvl="0" w:tplc="10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FD6E42"/>
    <w:multiLevelType w:val="hybridMultilevel"/>
    <w:tmpl w:val="11B6C8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45F"/>
    <w:multiLevelType w:val="hybridMultilevel"/>
    <w:tmpl w:val="C1B262F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0419"/>
    <w:multiLevelType w:val="hybridMultilevel"/>
    <w:tmpl w:val="C400E900"/>
    <w:lvl w:ilvl="0" w:tplc="15CEC8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6A4A1E"/>
    <w:multiLevelType w:val="hybridMultilevel"/>
    <w:tmpl w:val="C5D4075C"/>
    <w:lvl w:ilvl="0" w:tplc="B9D6D106">
      <w:start w:val="1"/>
      <w:numFmt w:val="decimal"/>
      <w:lvlText w:val="%1."/>
      <w:lvlJc w:val="left"/>
      <w:pPr>
        <w:ind w:left="364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7D4D3711"/>
    <w:multiLevelType w:val="hybridMultilevel"/>
    <w:tmpl w:val="356CE1AC"/>
    <w:lvl w:ilvl="0" w:tplc="10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"/>
  </w:num>
  <w:num w:numId="3">
    <w:abstractNumId w:val="4"/>
  </w:num>
  <w:num w:numId="4">
    <w:abstractNumId w:val="24"/>
  </w:num>
  <w:num w:numId="5">
    <w:abstractNumId w:val="8"/>
  </w:num>
  <w:num w:numId="6">
    <w:abstractNumId w:val="19"/>
  </w:num>
  <w:num w:numId="7">
    <w:abstractNumId w:val="20"/>
  </w:num>
  <w:num w:numId="8">
    <w:abstractNumId w:val="21"/>
  </w:num>
  <w:num w:numId="9">
    <w:abstractNumId w:val="6"/>
  </w:num>
  <w:num w:numId="10">
    <w:abstractNumId w:val="26"/>
  </w:num>
  <w:num w:numId="11">
    <w:abstractNumId w:val="11"/>
  </w:num>
  <w:num w:numId="12">
    <w:abstractNumId w:val="31"/>
  </w:num>
  <w:num w:numId="13">
    <w:abstractNumId w:val="18"/>
  </w:num>
  <w:num w:numId="14">
    <w:abstractNumId w:val="12"/>
  </w:num>
  <w:num w:numId="15">
    <w:abstractNumId w:val="10"/>
  </w:num>
  <w:num w:numId="16">
    <w:abstractNumId w:val="27"/>
  </w:num>
  <w:num w:numId="17">
    <w:abstractNumId w:val="23"/>
  </w:num>
  <w:num w:numId="18">
    <w:abstractNumId w:val="14"/>
  </w:num>
  <w:num w:numId="19">
    <w:abstractNumId w:val="13"/>
  </w:num>
  <w:num w:numId="20">
    <w:abstractNumId w:val="7"/>
  </w:num>
  <w:num w:numId="21">
    <w:abstractNumId w:val="28"/>
  </w:num>
  <w:num w:numId="22">
    <w:abstractNumId w:val="0"/>
  </w:num>
  <w:num w:numId="23">
    <w:abstractNumId w:val="9"/>
  </w:num>
  <w:num w:numId="24">
    <w:abstractNumId w:val="25"/>
  </w:num>
  <w:num w:numId="25">
    <w:abstractNumId w:val="16"/>
  </w:num>
  <w:num w:numId="26">
    <w:abstractNumId w:val="1"/>
  </w:num>
  <w:num w:numId="27">
    <w:abstractNumId w:val="15"/>
  </w:num>
  <w:num w:numId="28">
    <w:abstractNumId w:val="5"/>
  </w:num>
  <w:num w:numId="29">
    <w:abstractNumId w:val="17"/>
  </w:num>
  <w:num w:numId="30">
    <w:abstractNumId w:val="29"/>
  </w:num>
  <w:num w:numId="31">
    <w:abstractNumId w:val="3"/>
  </w:num>
  <w:num w:numId="3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906"/>
    <w:rsid w:val="00001BAE"/>
    <w:rsid w:val="00001BBA"/>
    <w:rsid w:val="00001BDE"/>
    <w:rsid w:val="00002348"/>
    <w:rsid w:val="00003DB1"/>
    <w:rsid w:val="00003FC8"/>
    <w:rsid w:val="0000428C"/>
    <w:rsid w:val="00004F73"/>
    <w:rsid w:val="00005F0F"/>
    <w:rsid w:val="0000643C"/>
    <w:rsid w:val="0000645A"/>
    <w:rsid w:val="00006AE8"/>
    <w:rsid w:val="0000785C"/>
    <w:rsid w:val="00007DA0"/>
    <w:rsid w:val="00007E6C"/>
    <w:rsid w:val="000103AE"/>
    <w:rsid w:val="00010EE8"/>
    <w:rsid w:val="0001195C"/>
    <w:rsid w:val="00012860"/>
    <w:rsid w:val="00012C87"/>
    <w:rsid w:val="00014C6C"/>
    <w:rsid w:val="00014EFB"/>
    <w:rsid w:val="00015805"/>
    <w:rsid w:val="00015BB9"/>
    <w:rsid w:val="000162C4"/>
    <w:rsid w:val="00016F0B"/>
    <w:rsid w:val="00016F4C"/>
    <w:rsid w:val="00017205"/>
    <w:rsid w:val="00020804"/>
    <w:rsid w:val="00020A2C"/>
    <w:rsid w:val="0002269E"/>
    <w:rsid w:val="000232D9"/>
    <w:rsid w:val="000234D5"/>
    <w:rsid w:val="00024191"/>
    <w:rsid w:val="00024521"/>
    <w:rsid w:val="00025358"/>
    <w:rsid w:val="000257D2"/>
    <w:rsid w:val="00026639"/>
    <w:rsid w:val="0002694D"/>
    <w:rsid w:val="00026C04"/>
    <w:rsid w:val="000277B7"/>
    <w:rsid w:val="00030088"/>
    <w:rsid w:val="0003035B"/>
    <w:rsid w:val="00030C19"/>
    <w:rsid w:val="00031E3F"/>
    <w:rsid w:val="00031E48"/>
    <w:rsid w:val="0003243D"/>
    <w:rsid w:val="00032508"/>
    <w:rsid w:val="000335BE"/>
    <w:rsid w:val="000337A8"/>
    <w:rsid w:val="00033C7B"/>
    <w:rsid w:val="00034240"/>
    <w:rsid w:val="00034CA9"/>
    <w:rsid w:val="000352CC"/>
    <w:rsid w:val="00035751"/>
    <w:rsid w:val="0003643E"/>
    <w:rsid w:val="00036F5A"/>
    <w:rsid w:val="000407A8"/>
    <w:rsid w:val="00040BC2"/>
    <w:rsid w:val="00041051"/>
    <w:rsid w:val="000413B8"/>
    <w:rsid w:val="00041403"/>
    <w:rsid w:val="00041DE2"/>
    <w:rsid w:val="00041DE5"/>
    <w:rsid w:val="0004287E"/>
    <w:rsid w:val="00042FC4"/>
    <w:rsid w:val="00043116"/>
    <w:rsid w:val="0004365F"/>
    <w:rsid w:val="00044121"/>
    <w:rsid w:val="0004654B"/>
    <w:rsid w:val="00050BDA"/>
    <w:rsid w:val="00050F07"/>
    <w:rsid w:val="0005223A"/>
    <w:rsid w:val="0005286B"/>
    <w:rsid w:val="000533B9"/>
    <w:rsid w:val="00053501"/>
    <w:rsid w:val="000535B4"/>
    <w:rsid w:val="00054AF0"/>
    <w:rsid w:val="00054F53"/>
    <w:rsid w:val="00056435"/>
    <w:rsid w:val="0005651C"/>
    <w:rsid w:val="00056577"/>
    <w:rsid w:val="000567FE"/>
    <w:rsid w:val="0005693F"/>
    <w:rsid w:val="00057CD1"/>
    <w:rsid w:val="00057D31"/>
    <w:rsid w:val="00061A1D"/>
    <w:rsid w:val="00061AB9"/>
    <w:rsid w:val="00062137"/>
    <w:rsid w:val="00063A3C"/>
    <w:rsid w:val="00063ABC"/>
    <w:rsid w:val="00063D90"/>
    <w:rsid w:val="00064E6E"/>
    <w:rsid w:val="0006551F"/>
    <w:rsid w:val="0006578A"/>
    <w:rsid w:val="00066A2A"/>
    <w:rsid w:val="00070392"/>
    <w:rsid w:val="00070C15"/>
    <w:rsid w:val="00071032"/>
    <w:rsid w:val="00071464"/>
    <w:rsid w:val="000732A7"/>
    <w:rsid w:val="00074F51"/>
    <w:rsid w:val="00075C1D"/>
    <w:rsid w:val="00076F8F"/>
    <w:rsid w:val="00077490"/>
    <w:rsid w:val="000774EB"/>
    <w:rsid w:val="000777B8"/>
    <w:rsid w:val="00077DA9"/>
    <w:rsid w:val="00080044"/>
    <w:rsid w:val="0008008F"/>
    <w:rsid w:val="00081984"/>
    <w:rsid w:val="00082939"/>
    <w:rsid w:val="00083017"/>
    <w:rsid w:val="00083099"/>
    <w:rsid w:val="000837AB"/>
    <w:rsid w:val="0008385B"/>
    <w:rsid w:val="000838FB"/>
    <w:rsid w:val="00084DCE"/>
    <w:rsid w:val="00084F07"/>
    <w:rsid w:val="000853ED"/>
    <w:rsid w:val="00085521"/>
    <w:rsid w:val="000857D6"/>
    <w:rsid w:val="00085CBE"/>
    <w:rsid w:val="00085E84"/>
    <w:rsid w:val="000869F2"/>
    <w:rsid w:val="00086B5D"/>
    <w:rsid w:val="00086DEE"/>
    <w:rsid w:val="0008785F"/>
    <w:rsid w:val="00090066"/>
    <w:rsid w:val="00090CF0"/>
    <w:rsid w:val="00091957"/>
    <w:rsid w:val="000919C4"/>
    <w:rsid w:val="00092F9F"/>
    <w:rsid w:val="000933F8"/>
    <w:rsid w:val="0009386E"/>
    <w:rsid w:val="00093B2C"/>
    <w:rsid w:val="000945E3"/>
    <w:rsid w:val="00094967"/>
    <w:rsid w:val="00095A92"/>
    <w:rsid w:val="00095D8C"/>
    <w:rsid w:val="00095EE6"/>
    <w:rsid w:val="0009690E"/>
    <w:rsid w:val="00096D92"/>
    <w:rsid w:val="000973A2"/>
    <w:rsid w:val="000A1B41"/>
    <w:rsid w:val="000A2012"/>
    <w:rsid w:val="000A28CA"/>
    <w:rsid w:val="000A2EDB"/>
    <w:rsid w:val="000A2F5F"/>
    <w:rsid w:val="000A3276"/>
    <w:rsid w:val="000A3AA5"/>
    <w:rsid w:val="000A3B35"/>
    <w:rsid w:val="000A4306"/>
    <w:rsid w:val="000A4A94"/>
    <w:rsid w:val="000A5626"/>
    <w:rsid w:val="000A6A57"/>
    <w:rsid w:val="000A6FC7"/>
    <w:rsid w:val="000A7E65"/>
    <w:rsid w:val="000A7E9A"/>
    <w:rsid w:val="000B0353"/>
    <w:rsid w:val="000B05E7"/>
    <w:rsid w:val="000B213A"/>
    <w:rsid w:val="000B2FCB"/>
    <w:rsid w:val="000B332B"/>
    <w:rsid w:val="000B4457"/>
    <w:rsid w:val="000B478F"/>
    <w:rsid w:val="000B572B"/>
    <w:rsid w:val="000B63EA"/>
    <w:rsid w:val="000B6B2A"/>
    <w:rsid w:val="000B72D4"/>
    <w:rsid w:val="000C012E"/>
    <w:rsid w:val="000C066F"/>
    <w:rsid w:val="000C0858"/>
    <w:rsid w:val="000C10A0"/>
    <w:rsid w:val="000C10F8"/>
    <w:rsid w:val="000C1AAC"/>
    <w:rsid w:val="000C3516"/>
    <w:rsid w:val="000C36FC"/>
    <w:rsid w:val="000C393C"/>
    <w:rsid w:val="000C47B3"/>
    <w:rsid w:val="000C50C5"/>
    <w:rsid w:val="000C5C64"/>
    <w:rsid w:val="000C74D8"/>
    <w:rsid w:val="000C774C"/>
    <w:rsid w:val="000D114E"/>
    <w:rsid w:val="000D24EE"/>
    <w:rsid w:val="000D2D42"/>
    <w:rsid w:val="000D3187"/>
    <w:rsid w:val="000D321D"/>
    <w:rsid w:val="000D34CC"/>
    <w:rsid w:val="000D38D1"/>
    <w:rsid w:val="000D3EC5"/>
    <w:rsid w:val="000D4606"/>
    <w:rsid w:val="000D51F9"/>
    <w:rsid w:val="000D544C"/>
    <w:rsid w:val="000D76D9"/>
    <w:rsid w:val="000E2385"/>
    <w:rsid w:val="000E2BDD"/>
    <w:rsid w:val="000E40C9"/>
    <w:rsid w:val="000E469C"/>
    <w:rsid w:val="000E4D49"/>
    <w:rsid w:val="000E5040"/>
    <w:rsid w:val="000E52CA"/>
    <w:rsid w:val="000E55B7"/>
    <w:rsid w:val="000E5676"/>
    <w:rsid w:val="000E5E6D"/>
    <w:rsid w:val="000E60BF"/>
    <w:rsid w:val="000E67D0"/>
    <w:rsid w:val="000E68E2"/>
    <w:rsid w:val="000E7A0A"/>
    <w:rsid w:val="000F0563"/>
    <w:rsid w:val="000F0EB0"/>
    <w:rsid w:val="000F16B3"/>
    <w:rsid w:val="000F1735"/>
    <w:rsid w:val="000F1B61"/>
    <w:rsid w:val="000F3317"/>
    <w:rsid w:val="000F33CA"/>
    <w:rsid w:val="000F3452"/>
    <w:rsid w:val="000F3534"/>
    <w:rsid w:val="000F399B"/>
    <w:rsid w:val="000F7128"/>
    <w:rsid w:val="001007A1"/>
    <w:rsid w:val="00100CBB"/>
    <w:rsid w:val="00100F6E"/>
    <w:rsid w:val="001016DB"/>
    <w:rsid w:val="00101B9F"/>
    <w:rsid w:val="001023F8"/>
    <w:rsid w:val="00102CF4"/>
    <w:rsid w:val="0010362C"/>
    <w:rsid w:val="00103E8A"/>
    <w:rsid w:val="00103F56"/>
    <w:rsid w:val="001040EC"/>
    <w:rsid w:val="00104E9A"/>
    <w:rsid w:val="001065FB"/>
    <w:rsid w:val="00106765"/>
    <w:rsid w:val="00107413"/>
    <w:rsid w:val="001077C4"/>
    <w:rsid w:val="00110041"/>
    <w:rsid w:val="00110043"/>
    <w:rsid w:val="00110139"/>
    <w:rsid w:val="00110988"/>
    <w:rsid w:val="00110B74"/>
    <w:rsid w:val="00110EBE"/>
    <w:rsid w:val="00111CBF"/>
    <w:rsid w:val="0011207A"/>
    <w:rsid w:val="00112E22"/>
    <w:rsid w:val="00112F34"/>
    <w:rsid w:val="00113939"/>
    <w:rsid w:val="00113C7E"/>
    <w:rsid w:val="00113D2E"/>
    <w:rsid w:val="00113D30"/>
    <w:rsid w:val="00114B2A"/>
    <w:rsid w:val="00114BC7"/>
    <w:rsid w:val="001169E4"/>
    <w:rsid w:val="001209F3"/>
    <w:rsid w:val="00120CC7"/>
    <w:rsid w:val="0012102E"/>
    <w:rsid w:val="001215BC"/>
    <w:rsid w:val="00121FAF"/>
    <w:rsid w:val="001231B3"/>
    <w:rsid w:val="00123FBB"/>
    <w:rsid w:val="0012445C"/>
    <w:rsid w:val="00124E96"/>
    <w:rsid w:val="0013015C"/>
    <w:rsid w:val="001301D3"/>
    <w:rsid w:val="00130B1F"/>
    <w:rsid w:val="00130DAA"/>
    <w:rsid w:val="0013131B"/>
    <w:rsid w:val="00132640"/>
    <w:rsid w:val="0013265C"/>
    <w:rsid w:val="00132DF3"/>
    <w:rsid w:val="0013353C"/>
    <w:rsid w:val="0013396C"/>
    <w:rsid w:val="001351D8"/>
    <w:rsid w:val="00135829"/>
    <w:rsid w:val="00136133"/>
    <w:rsid w:val="00136167"/>
    <w:rsid w:val="001367DD"/>
    <w:rsid w:val="00136BE7"/>
    <w:rsid w:val="00137196"/>
    <w:rsid w:val="00137597"/>
    <w:rsid w:val="00137B90"/>
    <w:rsid w:val="00137CE8"/>
    <w:rsid w:val="00140563"/>
    <w:rsid w:val="00140B69"/>
    <w:rsid w:val="00140E67"/>
    <w:rsid w:val="00140F2B"/>
    <w:rsid w:val="001411BF"/>
    <w:rsid w:val="0014159E"/>
    <w:rsid w:val="00141659"/>
    <w:rsid w:val="001417E5"/>
    <w:rsid w:val="00142905"/>
    <w:rsid w:val="00143096"/>
    <w:rsid w:val="00143141"/>
    <w:rsid w:val="00143471"/>
    <w:rsid w:val="00143FB9"/>
    <w:rsid w:val="001449C8"/>
    <w:rsid w:val="00145272"/>
    <w:rsid w:val="001455B5"/>
    <w:rsid w:val="0014629B"/>
    <w:rsid w:val="00146596"/>
    <w:rsid w:val="001467D2"/>
    <w:rsid w:val="00146828"/>
    <w:rsid w:val="00147BE1"/>
    <w:rsid w:val="001502ED"/>
    <w:rsid w:val="0015127E"/>
    <w:rsid w:val="0015153D"/>
    <w:rsid w:val="001528B5"/>
    <w:rsid w:val="0015292E"/>
    <w:rsid w:val="00153206"/>
    <w:rsid w:val="00153760"/>
    <w:rsid w:val="00153F49"/>
    <w:rsid w:val="0015450B"/>
    <w:rsid w:val="0015592B"/>
    <w:rsid w:val="00157D47"/>
    <w:rsid w:val="00157F99"/>
    <w:rsid w:val="0016063E"/>
    <w:rsid w:val="001613ED"/>
    <w:rsid w:val="001614F1"/>
    <w:rsid w:val="00161AAD"/>
    <w:rsid w:val="00161D11"/>
    <w:rsid w:val="00161D98"/>
    <w:rsid w:val="001620AE"/>
    <w:rsid w:val="0016291F"/>
    <w:rsid w:val="0016292E"/>
    <w:rsid w:val="001629B1"/>
    <w:rsid w:val="0016336B"/>
    <w:rsid w:val="001636F9"/>
    <w:rsid w:val="00163E68"/>
    <w:rsid w:val="00164985"/>
    <w:rsid w:val="00165162"/>
    <w:rsid w:val="00165242"/>
    <w:rsid w:val="001653D5"/>
    <w:rsid w:val="001657AC"/>
    <w:rsid w:val="0016717A"/>
    <w:rsid w:val="00167C63"/>
    <w:rsid w:val="00167D81"/>
    <w:rsid w:val="00167DDB"/>
    <w:rsid w:val="00167FDC"/>
    <w:rsid w:val="00170861"/>
    <w:rsid w:val="00170980"/>
    <w:rsid w:val="001715C2"/>
    <w:rsid w:val="001716E6"/>
    <w:rsid w:val="00171839"/>
    <w:rsid w:val="001729A5"/>
    <w:rsid w:val="001735CA"/>
    <w:rsid w:val="00174233"/>
    <w:rsid w:val="00174AA2"/>
    <w:rsid w:val="00174AD4"/>
    <w:rsid w:val="00174CAD"/>
    <w:rsid w:val="00174FB0"/>
    <w:rsid w:val="001755A6"/>
    <w:rsid w:val="00175730"/>
    <w:rsid w:val="00175D7B"/>
    <w:rsid w:val="001765FA"/>
    <w:rsid w:val="0017666C"/>
    <w:rsid w:val="00176ADE"/>
    <w:rsid w:val="00176CA7"/>
    <w:rsid w:val="00177A52"/>
    <w:rsid w:val="00177B63"/>
    <w:rsid w:val="001806D4"/>
    <w:rsid w:val="00180B20"/>
    <w:rsid w:val="001810B0"/>
    <w:rsid w:val="00181170"/>
    <w:rsid w:val="00182217"/>
    <w:rsid w:val="00182641"/>
    <w:rsid w:val="00182B28"/>
    <w:rsid w:val="00183298"/>
    <w:rsid w:val="0018396A"/>
    <w:rsid w:val="00185226"/>
    <w:rsid w:val="0018560B"/>
    <w:rsid w:val="00185B6C"/>
    <w:rsid w:val="00186BEC"/>
    <w:rsid w:val="0018743F"/>
    <w:rsid w:val="00187762"/>
    <w:rsid w:val="00187768"/>
    <w:rsid w:val="00191989"/>
    <w:rsid w:val="001922CD"/>
    <w:rsid w:val="0019426C"/>
    <w:rsid w:val="00194538"/>
    <w:rsid w:val="001947C5"/>
    <w:rsid w:val="00194BD7"/>
    <w:rsid w:val="00194C66"/>
    <w:rsid w:val="00194DE2"/>
    <w:rsid w:val="00194E9C"/>
    <w:rsid w:val="001959A2"/>
    <w:rsid w:val="001A0253"/>
    <w:rsid w:val="001A0BD7"/>
    <w:rsid w:val="001A1DC6"/>
    <w:rsid w:val="001A2D2A"/>
    <w:rsid w:val="001A379D"/>
    <w:rsid w:val="001A37AA"/>
    <w:rsid w:val="001A3FB4"/>
    <w:rsid w:val="001A4370"/>
    <w:rsid w:val="001A48F1"/>
    <w:rsid w:val="001A50D8"/>
    <w:rsid w:val="001A59BE"/>
    <w:rsid w:val="001A67A1"/>
    <w:rsid w:val="001A7387"/>
    <w:rsid w:val="001A76FB"/>
    <w:rsid w:val="001B06E0"/>
    <w:rsid w:val="001B0941"/>
    <w:rsid w:val="001B1E11"/>
    <w:rsid w:val="001B3840"/>
    <w:rsid w:val="001B3DC8"/>
    <w:rsid w:val="001B5047"/>
    <w:rsid w:val="001B55A9"/>
    <w:rsid w:val="001B5762"/>
    <w:rsid w:val="001B61BF"/>
    <w:rsid w:val="001B6B1A"/>
    <w:rsid w:val="001B6F7A"/>
    <w:rsid w:val="001B7549"/>
    <w:rsid w:val="001B7DD6"/>
    <w:rsid w:val="001C00E4"/>
    <w:rsid w:val="001C0AD2"/>
    <w:rsid w:val="001C1066"/>
    <w:rsid w:val="001C31F5"/>
    <w:rsid w:val="001C32C9"/>
    <w:rsid w:val="001C4081"/>
    <w:rsid w:val="001C439A"/>
    <w:rsid w:val="001C4404"/>
    <w:rsid w:val="001C4903"/>
    <w:rsid w:val="001C5AAE"/>
    <w:rsid w:val="001C5BD9"/>
    <w:rsid w:val="001C6E59"/>
    <w:rsid w:val="001C7B38"/>
    <w:rsid w:val="001D0081"/>
    <w:rsid w:val="001D0F04"/>
    <w:rsid w:val="001D23D2"/>
    <w:rsid w:val="001D2CAA"/>
    <w:rsid w:val="001D3355"/>
    <w:rsid w:val="001D3485"/>
    <w:rsid w:val="001D4960"/>
    <w:rsid w:val="001D5424"/>
    <w:rsid w:val="001D5D6D"/>
    <w:rsid w:val="001D65C0"/>
    <w:rsid w:val="001D686B"/>
    <w:rsid w:val="001D6898"/>
    <w:rsid w:val="001D6BE1"/>
    <w:rsid w:val="001D75DE"/>
    <w:rsid w:val="001D7C63"/>
    <w:rsid w:val="001E09AE"/>
    <w:rsid w:val="001E3C94"/>
    <w:rsid w:val="001E6CB8"/>
    <w:rsid w:val="001F0214"/>
    <w:rsid w:val="001F0608"/>
    <w:rsid w:val="001F137F"/>
    <w:rsid w:val="001F2439"/>
    <w:rsid w:val="001F2C0A"/>
    <w:rsid w:val="001F305F"/>
    <w:rsid w:val="001F3BEC"/>
    <w:rsid w:val="001F5CB7"/>
    <w:rsid w:val="001F6DE5"/>
    <w:rsid w:val="001F6FC6"/>
    <w:rsid w:val="001F7018"/>
    <w:rsid w:val="001F7D45"/>
    <w:rsid w:val="002004C6"/>
    <w:rsid w:val="00200A7A"/>
    <w:rsid w:val="00200C54"/>
    <w:rsid w:val="00202394"/>
    <w:rsid w:val="00202608"/>
    <w:rsid w:val="002028B8"/>
    <w:rsid w:val="002034D5"/>
    <w:rsid w:val="00203691"/>
    <w:rsid w:val="002060BD"/>
    <w:rsid w:val="002069A8"/>
    <w:rsid w:val="00206FD8"/>
    <w:rsid w:val="00207A3D"/>
    <w:rsid w:val="00207ABF"/>
    <w:rsid w:val="00207AFE"/>
    <w:rsid w:val="002102C0"/>
    <w:rsid w:val="00210D1D"/>
    <w:rsid w:val="002111B2"/>
    <w:rsid w:val="0021357E"/>
    <w:rsid w:val="00213963"/>
    <w:rsid w:val="0021412F"/>
    <w:rsid w:val="002142E5"/>
    <w:rsid w:val="002144F6"/>
    <w:rsid w:val="002153B4"/>
    <w:rsid w:val="002156DE"/>
    <w:rsid w:val="0021654E"/>
    <w:rsid w:val="002165C1"/>
    <w:rsid w:val="00216970"/>
    <w:rsid w:val="00217F2D"/>
    <w:rsid w:val="002205A4"/>
    <w:rsid w:val="00220ED2"/>
    <w:rsid w:val="00221097"/>
    <w:rsid w:val="002210F2"/>
    <w:rsid w:val="002215CB"/>
    <w:rsid w:val="00221BE4"/>
    <w:rsid w:val="002227FA"/>
    <w:rsid w:val="0022299B"/>
    <w:rsid w:val="00222B68"/>
    <w:rsid w:val="00222CC9"/>
    <w:rsid w:val="0022314F"/>
    <w:rsid w:val="0022337A"/>
    <w:rsid w:val="002247E0"/>
    <w:rsid w:val="0022487A"/>
    <w:rsid w:val="00224C8B"/>
    <w:rsid w:val="00226299"/>
    <w:rsid w:val="0022794B"/>
    <w:rsid w:val="00230015"/>
    <w:rsid w:val="002304BE"/>
    <w:rsid w:val="00231606"/>
    <w:rsid w:val="00231952"/>
    <w:rsid w:val="00231A50"/>
    <w:rsid w:val="00232C7C"/>
    <w:rsid w:val="00233B17"/>
    <w:rsid w:val="00234844"/>
    <w:rsid w:val="00234F92"/>
    <w:rsid w:val="002350C0"/>
    <w:rsid w:val="002355C0"/>
    <w:rsid w:val="002358AB"/>
    <w:rsid w:val="00236392"/>
    <w:rsid w:val="00236924"/>
    <w:rsid w:val="00236CD1"/>
    <w:rsid w:val="002377A2"/>
    <w:rsid w:val="00240565"/>
    <w:rsid w:val="00240B55"/>
    <w:rsid w:val="002418D0"/>
    <w:rsid w:val="00241A74"/>
    <w:rsid w:val="00241F1E"/>
    <w:rsid w:val="00242804"/>
    <w:rsid w:val="00243B52"/>
    <w:rsid w:val="00243BDE"/>
    <w:rsid w:val="00243F88"/>
    <w:rsid w:val="00245300"/>
    <w:rsid w:val="00245FC7"/>
    <w:rsid w:val="002462A8"/>
    <w:rsid w:val="0024658E"/>
    <w:rsid w:val="0024696F"/>
    <w:rsid w:val="00246A7D"/>
    <w:rsid w:val="00246DD2"/>
    <w:rsid w:val="00247172"/>
    <w:rsid w:val="00247D74"/>
    <w:rsid w:val="00250762"/>
    <w:rsid w:val="00250B04"/>
    <w:rsid w:val="00250EF3"/>
    <w:rsid w:val="00251684"/>
    <w:rsid w:val="00251E64"/>
    <w:rsid w:val="002522C6"/>
    <w:rsid w:val="00252600"/>
    <w:rsid w:val="002526B3"/>
    <w:rsid w:val="002526C9"/>
    <w:rsid w:val="00253792"/>
    <w:rsid w:val="00253896"/>
    <w:rsid w:val="00253B0E"/>
    <w:rsid w:val="002541D2"/>
    <w:rsid w:val="002545FF"/>
    <w:rsid w:val="002550CD"/>
    <w:rsid w:val="00255914"/>
    <w:rsid w:val="0025592B"/>
    <w:rsid w:val="00255B51"/>
    <w:rsid w:val="00257638"/>
    <w:rsid w:val="00257F21"/>
    <w:rsid w:val="00261FAE"/>
    <w:rsid w:val="0026358B"/>
    <w:rsid w:val="00263F96"/>
    <w:rsid w:val="002641D2"/>
    <w:rsid w:val="00265808"/>
    <w:rsid w:val="00265D80"/>
    <w:rsid w:val="00265E0C"/>
    <w:rsid w:val="00266023"/>
    <w:rsid w:val="002667D0"/>
    <w:rsid w:val="00266A11"/>
    <w:rsid w:val="00266DB2"/>
    <w:rsid w:val="00267309"/>
    <w:rsid w:val="00267C71"/>
    <w:rsid w:val="00267E4D"/>
    <w:rsid w:val="00270533"/>
    <w:rsid w:val="00270DAE"/>
    <w:rsid w:val="00271520"/>
    <w:rsid w:val="00271A5B"/>
    <w:rsid w:val="00271B92"/>
    <w:rsid w:val="00271F8C"/>
    <w:rsid w:val="00272A35"/>
    <w:rsid w:val="0027359C"/>
    <w:rsid w:val="00273CAE"/>
    <w:rsid w:val="0027487A"/>
    <w:rsid w:val="002749D5"/>
    <w:rsid w:val="00274B09"/>
    <w:rsid w:val="0027522F"/>
    <w:rsid w:val="0027591F"/>
    <w:rsid w:val="002761F9"/>
    <w:rsid w:val="002761FB"/>
    <w:rsid w:val="002770B7"/>
    <w:rsid w:val="002776BD"/>
    <w:rsid w:val="002776F0"/>
    <w:rsid w:val="00277BCF"/>
    <w:rsid w:val="002801E1"/>
    <w:rsid w:val="002830B0"/>
    <w:rsid w:val="002838C3"/>
    <w:rsid w:val="00284801"/>
    <w:rsid w:val="00285862"/>
    <w:rsid w:val="00285EC0"/>
    <w:rsid w:val="00285FD0"/>
    <w:rsid w:val="00286026"/>
    <w:rsid w:val="002863CA"/>
    <w:rsid w:val="00290AAD"/>
    <w:rsid w:val="00290D5A"/>
    <w:rsid w:val="00291306"/>
    <w:rsid w:val="00292B30"/>
    <w:rsid w:val="00292B6A"/>
    <w:rsid w:val="00292C1C"/>
    <w:rsid w:val="00292F92"/>
    <w:rsid w:val="00293112"/>
    <w:rsid w:val="00293B99"/>
    <w:rsid w:val="002945B7"/>
    <w:rsid w:val="00294FD4"/>
    <w:rsid w:val="0029532A"/>
    <w:rsid w:val="00296727"/>
    <w:rsid w:val="00296740"/>
    <w:rsid w:val="00296824"/>
    <w:rsid w:val="00297B10"/>
    <w:rsid w:val="00297DA3"/>
    <w:rsid w:val="002A0149"/>
    <w:rsid w:val="002A0681"/>
    <w:rsid w:val="002A1EC4"/>
    <w:rsid w:val="002A233E"/>
    <w:rsid w:val="002A2E2C"/>
    <w:rsid w:val="002A32FD"/>
    <w:rsid w:val="002A35D8"/>
    <w:rsid w:val="002A372A"/>
    <w:rsid w:val="002A3F5F"/>
    <w:rsid w:val="002A43D7"/>
    <w:rsid w:val="002A5DDE"/>
    <w:rsid w:val="002A608E"/>
    <w:rsid w:val="002A6582"/>
    <w:rsid w:val="002A6740"/>
    <w:rsid w:val="002A702A"/>
    <w:rsid w:val="002A71EA"/>
    <w:rsid w:val="002A7865"/>
    <w:rsid w:val="002B01F2"/>
    <w:rsid w:val="002B04B5"/>
    <w:rsid w:val="002B0FE0"/>
    <w:rsid w:val="002B15A6"/>
    <w:rsid w:val="002B16E4"/>
    <w:rsid w:val="002B175D"/>
    <w:rsid w:val="002B1820"/>
    <w:rsid w:val="002B20BD"/>
    <w:rsid w:val="002B2518"/>
    <w:rsid w:val="002B281C"/>
    <w:rsid w:val="002B2B7B"/>
    <w:rsid w:val="002B3F92"/>
    <w:rsid w:val="002B4CE2"/>
    <w:rsid w:val="002B72C8"/>
    <w:rsid w:val="002B7701"/>
    <w:rsid w:val="002B7847"/>
    <w:rsid w:val="002B7B94"/>
    <w:rsid w:val="002B7E87"/>
    <w:rsid w:val="002C026E"/>
    <w:rsid w:val="002C038C"/>
    <w:rsid w:val="002C0DBC"/>
    <w:rsid w:val="002C146B"/>
    <w:rsid w:val="002C3967"/>
    <w:rsid w:val="002C3A29"/>
    <w:rsid w:val="002C536D"/>
    <w:rsid w:val="002C5BCF"/>
    <w:rsid w:val="002C61E8"/>
    <w:rsid w:val="002C62D6"/>
    <w:rsid w:val="002C65B9"/>
    <w:rsid w:val="002C6B13"/>
    <w:rsid w:val="002C6DEC"/>
    <w:rsid w:val="002C7156"/>
    <w:rsid w:val="002C7B79"/>
    <w:rsid w:val="002D1375"/>
    <w:rsid w:val="002D1E0F"/>
    <w:rsid w:val="002D2319"/>
    <w:rsid w:val="002D27C5"/>
    <w:rsid w:val="002D2973"/>
    <w:rsid w:val="002D2F4F"/>
    <w:rsid w:val="002D4E9E"/>
    <w:rsid w:val="002D5F8A"/>
    <w:rsid w:val="002D6277"/>
    <w:rsid w:val="002D70CB"/>
    <w:rsid w:val="002D72E4"/>
    <w:rsid w:val="002D7AC1"/>
    <w:rsid w:val="002E078E"/>
    <w:rsid w:val="002E0D0A"/>
    <w:rsid w:val="002E0D86"/>
    <w:rsid w:val="002E1784"/>
    <w:rsid w:val="002E1921"/>
    <w:rsid w:val="002E20EC"/>
    <w:rsid w:val="002E2323"/>
    <w:rsid w:val="002E355E"/>
    <w:rsid w:val="002E4D84"/>
    <w:rsid w:val="002E4EBD"/>
    <w:rsid w:val="002E51DB"/>
    <w:rsid w:val="002E6D8B"/>
    <w:rsid w:val="002E6E85"/>
    <w:rsid w:val="002F02E5"/>
    <w:rsid w:val="002F05E9"/>
    <w:rsid w:val="002F0B80"/>
    <w:rsid w:val="002F13D4"/>
    <w:rsid w:val="002F158F"/>
    <w:rsid w:val="002F1BBF"/>
    <w:rsid w:val="002F1D30"/>
    <w:rsid w:val="002F219D"/>
    <w:rsid w:val="002F26A9"/>
    <w:rsid w:val="002F2D12"/>
    <w:rsid w:val="002F547B"/>
    <w:rsid w:val="002F5942"/>
    <w:rsid w:val="002F6DFC"/>
    <w:rsid w:val="002F7CF6"/>
    <w:rsid w:val="002F7FA0"/>
    <w:rsid w:val="00300490"/>
    <w:rsid w:val="00300B3B"/>
    <w:rsid w:val="00301495"/>
    <w:rsid w:val="003016B2"/>
    <w:rsid w:val="003024EC"/>
    <w:rsid w:val="00302BF2"/>
    <w:rsid w:val="00302F1B"/>
    <w:rsid w:val="00303391"/>
    <w:rsid w:val="00303404"/>
    <w:rsid w:val="003035C1"/>
    <w:rsid w:val="003045FF"/>
    <w:rsid w:val="00304C53"/>
    <w:rsid w:val="00304FBF"/>
    <w:rsid w:val="00305110"/>
    <w:rsid w:val="00305BFB"/>
    <w:rsid w:val="00305CA6"/>
    <w:rsid w:val="00307475"/>
    <w:rsid w:val="00307BB3"/>
    <w:rsid w:val="00310A6F"/>
    <w:rsid w:val="00311694"/>
    <w:rsid w:val="00311B78"/>
    <w:rsid w:val="003120C4"/>
    <w:rsid w:val="00313B6E"/>
    <w:rsid w:val="00313CAB"/>
    <w:rsid w:val="00313D84"/>
    <w:rsid w:val="003142B1"/>
    <w:rsid w:val="003147F5"/>
    <w:rsid w:val="0031544B"/>
    <w:rsid w:val="0031547C"/>
    <w:rsid w:val="00315F41"/>
    <w:rsid w:val="00315F58"/>
    <w:rsid w:val="0031650A"/>
    <w:rsid w:val="003170D0"/>
    <w:rsid w:val="0031750C"/>
    <w:rsid w:val="00317D82"/>
    <w:rsid w:val="00320031"/>
    <w:rsid w:val="00320519"/>
    <w:rsid w:val="00320665"/>
    <w:rsid w:val="0032157E"/>
    <w:rsid w:val="003217F2"/>
    <w:rsid w:val="00321B3A"/>
    <w:rsid w:val="00322E1B"/>
    <w:rsid w:val="00323204"/>
    <w:rsid w:val="00323A28"/>
    <w:rsid w:val="003243C1"/>
    <w:rsid w:val="003249F8"/>
    <w:rsid w:val="00324EFF"/>
    <w:rsid w:val="00325AA1"/>
    <w:rsid w:val="0032659A"/>
    <w:rsid w:val="00327224"/>
    <w:rsid w:val="0032768A"/>
    <w:rsid w:val="00327A45"/>
    <w:rsid w:val="0033005D"/>
    <w:rsid w:val="00330421"/>
    <w:rsid w:val="00330466"/>
    <w:rsid w:val="00330A23"/>
    <w:rsid w:val="00330D4C"/>
    <w:rsid w:val="00331EB7"/>
    <w:rsid w:val="0033250F"/>
    <w:rsid w:val="00333559"/>
    <w:rsid w:val="003337AB"/>
    <w:rsid w:val="003337E4"/>
    <w:rsid w:val="00333BD3"/>
    <w:rsid w:val="00333E1C"/>
    <w:rsid w:val="0033461F"/>
    <w:rsid w:val="0033532B"/>
    <w:rsid w:val="00335E11"/>
    <w:rsid w:val="003370BF"/>
    <w:rsid w:val="00337877"/>
    <w:rsid w:val="003405B1"/>
    <w:rsid w:val="00340669"/>
    <w:rsid w:val="0034098E"/>
    <w:rsid w:val="003411DE"/>
    <w:rsid w:val="003415F7"/>
    <w:rsid w:val="0034188C"/>
    <w:rsid w:val="00341C48"/>
    <w:rsid w:val="00341DD5"/>
    <w:rsid w:val="00342AFA"/>
    <w:rsid w:val="00343AEC"/>
    <w:rsid w:val="003441D9"/>
    <w:rsid w:val="00344235"/>
    <w:rsid w:val="00344270"/>
    <w:rsid w:val="00344630"/>
    <w:rsid w:val="00344666"/>
    <w:rsid w:val="00345FF4"/>
    <w:rsid w:val="00347308"/>
    <w:rsid w:val="00347406"/>
    <w:rsid w:val="00351020"/>
    <w:rsid w:val="00351909"/>
    <w:rsid w:val="003519A4"/>
    <w:rsid w:val="00351A2A"/>
    <w:rsid w:val="0035278D"/>
    <w:rsid w:val="00352A30"/>
    <w:rsid w:val="00352CA5"/>
    <w:rsid w:val="00354679"/>
    <w:rsid w:val="00355459"/>
    <w:rsid w:val="00355812"/>
    <w:rsid w:val="00355AAB"/>
    <w:rsid w:val="00355C08"/>
    <w:rsid w:val="003568A5"/>
    <w:rsid w:val="00357183"/>
    <w:rsid w:val="00357389"/>
    <w:rsid w:val="00357EA5"/>
    <w:rsid w:val="0036010A"/>
    <w:rsid w:val="003629F3"/>
    <w:rsid w:val="003632EA"/>
    <w:rsid w:val="00363483"/>
    <w:rsid w:val="00363B29"/>
    <w:rsid w:val="003643AC"/>
    <w:rsid w:val="00365100"/>
    <w:rsid w:val="00365A0E"/>
    <w:rsid w:val="00366181"/>
    <w:rsid w:val="003665A3"/>
    <w:rsid w:val="00366CBC"/>
    <w:rsid w:val="00367127"/>
    <w:rsid w:val="00367C8A"/>
    <w:rsid w:val="003703B0"/>
    <w:rsid w:val="0037068E"/>
    <w:rsid w:val="003711DE"/>
    <w:rsid w:val="00372608"/>
    <w:rsid w:val="0037278F"/>
    <w:rsid w:val="00372BEB"/>
    <w:rsid w:val="003732E7"/>
    <w:rsid w:val="00373633"/>
    <w:rsid w:val="00373C2D"/>
    <w:rsid w:val="003749F2"/>
    <w:rsid w:val="00374B09"/>
    <w:rsid w:val="00374BF3"/>
    <w:rsid w:val="00374CAC"/>
    <w:rsid w:val="00375AF8"/>
    <w:rsid w:val="003760E0"/>
    <w:rsid w:val="003762D2"/>
    <w:rsid w:val="00376568"/>
    <w:rsid w:val="0037796B"/>
    <w:rsid w:val="00377B3E"/>
    <w:rsid w:val="0038057D"/>
    <w:rsid w:val="00380C5B"/>
    <w:rsid w:val="003811E8"/>
    <w:rsid w:val="0038146A"/>
    <w:rsid w:val="00381B30"/>
    <w:rsid w:val="00381B3C"/>
    <w:rsid w:val="00382B50"/>
    <w:rsid w:val="00382CC9"/>
    <w:rsid w:val="0038381B"/>
    <w:rsid w:val="00384326"/>
    <w:rsid w:val="00385A89"/>
    <w:rsid w:val="00385D9B"/>
    <w:rsid w:val="00386A53"/>
    <w:rsid w:val="00386D9A"/>
    <w:rsid w:val="0039018C"/>
    <w:rsid w:val="00390CAD"/>
    <w:rsid w:val="00390DAB"/>
    <w:rsid w:val="00390F7F"/>
    <w:rsid w:val="0039127B"/>
    <w:rsid w:val="00391646"/>
    <w:rsid w:val="003928A9"/>
    <w:rsid w:val="00396350"/>
    <w:rsid w:val="00396DD5"/>
    <w:rsid w:val="00396EB5"/>
    <w:rsid w:val="003975F1"/>
    <w:rsid w:val="003A0082"/>
    <w:rsid w:val="003A0765"/>
    <w:rsid w:val="003A09FD"/>
    <w:rsid w:val="003A14C5"/>
    <w:rsid w:val="003A1F67"/>
    <w:rsid w:val="003A338F"/>
    <w:rsid w:val="003A3E85"/>
    <w:rsid w:val="003A45A2"/>
    <w:rsid w:val="003A691C"/>
    <w:rsid w:val="003A7F68"/>
    <w:rsid w:val="003B0A5E"/>
    <w:rsid w:val="003B19BF"/>
    <w:rsid w:val="003B2362"/>
    <w:rsid w:val="003B2425"/>
    <w:rsid w:val="003B2D6D"/>
    <w:rsid w:val="003B308F"/>
    <w:rsid w:val="003B4328"/>
    <w:rsid w:val="003B46EC"/>
    <w:rsid w:val="003B4CE1"/>
    <w:rsid w:val="003B4F42"/>
    <w:rsid w:val="003B6705"/>
    <w:rsid w:val="003B6F57"/>
    <w:rsid w:val="003B726B"/>
    <w:rsid w:val="003B7430"/>
    <w:rsid w:val="003B7839"/>
    <w:rsid w:val="003B7F75"/>
    <w:rsid w:val="003C01BC"/>
    <w:rsid w:val="003C03A5"/>
    <w:rsid w:val="003C0418"/>
    <w:rsid w:val="003C04F0"/>
    <w:rsid w:val="003C1AFB"/>
    <w:rsid w:val="003C39C8"/>
    <w:rsid w:val="003C3E91"/>
    <w:rsid w:val="003C4443"/>
    <w:rsid w:val="003C4682"/>
    <w:rsid w:val="003C46AD"/>
    <w:rsid w:val="003C5F47"/>
    <w:rsid w:val="003C626F"/>
    <w:rsid w:val="003D01EF"/>
    <w:rsid w:val="003D1511"/>
    <w:rsid w:val="003D17D0"/>
    <w:rsid w:val="003D2660"/>
    <w:rsid w:val="003D34B4"/>
    <w:rsid w:val="003D3D42"/>
    <w:rsid w:val="003D455C"/>
    <w:rsid w:val="003D4D33"/>
    <w:rsid w:val="003D5337"/>
    <w:rsid w:val="003D57F6"/>
    <w:rsid w:val="003D5A7C"/>
    <w:rsid w:val="003D62FC"/>
    <w:rsid w:val="003D6BD4"/>
    <w:rsid w:val="003D6FC4"/>
    <w:rsid w:val="003E0031"/>
    <w:rsid w:val="003E0A63"/>
    <w:rsid w:val="003E1015"/>
    <w:rsid w:val="003E1038"/>
    <w:rsid w:val="003E1DC2"/>
    <w:rsid w:val="003E21E1"/>
    <w:rsid w:val="003E2510"/>
    <w:rsid w:val="003E2840"/>
    <w:rsid w:val="003E2E54"/>
    <w:rsid w:val="003E3F63"/>
    <w:rsid w:val="003E44D1"/>
    <w:rsid w:val="003E4B9F"/>
    <w:rsid w:val="003E4C7C"/>
    <w:rsid w:val="003E4F21"/>
    <w:rsid w:val="003E4F58"/>
    <w:rsid w:val="003E5DF8"/>
    <w:rsid w:val="003E63A3"/>
    <w:rsid w:val="003E6724"/>
    <w:rsid w:val="003E6838"/>
    <w:rsid w:val="003E6934"/>
    <w:rsid w:val="003E711F"/>
    <w:rsid w:val="003E76A7"/>
    <w:rsid w:val="003E7810"/>
    <w:rsid w:val="003E7940"/>
    <w:rsid w:val="003F08D2"/>
    <w:rsid w:val="003F0D26"/>
    <w:rsid w:val="003F0F24"/>
    <w:rsid w:val="003F250E"/>
    <w:rsid w:val="003F2FBF"/>
    <w:rsid w:val="003F310F"/>
    <w:rsid w:val="003F32B3"/>
    <w:rsid w:val="003F3632"/>
    <w:rsid w:val="003F486C"/>
    <w:rsid w:val="003F6137"/>
    <w:rsid w:val="003F651D"/>
    <w:rsid w:val="003F7777"/>
    <w:rsid w:val="003F7B55"/>
    <w:rsid w:val="004002A1"/>
    <w:rsid w:val="00400640"/>
    <w:rsid w:val="004006B1"/>
    <w:rsid w:val="00400A77"/>
    <w:rsid w:val="004019DE"/>
    <w:rsid w:val="004032A8"/>
    <w:rsid w:val="00403634"/>
    <w:rsid w:val="00403AB8"/>
    <w:rsid w:val="00403BED"/>
    <w:rsid w:val="004042CA"/>
    <w:rsid w:val="00404629"/>
    <w:rsid w:val="0040493A"/>
    <w:rsid w:val="00405932"/>
    <w:rsid w:val="0040597C"/>
    <w:rsid w:val="00406239"/>
    <w:rsid w:val="00406B1E"/>
    <w:rsid w:val="00406BC7"/>
    <w:rsid w:val="004071C4"/>
    <w:rsid w:val="004073C3"/>
    <w:rsid w:val="004115AA"/>
    <w:rsid w:val="0041191D"/>
    <w:rsid w:val="00411A62"/>
    <w:rsid w:val="0041295D"/>
    <w:rsid w:val="00413E59"/>
    <w:rsid w:val="00414085"/>
    <w:rsid w:val="00414596"/>
    <w:rsid w:val="00414A8B"/>
    <w:rsid w:val="00414BA9"/>
    <w:rsid w:val="00415415"/>
    <w:rsid w:val="00416090"/>
    <w:rsid w:val="00416B50"/>
    <w:rsid w:val="00416FE9"/>
    <w:rsid w:val="00417DD5"/>
    <w:rsid w:val="004205CB"/>
    <w:rsid w:val="004207B8"/>
    <w:rsid w:val="00420D18"/>
    <w:rsid w:val="00421598"/>
    <w:rsid w:val="00421822"/>
    <w:rsid w:val="00421AF5"/>
    <w:rsid w:val="004224D6"/>
    <w:rsid w:val="004229F0"/>
    <w:rsid w:val="00422D63"/>
    <w:rsid w:val="00423E6D"/>
    <w:rsid w:val="00424C69"/>
    <w:rsid w:val="004258E9"/>
    <w:rsid w:val="00425C9D"/>
    <w:rsid w:val="00425CF3"/>
    <w:rsid w:val="004272BB"/>
    <w:rsid w:val="00427A65"/>
    <w:rsid w:val="00427D4F"/>
    <w:rsid w:val="00427E8E"/>
    <w:rsid w:val="004304F0"/>
    <w:rsid w:val="00431088"/>
    <w:rsid w:val="00433D0B"/>
    <w:rsid w:val="0043466C"/>
    <w:rsid w:val="0043721F"/>
    <w:rsid w:val="004376E6"/>
    <w:rsid w:val="00441037"/>
    <w:rsid w:val="0044108A"/>
    <w:rsid w:val="004411E8"/>
    <w:rsid w:val="00441D65"/>
    <w:rsid w:val="00442B84"/>
    <w:rsid w:val="00442D6D"/>
    <w:rsid w:val="00443AD5"/>
    <w:rsid w:val="004442C7"/>
    <w:rsid w:val="00444AE3"/>
    <w:rsid w:val="00444BEE"/>
    <w:rsid w:val="00444CB1"/>
    <w:rsid w:val="00445536"/>
    <w:rsid w:val="00446F6E"/>
    <w:rsid w:val="00447FFE"/>
    <w:rsid w:val="0045097F"/>
    <w:rsid w:val="004509B5"/>
    <w:rsid w:val="00450DEF"/>
    <w:rsid w:val="00450EBD"/>
    <w:rsid w:val="00450F23"/>
    <w:rsid w:val="0045111A"/>
    <w:rsid w:val="00451598"/>
    <w:rsid w:val="0045192F"/>
    <w:rsid w:val="004519F9"/>
    <w:rsid w:val="00451F25"/>
    <w:rsid w:val="00453911"/>
    <w:rsid w:val="00454894"/>
    <w:rsid w:val="0045533C"/>
    <w:rsid w:val="004575F4"/>
    <w:rsid w:val="00460F17"/>
    <w:rsid w:val="004620DE"/>
    <w:rsid w:val="00462561"/>
    <w:rsid w:val="00463345"/>
    <w:rsid w:val="004633A6"/>
    <w:rsid w:val="0046389A"/>
    <w:rsid w:val="00464707"/>
    <w:rsid w:val="00465A70"/>
    <w:rsid w:val="00465C9F"/>
    <w:rsid w:val="004661B1"/>
    <w:rsid w:val="004671AA"/>
    <w:rsid w:val="00467457"/>
    <w:rsid w:val="00467A8C"/>
    <w:rsid w:val="004713BB"/>
    <w:rsid w:val="00471882"/>
    <w:rsid w:val="00472545"/>
    <w:rsid w:val="00473816"/>
    <w:rsid w:val="0047406D"/>
    <w:rsid w:val="004740E2"/>
    <w:rsid w:val="0047422E"/>
    <w:rsid w:val="00474235"/>
    <w:rsid w:val="0047531B"/>
    <w:rsid w:val="00475A60"/>
    <w:rsid w:val="0047622D"/>
    <w:rsid w:val="00476D96"/>
    <w:rsid w:val="004771AE"/>
    <w:rsid w:val="0047749E"/>
    <w:rsid w:val="004777E0"/>
    <w:rsid w:val="004803E6"/>
    <w:rsid w:val="00481234"/>
    <w:rsid w:val="004820B6"/>
    <w:rsid w:val="00482372"/>
    <w:rsid w:val="00482614"/>
    <w:rsid w:val="0048308F"/>
    <w:rsid w:val="00483AD2"/>
    <w:rsid w:val="0048460C"/>
    <w:rsid w:val="00485051"/>
    <w:rsid w:val="0048515A"/>
    <w:rsid w:val="0048584E"/>
    <w:rsid w:val="004878A1"/>
    <w:rsid w:val="004879E1"/>
    <w:rsid w:val="00487BE2"/>
    <w:rsid w:val="00487E1F"/>
    <w:rsid w:val="004903B2"/>
    <w:rsid w:val="00490B91"/>
    <w:rsid w:val="00490CE7"/>
    <w:rsid w:val="00490D41"/>
    <w:rsid w:val="00490DF3"/>
    <w:rsid w:val="004927E4"/>
    <w:rsid w:val="00493B91"/>
    <w:rsid w:val="00495697"/>
    <w:rsid w:val="004A00C9"/>
    <w:rsid w:val="004A00DE"/>
    <w:rsid w:val="004A0EA2"/>
    <w:rsid w:val="004A11DC"/>
    <w:rsid w:val="004A15E0"/>
    <w:rsid w:val="004A2117"/>
    <w:rsid w:val="004A222F"/>
    <w:rsid w:val="004A2372"/>
    <w:rsid w:val="004A43B0"/>
    <w:rsid w:val="004A60E9"/>
    <w:rsid w:val="004A61F5"/>
    <w:rsid w:val="004A6941"/>
    <w:rsid w:val="004A6D8E"/>
    <w:rsid w:val="004A77AF"/>
    <w:rsid w:val="004A7DBD"/>
    <w:rsid w:val="004A7F2E"/>
    <w:rsid w:val="004B02A1"/>
    <w:rsid w:val="004B11BF"/>
    <w:rsid w:val="004B12D3"/>
    <w:rsid w:val="004B1E51"/>
    <w:rsid w:val="004B2D06"/>
    <w:rsid w:val="004B3F14"/>
    <w:rsid w:val="004B3F2F"/>
    <w:rsid w:val="004B4A93"/>
    <w:rsid w:val="004B4AB5"/>
    <w:rsid w:val="004B4D15"/>
    <w:rsid w:val="004B5038"/>
    <w:rsid w:val="004B5128"/>
    <w:rsid w:val="004B69D5"/>
    <w:rsid w:val="004B6BB0"/>
    <w:rsid w:val="004B6E47"/>
    <w:rsid w:val="004B70F5"/>
    <w:rsid w:val="004C1CB6"/>
    <w:rsid w:val="004C1CDE"/>
    <w:rsid w:val="004C1EC4"/>
    <w:rsid w:val="004C24AE"/>
    <w:rsid w:val="004C2564"/>
    <w:rsid w:val="004C2E3D"/>
    <w:rsid w:val="004C31E5"/>
    <w:rsid w:val="004C38E5"/>
    <w:rsid w:val="004C4823"/>
    <w:rsid w:val="004C4BF6"/>
    <w:rsid w:val="004C594B"/>
    <w:rsid w:val="004C5DB0"/>
    <w:rsid w:val="004C7711"/>
    <w:rsid w:val="004D0347"/>
    <w:rsid w:val="004D0DDA"/>
    <w:rsid w:val="004D11B8"/>
    <w:rsid w:val="004D15BA"/>
    <w:rsid w:val="004D228D"/>
    <w:rsid w:val="004D23D9"/>
    <w:rsid w:val="004D3716"/>
    <w:rsid w:val="004D4DBD"/>
    <w:rsid w:val="004D529C"/>
    <w:rsid w:val="004D59ED"/>
    <w:rsid w:val="004D5CCD"/>
    <w:rsid w:val="004D67BD"/>
    <w:rsid w:val="004D6A7D"/>
    <w:rsid w:val="004D755E"/>
    <w:rsid w:val="004D7AD1"/>
    <w:rsid w:val="004E0B5C"/>
    <w:rsid w:val="004E1AC8"/>
    <w:rsid w:val="004E25FF"/>
    <w:rsid w:val="004E30FF"/>
    <w:rsid w:val="004E3E2B"/>
    <w:rsid w:val="004E44A9"/>
    <w:rsid w:val="004E4906"/>
    <w:rsid w:val="004E5BD8"/>
    <w:rsid w:val="004E5EF9"/>
    <w:rsid w:val="004E67ED"/>
    <w:rsid w:val="004F0080"/>
    <w:rsid w:val="004F0B34"/>
    <w:rsid w:val="004F1D12"/>
    <w:rsid w:val="004F206D"/>
    <w:rsid w:val="004F392A"/>
    <w:rsid w:val="004F3B38"/>
    <w:rsid w:val="004F423D"/>
    <w:rsid w:val="004F4580"/>
    <w:rsid w:val="004F487A"/>
    <w:rsid w:val="004F4C79"/>
    <w:rsid w:val="004F4F8F"/>
    <w:rsid w:val="004F6479"/>
    <w:rsid w:val="004F6EA3"/>
    <w:rsid w:val="004F7A82"/>
    <w:rsid w:val="00501291"/>
    <w:rsid w:val="00502358"/>
    <w:rsid w:val="005033D6"/>
    <w:rsid w:val="005046E3"/>
    <w:rsid w:val="00504BA0"/>
    <w:rsid w:val="005051AB"/>
    <w:rsid w:val="00505563"/>
    <w:rsid w:val="00505A4F"/>
    <w:rsid w:val="00505E32"/>
    <w:rsid w:val="00506674"/>
    <w:rsid w:val="00506794"/>
    <w:rsid w:val="00506AFE"/>
    <w:rsid w:val="005105A0"/>
    <w:rsid w:val="0051136B"/>
    <w:rsid w:val="00511D55"/>
    <w:rsid w:val="00512512"/>
    <w:rsid w:val="005127C5"/>
    <w:rsid w:val="00512F13"/>
    <w:rsid w:val="005132A6"/>
    <w:rsid w:val="005134B2"/>
    <w:rsid w:val="00513C35"/>
    <w:rsid w:val="005148FB"/>
    <w:rsid w:val="00514D55"/>
    <w:rsid w:val="00515703"/>
    <w:rsid w:val="00515F9F"/>
    <w:rsid w:val="00517BC7"/>
    <w:rsid w:val="00520AC9"/>
    <w:rsid w:val="00521FED"/>
    <w:rsid w:val="005241E1"/>
    <w:rsid w:val="00524259"/>
    <w:rsid w:val="0052498F"/>
    <w:rsid w:val="005255D1"/>
    <w:rsid w:val="005259DA"/>
    <w:rsid w:val="00527160"/>
    <w:rsid w:val="00527492"/>
    <w:rsid w:val="0052790C"/>
    <w:rsid w:val="00527C7C"/>
    <w:rsid w:val="00530A84"/>
    <w:rsid w:val="00530AAF"/>
    <w:rsid w:val="0053188D"/>
    <w:rsid w:val="0053190E"/>
    <w:rsid w:val="00531C08"/>
    <w:rsid w:val="00532CA9"/>
    <w:rsid w:val="00532F27"/>
    <w:rsid w:val="005335D7"/>
    <w:rsid w:val="00533E35"/>
    <w:rsid w:val="00534C81"/>
    <w:rsid w:val="005354AB"/>
    <w:rsid w:val="00535AFC"/>
    <w:rsid w:val="0053606C"/>
    <w:rsid w:val="0053644A"/>
    <w:rsid w:val="005372BF"/>
    <w:rsid w:val="00537632"/>
    <w:rsid w:val="0053763F"/>
    <w:rsid w:val="00537684"/>
    <w:rsid w:val="00537A14"/>
    <w:rsid w:val="00537CF8"/>
    <w:rsid w:val="0054044A"/>
    <w:rsid w:val="00540B34"/>
    <w:rsid w:val="00542149"/>
    <w:rsid w:val="005421A5"/>
    <w:rsid w:val="005425D9"/>
    <w:rsid w:val="00543D19"/>
    <w:rsid w:val="00543DAC"/>
    <w:rsid w:val="00544C73"/>
    <w:rsid w:val="00544E6B"/>
    <w:rsid w:val="00545ABD"/>
    <w:rsid w:val="00545D07"/>
    <w:rsid w:val="0054650B"/>
    <w:rsid w:val="00546DBC"/>
    <w:rsid w:val="00547139"/>
    <w:rsid w:val="005474F8"/>
    <w:rsid w:val="005519F3"/>
    <w:rsid w:val="00552328"/>
    <w:rsid w:val="005529D2"/>
    <w:rsid w:val="0055335E"/>
    <w:rsid w:val="00553E0A"/>
    <w:rsid w:val="005558A8"/>
    <w:rsid w:val="0055675B"/>
    <w:rsid w:val="00557451"/>
    <w:rsid w:val="005576CD"/>
    <w:rsid w:val="005604EB"/>
    <w:rsid w:val="005605C5"/>
    <w:rsid w:val="00561955"/>
    <w:rsid w:val="00561BF2"/>
    <w:rsid w:val="00561CAA"/>
    <w:rsid w:val="005626B6"/>
    <w:rsid w:val="00563945"/>
    <w:rsid w:val="005644CE"/>
    <w:rsid w:val="00564703"/>
    <w:rsid w:val="00564711"/>
    <w:rsid w:val="00564991"/>
    <w:rsid w:val="005658B3"/>
    <w:rsid w:val="005660D7"/>
    <w:rsid w:val="005669BF"/>
    <w:rsid w:val="00566C8C"/>
    <w:rsid w:val="0057045C"/>
    <w:rsid w:val="00570C72"/>
    <w:rsid w:val="00571107"/>
    <w:rsid w:val="00571564"/>
    <w:rsid w:val="00571EA6"/>
    <w:rsid w:val="00572916"/>
    <w:rsid w:val="00572B5F"/>
    <w:rsid w:val="0057305E"/>
    <w:rsid w:val="005743EB"/>
    <w:rsid w:val="00574407"/>
    <w:rsid w:val="00576060"/>
    <w:rsid w:val="005761C5"/>
    <w:rsid w:val="00576F14"/>
    <w:rsid w:val="00576FBD"/>
    <w:rsid w:val="00577E98"/>
    <w:rsid w:val="00580A01"/>
    <w:rsid w:val="00580EF1"/>
    <w:rsid w:val="0058188F"/>
    <w:rsid w:val="0058434E"/>
    <w:rsid w:val="00584358"/>
    <w:rsid w:val="00584F3E"/>
    <w:rsid w:val="0058502F"/>
    <w:rsid w:val="00585FD5"/>
    <w:rsid w:val="00586021"/>
    <w:rsid w:val="00586584"/>
    <w:rsid w:val="00590E26"/>
    <w:rsid w:val="005920CF"/>
    <w:rsid w:val="005924B7"/>
    <w:rsid w:val="00592882"/>
    <w:rsid w:val="0059323B"/>
    <w:rsid w:val="005938D0"/>
    <w:rsid w:val="00593E7C"/>
    <w:rsid w:val="005942B4"/>
    <w:rsid w:val="005945DE"/>
    <w:rsid w:val="005949F3"/>
    <w:rsid w:val="00594C69"/>
    <w:rsid w:val="0059559D"/>
    <w:rsid w:val="00595D6D"/>
    <w:rsid w:val="00595D80"/>
    <w:rsid w:val="00595EF2"/>
    <w:rsid w:val="00595F5B"/>
    <w:rsid w:val="005962F5"/>
    <w:rsid w:val="00596F7F"/>
    <w:rsid w:val="005A0528"/>
    <w:rsid w:val="005A0A76"/>
    <w:rsid w:val="005A13BC"/>
    <w:rsid w:val="005A1D0C"/>
    <w:rsid w:val="005A25E5"/>
    <w:rsid w:val="005A2EAC"/>
    <w:rsid w:val="005A3022"/>
    <w:rsid w:val="005A3E68"/>
    <w:rsid w:val="005A4C2F"/>
    <w:rsid w:val="005A4E28"/>
    <w:rsid w:val="005A4EA3"/>
    <w:rsid w:val="005A511E"/>
    <w:rsid w:val="005A7062"/>
    <w:rsid w:val="005A70C9"/>
    <w:rsid w:val="005B024C"/>
    <w:rsid w:val="005B1838"/>
    <w:rsid w:val="005B238E"/>
    <w:rsid w:val="005B23B4"/>
    <w:rsid w:val="005B263A"/>
    <w:rsid w:val="005B289B"/>
    <w:rsid w:val="005B2E7E"/>
    <w:rsid w:val="005B2F12"/>
    <w:rsid w:val="005B4122"/>
    <w:rsid w:val="005B46DC"/>
    <w:rsid w:val="005B4E09"/>
    <w:rsid w:val="005B523B"/>
    <w:rsid w:val="005B641D"/>
    <w:rsid w:val="005C0447"/>
    <w:rsid w:val="005C0AC5"/>
    <w:rsid w:val="005C0E94"/>
    <w:rsid w:val="005C17AF"/>
    <w:rsid w:val="005C299B"/>
    <w:rsid w:val="005C2D57"/>
    <w:rsid w:val="005C2E4D"/>
    <w:rsid w:val="005C3FF8"/>
    <w:rsid w:val="005C4AA2"/>
    <w:rsid w:val="005C5085"/>
    <w:rsid w:val="005C50D6"/>
    <w:rsid w:val="005C56CD"/>
    <w:rsid w:val="005C5945"/>
    <w:rsid w:val="005C632C"/>
    <w:rsid w:val="005C643A"/>
    <w:rsid w:val="005C6A57"/>
    <w:rsid w:val="005C6B92"/>
    <w:rsid w:val="005C726A"/>
    <w:rsid w:val="005C7CA9"/>
    <w:rsid w:val="005D009A"/>
    <w:rsid w:val="005D08E9"/>
    <w:rsid w:val="005D119A"/>
    <w:rsid w:val="005D1AE1"/>
    <w:rsid w:val="005D1B0E"/>
    <w:rsid w:val="005D1DD2"/>
    <w:rsid w:val="005D1E3E"/>
    <w:rsid w:val="005D2AEF"/>
    <w:rsid w:val="005D2FF9"/>
    <w:rsid w:val="005D372C"/>
    <w:rsid w:val="005D387F"/>
    <w:rsid w:val="005D3E1C"/>
    <w:rsid w:val="005D537E"/>
    <w:rsid w:val="005D663D"/>
    <w:rsid w:val="005D7155"/>
    <w:rsid w:val="005D7384"/>
    <w:rsid w:val="005E02F6"/>
    <w:rsid w:val="005E0992"/>
    <w:rsid w:val="005E1249"/>
    <w:rsid w:val="005E16B4"/>
    <w:rsid w:val="005E171E"/>
    <w:rsid w:val="005E2116"/>
    <w:rsid w:val="005E248E"/>
    <w:rsid w:val="005E2542"/>
    <w:rsid w:val="005E2846"/>
    <w:rsid w:val="005E2E5E"/>
    <w:rsid w:val="005E37EA"/>
    <w:rsid w:val="005E3971"/>
    <w:rsid w:val="005E4093"/>
    <w:rsid w:val="005E48EE"/>
    <w:rsid w:val="005E5338"/>
    <w:rsid w:val="005E5E35"/>
    <w:rsid w:val="005E65A9"/>
    <w:rsid w:val="005E6A69"/>
    <w:rsid w:val="005E7065"/>
    <w:rsid w:val="005F04B5"/>
    <w:rsid w:val="005F05FE"/>
    <w:rsid w:val="005F09CF"/>
    <w:rsid w:val="005F1092"/>
    <w:rsid w:val="005F138F"/>
    <w:rsid w:val="005F1C57"/>
    <w:rsid w:val="005F2CDE"/>
    <w:rsid w:val="005F2D57"/>
    <w:rsid w:val="005F3194"/>
    <w:rsid w:val="005F3F94"/>
    <w:rsid w:val="005F4081"/>
    <w:rsid w:val="005F47F2"/>
    <w:rsid w:val="005F48D3"/>
    <w:rsid w:val="005F6857"/>
    <w:rsid w:val="005F68DB"/>
    <w:rsid w:val="005F6AEA"/>
    <w:rsid w:val="005F6C7F"/>
    <w:rsid w:val="00600F8A"/>
    <w:rsid w:val="00601016"/>
    <w:rsid w:val="006014B1"/>
    <w:rsid w:val="006030EA"/>
    <w:rsid w:val="00603397"/>
    <w:rsid w:val="006036D0"/>
    <w:rsid w:val="00603AF7"/>
    <w:rsid w:val="006042D5"/>
    <w:rsid w:val="00604435"/>
    <w:rsid w:val="006047C0"/>
    <w:rsid w:val="00604B5C"/>
    <w:rsid w:val="00604E33"/>
    <w:rsid w:val="00604ED4"/>
    <w:rsid w:val="0060511C"/>
    <w:rsid w:val="006054F7"/>
    <w:rsid w:val="00605A3B"/>
    <w:rsid w:val="006060B8"/>
    <w:rsid w:val="00607859"/>
    <w:rsid w:val="006100B0"/>
    <w:rsid w:val="0061054F"/>
    <w:rsid w:val="006106AD"/>
    <w:rsid w:val="00610CC4"/>
    <w:rsid w:val="00611099"/>
    <w:rsid w:val="006114BE"/>
    <w:rsid w:val="0061152E"/>
    <w:rsid w:val="006115DE"/>
    <w:rsid w:val="0061163B"/>
    <w:rsid w:val="00611BBD"/>
    <w:rsid w:val="006123F4"/>
    <w:rsid w:val="00612695"/>
    <w:rsid w:val="00612AEA"/>
    <w:rsid w:val="006132E5"/>
    <w:rsid w:val="00613CB8"/>
    <w:rsid w:val="006152C3"/>
    <w:rsid w:val="00615362"/>
    <w:rsid w:val="0061559D"/>
    <w:rsid w:val="00615E12"/>
    <w:rsid w:val="006164BD"/>
    <w:rsid w:val="00616F3D"/>
    <w:rsid w:val="00617CE9"/>
    <w:rsid w:val="00617E24"/>
    <w:rsid w:val="00620A71"/>
    <w:rsid w:val="00621A35"/>
    <w:rsid w:val="00622C8B"/>
    <w:rsid w:val="00622D02"/>
    <w:rsid w:val="006236FC"/>
    <w:rsid w:val="00623954"/>
    <w:rsid w:val="00623BE9"/>
    <w:rsid w:val="0062424F"/>
    <w:rsid w:val="00624406"/>
    <w:rsid w:val="006247F7"/>
    <w:rsid w:val="00626ED4"/>
    <w:rsid w:val="006317F5"/>
    <w:rsid w:val="00632339"/>
    <w:rsid w:val="00632BE6"/>
    <w:rsid w:val="006330CF"/>
    <w:rsid w:val="006331AA"/>
    <w:rsid w:val="00633A23"/>
    <w:rsid w:val="00634807"/>
    <w:rsid w:val="00635118"/>
    <w:rsid w:val="00635E49"/>
    <w:rsid w:val="00636050"/>
    <w:rsid w:val="00636FCE"/>
    <w:rsid w:val="00637EA7"/>
    <w:rsid w:val="00640558"/>
    <w:rsid w:val="006409C8"/>
    <w:rsid w:val="00641430"/>
    <w:rsid w:val="00641C89"/>
    <w:rsid w:val="00641FAE"/>
    <w:rsid w:val="006421DB"/>
    <w:rsid w:val="00642550"/>
    <w:rsid w:val="00644CE4"/>
    <w:rsid w:val="00644F27"/>
    <w:rsid w:val="00644FE0"/>
    <w:rsid w:val="00646A6D"/>
    <w:rsid w:val="00646C58"/>
    <w:rsid w:val="00646E08"/>
    <w:rsid w:val="0064761C"/>
    <w:rsid w:val="00650022"/>
    <w:rsid w:val="00650252"/>
    <w:rsid w:val="00650C35"/>
    <w:rsid w:val="0065179D"/>
    <w:rsid w:val="00651B2A"/>
    <w:rsid w:val="00651E01"/>
    <w:rsid w:val="00653238"/>
    <w:rsid w:val="00653EC5"/>
    <w:rsid w:val="00653FAE"/>
    <w:rsid w:val="006547C0"/>
    <w:rsid w:val="00654F8D"/>
    <w:rsid w:val="006550B2"/>
    <w:rsid w:val="0065664B"/>
    <w:rsid w:val="00660878"/>
    <w:rsid w:val="00660A4A"/>
    <w:rsid w:val="006613AD"/>
    <w:rsid w:val="00661719"/>
    <w:rsid w:val="0066195E"/>
    <w:rsid w:val="006619A5"/>
    <w:rsid w:val="00661C08"/>
    <w:rsid w:val="00661F19"/>
    <w:rsid w:val="00661F6C"/>
    <w:rsid w:val="00662699"/>
    <w:rsid w:val="00662F58"/>
    <w:rsid w:val="00663C8C"/>
    <w:rsid w:val="00663F90"/>
    <w:rsid w:val="006640A5"/>
    <w:rsid w:val="00664B20"/>
    <w:rsid w:val="00664B63"/>
    <w:rsid w:val="00665297"/>
    <w:rsid w:val="00666985"/>
    <w:rsid w:val="006669FE"/>
    <w:rsid w:val="00666C0F"/>
    <w:rsid w:val="00667653"/>
    <w:rsid w:val="00667933"/>
    <w:rsid w:val="00670AE6"/>
    <w:rsid w:val="006722E4"/>
    <w:rsid w:val="00673269"/>
    <w:rsid w:val="006737CD"/>
    <w:rsid w:val="006746C5"/>
    <w:rsid w:val="00674791"/>
    <w:rsid w:val="00674BF7"/>
    <w:rsid w:val="00674DC0"/>
    <w:rsid w:val="00674F57"/>
    <w:rsid w:val="00675F47"/>
    <w:rsid w:val="0067646C"/>
    <w:rsid w:val="00677605"/>
    <w:rsid w:val="006803E9"/>
    <w:rsid w:val="006805E1"/>
    <w:rsid w:val="0068079D"/>
    <w:rsid w:val="00681D0D"/>
    <w:rsid w:val="00682DD4"/>
    <w:rsid w:val="006848AD"/>
    <w:rsid w:val="00684CFA"/>
    <w:rsid w:val="006858C6"/>
    <w:rsid w:val="00685AE3"/>
    <w:rsid w:val="00686015"/>
    <w:rsid w:val="00686859"/>
    <w:rsid w:val="006869C7"/>
    <w:rsid w:val="00686C53"/>
    <w:rsid w:val="00687397"/>
    <w:rsid w:val="00687978"/>
    <w:rsid w:val="00691B1C"/>
    <w:rsid w:val="0069236E"/>
    <w:rsid w:val="00692B19"/>
    <w:rsid w:val="00693786"/>
    <w:rsid w:val="0069399C"/>
    <w:rsid w:val="00693A8F"/>
    <w:rsid w:val="006946AD"/>
    <w:rsid w:val="0069476D"/>
    <w:rsid w:val="00695DD5"/>
    <w:rsid w:val="006968DF"/>
    <w:rsid w:val="006969C8"/>
    <w:rsid w:val="00697800"/>
    <w:rsid w:val="006A00E1"/>
    <w:rsid w:val="006A1280"/>
    <w:rsid w:val="006A3238"/>
    <w:rsid w:val="006A3387"/>
    <w:rsid w:val="006A343E"/>
    <w:rsid w:val="006A3B91"/>
    <w:rsid w:val="006A4224"/>
    <w:rsid w:val="006A4AF4"/>
    <w:rsid w:val="006A4BB7"/>
    <w:rsid w:val="006A50C4"/>
    <w:rsid w:val="006A527C"/>
    <w:rsid w:val="006A555A"/>
    <w:rsid w:val="006A6A48"/>
    <w:rsid w:val="006A6BE3"/>
    <w:rsid w:val="006A715E"/>
    <w:rsid w:val="006A767B"/>
    <w:rsid w:val="006A7935"/>
    <w:rsid w:val="006A7B53"/>
    <w:rsid w:val="006A7FF6"/>
    <w:rsid w:val="006B1AE6"/>
    <w:rsid w:val="006B1B39"/>
    <w:rsid w:val="006B22DE"/>
    <w:rsid w:val="006B2426"/>
    <w:rsid w:val="006B24F1"/>
    <w:rsid w:val="006B2B0F"/>
    <w:rsid w:val="006B3083"/>
    <w:rsid w:val="006B4B22"/>
    <w:rsid w:val="006B4ECD"/>
    <w:rsid w:val="006B565B"/>
    <w:rsid w:val="006B58FD"/>
    <w:rsid w:val="006B5943"/>
    <w:rsid w:val="006B651B"/>
    <w:rsid w:val="006B6B92"/>
    <w:rsid w:val="006B754C"/>
    <w:rsid w:val="006C0541"/>
    <w:rsid w:val="006C086C"/>
    <w:rsid w:val="006C0B9A"/>
    <w:rsid w:val="006C0C51"/>
    <w:rsid w:val="006C150E"/>
    <w:rsid w:val="006C1E39"/>
    <w:rsid w:val="006C258B"/>
    <w:rsid w:val="006C2D27"/>
    <w:rsid w:val="006C36CA"/>
    <w:rsid w:val="006C4C4E"/>
    <w:rsid w:val="006C4CE9"/>
    <w:rsid w:val="006C4FC4"/>
    <w:rsid w:val="006C56B1"/>
    <w:rsid w:val="006C5D13"/>
    <w:rsid w:val="006C5F75"/>
    <w:rsid w:val="006C666F"/>
    <w:rsid w:val="006C6977"/>
    <w:rsid w:val="006D0408"/>
    <w:rsid w:val="006D0DE5"/>
    <w:rsid w:val="006D13C0"/>
    <w:rsid w:val="006D1A27"/>
    <w:rsid w:val="006D1BFC"/>
    <w:rsid w:val="006D2E0E"/>
    <w:rsid w:val="006D51C1"/>
    <w:rsid w:val="006D5225"/>
    <w:rsid w:val="006D539C"/>
    <w:rsid w:val="006D5AD3"/>
    <w:rsid w:val="006D5EAA"/>
    <w:rsid w:val="006D60B3"/>
    <w:rsid w:val="006D62DA"/>
    <w:rsid w:val="006D6451"/>
    <w:rsid w:val="006D6496"/>
    <w:rsid w:val="006D6855"/>
    <w:rsid w:val="006D7B20"/>
    <w:rsid w:val="006E0869"/>
    <w:rsid w:val="006E0A9D"/>
    <w:rsid w:val="006E0E31"/>
    <w:rsid w:val="006E1BC3"/>
    <w:rsid w:val="006E2791"/>
    <w:rsid w:val="006E4FE1"/>
    <w:rsid w:val="006E5219"/>
    <w:rsid w:val="006E5C91"/>
    <w:rsid w:val="006E6225"/>
    <w:rsid w:val="006E6588"/>
    <w:rsid w:val="006E7750"/>
    <w:rsid w:val="006E7A11"/>
    <w:rsid w:val="006F02DB"/>
    <w:rsid w:val="006F0A9A"/>
    <w:rsid w:val="006F19A1"/>
    <w:rsid w:val="006F239C"/>
    <w:rsid w:val="006F280D"/>
    <w:rsid w:val="006F2A70"/>
    <w:rsid w:val="006F2AD0"/>
    <w:rsid w:val="006F3029"/>
    <w:rsid w:val="006F4207"/>
    <w:rsid w:val="006F4AA4"/>
    <w:rsid w:val="006F52DC"/>
    <w:rsid w:val="006F5703"/>
    <w:rsid w:val="006F746B"/>
    <w:rsid w:val="00700493"/>
    <w:rsid w:val="00700CDC"/>
    <w:rsid w:val="00703219"/>
    <w:rsid w:val="00704D60"/>
    <w:rsid w:val="00705019"/>
    <w:rsid w:val="00705950"/>
    <w:rsid w:val="00705A5A"/>
    <w:rsid w:val="007063CC"/>
    <w:rsid w:val="00706437"/>
    <w:rsid w:val="00706524"/>
    <w:rsid w:val="00706565"/>
    <w:rsid w:val="00706D32"/>
    <w:rsid w:val="00710626"/>
    <w:rsid w:val="00712438"/>
    <w:rsid w:val="00712455"/>
    <w:rsid w:val="00712571"/>
    <w:rsid w:val="00712831"/>
    <w:rsid w:val="00712F38"/>
    <w:rsid w:val="00713790"/>
    <w:rsid w:val="00713A68"/>
    <w:rsid w:val="00713CAD"/>
    <w:rsid w:val="00714816"/>
    <w:rsid w:val="00716148"/>
    <w:rsid w:val="00716249"/>
    <w:rsid w:val="00716596"/>
    <w:rsid w:val="00716D3C"/>
    <w:rsid w:val="00720646"/>
    <w:rsid w:val="007206E8"/>
    <w:rsid w:val="00720A60"/>
    <w:rsid w:val="0072105D"/>
    <w:rsid w:val="007215B1"/>
    <w:rsid w:val="00721D29"/>
    <w:rsid w:val="00721F84"/>
    <w:rsid w:val="00721FD4"/>
    <w:rsid w:val="00722194"/>
    <w:rsid w:val="00722254"/>
    <w:rsid w:val="0072230F"/>
    <w:rsid w:val="007226B6"/>
    <w:rsid w:val="00722A9A"/>
    <w:rsid w:val="00722D2F"/>
    <w:rsid w:val="0072379D"/>
    <w:rsid w:val="00723C50"/>
    <w:rsid w:val="00723C8E"/>
    <w:rsid w:val="007243B7"/>
    <w:rsid w:val="007250DE"/>
    <w:rsid w:val="00725267"/>
    <w:rsid w:val="007261FE"/>
    <w:rsid w:val="00726463"/>
    <w:rsid w:val="00726CBB"/>
    <w:rsid w:val="007277CD"/>
    <w:rsid w:val="0072796C"/>
    <w:rsid w:val="00730450"/>
    <w:rsid w:val="00730CFD"/>
    <w:rsid w:val="0073106D"/>
    <w:rsid w:val="007337D2"/>
    <w:rsid w:val="007348DD"/>
    <w:rsid w:val="00734FBD"/>
    <w:rsid w:val="00735318"/>
    <w:rsid w:val="0073599D"/>
    <w:rsid w:val="00736ECB"/>
    <w:rsid w:val="007370E2"/>
    <w:rsid w:val="00737451"/>
    <w:rsid w:val="007415F0"/>
    <w:rsid w:val="007418A5"/>
    <w:rsid w:val="00743057"/>
    <w:rsid w:val="007431F2"/>
    <w:rsid w:val="00743384"/>
    <w:rsid w:val="00743614"/>
    <w:rsid w:val="00743B85"/>
    <w:rsid w:val="00743DAB"/>
    <w:rsid w:val="00744E8C"/>
    <w:rsid w:val="0074541E"/>
    <w:rsid w:val="007455F6"/>
    <w:rsid w:val="007456F2"/>
    <w:rsid w:val="00746489"/>
    <w:rsid w:val="00746894"/>
    <w:rsid w:val="0074756A"/>
    <w:rsid w:val="0074769A"/>
    <w:rsid w:val="00750B91"/>
    <w:rsid w:val="00751062"/>
    <w:rsid w:val="00751DC9"/>
    <w:rsid w:val="00751FAA"/>
    <w:rsid w:val="007520B0"/>
    <w:rsid w:val="0075227F"/>
    <w:rsid w:val="007529A9"/>
    <w:rsid w:val="00753012"/>
    <w:rsid w:val="0075447E"/>
    <w:rsid w:val="00756C24"/>
    <w:rsid w:val="00760166"/>
    <w:rsid w:val="007619D9"/>
    <w:rsid w:val="0076278A"/>
    <w:rsid w:val="00763E5E"/>
    <w:rsid w:val="007645E4"/>
    <w:rsid w:val="00764BE5"/>
    <w:rsid w:val="00766027"/>
    <w:rsid w:val="007662AD"/>
    <w:rsid w:val="00767D16"/>
    <w:rsid w:val="00770351"/>
    <w:rsid w:val="007714E8"/>
    <w:rsid w:val="00772286"/>
    <w:rsid w:val="00772EDA"/>
    <w:rsid w:val="00774112"/>
    <w:rsid w:val="007749AB"/>
    <w:rsid w:val="00774F98"/>
    <w:rsid w:val="007757F0"/>
    <w:rsid w:val="00775959"/>
    <w:rsid w:val="007759F8"/>
    <w:rsid w:val="00775FF4"/>
    <w:rsid w:val="007760DA"/>
    <w:rsid w:val="007763CD"/>
    <w:rsid w:val="00776A8D"/>
    <w:rsid w:val="00776AE6"/>
    <w:rsid w:val="00777C9B"/>
    <w:rsid w:val="00780012"/>
    <w:rsid w:val="007801E0"/>
    <w:rsid w:val="0078114F"/>
    <w:rsid w:val="007812E6"/>
    <w:rsid w:val="007826F1"/>
    <w:rsid w:val="00782FEE"/>
    <w:rsid w:val="00783813"/>
    <w:rsid w:val="00784F59"/>
    <w:rsid w:val="00785AB6"/>
    <w:rsid w:val="007866D3"/>
    <w:rsid w:val="007869A5"/>
    <w:rsid w:val="00786DF2"/>
    <w:rsid w:val="00787137"/>
    <w:rsid w:val="007872ED"/>
    <w:rsid w:val="007876B1"/>
    <w:rsid w:val="007908A2"/>
    <w:rsid w:val="0079174B"/>
    <w:rsid w:val="00792BFC"/>
    <w:rsid w:val="00793BC9"/>
    <w:rsid w:val="00794434"/>
    <w:rsid w:val="00794528"/>
    <w:rsid w:val="007951D2"/>
    <w:rsid w:val="00795907"/>
    <w:rsid w:val="00795D2B"/>
    <w:rsid w:val="0079613E"/>
    <w:rsid w:val="00796827"/>
    <w:rsid w:val="00796D4E"/>
    <w:rsid w:val="00797069"/>
    <w:rsid w:val="00797268"/>
    <w:rsid w:val="00797646"/>
    <w:rsid w:val="007A0BB7"/>
    <w:rsid w:val="007A0BF8"/>
    <w:rsid w:val="007A0E95"/>
    <w:rsid w:val="007A126C"/>
    <w:rsid w:val="007A1598"/>
    <w:rsid w:val="007A207A"/>
    <w:rsid w:val="007A2A41"/>
    <w:rsid w:val="007A2AF1"/>
    <w:rsid w:val="007A2BB6"/>
    <w:rsid w:val="007A3FE8"/>
    <w:rsid w:val="007A4197"/>
    <w:rsid w:val="007A4455"/>
    <w:rsid w:val="007A45EF"/>
    <w:rsid w:val="007A46AE"/>
    <w:rsid w:val="007A46F6"/>
    <w:rsid w:val="007A4AF4"/>
    <w:rsid w:val="007A4FEF"/>
    <w:rsid w:val="007A5B32"/>
    <w:rsid w:val="007A78CC"/>
    <w:rsid w:val="007B0440"/>
    <w:rsid w:val="007B0882"/>
    <w:rsid w:val="007B0E68"/>
    <w:rsid w:val="007B2204"/>
    <w:rsid w:val="007B25FE"/>
    <w:rsid w:val="007B2B91"/>
    <w:rsid w:val="007B2C33"/>
    <w:rsid w:val="007B3A76"/>
    <w:rsid w:val="007B4847"/>
    <w:rsid w:val="007B53A7"/>
    <w:rsid w:val="007B561D"/>
    <w:rsid w:val="007B6202"/>
    <w:rsid w:val="007B70DD"/>
    <w:rsid w:val="007B796C"/>
    <w:rsid w:val="007C0B62"/>
    <w:rsid w:val="007C0CF3"/>
    <w:rsid w:val="007C2039"/>
    <w:rsid w:val="007C2447"/>
    <w:rsid w:val="007C347E"/>
    <w:rsid w:val="007C3ACE"/>
    <w:rsid w:val="007C4638"/>
    <w:rsid w:val="007C4AE0"/>
    <w:rsid w:val="007C4B81"/>
    <w:rsid w:val="007C6205"/>
    <w:rsid w:val="007C6714"/>
    <w:rsid w:val="007C71BF"/>
    <w:rsid w:val="007C7C7F"/>
    <w:rsid w:val="007D0F43"/>
    <w:rsid w:val="007D1A0E"/>
    <w:rsid w:val="007D248B"/>
    <w:rsid w:val="007D378B"/>
    <w:rsid w:val="007D37CF"/>
    <w:rsid w:val="007D3FE1"/>
    <w:rsid w:val="007D6E04"/>
    <w:rsid w:val="007D71E6"/>
    <w:rsid w:val="007D7596"/>
    <w:rsid w:val="007E07FE"/>
    <w:rsid w:val="007E1377"/>
    <w:rsid w:val="007E19E3"/>
    <w:rsid w:val="007E1DED"/>
    <w:rsid w:val="007E281A"/>
    <w:rsid w:val="007E2BB8"/>
    <w:rsid w:val="007E35B8"/>
    <w:rsid w:val="007E3D3F"/>
    <w:rsid w:val="007E3F60"/>
    <w:rsid w:val="007E43B5"/>
    <w:rsid w:val="007E502D"/>
    <w:rsid w:val="007E5917"/>
    <w:rsid w:val="007E620A"/>
    <w:rsid w:val="007F0B1E"/>
    <w:rsid w:val="007F0FBD"/>
    <w:rsid w:val="007F14C7"/>
    <w:rsid w:val="007F1581"/>
    <w:rsid w:val="007F1E7A"/>
    <w:rsid w:val="007F28E0"/>
    <w:rsid w:val="007F31AE"/>
    <w:rsid w:val="007F5909"/>
    <w:rsid w:val="007F5EED"/>
    <w:rsid w:val="007F6878"/>
    <w:rsid w:val="007F6BBC"/>
    <w:rsid w:val="007F6F4C"/>
    <w:rsid w:val="007F7589"/>
    <w:rsid w:val="007F7D2D"/>
    <w:rsid w:val="00800D4D"/>
    <w:rsid w:val="00801159"/>
    <w:rsid w:val="008014C0"/>
    <w:rsid w:val="00802573"/>
    <w:rsid w:val="00803363"/>
    <w:rsid w:val="008037F0"/>
    <w:rsid w:val="00803A3A"/>
    <w:rsid w:val="00803E40"/>
    <w:rsid w:val="00803E9E"/>
    <w:rsid w:val="00805616"/>
    <w:rsid w:val="008061EE"/>
    <w:rsid w:val="00806998"/>
    <w:rsid w:val="00806BEE"/>
    <w:rsid w:val="008072A9"/>
    <w:rsid w:val="00807454"/>
    <w:rsid w:val="0081072B"/>
    <w:rsid w:val="00810BEA"/>
    <w:rsid w:val="00811096"/>
    <w:rsid w:val="00811FE4"/>
    <w:rsid w:val="008122A9"/>
    <w:rsid w:val="00812C4B"/>
    <w:rsid w:val="00813618"/>
    <w:rsid w:val="00814FB1"/>
    <w:rsid w:val="00815012"/>
    <w:rsid w:val="00815467"/>
    <w:rsid w:val="008159FE"/>
    <w:rsid w:val="00815CFF"/>
    <w:rsid w:val="00815FD2"/>
    <w:rsid w:val="00816533"/>
    <w:rsid w:val="00816E0B"/>
    <w:rsid w:val="00816EDF"/>
    <w:rsid w:val="008173C5"/>
    <w:rsid w:val="008174BE"/>
    <w:rsid w:val="008204AA"/>
    <w:rsid w:val="0082083E"/>
    <w:rsid w:val="00820B5B"/>
    <w:rsid w:val="008224F2"/>
    <w:rsid w:val="00823521"/>
    <w:rsid w:val="008263C5"/>
    <w:rsid w:val="00826C64"/>
    <w:rsid w:val="00827A0E"/>
    <w:rsid w:val="00827BFB"/>
    <w:rsid w:val="00830446"/>
    <w:rsid w:val="00830CF0"/>
    <w:rsid w:val="00831056"/>
    <w:rsid w:val="008313C8"/>
    <w:rsid w:val="0083141E"/>
    <w:rsid w:val="00831FDF"/>
    <w:rsid w:val="008321EE"/>
    <w:rsid w:val="008323BC"/>
    <w:rsid w:val="008327C6"/>
    <w:rsid w:val="008330F5"/>
    <w:rsid w:val="008331DF"/>
    <w:rsid w:val="00833978"/>
    <w:rsid w:val="00833A18"/>
    <w:rsid w:val="00834A5C"/>
    <w:rsid w:val="008359E9"/>
    <w:rsid w:val="00836528"/>
    <w:rsid w:val="0083668A"/>
    <w:rsid w:val="00840029"/>
    <w:rsid w:val="00840186"/>
    <w:rsid w:val="00840740"/>
    <w:rsid w:val="00841963"/>
    <w:rsid w:val="00841E2C"/>
    <w:rsid w:val="00841F50"/>
    <w:rsid w:val="00842353"/>
    <w:rsid w:val="008433D2"/>
    <w:rsid w:val="00843667"/>
    <w:rsid w:val="008445F6"/>
    <w:rsid w:val="0084489E"/>
    <w:rsid w:val="0084536A"/>
    <w:rsid w:val="008453CC"/>
    <w:rsid w:val="00845616"/>
    <w:rsid w:val="00846B39"/>
    <w:rsid w:val="0084749A"/>
    <w:rsid w:val="008476CA"/>
    <w:rsid w:val="00847B5A"/>
    <w:rsid w:val="00847DA3"/>
    <w:rsid w:val="00847EE3"/>
    <w:rsid w:val="008500FD"/>
    <w:rsid w:val="00850323"/>
    <w:rsid w:val="00850B36"/>
    <w:rsid w:val="0085124F"/>
    <w:rsid w:val="00852349"/>
    <w:rsid w:val="008527B4"/>
    <w:rsid w:val="00853850"/>
    <w:rsid w:val="00855038"/>
    <w:rsid w:val="00855052"/>
    <w:rsid w:val="008559C3"/>
    <w:rsid w:val="00855EE2"/>
    <w:rsid w:val="00856D57"/>
    <w:rsid w:val="0085721D"/>
    <w:rsid w:val="008579E9"/>
    <w:rsid w:val="00857C20"/>
    <w:rsid w:val="008600AC"/>
    <w:rsid w:val="00861009"/>
    <w:rsid w:val="008613A7"/>
    <w:rsid w:val="00862CB2"/>
    <w:rsid w:val="00862EA7"/>
    <w:rsid w:val="00863564"/>
    <w:rsid w:val="008653BD"/>
    <w:rsid w:val="008663E2"/>
    <w:rsid w:val="00867216"/>
    <w:rsid w:val="00867F0E"/>
    <w:rsid w:val="008701E3"/>
    <w:rsid w:val="0087147D"/>
    <w:rsid w:val="008722D6"/>
    <w:rsid w:val="00872686"/>
    <w:rsid w:val="00872E27"/>
    <w:rsid w:val="00873178"/>
    <w:rsid w:val="00873813"/>
    <w:rsid w:val="00873E81"/>
    <w:rsid w:val="00873FF6"/>
    <w:rsid w:val="00875930"/>
    <w:rsid w:val="00875E80"/>
    <w:rsid w:val="008766C5"/>
    <w:rsid w:val="00876FA3"/>
    <w:rsid w:val="00877789"/>
    <w:rsid w:val="008779CB"/>
    <w:rsid w:val="00877C25"/>
    <w:rsid w:val="00877CD9"/>
    <w:rsid w:val="0088042A"/>
    <w:rsid w:val="00881454"/>
    <w:rsid w:val="008819F7"/>
    <w:rsid w:val="00881A50"/>
    <w:rsid w:val="00882E61"/>
    <w:rsid w:val="00883624"/>
    <w:rsid w:val="008849CD"/>
    <w:rsid w:val="008850D7"/>
    <w:rsid w:val="008854E8"/>
    <w:rsid w:val="008859DE"/>
    <w:rsid w:val="00886EE1"/>
    <w:rsid w:val="008872ED"/>
    <w:rsid w:val="00887B26"/>
    <w:rsid w:val="00890F4A"/>
    <w:rsid w:val="00894D08"/>
    <w:rsid w:val="00894F85"/>
    <w:rsid w:val="00895112"/>
    <w:rsid w:val="00895451"/>
    <w:rsid w:val="00895D0E"/>
    <w:rsid w:val="00895D12"/>
    <w:rsid w:val="00896964"/>
    <w:rsid w:val="00896A6C"/>
    <w:rsid w:val="00897B71"/>
    <w:rsid w:val="008A03BA"/>
    <w:rsid w:val="008A0AF3"/>
    <w:rsid w:val="008A12E5"/>
    <w:rsid w:val="008A242C"/>
    <w:rsid w:val="008A31E0"/>
    <w:rsid w:val="008A3481"/>
    <w:rsid w:val="008A3E4C"/>
    <w:rsid w:val="008A475A"/>
    <w:rsid w:val="008A4B8C"/>
    <w:rsid w:val="008A698D"/>
    <w:rsid w:val="008A6C9B"/>
    <w:rsid w:val="008B0D99"/>
    <w:rsid w:val="008B143B"/>
    <w:rsid w:val="008B1FA5"/>
    <w:rsid w:val="008B2C3B"/>
    <w:rsid w:val="008B3332"/>
    <w:rsid w:val="008B37B0"/>
    <w:rsid w:val="008B3DDF"/>
    <w:rsid w:val="008B4985"/>
    <w:rsid w:val="008B4B4E"/>
    <w:rsid w:val="008B4D9C"/>
    <w:rsid w:val="008B6B4C"/>
    <w:rsid w:val="008B7241"/>
    <w:rsid w:val="008C0926"/>
    <w:rsid w:val="008C0F3D"/>
    <w:rsid w:val="008C1895"/>
    <w:rsid w:val="008C1F42"/>
    <w:rsid w:val="008C2F36"/>
    <w:rsid w:val="008C4110"/>
    <w:rsid w:val="008C4126"/>
    <w:rsid w:val="008C4410"/>
    <w:rsid w:val="008C4D37"/>
    <w:rsid w:val="008C4D87"/>
    <w:rsid w:val="008C50D5"/>
    <w:rsid w:val="008C569A"/>
    <w:rsid w:val="008C62DF"/>
    <w:rsid w:val="008C6554"/>
    <w:rsid w:val="008C6762"/>
    <w:rsid w:val="008C6857"/>
    <w:rsid w:val="008C79DC"/>
    <w:rsid w:val="008D0168"/>
    <w:rsid w:val="008D0F7D"/>
    <w:rsid w:val="008D1E5C"/>
    <w:rsid w:val="008D3256"/>
    <w:rsid w:val="008D5140"/>
    <w:rsid w:val="008D5426"/>
    <w:rsid w:val="008D5B0E"/>
    <w:rsid w:val="008D6492"/>
    <w:rsid w:val="008D649E"/>
    <w:rsid w:val="008D6E8A"/>
    <w:rsid w:val="008D6FE8"/>
    <w:rsid w:val="008D7165"/>
    <w:rsid w:val="008D79EE"/>
    <w:rsid w:val="008D7A73"/>
    <w:rsid w:val="008D7B3E"/>
    <w:rsid w:val="008E088F"/>
    <w:rsid w:val="008E1097"/>
    <w:rsid w:val="008E10EC"/>
    <w:rsid w:val="008E1F6E"/>
    <w:rsid w:val="008E2F8E"/>
    <w:rsid w:val="008E32DA"/>
    <w:rsid w:val="008E4127"/>
    <w:rsid w:val="008E4D7D"/>
    <w:rsid w:val="008E4F30"/>
    <w:rsid w:val="008E5005"/>
    <w:rsid w:val="008E5498"/>
    <w:rsid w:val="008E5A55"/>
    <w:rsid w:val="008E5EA9"/>
    <w:rsid w:val="008E6A7C"/>
    <w:rsid w:val="008E6BDF"/>
    <w:rsid w:val="008F2801"/>
    <w:rsid w:val="008F457A"/>
    <w:rsid w:val="008F463B"/>
    <w:rsid w:val="008F7883"/>
    <w:rsid w:val="008F7AC6"/>
    <w:rsid w:val="00901745"/>
    <w:rsid w:val="00901974"/>
    <w:rsid w:val="0090267C"/>
    <w:rsid w:val="00902B76"/>
    <w:rsid w:val="009033A8"/>
    <w:rsid w:val="009033B5"/>
    <w:rsid w:val="00903AF3"/>
    <w:rsid w:val="009043C8"/>
    <w:rsid w:val="0090565D"/>
    <w:rsid w:val="00906E87"/>
    <w:rsid w:val="009073BC"/>
    <w:rsid w:val="00907C17"/>
    <w:rsid w:val="00910409"/>
    <w:rsid w:val="009111D9"/>
    <w:rsid w:val="00912522"/>
    <w:rsid w:val="009128FE"/>
    <w:rsid w:val="009135C9"/>
    <w:rsid w:val="00913F69"/>
    <w:rsid w:val="009145F8"/>
    <w:rsid w:val="0091562D"/>
    <w:rsid w:val="00915937"/>
    <w:rsid w:val="00916E9E"/>
    <w:rsid w:val="00916F41"/>
    <w:rsid w:val="00917948"/>
    <w:rsid w:val="00917BE7"/>
    <w:rsid w:val="009203BE"/>
    <w:rsid w:val="00920BF6"/>
    <w:rsid w:val="009221DB"/>
    <w:rsid w:val="0092239F"/>
    <w:rsid w:val="00923671"/>
    <w:rsid w:val="009248ED"/>
    <w:rsid w:val="009258D5"/>
    <w:rsid w:val="00925B30"/>
    <w:rsid w:val="009264B4"/>
    <w:rsid w:val="009270C8"/>
    <w:rsid w:val="00927221"/>
    <w:rsid w:val="009277F0"/>
    <w:rsid w:val="009278BC"/>
    <w:rsid w:val="00932209"/>
    <w:rsid w:val="00933422"/>
    <w:rsid w:val="0093383D"/>
    <w:rsid w:val="009343D6"/>
    <w:rsid w:val="009348DF"/>
    <w:rsid w:val="009358F6"/>
    <w:rsid w:val="009359AB"/>
    <w:rsid w:val="00937631"/>
    <w:rsid w:val="00937869"/>
    <w:rsid w:val="009378E7"/>
    <w:rsid w:val="00937D11"/>
    <w:rsid w:val="00942794"/>
    <w:rsid w:val="00942ED3"/>
    <w:rsid w:val="009431B5"/>
    <w:rsid w:val="0094329F"/>
    <w:rsid w:val="009435D7"/>
    <w:rsid w:val="00943CD5"/>
    <w:rsid w:val="00943F76"/>
    <w:rsid w:val="00944339"/>
    <w:rsid w:val="009455A8"/>
    <w:rsid w:val="00945EBB"/>
    <w:rsid w:val="0094797B"/>
    <w:rsid w:val="00947B4E"/>
    <w:rsid w:val="00947DC4"/>
    <w:rsid w:val="00951A75"/>
    <w:rsid w:val="009523B1"/>
    <w:rsid w:val="00953E09"/>
    <w:rsid w:val="00954228"/>
    <w:rsid w:val="00954BC6"/>
    <w:rsid w:val="00954C6F"/>
    <w:rsid w:val="009555F2"/>
    <w:rsid w:val="00956934"/>
    <w:rsid w:val="00956DD4"/>
    <w:rsid w:val="009577A0"/>
    <w:rsid w:val="00957B19"/>
    <w:rsid w:val="0096165F"/>
    <w:rsid w:val="00961EC5"/>
    <w:rsid w:val="009628BA"/>
    <w:rsid w:val="00962B76"/>
    <w:rsid w:val="00963795"/>
    <w:rsid w:val="00963C8D"/>
    <w:rsid w:val="009653C6"/>
    <w:rsid w:val="009659AB"/>
    <w:rsid w:val="00965C65"/>
    <w:rsid w:val="009662AD"/>
    <w:rsid w:val="00966A90"/>
    <w:rsid w:val="0096763F"/>
    <w:rsid w:val="0096786C"/>
    <w:rsid w:val="009679B5"/>
    <w:rsid w:val="009702C6"/>
    <w:rsid w:val="0097066B"/>
    <w:rsid w:val="0097097F"/>
    <w:rsid w:val="00971068"/>
    <w:rsid w:val="00972458"/>
    <w:rsid w:val="009726EB"/>
    <w:rsid w:val="009728FC"/>
    <w:rsid w:val="009732DF"/>
    <w:rsid w:val="009738A1"/>
    <w:rsid w:val="00973AF6"/>
    <w:rsid w:val="00974715"/>
    <w:rsid w:val="00974841"/>
    <w:rsid w:val="00975E6D"/>
    <w:rsid w:val="00975F47"/>
    <w:rsid w:val="00976157"/>
    <w:rsid w:val="00976245"/>
    <w:rsid w:val="00976752"/>
    <w:rsid w:val="0098095C"/>
    <w:rsid w:val="00981229"/>
    <w:rsid w:val="00981A11"/>
    <w:rsid w:val="009823B1"/>
    <w:rsid w:val="00982B01"/>
    <w:rsid w:val="00982B8E"/>
    <w:rsid w:val="00982EDB"/>
    <w:rsid w:val="00983543"/>
    <w:rsid w:val="009836F8"/>
    <w:rsid w:val="00983863"/>
    <w:rsid w:val="00983A7A"/>
    <w:rsid w:val="00984810"/>
    <w:rsid w:val="00984FD7"/>
    <w:rsid w:val="00985A04"/>
    <w:rsid w:val="00987144"/>
    <w:rsid w:val="00987362"/>
    <w:rsid w:val="00987A72"/>
    <w:rsid w:val="00987B23"/>
    <w:rsid w:val="00987EC3"/>
    <w:rsid w:val="00991837"/>
    <w:rsid w:val="00992C47"/>
    <w:rsid w:val="00993189"/>
    <w:rsid w:val="00993339"/>
    <w:rsid w:val="009933CC"/>
    <w:rsid w:val="00994034"/>
    <w:rsid w:val="00994379"/>
    <w:rsid w:val="00994FB7"/>
    <w:rsid w:val="00995065"/>
    <w:rsid w:val="00995A14"/>
    <w:rsid w:val="00995A9A"/>
    <w:rsid w:val="009962B1"/>
    <w:rsid w:val="009964B9"/>
    <w:rsid w:val="00996A6A"/>
    <w:rsid w:val="00997E06"/>
    <w:rsid w:val="009A11C3"/>
    <w:rsid w:val="009A198B"/>
    <w:rsid w:val="009A2044"/>
    <w:rsid w:val="009A2E17"/>
    <w:rsid w:val="009A6E50"/>
    <w:rsid w:val="009A7A94"/>
    <w:rsid w:val="009B0311"/>
    <w:rsid w:val="009B2853"/>
    <w:rsid w:val="009B2DCC"/>
    <w:rsid w:val="009B2F6B"/>
    <w:rsid w:val="009B33B7"/>
    <w:rsid w:val="009B3F6E"/>
    <w:rsid w:val="009B4385"/>
    <w:rsid w:val="009B503F"/>
    <w:rsid w:val="009B5333"/>
    <w:rsid w:val="009B6447"/>
    <w:rsid w:val="009B68AA"/>
    <w:rsid w:val="009B7596"/>
    <w:rsid w:val="009C12FA"/>
    <w:rsid w:val="009C17DA"/>
    <w:rsid w:val="009C1DF3"/>
    <w:rsid w:val="009C278B"/>
    <w:rsid w:val="009C2FE8"/>
    <w:rsid w:val="009C479E"/>
    <w:rsid w:val="009C4B98"/>
    <w:rsid w:val="009C7D07"/>
    <w:rsid w:val="009D0121"/>
    <w:rsid w:val="009D0F02"/>
    <w:rsid w:val="009D19E9"/>
    <w:rsid w:val="009D2C8C"/>
    <w:rsid w:val="009D3A48"/>
    <w:rsid w:val="009D4911"/>
    <w:rsid w:val="009D4E6D"/>
    <w:rsid w:val="009D4ED7"/>
    <w:rsid w:val="009D6BDF"/>
    <w:rsid w:val="009E0BBB"/>
    <w:rsid w:val="009E121D"/>
    <w:rsid w:val="009E1450"/>
    <w:rsid w:val="009E1ABE"/>
    <w:rsid w:val="009E23F0"/>
    <w:rsid w:val="009E26EE"/>
    <w:rsid w:val="009E2894"/>
    <w:rsid w:val="009E2F10"/>
    <w:rsid w:val="009E30E0"/>
    <w:rsid w:val="009E3577"/>
    <w:rsid w:val="009E3745"/>
    <w:rsid w:val="009E48E8"/>
    <w:rsid w:val="009E550E"/>
    <w:rsid w:val="009E5DF8"/>
    <w:rsid w:val="009E5E45"/>
    <w:rsid w:val="009E6F8E"/>
    <w:rsid w:val="009F03F5"/>
    <w:rsid w:val="009F1907"/>
    <w:rsid w:val="009F19F9"/>
    <w:rsid w:val="009F24AE"/>
    <w:rsid w:val="009F2987"/>
    <w:rsid w:val="009F35AE"/>
    <w:rsid w:val="009F3724"/>
    <w:rsid w:val="009F3B1C"/>
    <w:rsid w:val="009F3B5F"/>
    <w:rsid w:val="009F430E"/>
    <w:rsid w:val="009F4664"/>
    <w:rsid w:val="009F5090"/>
    <w:rsid w:val="009F5152"/>
    <w:rsid w:val="009F5A6D"/>
    <w:rsid w:val="009F5BD1"/>
    <w:rsid w:val="009F5E39"/>
    <w:rsid w:val="009F6551"/>
    <w:rsid w:val="009F6916"/>
    <w:rsid w:val="009F713F"/>
    <w:rsid w:val="00A000C4"/>
    <w:rsid w:val="00A00FC3"/>
    <w:rsid w:val="00A029FE"/>
    <w:rsid w:val="00A02C4D"/>
    <w:rsid w:val="00A034D5"/>
    <w:rsid w:val="00A03C66"/>
    <w:rsid w:val="00A03F85"/>
    <w:rsid w:val="00A04883"/>
    <w:rsid w:val="00A0583D"/>
    <w:rsid w:val="00A0603E"/>
    <w:rsid w:val="00A069DB"/>
    <w:rsid w:val="00A07266"/>
    <w:rsid w:val="00A1169F"/>
    <w:rsid w:val="00A122EF"/>
    <w:rsid w:val="00A128C9"/>
    <w:rsid w:val="00A1325A"/>
    <w:rsid w:val="00A13994"/>
    <w:rsid w:val="00A14599"/>
    <w:rsid w:val="00A15318"/>
    <w:rsid w:val="00A16942"/>
    <w:rsid w:val="00A17869"/>
    <w:rsid w:val="00A17B38"/>
    <w:rsid w:val="00A20B36"/>
    <w:rsid w:val="00A20B64"/>
    <w:rsid w:val="00A21B25"/>
    <w:rsid w:val="00A21B6D"/>
    <w:rsid w:val="00A227D6"/>
    <w:rsid w:val="00A22908"/>
    <w:rsid w:val="00A24EAF"/>
    <w:rsid w:val="00A26521"/>
    <w:rsid w:val="00A271BC"/>
    <w:rsid w:val="00A27638"/>
    <w:rsid w:val="00A277E8"/>
    <w:rsid w:val="00A30156"/>
    <w:rsid w:val="00A304AC"/>
    <w:rsid w:val="00A309A9"/>
    <w:rsid w:val="00A31298"/>
    <w:rsid w:val="00A31350"/>
    <w:rsid w:val="00A3168A"/>
    <w:rsid w:val="00A31788"/>
    <w:rsid w:val="00A31990"/>
    <w:rsid w:val="00A3283F"/>
    <w:rsid w:val="00A32F34"/>
    <w:rsid w:val="00A3379A"/>
    <w:rsid w:val="00A357D5"/>
    <w:rsid w:val="00A35C57"/>
    <w:rsid w:val="00A3657A"/>
    <w:rsid w:val="00A365A7"/>
    <w:rsid w:val="00A3735E"/>
    <w:rsid w:val="00A37ED6"/>
    <w:rsid w:val="00A40043"/>
    <w:rsid w:val="00A40091"/>
    <w:rsid w:val="00A409D5"/>
    <w:rsid w:val="00A411A1"/>
    <w:rsid w:val="00A41A8F"/>
    <w:rsid w:val="00A429A3"/>
    <w:rsid w:val="00A43DD2"/>
    <w:rsid w:val="00A44795"/>
    <w:rsid w:val="00A44AC5"/>
    <w:rsid w:val="00A45AAC"/>
    <w:rsid w:val="00A45D97"/>
    <w:rsid w:val="00A45E00"/>
    <w:rsid w:val="00A47715"/>
    <w:rsid w:val="00A5082C"/>
    <w:rsid w:val="00A51ACC"/>
    <w:rsid w:val="00A51D5D"/>
    <w:rsid w:val="00A52377"/>
    <w:rsid w:val="00A52B06"/>
    <w:rsid w:val="00A53DCD"/>
    <w:rsid w:val="00A53EEF"/>
    <w:rsid w:val="00A54E1E"/>
    <w:rsid w:val="00A55273"/>
    <w:rsid w:val="00A55A18"/>
    <w:rsid w:val="00A55B64"/>
    <w:rsid w:val="00A55F3F"/>
    <w:rsid w:val="00A56D5E"/>
    <w:rsid w:val="00A571B8"/>
    <w:rsid w:val="00A60014"/>
    <w:rsid w:val="00A60087"/>
    <w:rsid w:val="00A60F2E"/>
    <w:rsid w:val="00A61208"/>
    <w:rsid w:val="00A614F6"/>
    <w:rsid w:val="00A61E68"/>
    <w:rsid w:val="00A630FA"/>
    <w:rsid w:val="00A63158"/>
    <w:rsid w:val="00A631B0"/>
    <w:rsid w:val="00A64D1B"/>
    <w:rsid w:val="00A652CA"/>
    <w:rsid w:val="00A65560"/>
    <w:rsid w:val="00A659F5"/>
    <w:rsid w:val="00A66DE3"/>
    <w:rsid w:val="00A67D60"/>
    <w:rsid w:val="00A67FAA"/>
    <w:rsid w:val="00A7036C"/>
    <w:rsid w:val="00A7073A"/>
    <w:rsid w:val="00A7084F"/>
    <w:rsid w:val="00A71196"/>
    <w:rsid w:val="00A712B0"/>
    <w:rsid w:val="00A72EEB"/>
    <w:rsid w:val="00A730CD"/>
    <w:rsid w:val="00A73B9B"/>
    <w:rsid w:val="00A75202"/>
    <w:rsid w:val="00A7564D"/>
    <w:rsid w:val="00A75719"/>
    <w:rsid w:val="00A75BB6"/>
    <w:rsid w:val="00A765FE"/>
    <w:rsid w:val="00A76847"/>
    <w:rsid w:val="00A769C6"/>
    <w:rsid w:val="00A77859"/>
    <w:rsid w:val="00A77F29"/>
    <w:rsid w:val="00A80427"/>
    <w:rsid w:val="00A8091A"/>
    <w:rsid w:val="00A80FA7"/>
    <w:rsid w:val="00A81129"/>
    <w:rsid w:val="00A8199E"/>
    <w:rsid w:val="00A839BD"/>
    <w:rsid w:val="00A83AF6"/>
    <w:rsid w:val="00A83F1D"/>
    <w:rsid w:val="00A8411A"/>
    <w:rsid w:val="00A84789"/>
    <w:rsid w:val="00A849C4"/>
    <w:rsid w:val="00A85E51"/>
    <w:rsid w:val="00A863E6"/>
    <w:rsid w:val="00A86650"/>
    <w:rsid w:val="00A86789"/>
    <w:rsid w:val="00A86817"/>
    <w:rsid w:val="00A86B60"/>
    <w:rsid w:val="00A86CF0"/>
    <w:rsid w:val="00A90AC4"/>
    <w:rsid w:val="00A90F09"/>
    <w:rsid w:val="00A90F54"/>
    <w:rsid w:val="00A91026"/>
    <w:rsid w:val="00A9358A"/>
    <w:rsid w:val="00A93716"/>
    <w:rsid w:val="00A94BDF"/>
    <w:rsid w:val="00A9516C"/>
    <w:rsid w:val="00A95441"/>
    <w:rsid w:val="00A95C3B"/>
    <w:rsid w:val="00A95DAF"/>
    <w:rsid w:val="00A961C0"/>
    <w:rsid w:val="00A961F2"/>
    <w:rsid w:val="00A97A12"/>
    <w:rsid w:val="00A97E1C"/>
    <w:rsid w:val="00AA1612"/>
    <w:rsid w:val="00AA1C65"/>
    <w:rsid w:val="00AA27D1"/>
    <w:rsid w:val="00AA2DED"/>
    <w:rsid w:val="00AA36EB"/>
    <w:rsid w:val="00AA4028"/>
    <w:rsid w:val="00AA449E"/>
    <w:rsid w:val="00AA472F"/>
    <w:rsid w:val="00AA50EB"/>
    <w:rsid w:val="00AA61A2"/>
    <w:rsid w:val="00AA6A30"/>
    <w:rsid w:val="00AB01AF"/>
    <w:rsid w:val="00AB1756"/>
    <w:rsid w:val="00AB185E"/>
    <w:rsid w:val="00AB1FFA"/>
    <w:rsid w:val="00AB25B4"/>
    <w:rsid w:val="00AB40BA"/>
    <w:rsid w:val="00AB4B54"/>
    <w:rsid w:val="00AB4BD3"/>
    <w:rsid w:val="00AB53BE"/>
    <w:rsid w:val="00AB6AC2"/>
    <w:rsid w:val="00AB6E8C"/>
    <w:rsid w:val="00AB71DA"/>
    <w:rsid w:val="00AB774B"/>
    <w:rsid w:val="00AC0006"/>
    <w:rsid w:val="00AC058F"/>
    <w:rsid w:val="00AC17F9"/>
    <w:rsid w:val="00AC2956"/>
    <w:rsid w:val="00AC2A7E"/>
    <w:rsid w:val="00AC2F5B"/>
    <w:rsid w:val="00AC4292"/>
    <w:rsid w:val="00AC47DC"/>
    <w:rsid w:val="00AC53EF"/>
    <w:rsid w:val="00AC564F"/>
    <w:rsid w:val="00AC5E06"/>
    <w:rsid w:val="00AD0104"/>
    <w:rsid w:val="00AD03BA"/>
    <w:rsid w:val="00AD04FC"/>
    <w:rsid w:val="00AD08C3"/>
    <w:rsid w:val="00AD0A4D"/>
    <w:rsid w:val="00AD2C8B"/>
    <w:rsid w:val="00AD34AE"/>
    <w:rsid w:val="00AD38C4"/>
    <w:rsid w:val="00AD3BBF"/>
    <w:rsid w:val="00AD4607"/>
    <w:rsid w:val="00AD4A03"/>
    <w:rsid w:val="00AD5286"/>
    <w:rsid w:val="00AD5DD5"/>
    <w:rsid w:val="00AD5ECE"/>
    <w:rsid w:val="00AD606C"/>
    <w:rsid w:val="00AD64CD"/>
    <w:rsid w:val="00AD66BF"/>
    <w:rsid w:val="00AD6710"/>
    <w:rsid w:val="00AD67CE"/>
    <w:rsid w:val="00AD68EF"/>
    <w:rsid w:val="00AD7014"/>
    <w:rsid w:val="00AE0287"/>
    <w:rsid w:val="00AE0E42"/>
    <w:rsid w:val="00AE2BFB"/>
    <w:rsid w:val="00AE2EF3"/>
    <w:rsid w:val="00AE2FAF"/>
    <w:rsid w:val="00AE5D97"/>
    <w:rsid w:val="00AE6063"/>
    <w:rsid w:val="00AE6CA5"/>
    <w:rsid w:val="00AE76E9"/>
    <w:rsid w:val="00AF083B"/>
    <w:rsid w:val="00AF08DB"/>
    <w:rsid w:val="00AF0AE6"/>
    <w:rsid w:val="00AF0CD3"/>
    <w:rsid w:val="00AF0E10"/>
    <w:rsid w:val="00AF1290"/>
    <w:rsid w:val="00AF199E"/>
    <w:rsid w:val="00AF2577"/>
    <w:rsid w:val="00AF2C9D"/>
    <w:rsid w:val="00AF38C4"/>
    <w:rsid w:val="00AF3D9D"/>
    <w:rsid w:val="00AF4134"/>
    <w:rsid w:val="00AF4353"/>
    <w:rsid w:val="00AF4A2C"/>
    <w:rsid w:val="00AF5889"/>
    <w:rsid w:val="00AF75AE"/>
    <w:rsid w:val="00B000B2"/>
    <w:rsid w:val="00B00659"/>
    <w:rsid w:val="00B006A8"/>
    <w:rsid w:val="00B02E18"/>
    <w:rsid w:val="00B05956"/>
    <w:rsid w:val="00B06868"/>
    <w:rsid w:val="00B06C73"/>
    <w:rsid w:val="00B07743"/>
    <w:rsid w:val="00B10565"/>
    <w:rsid w:val="00B105AA"/>
    <w:rsid w:val="00B10890"/>
    <w:rsid w:val="00B10A3C"/>
    <w:rsid w:val="00B10B75"/>
    <w:rsid w:val="00B10F55"/>
    <w:rsid w:val="00B1113E"/>
    <w:rsid w:val="00B11AFF"/>
    <w:rsid w:val="00B1247F"/>
    <w:rsid w:val="00B12AE3"/>
    <w:rsid w:val="00B13646"/>
    <w:rsid w:val="00B13E30"/>
    <w:rsid w:val="00B1438A"/>
    <w:rsid w:val="00B14491"/>
    <w:rsid w:val="00B14846"/>
    <w:rsid w:val="00B148BE"/>
    <w:rsid w:val="00B153E9"/>
    <w:rsid w:val="00B15BC2"/>
    <w:rsid w:val="00B15FEB"/>
    <w:rsid w:val="00B16142"/>
    <w:rsid w:val="00B1654D"/>
    <w:rsid w:val="00B16782"/>
    <w:rsid w:val="00B16810"/>
    <w:rsid w:val="00B16900"/>
    <w:rsid w:val="00B16D8E"/>
    <w:rsid w:val="00B203EE"/>
    <w:rsid w:val="00B20476"/>
    <w:rsid w:val="00B21680"/>
    <w:rsid w:val="00B2180E"/>
    <w:rsid w:val="00B21F50"/>
    <w:rsid w:val="00B220E5"/>
    <w:rsid w:val="00B223A4"/>
    <w:rsid w:val="00B2309F"/>
    <w:rsid w:val="00B242B2"/>
    <w:rsid w:val="00B246A4"/>
    <w:rsid w:val="00B248BF"/>
    <w:rsid w:val="00B24BE9"/>
    <w:rsid w:val="00B24D3E"/>
    <w:rsid w:val="00B255DD"/>
    <w:rsid w:val="00B25883"/>
    <w:rsid w:val="00B26AEB"/>
    <w:rsid w:val="00B270DE"/>
    <w:rsid w:val="00B27360"/>
    <w:rsid w:val="00B2744C"/>
    <w:rsid w:val="00B300BD"/>
    <w:rsid w:val="00B3023F"/>
    <w:rsid w:val="00B30764"/>
    <w:rsid w:val="00B308BD"/>
    <w:rsid w:val="00B30C98"/>
    <w:rsid w:val="00B31772"/>
    <w:rsid w:val="00B32127"/>
    <w:rsid w:val="00B34235"/>
    <w:rsid w:val="00B34A13"/>
    <w:rsid w:val="00B34C09"/>
    <w:rsid w:val="00B35046"/>
    <w:rsid w:val="00B35A7E"/>
    <w:rsid w:val="00B35AF3"/>
    <w:rsid w:val="00B3620B"/>
    <w:rsid w:val="00B36C12"/>
    <w:rsid w:val="00B36CA6"/>
    <w:rsid w:val="00B36F44"/>
    <w:rsid w:val="00B3787D"/>
    <w:rsid w:val="00B37FEA"/>
    <w:rsid w:val="00B428B5"/>
    <w:rsid w:val="00B42D55"/>
    <w:rsid w:val="00B44528"/>
    <w:rsid w:val="00B446F7"/>
    <w:rsid w:val="00B44B50"/>
    <w:rsid w:val="00B44C99"/>
    <w:rsid w:val="00B44D81"/>
    <w:rsid w:val="00B45703"/>
    <w:rsid w:val="00B4650C"/>
    <w:rsid w:val="00B46904"/>
    <w:rsid w:val="00B46CC1"/>
    <w:rsid w:val="00B47D75"/>
    <w:rsid w:val="00B50217"/>
    <w:rsid w:val="00B5038F"/>
    <w:rsid w:val="00B50C57"/>
    <w:rsid w:val="00B521AD"/>
    <w:rsid w:val="00B52360"/>
    <w:rsid w:val="00B532D9"/>
    <w:rsid w:val="00B53694"/>
    <w:rsid w:val="00B53861"/>
    <w:rsid w:val="00B54C37"/>
    <w:rsid w:val="00B550C1"/>
    <w:rsid w:val="00B5511B"/>
    <w:rsid w:val="00B5630E"/>
    <w:rsid w:val="00B56D6A"/>
    <w:rsid w:val="00B57495"/>
    <w:rsid w:val="00B57AB2"/>
    <w:rsid w:val="00B57C05"/>
    <w:rsid w:val="00B57CAF"/>
    <w:rsid w:val="00B60124"/>
    <w:rsid w:val="00B60341"/>
    <w:rsid w:val="00B60540"/>
    <w:rsid w:val="00B621C0"/>
    <w:rsid w:val="00B62EA2"/>
    <w:rsid w:val="00B63A3A"/>
    <w:rsid w:val="00B64A84"/>
    <w:rsid w:val="00B661CC"/>
    <w:rsid w:val="00B666EE"/>
    <w:rsid w:val="00B6691A"/>
    <w:rsid w:val="00B669FB"/>
    <w:rsid w:val="00B67696"/>
    <w:rsid w:val="00B7081C"/>
    <w:rsid w:val="00B718AD"/>
    <w:rsid w:val="00B71A84"/>
    <w:rsid w:val="00B721FB"/>
    <w:rsid w:val="00B72CFF"/>
    <w:rsid w:val="00B72EFE"/>
    <w:rsid w:val="00B7301E"/>
    <w:rsid w:val="00B73727"/>
    <w:rsid w:val="00B73966"/>
    <w:rsid w:val="00B740AD"/>
    <w:rsid w:val="00B74C79"/>
    <w:rsid w:val="00B759CB"/>
    <w:rsid w:val="00B76CBC"/>
    <w:rsid w:val="00B77B2F"/>
    <w:rsid w:val="00B80F03"/>
    <w:rsid w:val="00B818C9"/>
    <w:rsid w:val="00B81A68"/>
    <w:rsid w:val="00B81F3B"/>
    <w:rsid w:val="00B82017"/>
    <w:rsid w:val="00B82159"/>
    <w:rsid w:val="00B821DA"/>
    <w:rsid w:val="00B82D68"/>
    <w:rsid w:val="00B82F68"/>
    <w:rsid w:val="00B8381E"/>
    <w:rsid w:val="00B83992"/>
    <w:rsid w:val="00B843AB"/>
    <w:rsid w:val="00B84C5A"/>
    <w:rsid w:val="00B86A65"/>
    <w:rsid w:val="00B87CE5"/>
    <w:rsid w:val="00B90001"/>
    <w:rsid w:val="00B909E7"/>
    <w:rsid w:val="00B91106"/>
    <w:rsid w:val="00B9132C"/>
    <w:rsid w:val="00B92027"/>
    <w:rsid w:val="00B927A7"/>
    <w:rsid w:val="00B92A60"/>
    <w:rsid w:val="00B92F1D"/>
    <w:rsid w:val="00B92F6B"/>
    <w:rsid w:val="00B9358B"/>
    <w:rsid w:val="00B93DDA"/>
    <w:rsid w:val="00B93EB0"/>
    <w:rsid w:val="00B9417D"/>
    <w:rsid w:val="00B95583"/>
    <w:rsid w:val="00B97087"/>
    <w:rsid w:val="00B97824"/>
    <w:rsid w:val="00B97D2B"/>
    <w:rsid w:val="00BA09DD"/>
    <w:rsid w:val="00BA0E6A"/>
    <w:rsid w:val="00BA21F9"/>
    <w:rsid w:val="00BA3706"/>
    <w:rsid w:val="00BA3834"/>
    <w:rsid w:val="00BA389C"/>
    <w:rsid w:val="00BA3CB1"/>
    <w:rsid w:val="00BA3DAA"/>
    <w:rsid w:val="00BA49FE"/>
    <w:rsid w:val="00BA4C27"/>
    <w:rsid w:val="00BA4EC8"/>
    <w:rsid w:val="00BA583F"/>
    <w:rsid w:val="00BA5937"/>
    <w:rsid w:val="00BA5959"/>
    <w:rsid w:val="00BA5B11"/>
    <w:rsid w:val="00BA662B"/>
    <w:rsid w:val="00BA6890"/>
    <w:rsid w:val="00BA772B"/>
    <w:rsid w:val="00BB01EA"/>
    <w:rsid w:val="00BB03F9"/>
    <w:rsid w:val="00BB0523"/>
    <w:rsid w:val="00BB0A6F"/>
    <w:rsid w:val="00BB1AAF"/>
    <w:rsid w:val="00BB229B"/>
    <w:rsid w:val="00BB2476"/>
    <w:rsid w:val="00BB2C62"/>
    <w:rsid w:val="00BB353F"/>
    <w:rsid w:val="00BB3B97"/>
    <w:rsid w:val="00BB44AF"/>
    <w:rsid w:val="00BB5109"/>
    <w:rsid w:val="00BB5ABC"/>
    <w:rsid w:val="00BB5D59"/>
    <w:rsid w:val="00BB6341"/>
    <w:rsid w:val="00BB6896"/>
    <w:rsid w:val="00BB6D36"/>
    <w:rsid w:val="00BB730E"/>
    <w:rsid w:val="00BC079E"/>
    <w:rsid w:val="00BC2AF2"/>
    <w:rsid w:val="00BC2E1F"/>
    <w:rsid w:val="00BC39BD"/>
    <w:rsid w:val="00BC4444"/>
    <w:rsid w:val="00BC4DF4"/>
    <w:rsid w:val="00BC4FEF"/>
    <w:rsid w:val="00BC5BC5"/>
    <w:rsid w:val="00BC73CB"/>
    <w:rsid w:val="00BC7B42"/>
    <w:rsid w:val="00BC7C81"/>
    <w:rsid w:val="00BC7CD6"/>
    <w:rsid w:val="00BD0E19"/>
    <w:rsid w:val="00BD1B7E"/>
    <w:rsid w:val="00BD1F12"/>
    <w:rsid w:val="00BD2E73"/>
    <w:rsid w:val="00BD2FB1"/>
    <w:rsid w:val="00BD352D"/>
    <w:rsid w:val="00BD448D"/>
    <w:rsid w:val="00BD4B60"/>
    <w:rsid w:val="00BD5879"/>
    <w:rsid w:val="00BD594A"/>
    <w:rsid w:val="00BD5F7C"/>
    <w:rsid w:val="00BD6546"/>
    <w:rsid w:val="00BD76B8"/>
    <w:rsid w:val="00BD7CA1"/>
    <w:rsid w:val="00BD7D97"/>
    <w:rsid w:val="00BE0586"/>
    <w:rsid w:val="00BE0E73"/>
    <w:rsid w:val="00BE0F94"/>
    <w:rsid w:val="00BE0FE5"/>
    <w:rsid w:val="00BE1711"/>
    <w:rsid w:val="00BE2301"/>
    <w:rsid w:val="00BE2F15"/>
    <w:rsid w:val="00BE35C0"/>
    <w:rsid w:val="00BE4208"/>
    <w:rsid w:val="00BE469A"/>
    <w:rsid w:val="00BE4F2A"/>
    <w:rsid w:val="00BE55B1"/>
    <w:rsid w:val="00BE599A"/>
    <w:rsid w:val="00BE6895"/>
    <w:rsid w:val="00BE6A14"/>
    <w:rsid w:val="00BE6A6B"/>
    <w:rsid w:val="00BE7B06"/>
    <w:rsid w:val="00BF04B9"/>
    <w:rsid w:val="00BF08AF"/>
    <w:rsid w:val="00BF11BF"/>
    <w:rsid w:val="00BF274A"/>
    <w:rsid w:val="00BF3377"/>
    <w:rsid w:val="00BF3975"/>
    <w:rsid w:val="00BF3E5E"/>
    <w:rsid w:val="00BF4E29"/>
    <w:rsid w:val="00BF5247"/>
    <w:rsid w:val="00BF66D4"/>
    <w:rsid w:val="00BF6B43"/>
    <w:rsid w:val="00C00A19"/>
    <w:rsid w:val="00C00A54"/>
    <w:rsid w:val="00C00B99"/>
    <w:rsid w:val="00C01025"/>
    <w:rsid w:val="00C01097"/>
    <w:rsid w:val="00C012A9"/>
    <w:rsid w:val="00C0216F"/>
    <w:rsid w:val="00C02301"/>
    <w:rsid w:val="00C02788"/>
    <w:rsid w:val="00C030C9"/>
    <w:rsid w:val="00C03190"/>
    <w:rsid w:val="00C03ABD"/>
    <w:rsid w:val="00C03BE3"/>
    <w:rsid w:val="00C03D79"/>
    <w:rsid w:val="00C04382"/>
    <w:rsid w:val="00C045A4"/>
    <w:rsid w:val="00C04F9C"/>
    <w:rsid w:val="00C057DF"/>
    <w:rsid w:val="00C057F9"/>
    <w:rsid w:val="00C05C1A"/>
    <w:rsid w:val="00C079D6"/>
    <w:rsid w:val="00C07E21"/>
    <w:rsid w:val="00C103CC"/>
    <w:rsid w:val="00C114B5"/>
    <w:rsid w:val="00C135CB"/>
    <w:rsid w:val="00C140CF"/>
    <w:rsid w:val="00C140EC"/>
    <w:rsid w:val="00C14892"/>
    <w:rsid w:val="00C14B05"/>
    <w:rsid w:val="00C14FB7"/>
    <w:rsid w:val="00C15068"/>
    <w:rsid w:val="00C152D5"/>
    <w:rsid w:val="00C1613A"/>
    <w:rsid w:val="00C16CC0"/>
    <w:rsid w:val="00C17CD3"/>
    <w:rsid w:val="00C20294"/>
    <w:rsid w:val="00C20A0B"/>
    <w:rsid w:val="00C20DA6"/>
    <w:rsid w:val="00C21050"/>
    <w:rsid w:val="00C21D6A"/>
    <w:rsid w:val="00C22815"/>
    <w:rsid w:val="00C229E8"/>
    <w:rsid w:val="00C22C48"/>
    <w:rsid w:val="00C23035"/>
    <w:rsid w:val="00C231C0"/>
    <w:rsid w:val="00C242CD"/>
    <w:rsid w:val="00C24EDB"/>
    <w:rsid w:val="00C252B2"/>
    <w:rsid w:val="00C253E4"/>
    <w:rsid w:val="00C25F98"/>
    <w:rsid w:val="00C26CFC"/>
    <w:rsid w:val="00C30DB9"/>
    <w:rsid w:val="00C30DC7"/>
    <w:rsid w:val="00C31305"/>
    <w:rsid w:val="00C315DF"/>
    <w:rsid w:val="00C31800"/>
    <w:rsid w:val="00C323F5"/>
    <w:rsid w:val="00C341B2"/>
    <w:rsid w:val="00C342E7"/>
    <w:rsid w:val="00C34BA1"/>
    <w:rsid w:val="00C35B24"/>
    <w:rsid w:val="00C35F51"/>
    <w:rsid w:val="00C36C12"/>
    <w:rsid w:val="00C37885"/>
    <w:rsid w:val="00C37B9C"/>
    <w:rsid w:val="00C37F86"/>
    <w:rsid w:val="00C40606"/>
    <w:rsid w:val="00C40CBF"/>
    <w:rsid w:val="00C41D6A"/>
    <w:rsid w:val="00C44B94"/>
    <w:rsid w:val="00C453A3"/>
    <w:rsid w:val="00C45D01"/>
    <w:rsid w:val="00C46115"/>
    <w:rsid w:val="00C46B32"/>
    <w:rsid w:val="00C4741E"/>
    <w:rsid w:val="00C47A83"/>
    <w:rsid w:val="00C50152"/>
    <w:rsid w:val="00C5094A"/>
    <w:rsid w:val="00C50D82"/>
    <w:rsid w:val="00C5103C"/>
    <w:rsid w:val="00C51806"/>
    <w:rsid w:val="00C51E4B"/>
    <w:rsid w:val="00C51F5C"/>
    <w:rsid w:val="00C52CC5"/>
    <w:rsid w:val="00C542D2"/>
    <w:rsid w:val="00C54321"/>
    <w:rsid w:val="00C54F9F"/>
    <w:rsid w:val="00C5579B"/>
    <w:rsid w:val="00C559EB"/>
    <w:rsid w:val="00C55B44"/>
    <w:rsid w:val="00C55E46"/>
    <w:rsid w:val="00C563F2"/>
    <w:rsid w:val="00C56403"/>
    <w:rsid w:val="00C60326"/>
    <w:rsid w:val="00C605CA"/>
    <w:rsid w:val="00C6065C"/>
    <w:rsid w:val="00C6145A"/>
    <w:rsid w:val="00C6203D"/>
    <w:rsid w:val="00C6263D"/>
    <w:rsid w:val="00C644C8"/>
    <w:rsid w:val="00C6467B"/>
    <w:rsid w:val="00C648A7"/>
    <w:rsid w:val="00C64C2C"/>
    <w:rsid w:val="00C65120"/>
    <w:rsid w:val="00C65452"/>
    <w:rsid w:val="00C65EBC"/>
    <w:rsid w:val="00C66197"/>
    <w:rsid w:val="00C67FC2"/>
    <w:rsid w:val="00C70A36"/>
    <w:rsid w:val="00C70B32"/>
    <w:rsid w:val="00C70FD5"/>
    <w:rsid w:val="00C71FB7"/>
    <w:rsid w:val="00C728D2"/>
    <w:rsid w:val="00C730CD"/>
    <w:rsid w:val="00C734E5"/>
    <w:rsid w:val="00C73AD3"/>
    <w:rsid w:val="00C73B67"/>
    <w:rsid w:val="00C74DE1"/>
    <w:rsid w:val="00C75995"/>
    <w:rsid w:val="00C75D90"/>
    <w:rsid w:val="00C7633A"/>
    <w:rsid w:val="00C77385"/>
    <w:rsid w:val="00C777B5"/>
    <w:rsid w:val="00C8010D"/>
    <w:rsid w:val="00C814EC"/>
    <w:rsid w:val="00C819CF"/>
    <w:rsid w:val="00C81AEF"/>
    <w:rsid w:val="00C82402"/>
    <w:rsid w:val="00C835EF"/>
    <w:rsid w:val="00C84603"/>
    <w:rsid w:val="00C84D9A"/>
    <w:rsid w:val="00C861E1"/>
    <w:rsid w:val="00C86273"/>
    <w:rsid w:val="00C86483"/>
    <w:rsid w:val="00C8687B"/>
    <w:rsid w:val="00C86E44"/>
    <w:rsid w:val="00C90BC7"/>
    <w:rsid w:val="00C90D43"/>
    <w:rsid w:val="00C91569"/>
    <w:rsid w:val="00C92765"/>
    <w:rsid w:val="00C9285B"/>
    <w:rsid w:val="00C9340D"/>
    <w:rsid w:val="00C93E86"/>
    <w:rsid w:val="00C95637"/>
    <w:rsid w:val="00C95BAB"/>
    <w:rsid w:val="00C96609"/>
    <w:rsid w:val="00C96CA0"/>
    <w:rsid w:val="00C96DB7"/>
    <w:rsid w:val="00C96DD4"/>
    <w:rsid w:val="00C97785"/>
    <w:rsid w:val="00CA0273"/>
    <w:rsid w:val="00CA0778"/>
    <w:rsid w:val="00CA0C8B"/>
    <w:rsid w:val="00CA175C"/>
    <w:rsid w:val="00CA1788"/>
    <w:rsid w:val="00CA2279"/>
    <w:rsid w:val="00CA3054"/>
    <w:rsid w:val="00CA4A5D"/>
    <w:rsid w:val="00CA7AED"/>
    <w:rsid w:val="00CA7DCD"/>
    <w:rsid w:val="00CB0797"/>
    <w:rsid w:val="00CB13B0"/>
    <w:rsid w:val="00CB21C5"/>
    <w:rsid w:val="00CB2D94"/>
    <w:rsid w:val="00CB32E3"/>
    <w:rsid w:val="00CB3632"/>
    <w:rsid w:val="00CB4170"/>
    <w:rsid w:val="00CB43CC"/>
    <w:rsid w:val="00CB43EF"/>
    <w:rsid w:val="00CB45CC"/>
    <w:rsid w:val="00CB4B6B"/>
    <w:rsid w:val="00CB4BB5"/>
    <w:rsid w:val="00CB4F00"/>
    <w:rsid w:val="00CB5360"/>
    <w:rsid w:val="00CB55CA"/>
    <w:rsid w:val="00CB5781"/>
    <w:rsid w:val="00CB580B"/>
    <w:rsid w:val="00CB5A5F"/>
    <w:rsid w:val="00CC2475"/>
    <w:rsid w:val="00CC2B92"/>
    <w:rsid w:val="00CC33F6"/>
    <w:rsid w:val="00CC3B16"/>
    <w:rsid w:val="00CC49E5"/>
    <w:rsid w:val="00CC5952"/>
    <w:rsid w:val="00CC65BA"/>
    <w:rsid w:val="00CC6839"/>
    <w:rsid w:val="00CC7108"/>
    <w:rsid w:val="00CC75EE"/>
    <w:rsid w:val="00CC798F"/>
    <w:rsid w:val="00CC7BD8"/>
    <w:rsid w:val="00CC7E0D"/>
    <w:rsid w:val="00CD0625"/>
    <w:rsid w:val="00CD1115"/>
    <w:rsid w:val="00CD126C"/>
    <w:rsid w:val="00CD1DA7"/>
    <w:rsid w:val="00CD1FC6"/>
    <w:rsid w:val="00CD2FC7"/>
    <w:rsid w:val="00CD35A3"/>
    <w:rsid w:val="00CD3829"/>
    <w:rsid w:val="00CD4785"/>
    <w:rsid w:val="00CD49EF"/>
    <w:rsid w:val="00CD5CBD"/>
    <w:rsid w:val="00CD61B0"/>
    <w:rsid w:val="00CD653D"/>
    <w:rsid w:val="00CD6B8E"/>
    <w:rsid w:val="00CD6BCC"/>
    <w:rsid w:val="00CD7495"/>
    <w:rsid w:val="00CE0071"/>
    <w:rsid w:val="00CE074D"/>
    <w:rsid w:val="00CE093B"/>
    <w:rsid w:val="00CE0B92"/>
    <w:rsid w:val="00CE1AD9"/>
    <w:rsid w:val="00CE2373"/>
    <w:rsid w:val="00CE23EF"/>
    <w:rsid w:val="00CE3D7C"/>
    <w:rsid w:val="00CE3E6F"/>
    <w:rsid w:val="00CE4A0D"/>
    <w:rsid w:val="00CE5EB7"/>
    <w:rsid w:val="00CE699A"/>
    <w:rsid w:val="00CE6A7E"/>
    <w:rsid w:val="00CE6FF5"/>
    <w:rsid w:val="00CE7233"/>
    <w:rsid w:val="00CF01F2"/>
    <w:rsid w:val="00CF10C9"/>
    <w:rsid w:val="00CF2113"/>
    <w:rsid w:val="00CF2789"/>
    <w:rsid w:val="00CF29F5"/>
    <w:rsid w:val="00CF2D0C"/>
    <w:rsid w:val="00CF4115"/>
    <w:rsid w:val="00CF51E5"/>
    <w:rsid w:val="00CF55C6"/>
    <w:rsid w:val="00CF5D14"/>
    <w:rsid w:val="00CF76DF"/>
    <w:rsid w:val="00D00C95"/>
    <w:rsid w:val="00D00F0E"/>
    <w:rsid w:val="00D01C00"/>
    <w:rsid w:val="00D01D71"/>
    <w:rsid w:val="00D01F10"/>
    <w:rsid w:val="00D02C5A"/>
    <w:rsid w:val="00D03719"/>
    <w:rsid w:val="00D04129"/>
    <w:rsid w:val="00D043E3"/>
    <w:rsid w:val="00D06395"/>
    <w:rsid w:val="00D0655B"/>
    <w:rsid w:val="00D06BA7"/>
    <w:rsid w:val="00D07561"/>
    <w:rsid w:val="00D10D9E"/>
    <w:rsid w:val="00D11736"/>
    <w:rsid w:val="00D12EA0"/>
    <w:rsid w:val="00D1410A"/>
    <w:rsid w:val="00D14A57"/>
    <w:rsid w:val="00D14E2A"/>
    <w:rsid w:val="00D152C8"/>
    <w:rsid w:val="00D15E1D"/>
    <w:rsid w:val="00D165A2"/>
    <w:rsid w:val="00D169C8"/>
    <w:rsid w:val="00D17535"/>
    <w:rsid w:val="00D1757B"/>
    <w:rsid w:val="00D1776E"/>
    <w:rsid w:val="00D2046F"/>
    <w:rsid w:val="00D21AB0"/>
    <w:rsid w:val="00D2276A"/>
    <w:rsid w:val="00D2288E"/>
    <w:rsid w:val="00D23301"/>
    <w:rsid w:val="00D243B2"/>
    <w:rsid w:val="00D246ED"/>
    <w:rsid w:val="00D24EF8"/>
    <w:rsid w:val="00D25951"/>
    <w:rsid w:val="00D25B90"/>
    <w:rsid w:val="00D25C95"/>
    <w:rsid w:val="00D2615E"/>
    <w:rsid w:val="00D27444"/>
    <w:rsid w:val="00D3051B"/>
    <w:rsid w:val="00D30FD2"/>
    <w:rsid w:val="00D326AA"/>
    <w:rsid w:val="00D32E16"/>
    <w:rsid w:val="00D32E5A"/>
    <w:rsid w:val="00D33A6F"/>
    <w:rsid w:val="00D34378"/>
    <w:rsid w:val="00D353E5"/>
    <w:rsid w:val="00D37456"/>
    <w:rsid w:val="00D37688"/>
    <w:rsid w:val="00D3779E"/>
    <w:rsid w:val="00D37EE7"/>
    <w:rsid w:val="00D37F35"/>
    <w:rsid w:val="00D40461"/>
    <w:rsid w:val="00D413F7"/>
    <w:rsid w:val="00D41AD6"/>
    <w:rsid w:val="00D42004"/>
    <w:rsid w:val="00D4279F"/>
    <w:rsid w:val="00D42E0B"/>
    <w:rsid w:val="00D4369C"/>
    <w:rsid w:val="00D45697"/>
    <w:rsid w:val="00D46352"/>
    <w:rsid w:val="00D4664D"/>
    <w:rsid w:val="00D4671A"/>
    <w:rsid w:val="00D469A0"/>
    <w:rsid w:val="00D47152"/>
    <w:rsid w:val="00D47C73"/>
    <w:rsid w:val="00D50232"/>
    <w:rsid w:val="00D50AAD"/>
    <w:rsid w:val="00D50CBB"/>
    <w:rsid w:val="00D51520"/>
    <w:rsid w:val="00D523CF"/>
    <w:rsid w:val="00D5344F"/>
    <w:rsid w:val="00D53721"/>
    <w:rsid w:val="00D537AE"/>
    <w:rsid w:val="00D537F0"/>
    <w:rsid w:val="00D53DE8"/>
    <w:rsid w:val="00D54090"/>
    <w:rsid w:val="00D54477"/>
    <w:rsid w:val="00D54773"/>
    <w:rsid w:val="00D54A43"/>
    <w:rsid w:val="00D553BA"/>
    <w:rsid w:val="00D55734"/>
    <w:rsid w:val="00D55775"/>
    <w:rsid w:val="00D55F14"/>
    <w:rsid w:val="00D56C12"/>
    <w:rsid w:val="00D57537"/>
    <w:rsid w:val="00D60429"/>
    <w:rsid w:val="00D60C13"/>
    <w:rsid w:val="00D6158F"/>
    <w:rsid w:val="00D619C5"/>
    <w:rsid w:val="00D61C38"/>
    <w:rsid w:val="00D61CEF"/>
    <w:rsid w:val="00D630D4"/>
    <w:rsid w:val="00D63CB4"/>
    <w:rsid w:val="00D64C58"/>
    <w:rsid w:val="00D658CF"/>
    <w:rsid w:val="00D66404"/>
    <w:rsid w:val="00D66AD6"/>
    <w:rsid w:val="00D670DC"/>
    <w:rsid w:val="00D67138"/>
    <w:rsid w:val="00D67857"/>
    <w:rsid w:val="00D7072E"/>
    <w:rsid w:val="00D726B0"/>
    <w:rsid w:val="00D73378"/>
    <w:rsid w:val="00D73895"/>
    <w:rsid w:val="00D73E03"/>
    <w:rsid w:val="00D7400C"/>
    <w:rsid w:val="00D747AF"/>
    <w:rsid w:val="00D747FF"/>
    <w:rsid w:val="00D759BB"/>
    <w:rsid w:val="00D7778A"/>
    <w:rsid w:val="00D806F1"/>
    <w:rsid w:val="00D82541"/>
    <w:rsid w:val="00D837EA"/>
    <w:rsid w:val="00D8447C"/>
    <w:rsid w:val="00D8481C"/>
    <w:rsid w:val="00D84F78"/>
    <w:rsid w:val="00D85242"/>
    <w:rsid w:val="00D85335"/>
    <w:rsid w:val="00D86188"/>
    <w:rsid w:val="00D8697F"/>
    <w:rsid w:val="00D86FD6"/>
    <w:rsid w:val="00D87B92"/>
    <w:rsid w:val="00D90BC7"/>
    <w:rsid w:val="00D91BBA"/>
    <w:rsid w:val="00D92091"/>
    <w:rsid w:val="00D93998"/>
    <w:rsid w:val="00D93F96"/>
    <w:rsid w:val="00D93FDC"/>
    <w:rsid w:val="00D94BC0"/>
    <w:rsid w:val="00D95195"/>
    <w:rsid w:val="00D9522A"/>
    <w:rsid w:val="00D958FD"/>
    <w:rsid w:val="00D959F6"/>
    <w:rsid w:val="00D95C68"/>
    <w:rsid w:val="00D95D97"/>
    <w:rsid w:val="00D97B86"/>
    <w:rsid w:val="00DA0B15"/>
    <w:rsid w:val="00DA1CB0"/>
    <w:rsid w:val="00DA1D87"/>
    <w:rsid w:val="00DA1F4B"/>
    <w:rsid w:val="00DA25E5"/>
    <w:rsid w:val="00DA2E4C"/>
    <w:rsid w:val="00DA3643"/>
    <w:rsid w:val="00DA5295"/>
    <w:rsid w:val="00DA6487"/>
    <w:rsid w:val="00DA7732"/>
    <w:rsid w:val="00DB02E6"/>
    <w:rsid w:val="00DB04FF"/>
    <w:rsid w:val="00DB0EF4"/>
    <w:rsid w:val="00DB1691"/>
    <w:rsid w:val="00DB16E2"/>
    <w:rsid w:val="00DB1AC6"/>
    <w:rsid w:val="00DB2561"/>
    <w:rsid w:val="00DB43D5"/>
    <w:rsid w:val="00DB501B"/>
    <w:rsid w:val="00DB5FC3"/>
    <w:rsid w:val="00DB6789"/>
    <w:rsid w:val="00DB7632"/>
    <w:rsid w:val="00DB777A"/>
    <w:rsid w:val="00DC0E8C"/>
    <w:rsid w:val="00DC1932"/>
    <w:rsid w:val="00DC198E"/>
    <w:rsid w:val="00DC1E7B"/>
    <w:rsid w:val="00DC20AF"/>
    <w:rsid w:val="00DC240A"/>
    <w:rsid w:val="00DC2781"/>
    <w:rsid w:val="00DC2B80"/>
    <w:rsid w:val="00DC2FC7"/>
    <w:rsid w:val="00DC359D"/>
    <w:rsid w:val="00DC41FE"/>
    <w:rsid w:val="00DC505F"/>
    <w:rsid w:val="00DC5694"/>
    <w:rsid w:val="00DC5BA6"/>
    <w:rsid w:val="00DC5CE6"/>
    <w:rsid w:val="00DC6325"/>
    <w:rsid w:val="00DC64B0"/>
    <w:rsid w:val="00DC68DD"/>
    <w:rsid w:val="00DC6F1D"/>
    <w:rsid w:val="00DC72FA"/>
    <w:rsid w:val="00DD024B"/>
    <w:rsid w:val="00DD0284"/>
    <w:rsid w:val="00DD0F66"/>
    <w:rsid w:val="00DD142A"/>
    <w:rsid w:val="00DD22E4"/>
    <w:rsid w:val="00DD3BC2"/>
    <w:rsid w:val="00DD3FD1"/>
    <w:rsid w:val="00DD4460"/>
    <w:rsid w:val="00DD4F89"/>
    <w:rsid w:val="00DD51EE"/>
    <w:rsid w:val="00DD5368"/>
    <w:rsid w:val="00DD5A6F"/>
    <w:rsid w:val="00DD5D33"/>
    <w:rsid w:val="00DD5D99"/>
    <w:rsid w:val="00DD6719"/>
    <w:rsid w:val="00DD6C10"/>
    <w:rsid w:val="00DD6EB1"/>
    <w:rsid w:val="00DD721C"/>
    <w:rsid w:val="00DD7B20"/>
    <w:rsid w:val="00DD7E87"/>
    <w:rsid w:val="00DE07E5"/>
    <w:rsid w:val="00DE0ACD"/>
    <w:rsid w:val="00DE0E16"/>
    <w:rsid w:val="00DE1B3D"/>
    <w:rsid w:val="00DE1E1A"/>
    <w:rsid w:val="00DE314C"/>
    <w:rsid w:val="00DE3817"/>
    <w:rsid w:val="00DE5038"/>
    <w:rsid w:val="00DE557F"/>
    <w:rsid w:val="00DE5D6B"/>
    <w:rsid w:val="00DE753E"/>
    <w:rsid w:val="00DF0BFF"/>
    <w:rsid w:val="00DF0D7E"/>
    <w:rsid w:val="00DF1A58"/>
    <w:rsid w:val="00DF1FCD"/>
    <w:rsid w:val="00DF2370"/>
    <w:rsid w:val="00DF25A9"/>
    <w:rsid w:val="00DF2701"/>
    <w:rsid w:val="00DF2A8E"/>
    <w:rsid w:val="00DF3B37"/>
    <w:rsid w:val="00DF3DA1"/>
    <w:rsid w:val="00DF5159"/>
    <w:rsid w:val="00DF62EC"/>
    <w:rsid w:val="00DF7331"/>
    <w:rsid w:val="00DF79DE"/>
    <w:rsid w:val="00DF7C56"/>
    <w:rsid w:val="00E0078C"/>
    <w:rsid w:val="00E00A6E"/>
    <w:rsid w:val="00E013E7"/>
    <w:rsid w:val="00E01CE8"/>
    <w:rsid w:val="00E04EED"/>
    <w:rsid w:val="00E051B4"/>
    <w:rsid w:val="00E065C4"/>
    <w:rsid w:val="00E06BE9"/>
    <w:rsid w:val="00E072EB"/>
    <w:rsid w:val="00E0775F"/>
    <w:rsid w:val="00E07870"/>
    <w:rsid w:val="00E0793E"/>
    <w:rsid w:val="00E1051A"/>
    <w:rsid w:val="00E10D74"/>
    <w:rsid w:val="00E127C9"/>
    <w:rsid w:val="00E13BC5"/>
    <w:rsid w:val="00E14892"/>
    <w:rsid w:val="00E156EC"/>
    <w:rsid w:val="00E16EF8"/>
    <w:rsid w:val="00E1717D"/>
    <w:rsid w:val="00E171D9"/>
    <w:rsid w:val="00E17842"/>
    <w:rsid w:val="00E20D3C"/>
    <w:rsid w:val="00E20E15"/>
    <w:rsid w:val="00E2107F"/>
    <w:rsid w:val="00E21710"/>
    <w:rsid w:val="00E21738"/>
    <w:rsid w:val="00E21970"/>
    <w:rsid w:val="00E21C5E"/>
    <w:rsid w:val="00E22224"/>
    <w:rsid w:val="00E2235B"/>
    <w:rsid w:val="00E22A9C"/>
    <w:rsid w:val="00E236C7"/>
    <w:rsid w:val="00E23FC5"/>
    <w:rsid w:val="00E2416C"/>
    <w:rsid w:val="00E247DA"/>
    <w:rsid w:val="00E24C5E"/>
    <w:rsid w:val="00E25167"/>
    <w:rsid w:val="00E253D0"/>
    <w:rsid w:val="00E2739B"/>
    <w:rsid w:val="00E304A7"/>
    <w:rsid w:val="00E3096A"/>
    <w:rsid w:val="00E30A00"/>
    <w:rsid w:val="00E312C8"/>
    <w:rsid w:val="00E31738"/>
    <w:rsid w:val="00E31932"/>
    <w:rsid w:val="00E324E0"/>
    <w:rsid w:val="00E325D7"/>
    <w:rsid w:val="00E32DE1"/>
    <w:rsid w:val="00E33258"/>
    <w:rsid w:val="00E33E40"/>
    <w:rsid w:val="00E33F4C"/>
    <w:rsid w:val="00E34138"/>
    <w:rsid w:val="00E35524"/>
    <w:rsid w:val="00E35C59"/>
    <w:rsid w:val="00E35D49"/>
    <w:rsid w:val="00E36923"/>
    <w:rsid w:val="00E36E04"/>
    <w:rsid w:val="00E37EE7"/>
    <w:rsid w:val="00E407C2"/>
    <w:rsid w:val="00E40D54"/>
    <w:rsid w:val="00E4451C"/>
    <w:rsid w:val="00E44588"/>
    <w:rsid w:val="00E4481D"/>
    <w:rsid w:val="00E45370"/>
    <w:rsid w:val="00E459AC"/>
    <w:rsid w:val="00E45E95"/>
    <w:rsid w:val="00E46D54"/>
    <w:rsid w:val="00E503E6"/>
    <w:rsid w:val="00E50955"/>
    <w:rsid w:val="00E50A1D"/>
    <w:rsid w:val="00E51553"/>
    <w:rsid w:val="00E51A5B"/>
    <w:rsid w:val="00E51B36"/>
    <w:rsid w:val="00E533E3"/>
    <w:rsid w:val="00E5402B"/>
    <w:rsid w:val="00E553B9"/>
    <w:rsid w:val="00E55CDD"/>
    <w:rsid w:val="00E56194"/>
    <w:rsid w:val="00E56603"/>
    <w:rsid w:val="00E56E97"/>
    <w:rsid w:val="00E57354"/>
    <w:rsid w:val="00E57B79"/>
    <w:rsid w:val="00E6016E"/>
    <w:rsid w:val="00E60AAD"/>
    <w:rsid w:val="00E61722"/>
    <w:rsid w:val="00E62BCD"/>
    <w:rsid w:val="00E64197"/>
    <w:rsid w:val="00E64497"/>
    <w:rsid w:val="00E65334"/>
    <w:rsid w:val="00E65DE6"/>
    <w:rsid w:val="00E6638D"/>
    <w:rsid w:val="00E67C44"/>
    <w:rsid w:val="00E700FE"/>
    <w:rsid w:val="00E7037D"/>
    <w:rsid w:val="00E7061B"/>
    <w:rsid w:val="00E709EA"/>
    <w:rsid w:val="00E70CBB"/>
    <w:rsid w:val="00E71A56"/>
    <w:rsid w:val="00E71E21"/>
    <w:rsid w:val="00E72B0D"/>
    <w:rsid w:val="00E73A91"/>
    <w:rsid w:val="00E746E4"/>
    <w:rsid w:val="00E74A8F"/>
    <w:rsid w:val="00E75288"/>
    <w:rsid w:val="00E7529B"/>
    <w:rsid w:val="00E75699"/>
    <w:rsid w:val="00E75809"/>
    <w:rsid w:val="00E7617F"/>
    <w:rsid w:val="00E761B0"/>
    <w:rsid w:val="00E770F4"/>
    <w:rsid w:val="00E80AB8"/>
    <w:rsid w:val="00E80E8F"/>
    <w:rsid w:val="00E82100"/>
    <w:rsid w:val="00E823BE"/>
    <w:rsid w:val="00E82C79"/>
    <w:rsid w:val="00E841AE"/>
    <w:rsid w:val="00E86570"/>
    <w:rsid w:val="00E87D47"/>
    <w:rsid w:val="00E90037"/>
    <w:rsid w:val="00E90080"/>
    <w:rsid w:val="00E90323"/>
    <w:rsid w:val="00E91B41"/>
    <w:rsid w:val="00E91D3C"/>
    <w:rsid w:val="00E926BC"/>
    <w:rsid w:val="00E939BB"/>
    <w:rsid w:val="00E93D25"/>
    <w:rsid w:val="00E946D7"/>
    <w:rsid w:val="00E952E3"/>
    <w:rsid w:val="00E95542"/>
    <w:rsid w:val="00E96541"/>
    <w:rsid w:val="00E96C04"/>
    <w:rsid w:val="00EA0880"/>
    <w:rsid w:val="00EA1E28"/>
    <w:rsid w:val="00EA265C"/>
    <w:rsid w:val="00EA2DBC"/>
    <w:rsid w:val="00EA40C8"/>
    <w:rsid w:val="00EA4320"/>
    <w:rsid w:val="00EA5003"/>
    <w:rsid w:val="00EA5AA1"/>
    <w:rsid w:val="00EA72DA"/>
    <w:rsid w:val="00EA7CB5"/>
    <w:rsid w:val="00EA7CBE"/>
    <w:rsid w:val="00EA7CDD"/>
    <w:rsid w:val="00EB0751"/>
    <w:rsid w:val="00EB07E5"/>
    <w:rsid w:val="00EB0AA6"/>
    <w:rsid w:val="00EB1589"/>
    <w:rsid w:val="00EB1DBE"/>
    <w:rsid w:val="00EB2D68"/>
    <w:rsid w:val="00EB3C5A"/>
    <w:rsid w:val="00EB4075"/>
    <w:rsid w:val="00EB40AD"/>
    <w:rsid w:val="00EB43D6"/>
    <w:rsid w:val="00EB495F"/>
    <w:rsid w:val="00EB674C"/>
    <w:rsid w:val="00EB71E1"/>
    <w:rsid w:val="00EB7EFE"/>
    <w:rsid w:val="00EC02DD"/>
    <w:rsid w:val="00EC04BE"/>
    <w:rsid w:val="00EC0912"/>
    <w:rsid w:val="00EC265E"/>
    <w:rsid w:val="00EC4392"/>
    <w:rsid w:val="00EC44B0"/>
    <w:rsid w:val="00EC54DE"/>
    <w:rsid w:val="00EC5876"/>
    <w:rsid w:val="00EC58D7"/>
    <w:rsid w:val="00EC5A76"/>
    <w:rsid w:val="00EC63AF"/>
    <w:rsid w:val="00EC6A82"/>
    <w:rsid w:val="00ED0188"/>
    <w:rsid w:val="00ED0597"/>
    <w:rsid w:val="00ED0851"/>
    <w:rsid w:val="00ED0D2D"/>
    <w:rsid w:val="00ED0DBD"/>
    <w:rsid w:val="00ED2319"/>
    <w:rsid w:val="00ED2949"/>
    <w:rsid w:val="00ED2E8C"/>
    <w:rsid w:val="00ED3AD0"/>
    <w:rsid w:val="00ED4631"/>
    <w:rsid w:val="00ED4765"/>
    <w:rsid w:val="00ED47D3"/>
    <w:rsid w:val="00ED58C9"/>
    <w:rsid w:val="00ED5A5B"/>
    <w:rsid w:val="00ED670A"/>
    <w:rsid w:val="00ED68AF"/>
    <w:rsid w:val="00ED7448"/>
    <w:rsid w:val="00ED775C"/>
    <w:rsid w:val="00ED79D5"/>
    <w:rsid w:val="00ED7ED5"/>
    <w:rsid w:val="00EE0824"/>
    <w:rsid w:val="00EE0C53"/>
    <w:rsid w:val="00EE1064"/>
    <w:rsid w:val="00EE141F"/>
    <w:rsid w:val="00EE17C7"/>
    <w:rsid w:val="00EE1E09"/>
    <w:rsid w:val="00EE2B07"/>
    <w:rsid w:val="00EE3301"/>
    <w:rsid w:val="00EE450C"/>
    <w:rsid w:val="00EE4A52"/>
    <w:rsid w:val="00EE4C26"/>
    <w:rsid w:val="00EE5435"/>
    <w:rsid w:val="00EE592D"/>
    <w:rsid w:val="00EE79EB"/>
    <w:rsid w:val="00EF001A"/>
    <w:rsid w:val="00EF0EB3"/>
    <w:rsid w:val="00EF1406"/>
    <w:rsid w:val="00EF252D"/>
    <w:rsid w:val="00EF2CB4"/>
    <w:rsid w:val="00EF5E85"/>
    <w:rsid w:val="00EF7225"/>
    <w:rsid w:val="00EF72D5"/>
    <w:rsid w:val="00EF7444"/>
    <w:rsid w:val="00EF7DCC"/>
    <w:rsid w:val="00F012EE"/>
    <w:rsid w:val="00F01590"/>
    <w:rsid w:val="00F02A51"/>
    <w:rsid w:val="00F02EEA"/>
    <w:rsid w:val="00F042B6"/>
    <w:rsid w:val="00F04ECE"/>
    <w:rsid w:val="00F05DC3"/>
    <w:rsid w:val="00F05F93"/>
    <w:rsid w:val="00F064BF"/>
    <w:rsid w:val="00F06851"/>
    <w:rsid w:val="00F06AC7"/>
    <w:rsid w:val="00F0792A"/>
    <w:rsid w:val="00F1082F"/>
    <w:rsid w:val="00F10BF3"/>
    <w:rsid w:val="00F10E6D"/>
    <w:rsid w:val="00F11856"/>
    <w:rsid w:val="00F11C22"/>
    <w:rsid w:val="00F11D3D"/>
    <w:rsid w:val="00F12163"/>
    <w:rsid w:val="00F1292B"/>
    <w:rsid w:val="00F12E42"/>
    <w:rsid w:val="00F147CF"/>
    <w:rsid w:val="00F14C7B"/>
    <w:rsid w:val="00F152D2"/>
    <w:rsid w:val="00F1577F"/>
    <w:rsid w:val="00F164A7"/>
    <w:rsid w:val="00F1681A"/>
    <w:rsid w:val="00F16C58"/>
    <w:rsid w:val="00F16D80"/>
    <w:rsid w:val="00F17162"/>
    <w:rsid w:val="00F203FD"/>
    <w:rsid w:val="00F20790"/>
    <w:rsid w:val="00F20BEB"/>
    <w:rsid w:val="00F21724"/>
    <w:rsid w:val="00F23138"/>
    <w:rsid w:val="00F23827"/>
    <w:rsid w:val="00F23A0E"/>
    <w:rsid w:val="00F2481D"/>
    <w:rsid w:val="00F253FE"/>
    <w:rsid w:val="00F2702C"/>
    <w:rsid w:val="00F2770F"/>
    <w:rsid w:val="00F27BB8"/>
    <w:rsid w:val="00F30C58"/>
    <w:rsid w:val="00F3119E"/>
    <w:rsid w:val="00F31AED"/>
    <w:rsid w:val="00F31E13"/>
    <w:rsid w:val="00F3209B"/>
    <w:rsid w:val="00F32327"/>
    <w:rsid w:val="00F3316E"/>
    <w:rsid w:val="00F33C94"/>
    <w:rsid w:val="00F33EEB"/>
    <w:rsid w:val="00F341BD"/>
    <w:rsid w:val="00F3429B"/>
    <w:rsid w:val="00F342F6"/>
    <w:rsid w:val="00F34480"/>
    <w:rsid w:val="00F351B3"/>
    <w:rsid w:val="00F35C38"/>
    <w:rsid w:val="00F35EE4"/>
    <w:rsid w:val="00F36E97"/>
    <w:rsid w:val="00F372E8"/>
    <w:rsid w:val="00F37E20"/>
    <w:rsid w:val="00F41AE1"/>
    <w:rsid w:val="00F42B3E"/>
    <w:rsid w:val="00F42EE1"/>
    <w:rsid w:val="00F43614"/>
    <w:rsid w:val="00F43F89"/>
    <w:rsid w:val="00F444CD"/>
    <w:rsid w:val="00F4665F"/>
    <w:rsid w:val="00F5017B"/>
    <w:rsid w:val="00F5051B"/>
    <w:rsid w:val="00F507A2"/>
    <w:rsid w:val="00F51612"/>
    <w:rsid w:val="00F516C1"/>
    <w:rsid w:val="00F51D59"/>
    <w:rsid w:val="00F532A3"/>
    <w:rsid w:val="00F535EE"/>
    <w:rsid w:val="00F53A7C"/>
    <w:rsid w:val="00F53C44"/>
    <w:rsid w:val="00F53ECF"/>
    <w:rsid w:val="00F5417E"/>
    <w:rsid w:val="00F54300"/>
    <w:rsid w:val="00F54A3E"/>
    <w:rsid w:val="00F55606"/>
    <w:rsid w:val="00F55D52"/>
    <w:rsid w:val="00F56E94"/>
    <w:rsid w:val="00F57340"/>
    <w:rsid w:val="00F57CF8"/>
    <w:rsid w:val="00F613B6"/>
    <w:rsid w:val="00F61BDB"/>
    <w:rsid w:val="00F61C4D"/>
    <w:rsid w:val="00F61F96"/>
    <w:rsid w:val="00F61FA7"/>
    <w:rsid w:val="00F62854"/>
    <w:rsid w:val="00F629D9"/>
    <w:rsid w:val="00F645B8"/>
    <w:rsid w:val="00F6479C"/>
    <w:rsid w:val="00F64812"/>
    <w:rsid w:val="00F64978"/>
    <w:rsid w:val="00F64C49"/>
    <w:rsid w:val="00F65448"/>
    <w:rsid w:val="00F66096"/>
    <w:rsid w:val="00F70C60"/>
    <w:rsid w:val="00F70FD6"/>
    <w:rsid w:val="00F711CC"/>
    <w:rsid w:val="00F71E68"/>
    <w:rsid w:val="00F726C7"/>
    <w:rsid w:val="00F72E6E"/>
    <w:rsid w:val="00F74F7B"/>
    <w:rsid w:val="00F757DF"/>
    <w:rsid w:val="00F75873"/>
    <w:rsid w:val="00F75DFF"/>
    <w:rsid w:val="00F77950"/>
    <w:rsid w:val="00F80BA1"/>
    <w:rsid w:val="00F81AD6"/>
    <w:rsid w:val="00F82AFB"/>
    <w:rsid w:val="00F83A31"/>
    <w:rsid w:val="00F85CD1"/>
    <w:rsid w:val="00F85D1E"/>
    <w:rsid w:val="00F85F40"/>
    <w:rsid w:val="00F867F2"/>
    <w:rsid w:val="00F90875"/>
    <w:rsid w:val="00F908E6"/>
    <w:rsid w:val="00F9134A"/>
    <w:rsid w:val="00F917E5"/>
    <w:rsid w:val="00F9298D"/>
    <w:rsid w:val="00F944F9"/>
    <w:rsid w:val="00F94A58"/>
    <w:rsid w:val="00F94BBC"/>
    <w:rsid w:val="00F97A2C"/>
    <w:rsid w:val="00FA06C9"/>
    <w:rsid w:val="00FA06DF"/>
    <w:rsid w:val="00FA0724"/>
    <w:rsid w:val="00FA0EA6"/>
    <w:rsid w:val="00FA1584"/>
    <w:rsid w:val="00FA1B11"/>
    <w:rsid w:val="00FA1FC8"/>
    <w:rsid w:val="00FA3960"/>
    <w:rsid w:val="00FA4616"/>
    <w:rsid w:val="00FA585A"/>
    <w:rsid w:val="00FA5A90"/>
    <w:rsid w:val="00FA5B66"/>
    <w:rsid w:val="00FA5F5C"/>
    <w:rsid w:val="00FA6FCA"/>
    <w:rsid w:val="00FA7051"/>
    <w:rsid w:val="00FA70E0"/>
    <w:rsid w:val="00FB2A65"/>
    <w:rsid w:val="00FB3293"/>
    <w:rsid w:val="00FB429A"/>
    <w:rsid w:val="00FB4588"/>
    <w:rsid w:val="00FB4685"/>
    <w:rsid w:val="00FB4FEA"/>
    <w:rsid w:val="00FB563B"/>
    <w:rsid w:val="00FB5EF1"/>
    <w:rsid w:val="00FB6A6F"/>
    <w:rsid w:val="00FB6A9E"/>
    <w:rsid w:val="00FB6DC9"/>
    <w:rsid w:val="00FB703A"/>
    <w:rsid w:val="00FB72F4"/>
    <w:rsid w:val="00FB769E"/>
    <w:rsid w:val="00FC0783"/>
    <w:rsid w:val="00FC0794"/>
    <w:rsid w:val="00FC088D"/>
    <w:rsid w:val="00FC0A91"/>
    <w:rsid w:val="00FC15BE"/>
    <w:rsid w:val="00FC1C6A"/>
    <w:rsid w:val="00FC1F70"/>
    <w:rsid w:val="00FC493A"/>
    <w:rsid w:val="00FC5A95"/>
    <w:rsid w:val="00FC6039"/>
    <w:rsid w:val="00FC612D"/>
    <w:rsid w:val="00FC6340"/>
    <w:rsid w:val="00FC6639"/>
    <w:rsid w:val="00FC714B"/>
    <w:rsid w:val="00FC7B5A"/>
    <w:rsid w:val="00FD06A0"/>
    <w:rsid w:val="00FD08E0"/>
    <w:rsid w:val="00FD0B41"/>
    <w:rsid w:val="00FD2933"/>
    <w:rsid w:val="00FD29CB"/>
    <w:rsid w:val="00FD3299"/>
    <w:rsid w:val="00FD4082"/>
    <w:rsid w:val="00FD467A"/>
    <w:rsid w:val="00FD492D"/>
    <w:rsid w:val="00FD4C46"/>
    <w:rsid w:val="00FD549B"/>
    <w:rsid w:val="00FD5696"/>
    <w:rsid w:val="00FD6024"/>
    <w:rsid w:val="00FD6215"/>
    <w:rsid w:val="00FD655E"/>
    <w:rsid w:val="00FD798E"/>
    <w:rsid w:val="00FD7C07"/>
    <w:rsid w:val="00FD7E2C"/>
    <w:rsid w:val="00FE0049"/>
    <w:rsid w:val="00FE0A86"/>
    <w:rsid w:val="00FE0BCA"/>
    <w:rsid w:val="00FE1C70"/>
    <w:rsid w:val="00FE2064"/>
    <w:rsid w:val="00FE2879"/>
    <w:rsid w:val="00FE303C"/>
    <w:rsid w:val="00FE45FF"/>
    <w:rsid w:val="00FE47A7"/>
    <w:rsid w:val="00FE4C4F"/>
    <w:rsid w:val="00FE50DE"/>
    <w:rsid w:val="00FE5258"/>
    <w:rsid w:val="00FE52E7"/>
    <w:rsid w:val="00FE622A"/>
    <w:rsid w:val="00FE6A5B"/>
    <w:rsid w:val="00FF0F8E"/>
    <w:rsid w:val="00FF13FD"/>
    <w:rsid w:val="00FF1727"/>
    <w:rsid w:val="00FF2EA7"/>
    <w:rsid w:val="00FF3561"/>
    <w:rsid w:val="00FF4A0D"/>
    <w:rsid w:val="00FF4C48"/>
    <w:rsid w:val="00FF5131"/>
    <w:rsid w:val="00FF538D"/>
    <w:rsid w:val="00FF62AC"/>
    <w:rsid w:val="00FF6393"/>
    <w:rsid w:val="00FF6BAD"/>
    <w:rsid w:val="00FF6CE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CECD1D9D-AEE2-4E51-B64B-373D9D1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3B4F42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8F7AC6"/>
    <w:pPr>
      <w:tabs>
        <w:tab w:val="left" w:pos="426"/>
        <w:tab w:val="right" w:leader="dot" w:pos="8822"/>
      </w:tabs>
      <w:spacing w:after="100" w:line="720" w:lineRule="auto"/>
      <w:ind w:left="142"/>
    </w:pPr>
  </w:style>
  <w:style w:type="paragraph" w:styleId="NormalWeb">
    <w:name w:val="Normal (Web)"/>
    <w:basedOn w:val="Normal"/>
    <w:uiPriority w:val="99"/>
    <w:unhideWhenUsed/>
    <w:rsid w:val="004E30F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C9553-C4A5-4660-89B8-DEA9302FE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Alvarado Racancoj</dc:creator>
  <cp:lastModifiedBy>Wendy Gabriela De Paz Meléndez</cp:lastModifiedBy>
  <cp:revision>2</cp:revision>
  <cp:lastPrinted>2023-11-02T17:04:00Z</cp:lastPrinted>
  <dcterms:created xsi:type="dcterms:W3CDTF">2023-11-02T20:50:00Z</dcterms:created>
  <dcterms:modified xsi:type="dcterms:W3CDTF">2023-11-02T20:50:00Z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